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7C2CA1" w14:textId="77777777" w:rsidR="000A0FE9" w:rsidRDefault="00771717" w:rsidP="000A0FE9">
      <w:pPr>
        <w:pStyle w:val="StandardRisoluzionedelConsigliodiStato"/>
        <w:numPr>
          <w:ilvl w:val="0"/>
          <w:numId w:val="30"/>
        </w:numPr>
        <w:tabs>
          <w:tab w:val="left" w:pos="426"/>
        </w:tabs>
        <w:ind w:left="426" w:right="-1" w:hanging="426"/>
        <w:rPr>
          <w:rFonts w:cs="Arial"/>
          <w:b/>
          <w:sz w:val="28"/>
          <w:szCs w:val="28"/>
        </w:rPr>
      </w:pPr>
      <w:r>
        <w:rPr>
          <w:rFonts w:cs="Arial"/>
          <w:b/>
          <w:sz w:val="28"/>
          <w:szCs w:val="28"/>
        </w:rPr>
        <w:t xml:space="preserve">Piano cantonale quadriennale degli interventi nel campo delle </w:t>
      </w:r>
      <w:r w:rsidR="000A0FE9">
        <w:rPr>
          <w:rFonts w:cs="Arial"/>
          <w:b/>
          <w:sz w:val="28"/>
          <w:szCs w:val="28"/>
        </w:rPr>
        <w:br/>
      </w:r>
      <w:r>
        <w:rPr>
          <w:rFonts w:cs="Arial"/>
          <w:b/>
          <w:sz w:val="28"/>
          <w:szCs w:val="28"/>
        </w:rPr>
        <w:t>tossicomanie (PCI 2023)</w:t>
      </w:r>
      <w:r w:rsidR="002768EB">
        <w:rPr>
          <w:rFonts w:cs="Arial"/>
          <w:b/>
          <w:sz w:val="28"/>
          <w:szCs w:val="28"/>
        </w:rPr>
        <w:t xml:space="preserve"> </w:t>
      </w:r>
    </w:p>
    <w:p w14:paraId="1BC8F295" w14:textId="77777777" w:rsidR="000A0FE9" w:rsidRDefault="000A0FE9" w:rsidP="000A0FE9">
      <w:pPr>
        <w:pStyle w:val="StandardRisoluzionedelConsigliodiStato"/>
        <w:numPr>
          <w:ilvl w:val="0"/>
          <w:numId w:val="30"/>
        </w:numPr>
        <w:tabs>
          <w:tab w:val="left" w:pos="426"/>
        </w:tabs>
        <w:ind w:left="426" w:right="-1" w:hanging="426"/>
        <w:rPr>
          <w:rFonts w:cs="Arial"/>
          <w:b/>
          <w:sz w:val="28"/>
          <w:szCs w:val="28"/>
        </w:rPr>
      </w:pPr>
      <w:r>
        <w:rPr>
          <w:rFonts w:cs="Arial"/>
          <w:b/>
          <w:sz w:val="28"/>
          <w:szCs w:val="28"/>
        </w:rPr>
        <w:t>M</w:t>
      </w:r>
      <w:r w:rsidR="002768EB">
        <w:rPr>
          <w:rFonts w:cs="Arial"/>
          <w:b/>
          <w:sz w:val="28"/>
          <w:szCs w:val="28"/>
        </w:rPr>
        <w:t xml:space="preserve">odifica della legge </w:t>
      </w:r>
      <w:r w:rsidR="002768EB" w:rsidRPr="002768EB">
        <w:rPr>
          <w:rFonts w:cs="Arial"/>
          <w:b/>
          <w:sz w:val="28"/>
          <w:szCs w:val="28"/>
        </w:rPr>
        <w:t xml:space="preserve">d’applicazione della legge federale sugli </w:t>
      </w:r>
      <w:r>
        <w:rPr>
          <w:rFonts w:cs="Arial"/>
          <w:b/>
          <w:sz w:val="28"/>
          <w:szCs w:val="28"/>
        </w:rPr>
        <w:br/>
      </w:r>
      <w:r w:rsidR="002768EB" w:rsidRPr="002768EB">
        <w:rPr>
          <w:rFonts w:cs="Arial"/>
          <w:b/>
          <w:sz w:val="28"/>
          <w:szCs w:val="28"/>
        </w:rPr>
        <w:t>stupefacenti</w:t>
      </w:r>
      <w:r w:rsidR="00577D55">
        <w:rPr>
          <w:rFonts w:cs="Arial"/>
          <w:b/>
          <w:sz w:val="28"/>
          <w:szCs w:val="28"/>
        </w:rPr>
        <w:t xml:space="preserve"> </w:t>
      </w:r>
    </w:p>
    <w:p w14:paraId="070F0CA8" w14:textId="77777777" w:rsidR="00771717" w:rsidRDefault="000A0FE9" w:rsidP="000A0FE9">
      <w:pPr>
        <w:pStyle w:val="StandardRisoluzionedelConsigliodiStato"/>
        <w:numPr>
          <w:ilvl w:val="0"/>
          <w:numId w:val="30"/>
        </w:numPr>
        <w:tabs>
          <w:tab w:val="left" w:pos="426"/>
        </w:tabs>
        <w:ind w:left="426" w:right="-1" w:hanging="426"/>
        <w:rPr>
          <w:rFonts w:cs="Arial"/>
          <w:b/>
          <w:sz w:val="28"/>
          <w:szCs w:val="28"/>
        </w:rPr>
      </w:pPr>
      <w:r>
        <w:rPr>
          <w:rFonts w:cs="Arial"/>
          <w:b/>
          <w:sz w:val="28"/>
          <w:szCs w:val="28"/>
        </w:rPr>
        <w:t>R</w:t>
      </w:r>
      <w:r w:rsidR="00577D55">
        <w:rPr>
          <w:rFonts w:cs="Arial"/>
          <w:b/>
          <w:sz w:val="28"/>
          <w:szCs w:val="28"/>
        </w:rPr>
        <w:t>apport</w:t>
      </w:r>
      <w:r w:rsidR="00EF680C">
        <w:rPr>
          <w:rFonts w:cs="Arial"/>
          <w:b/>
          <w:sz w:val="28"/>
          <w:szCs w:val="28"/>
        </w:rPr>
        <w:t>o</w:t>
      </w:r>
      <w:r w:rsidR="00577D55">
        <w:rPr>
          <w:rFonts w:cs="Arial"/>
          <w:b/>
          <w:sz w:val="28"/>
          <w:szCs w:val="28"/>
        </w:rPr>
        <w:t xml:space="preserve"> sulle mozioni:</w:t>
      </w:r>
    </w:p>
    <w:p w14:paraId="67654A4B" w14:textId="77777777" w:rsidR="00577D55" w:rsidRDefault="00577D55" w:rsidP="000A0FE9">
      <w:pPr>
        <w:pStyle w:val="StandardRisoluzionedelConsigliodiStato"/>
        <w:numPr>
          <w:ilvl w:val="0"/>
          <w:numId w:val="29"/>
        </w:numPr>
        <w:tabs>
          <w:tab w:val="left" w:pos="426"/>
        </w:tabs>
        <w:ind w:left="851" w:right="-1"/>
        <w:rPr>
          <w:rFonts w:cs="Arial"/>
          <w:b/>
          <w:sz w:val="28"/>
          <w:szCs w:val="28"/>
        </w:rPr>
      </w:pPr>
      <w:r w:rsidRPr="00577D55">
        <w:rPr>
          <w:rFonts w:cs="Arial"/>
          <w:b/>
          <w:sz w:val="28"/>
          <w:szCs w:val="28"/>
        </w:rPr>
        <w:t xml:space="preserve">del 24 giugno 2020 presentata da Raoul Ghisletta e cofirmatari </w:t>
      </w:r>
      <w:r w:rsidR="000A0FE9">
        <w:rPr>
          <w:rFonts w:cs="Arial"/>
          <w:b/>
          <w:sz w:val="28"/>
          <w:szCs w:val="28"/>
        </w:rPr>
        <w:t xml:space="preserve">e </w:t>
      </w:r>
      <w:r w:rsidR="00511C83">
        <w:rPr>
          <w:rFonts w:cs="Arial"/>
          <w:b/>
          <w:sz w:val="28"/>
          <w:szCs w:val="28"/>
        </w:rPr>
        <w:t xml:space="preserve">ripresa da Fabrizio Sirica </w:t>
      </w:r>
      <w:r w:rsidRPr="00577D55">
        <w:rPr>
          <w:rFonts w:cs="Arial"/>
          <w:b/>
          <w:sz w:val="28"/>
          <w:szCs w:val="28"/>
        </w:rPr>
        <w:t>“Per un’organizzazione unica che operi nel campo delle problematiche inerenti alcol e dipendenze da sostanza – Per la messa in atto delle raccomandazioni del Gruppo esperti”</w:t>
      </w:r>
    </w:p>
    <w:p w14:paraId="33E0011A" w14:textId="77777777" w:rsidR="00577D55" w:rsidRDefault="00577D55" w:rsidP="000A0FE9">
      <w:pPr>
        <w:pStyle w:val="StandardRisoluzionedelConsigliodiStato"/>
        <w:numPr>
          <w:ilvl w:val="0"/>
          <w:numId w:val="29"/>
        </w:numPr>
        <w:tabs>
          <w:tab w:val="left" w:pos="426"/>
        </w:tabs>
        <w:ind w:left="851" w:right="-1"/>
        <w:rPr>
          <w:rFonts w:cs="Arial"/>
          <w:b/>
          <w:sz w:val="28"/>
          <w:szCs w:val="28"/>
        </w:rPr>
      </w:pPr>
      <w:r w:rsidRPr="00577D55">
        <w:rPr>
          <w:rFonts w:cs="Arial"/>
          <w:b/>
          <w:sz w:val="28"/>
          <w:szCs w:val="28"/>
        </w:rPr>
        <w:t xml:space="preserve">del </w:t>
      </w:r>
      <w:r w:rsidR="00874317">
        <w:rPr>
          <w:rFonts w:cs="Arial"/>
          <w:b/>
          <w:sz w:val="28"/>
          <w:szCs w:val="28"/>
        </w:rPr>
        <w:t>31</w:t>
      </w:r>
      <w:r w:rsidRPr="00577D55">
        <w:rPr>
          <w:rFonts w:cs="Arial"/>
          <w:b/>
          <w:sz w:val="28"/>
          <w:szCs w:val="28"/>
        </w:rPr>
        <w:t xml:space="preserve"> maggio 2021 presentata da Raoul Ghisletta e cofirmatari </w:t>
      </w:r>
      <w:r w:rsidR="000A0FE9">
        <w:rPr>
          <w:rFonts w:cs="Arial"/>
          <w:b/>
          <w:sz w:val="28"/>
          <w:szCs w:val="28"/>
        </w:rPr>
        <w:t xml:space="preserve">e </w:t>
      </w:r>
      <w:r w:rsidR="00511C83">
        <w:rPr>
          <w:rFonts w:cs="Arial"/>
          <w:b/>
          <w:sz w:val="28"/>
          <w:szCs w:val="28"/>
        </w:rPr>
        <w:t xml:space="preserve">ripresa da Fabrizio Sirica </w:t>
      </w:r>
      <w:r w:rsidRPr="00577D55">
        <w:rPr>
          <w:rFonts w:cs="Arial"/>
          <w:b/>
          <w:sz w:val="28"/>
          <w:szCs w:val="28"/>
        </w:rPr>
        <w:t>“Per una presa a carico razionale delle problematiche inerenti alcol e dipendenze da sostanza - Per la messa in atto delle raccomandazioni del Gruppo esperti”</w:t>
      </w:r>
    </w:p>
    <w:p w14:paraId="339724D4" w14:textId="77777777" w:rsidR="00577D55" w:rsidRPr="00B01D2D" w:rsidRDefault="00577D55" w:rsidP="000A0FE9">
      <w:pPr>
        <w:pStyle w:val="StandardRisoluzionedelConsigliodiStato"/>
        <w:numPr>
          <w:ilvl w:val="0"/>
          <w:numId w:val="29"/>
        </w:numPr>
        <w:tabs>
          <w:tab w:val="left" w:pos="426"/>
        </w:tabs>
        <w:ind w:left="851" w:right="-1"/>
        <w:rPr>
          <w:rFonts w:cs="Arial"/>
          <w:b/>
          <w:sz w:val="28"/>
          <w:szCs w:val="28"/>
        </w:rPr>
      </w:pPr>
      <w:r w:rsidRPr="00577D55">
        <w:rPr>
          <w:rFonts w:cs="Arial"/>
          <w:b/>
          <w:sz w:val="28"/>
          <w:szCs w:val="28"/>
        </w:rPr>
        <w:t xml:space="preserve">dell’8 maggio 2017 presentata da Carlo Lepori e cofirmatari </w:t>
      </w:r>
      <w:r w:rsidR="000A0FE9">
        <w:rPr>
          <w:rFonts w:cs="Arial"/>
          <w:b/>
          <w:sz w:val="28"/>
          <w:szCs w:val="28"/>
        </w:rPr>
        <w:t xml:space="preserve">e ripresa da Laura Riget </w:t>
      </w:r>
      <w:r w:rsidRPr="00577D55">
        <w:rPr>
          <w:rFonts w:cs="Arial"/>
          <w:b/>
          <w:sz w:val="28"/>
          <w:szCs w:val="28"/>
        </w:rPr>
        <w:t>“Regolamentiamo la cannabis”</w:t>
      </w:r>
    </w:p>
    <w:p w14:paraId="486C9F73" w14:textId="77777777" w:rsidR="00771717" w:rsidRPr="00B01D2D" w:rsidRDefault="00771717" w:rsidP="00EC272C">
      <w:pPr>
        <w:pStyle w:val="StandardRisoluzionedelConsigliodiStato"/>
        <w:ind w:right="-1"/>
        <w:rPr>
          <w:rFonts w:cs="Arial"/>
        </w:rPr>
      </w:pPr>
    </w:p>
    <w:p w14:paraId="0A2DCEBB" w14:textId="77777777" w:rsidR="00771717" w:rsidRPr="00B01D2D" w:rsidRDefault="00771717" w:rsidP="00EC272C">
      <w:pPr>
        <w:pStyle w:val="StandardRisoluzionedelConsigliodiStato"/>
        <w:ind w:right="-1"/>
        <w:rPr>
          <w:rFonts w:cs="Arial"/>
        </w:rPr>
      </w:pPr>
    </w:p>
    <w:p w14:paraId="1A608825" w14:textId="77777777" w:rsidR="00771717" w:rsidRPr="00B01D2D" w:rsidRDefault="00771717" w:rsidP="00EC272C">
      <w:pPr>
        <w:pStyle w:val="StandardRisoluzionedelConsigliodiStato"/>
        <w:ind w:right="-1"/>
        <w:rPr>
          <w:rFonts w:cs="Arial"/>
        </w:rPr>
      </w:pPr>
      <w:r w:rsidRPr="00B01D2D">
        <w:rPr>
          <w:rFonts w:cs="Arial"/>
        </w:rPr>
        <w:t>Signor Presidente,</w:t>
      </w:r>
    </w:p>
    <w:p w14:paraId="0453AD5D" w14:textId="77777777" w:rsidR="00771717" w:rsidRPr="00B01D2D" w:rsidRDefault="00771717" w:rsidP="00EC272C">
      <w:pPr>
        <w:rPr>
          <w:rFonts w:cs="Arial"/>
          <w:sz w:val="24"/>
        </w:rPr>
      </w:pPr>
      <w:r w:rsidRPr="00B01D2D">
        <w:rPr>
          <w:rFonts w:cs="Arial"/>
          <w:sz w:val="24"/>
        </w:rPr>
        <w:t>signore e signori deputati,</w:t>
      </w:r>
    </w:p>
    <w:p w14:paraId="192E8BEC" w14:textId="77777777" w:rsidR="00771717" w:rsidRPr="00B01D2D" w:rsidRDefault="00771717" w:rsidP="00EC272C">
      <w:pPr>
        <w:rPr>
          <w:rFonts w:cs="Arial"/>
          <w:sz w:val="24"/>
        </w:rPr>
      </w:pPr>
    </w:p>
    <w:p w14:paraId="29BAACFC" w14:textId="77777777" w:rsidR="00771717" w:rsidRPr="00771717" w:rsidRDefault="00771717" w:rsidP="00771717">
      <w:pPr>
        <w:rPr>
          <w:rFonts w:cs="Arial"/>
          <w:sz w:val="24"/>
          <w:szCs w:val="24"/>
        </w:rPr>
      </w:pPr>
      <w:r>
        <w:rPr>
          <w:rFonts w:cs="Arial"/>
          <w:sz w:val="24"/>
        </w:rPr>
        <w:t xml:space="preserve">in conformità dell’art. 2 della Legge cantonale </w:t>
      </w:r>
      <w:r w:rsidRPr="00771717">
        <w:rPr>
          <w:rFonts w:cs="Arial"/>
          <w:sz w:val="24"/>
          <w:szCs w:val="24"/>
        </w:rPr>
        <w:t xml:space="preserve">d’applicazione della Legge federale </w:t>
      </w:r>
      <w:r w:rsidR="000A0FE9">
        <w:rPr>
          <w:rFonts w:cs="Arial"/>
          <w:sz w:val="24"/>
          <w:szCs w:val="24"/>
        </w:rPr>
        <w:t>sugli stupefacenti</w:t>
      </w:r>
      <w:r w:rsidR="000B2A05">
        <w:rPr>
          <w:rFonts w:cs="Arial"/>
          <w:sz w:val="24"/>
          <w:szCs w:val="24"/>
        </w:rPr>
        <w:t xml:space="preserve"> (di seguito LCStup)</w:t>
      </w:r>
      <w:r w:rsidR="000A0FE9">
        <w:rPr>
          <w:rFonts w:cs="Arial"/>
          <w:sz w:val="24"/>
          <w:szCs w:val="24"/>
        </w:rPr>
        <w:t>,</w:t>
      </w:r>
      <w:r w:rsidRPr="00771717">
        <w:rPr>
          <w:rFonts w:cs="Arial"/>
          <w:sz w:val="24"/>
          <w:szCs w:val="24"/>
        </w:rPr>
        <w:t xml:space="preserve"> vi sottoponiamo per discussione il Piano cantonale quadriennale degli interventi nel campo delle tossicomanie (PCI 20</w:t>
      </w:r>
      <w:r>
        <w:rPr>
          <w:rFonts w:cs="Arial"/>
          <w:sz w:val="24"/>
          <w:szCs w:val="24"/>
        </w:rPr>
        <w:t>23</w:t>
      </w:r>
      <w:r w:rsidRPr="00771717">
        <w:rPr>
          <w:rFonts w:cs="Arial"/>
          <w:sz w:val="24"/>
          <w:szCs w:val="24"/>
        </w:rPr>
        <w:t xml:space="preserve">), elaborato dal Gruppo esperti per le tossicomanie, come previsto dall’art. 4 cpv. 2 lett. a </w:t>
      </w:r>
      <w:r w:rsidRPr="000B2A05">
        <w:rPr>
          <w:rFonts w:cs="Arial"/>
          <w:sz w:val="24"/>
          <w:szCs w:val="24"/>
        </w:rPr>
        <w:t>LCStup</w:t>
      </w:r>
      <w:r w:rsidR="002768EB">
        <w:rPr>
          <w:rFonts w:cs="Arial"/>
          <w:sz w:val="24"/>
          <w:szCs w:val="24"/>
        </w:rPr>
        <w:t xml:space="preserve">, unitamente ad </w:t>
      </w:r>
      <w:r w:rsidR="00E21333">
        <w:rPr>
          <w:rFonts w:cs="Arial"/>
          <w:sz w:val="24"/>
          <w:szCs w:val="24"/>
        </w:rPr>
        <w:t>alcune modifiche</w:t>
      </w:r>
      <w:r w:rsidR="002768EB">
        <w:rPr>
          <w:rFonts w:cs="Arial"/>
          <w:sz w:val="24"/>
          <w:szCs w:val="24"/>
        </w:rPr>
        <w:t xml:space="preserve"> de</w:t>
      </w:r>
      <w:r w:rsidR="000A0FE9">
        <w:rPr>
          <w:rFonts w:cs="Arial"/>
          <w:sz w:val="24"/>
          <w:szCs w:val="24"/>
        </w:rPr>
        <w:t>lla Legge d’applicazione della l</w:t>
      </w:r>
      <w:r w:rsidR="002768EB">
        <w:rPr>
          <w:rFonts w:cs="Arial"/>
          <w:sz w:val="24"/>
          <w:szCs w:val="24"/>
        </w:rPr>
        <w:t>egge federale sugli stupefacenti</w:t>
      </w:r>
      <w:r w:rsidR="00615604">
        <w:rPr>
          <w:rFonts w:cs="Arial"/>
          <w:sz w:val="24"/>
          <w:szCs w:val="24"/>
        </w:rPr>
        <w:t xml:space="preserve"> e al rapporto su tre mozioni.</w:t>
      </w:r>
    </w:p>
    <w:p w14:paraId="798B07A0" w14:textId="77777777" w:rsidR="00771717" w:rsidRDefault="00771717" w:rsidP="00EC272C">
      <w:pPr>
        <w:rPr>
          <w:rFonts w:cs="Arial"/>
          <w:sz w:val="24"/>
        </w:rPr>
      </w:pPr>
    </w:p>
    <w:p w14:paraId="65B07B49" w14:textId="77777777" w:rsidR="00771717" w:rsidRPr="00771717" w:rsidRDefault="00771717" w:rsidP="00771717">
      <w:pPr>
        <w:tabs>
          <w:tab w:val="left" w:pos="709"/>
        </w:tabs>
        <w:rPr>
          <w:rFonts w:cs="Arial"/>
          <w:sz w:val="24"/>
          <w:szCs w:val="24"/>
        </w:rPr>
      </w:pPr>
      <w:r w:rsidRPr="00771717">
        <w:rPr>
          <w:rFonts w:cs="Arial"/>
          <w:sz w:val="24"/>
          <w:szCs w:val="24"/>
        </w:rPr>
        <w:t>Il Consiglio di Stato ringrazia il Gruppo esperti per il lavoro svolto e trasmette il PCI 20</w:t>
      </w:r>
      <w:r>
        <w:rPr>
          <w:rFonts w:cs="Arial"/>
          <w:sz w:val="24"/>
          <w:szCs w:val="24"/>
        </w:rPr>
        <w:t>23</w:t>
      </w:r>
      <w:r w:rsidRPr="00771717">
        <w:rPr>
          <w:rFonts w:cs="Arial"/>
          <w:sz w:val="24"/>
          <w:szCs w:val="24"/>
        </w:rPr>
        <w:t xml:space="preserve"> al Parlamento unitamente ad alcune sue considerazioni in merito.</w:t>
      </w:r>
    </w:p>
    <w:p w14:paraId="3E768A98" w14:textId="77777777" w:rsidR="00DB632B" w:rsidRPr="00771717" w:rsidRDefault="00DB632B" w:rsidP="00EC272C">
      <w:pPr>
        <w:rPr>
          <w:rFonts w:cs="Arial"/>
          <w:sz w:val="24"/>
          <w:szCs w:val="24"/>
        </w:rPr>
      </w:pPr>
    </w:p>
    <w:p w14:paraId="64AFB259" w14:textId="77777777" w:rsidR="00771717" w:rsidRPr="00B01D2D" w:rsidRDefault="00771717" w:rsidP="00EC272C">
      <w:pPr>
        <w:pStyle w:val="Paragrafoelenco"/>
        <w:numPr>
          <w:ilvl w:val="0"/>
          <w:numId w:val="18"/>
        </w:numPr>
        <w:ind w:left="567" w:hanging="567"/>
        <w:rPr>
          <w:rFonts w:cs="Arial"/>
          <w:b/>
          <w:sz w:val="24"/>
          <w:szCs w:val="24"/>
        </w:rPr>
      </w:pPr>
      <w:r>
        <w:rPr>
          <w:rFonts w:cs="Arial"/>
          <w:b/>
          <w:sz w:val="24"/>
          <w:szCs w:val="24"/>
        </w:rPr>
        <w:t>CONSIDERAZIONI GENERALI</w:t>
      </w:r>
    </w:p>
    <w:p w14:paraId="4359E4F6" w14:textId="77777777" w:rsidR="00771717" w:rsidRDefault="00771717" w:rsidP="00EC272C">
      <w:pPr>
        <w:rPr>
          <w:rFonts w:cs="Arial"/>
          <w:sz w:val="24"/>
          <w:szCs w:val="24"/>
        </w:rPr>
      </w:pPr>
    </w:p>
    <w:p w14:paraId="6AB18908" w14:textId="77777777" w:rsidR="003C2B3F" w:rsidRPr="003D72BF" w:rsidRDefault="003C2B3F" w:rsidP="003C2B3F">
      <w:pPr>
        <w:rPr>
          <w:rFonts w:cs="Arial"/>
          <w:sz w:val="24"/>
          <w:szCs w:val="24"/>
        </w:rPr>
      </w:pPr>
      <w:r w:rsidRPr="003D72BF">
        <w:rPr>
          <w:rFonts w:cs="Arial"/>
          <w:sz w:val="24"/>
          <w:szCs w:val="24"/>
        </w:rPr>
        <w:t>Nel corso degli anni, sia a livello nazionale</w:t>
      </w:r>
      <w:r w:rsidR="00593708">
        <w:rPr>
          <w:rFonts w:cs="Arial"/>
          <w:sz w:val="24"/>
          <w:szCs w:val="24"/>
        </w:rPr>
        <w:t>,</w:t>
      </w:r>
      <w:r w:rsidRPr="003D72BF">
        <w:rPr>
          <w:rFonts w:cs="Arial"/>
          <w:sz w:val="24"/>
          <w:szCs w:val="24"/>
        </w:rPr>
        <w:t xml:space="preserve"> </w:t>
      </w:r>
      <w:r w:rsidR="00593708">
        <w:rPr>
          <w:rFonts w:cs="Arial"/>
          <w:sz w:val="24"/>
          <w:szCs w:val="24"/>
        </w:rPr>
        <w:t>sia a livello</w:t>
      </w:r>
      <w:r w:rsidRPr="003D72BF">
        <w:rPr>
          <w:rFonts w:cs="Arial"/>
          <w:sz w:val="24"/>
          <w:szCs w:val="24"/>
        </w:rPr>
        <w:t xml:space="preserve"> internazionale, </w:t>
      </w:r>
      <w:r w:rsidR="00B274F3">
        <w:rPr>
          <w:rFonts w:cs="Arial"/>
          <w:sz w:val="24"/>
          <w:szCs w:val="24"/>
        </w:rPr>
        <w:t xml:space="preserve">è avvenuto </w:t>
      </w:r>
      <w:r w:rsidRPr="003D72BF">
        <w:rPr>
          <w:rFonts w:cs="Arial"/>
          <w:sz w:val="24"/>
          <w:szCs w:val="24"/>
        </w:rPr>
        <w:t>un cambiamento significativo nelle politiche legate alle tossicodipendenze. Quest</w:t>
      </w:r>
      <w:r w:rsidR="006503EA">
        <w:rPr>
          <w:rFonts w:cs="Arial"/>
          <w:sz w:val="24"/>
          <w:szCs w:val="24"/>
        </w:rPr>
        <w:t>a</w:t>
      </w:r>
      <w:r w:rsidRPr="003D72BF">
        <w:rPr>
          <w:rFonts w:cs="Arial"/>
          <w:sz w:val="24"/>
          <w:szCs w:val="24"/>
        </w:rPr>
        <w:t xml:space="preserve"> </w:t>
      </w:r>
      <w:r w:rsidR="006503EA">
        <w:rPr>
          <w:rFonts w:cs="Arial"/>
          <w:sz w:val="24"/>
          <w:szCs w:val="24"/>
        </w:rPr>
        <w:t xml:space="preserve">trasformazione </w:t>
      </w:r>
      <w:r w:rsidRPr="003D72BF">
        <w:rPr>
          <w:rFonts w:cs="Arial"/>
          <w:sz w:val="24"/>
          <w:szCs w:val="24"/>
        </w:rPr>
        <w:t xml:space="preserve">ha </w:t>
      </w:r>
      <w:r w:rsidR="006503EA">
        <w:rPr>
          <w:rFonts w:cs="Arial"/>
          <w:sz w:val="24"/>
          <w:szCs w:val="24"/>
        </w:rPr>
        <w:t>comportato</w:t>
      </w:r>
      <w:r w:rsidR="006503EA" w:rsidRPr="003D72BF">
        <w:rPr>
          <w:rFonts w:cs="Arial"/>
          <w:sz w:val="24"/>
          <w:szCs w:val="24"/>
        </w:rPr>
        <w:t xml:space="preserve"> </w:t>
      </w:r>
      <w:r w:rsidR="005A3DD3">
        <w:rPr>
          <w:rFonts w:cs="Arial"/>
          <w:sz w:val="24"/>
          <w:szCs w:val="24"/>
        </w:rPr>
        <w:t xml:space="preserve">un progressivo passaggio </w:t>
      </w:r>
      <w:r w:rsidRPr="003D72BF">
        <w:rPr>
          <w:rFonts w:cs="Arial"/>
          <w:sz w:val="24"/>
          <w:szCs w:val="24"/>
        </w:rPr>
        <w:t xml:space="preserve">dall'approccio </w:t>
      </w:r>
      <w:r w:rsidR="005A3DD3">
        <w:rPr>
          <w:rFonts w:cs="Arial"/>
          <w:sz w:val="24"/>
          <w:szCs w:val="24"/>
        </w:rPr>
        <w:t xml:space="preserve">centrato </w:t>
      </w:r>
      <w:r w:rsidR="00EB2C76" w:rsidRPr="003D72BF">
        <w:rPr>
          <w:rFonts w:cs="Arial"/>
          <w:sz w:val="24"/>
          <w:szCs w:val="24"/>
        </w:rPr>
        <w:t>prevalentemente</w:t>
      </w:r>
      <w:r w:rsidRPr="003D72BF">
        <w:rPr>
          <w:rFonts w:cs="Arial"/>
          <w:sz w:val="24"/>
          <w:szCs w:val="24"/>
        </w:rPr>
        <w:t xml:space="preserve"> sul diritto penale a politiche più ampie</w:t>
      </w:r>
      <w:r w:rsidR="006503EA">
        <w:rPr>
          <w:rFonts w:cs="Arial"/>
          <w:sz w:val="24"/>
          <w:szCs w:val="24"/>
        </w:rPr>
        <w:t>,</w:t>
      </w:r>
      <w:r w:rsidRPr="003D72BF">
        <w:rPr>
          <w:rFonts w:cs="Arial"/>
          <w:sz w:val="24"/>
          <w:szCs w:val="24"/>
        </w:rPr>
        <w:t xml:space="preserve"> che considerano anche </w:t>
      </w:r>
      <w:r w:rsidR="00B274F3">
        <w:rPr>
          <w:rFonts w:cs="Arial"/>
          <w:sz w:val="24"/>
          <w:szCs w:val="24"/>
        </w:rPr>
        <w:t xml:space="preserve">la </w:t>
      </w:r>
      <w:r w:rsidRPr="003D72BF">
        <w:rPr>
          <w:rFonts w:cs="Arial"/>
          <w:sz w:val="24"/>
          <w:szCs w:val="24"/>
        </w:rPr>
        <w:t xml:space="preserve">domanda di sostanze, </w:t>
      </w:r>
      <w:r w:rsidR="005A3DD3">
        <w:rPr>
          <w:rFonts w:cs="Arial"/>
          <w:sz w:val="24"/>
          <w:szCs w:val="24"/>
        </w:rPr>
        <w:t xml:space="preserve">ponendo maggior enfasi </w:t>
      </w:r>
      <w:r w:rsidRPr="003D72BF">
        <w:rPr>
          <w:rFonts w:cs="Arial"/>
          <w:sz w:val="24"/>
          <w:szCs w:val="24"/>
        </w:rPr>
        <w:t>sul benessere dei consumatori e sulle sfide individuali e sociali associate</w:t>
      </w:r>
      <w:r w:rsidR="00B274F3">
        <w:rPr>
          <w:rFonts w:cs="Arial"/>
          <w:sz w:val="24"/>
          <w:szCs w:val="24"/>
        </w:rPr>
        <w:t>:</w:t>
      </w:r>
      <w:r w:rsidRPr="003D72BF">
        <w:rPr>
          <w:rFonts w:cs="Arial"/>
          <w:sz w:val="24"/>
          <w:szCs w:val="24"/>
        </w:rPr>
        <w:t xml:space="preserve"> </w:t>
      </w:r>
      <w:r w:rsidR="00B274F3">
        <w:rPr>
          <w:rFonts w:cs="Arial"/>
          <w:sz w:val="24"/>
          <w:szCs w:val="24"/>
        </w:rPr>
        <w:t>l</w:t>
      </w:r>
      <w:r w:rsidRPr="003D72BF">
        <w:rPr>
          <w:rFonts w:cs="Arial"/>
          <w:sz w:val="24"/>
          <w:szCs w:val="24"/>
        </w:rPr>
        <w:t>a riduzione del danno è diventata un</w:t>
      </w:r>
      <w:r w:rsidR="006503EA">
        <w:rPr>
          <w:rFonts w:cs="Arial"/>
          <w:sz w:val="24"/>
          <w:szCs w:val="24"/>
        </w:rPr>
        <w:t xml:space="preserve"> elemento</w:t>
      </w:r>
      <w:r w:rsidRPr="003D72BF">
        <w:rPr>
          <w:rFonts w:cs="Arial"/>
          <w:sz w:val="24"/>
          <w:szCs w:val="24"/>
        </w:rPr>
        <w:t xml:space="preserve"> essenziale di queste nuove politiche. </w:t>
      </w:r>
    </w:p>
    <w:p w14:paraId="37E2E5AD" w14:textId="77777777" w:rsidR="003C2B3F" w:rsidRPr="003D72BF" w:rsidRDefault="003C2B3F" w:rsidP="003C2B3F">
      <w:pPr>
        <w:rPr>
          <w:rFonts w:cs="Arial"/>
          <w:sz w:val="24"/>
          <w:szCs w:val="24"/>
        </w:rPr>
      </w:pPr>
    </w:p>
    <w:p w14:paraId="1691FBA9" w14:textId="77777777" w:rsidR="003C2CCD" w:rsidRDefault="003C2B3F" w:rsidP="003C2B3F">
      <w:pPr>
        <w:rPr>
          <w:rFonts w:cs="Arial"/>
          <w:sz w:val="24"/>
          <w:szCs w:val="24"/>
        </w:rPr>
      </w:pPr>
      <w:r w:rsidRPr="003D72BF">
        <w:rPr>
          <w:rFonts w:cs="Arial"/>
          <w:sz w:val="24"/>
          <w:szCs w:val="24"/>
        </w:rPr>
        <w:lastRenderedPageBreak/>
        <w:t xml:space="preserve">Tuttavia, </w:t>
      </w:r>
      <w:r w:rsidR="00B274F3">
        <w:rPr>
          <w:rFonts w:cs="Arial"/>
          <w:sz w:val="24"/>
          <w:szCs w:val="24"/>
        </w:rPr>
        <w:t>il problema delle</w:t>
      </w:r>
      <w:r w:rsidR="005A3DD3">
        <w:rPr>
          <w:rFonts w:cs="Arial"/>
          <w:sz w:val="24"/>
          <w:szCs w:val="24"/>
        </w:rPr>
        <w:t xml:space="preserve"> </w:t>
      </w:r>
      <w:r w:rsidRPr="003D72BF">
        <w:rPr>
          <w:rFonts w:cs="Arial"/>
          <w:sz w:val="24"/>
          <w:szCs w:val="24"/>
        </w:rPr>
        <w:t>dipendenz</w:t>
      </w:r>
      <w:r w:rsidR="00B274F3">
        <w:rPr>
          <w:rFonts w:cs="Arial"/>
          <w:sz w:val="24"/>
          <w:szCs w:val="24"/>
        </w:rPr>
        <w:t>e</w:t>
      </w:r>
      <w:r w:rsidRPr="003D72BF">
        <w:rPr>
          <w:rFonts w:cs="Arial"/>
          <w:sz w:val="24"/>
          <w:szCs w:val="24"/>
        </w:rPr>
        <w:t xml:space="preserve"> non </w:t>
      </w:r>
      <w:r w:rsidR="005A3DD3">
        <w:rPr>
          <w:rFonts w:cs="Arial"/>
          <w:sz w:val="24"/>
          <w:szCs w:val="24"/>
        </w:rPr>
        <w:t>si limita alle</w:t>
      </w:r>
      <w:r w:rsidR="005A3DD3" w:rsidRPr="003D72BF">
        <w:rPr>
          <w:rFonts w:cs="Arial"/>
          <w:sz w:val="24"/>
          <w:szCs w:val="24"/>
        </w:rPr>
        <w:t xml:space="preserve"> sostanze</w:t>
      </w:r>
      <w:r w:rsidRPr="003D72BF">
        <w:rPr>
          <w:rFonts w:cs="Arial"/>
          <w:sz w:val="24"/>
          <w:szCs w:val="24"/>
        </w:rPr>
        <w:t xml:space="preserve"> illegali</w:t>
      </w:r>
      <w:r w:rsidR="00EB2C76" w:rsidRPr="003D72BF">
        <w:rPr>
          <w:rFonts w:cs="Arial"/>
          <w:sz w:val="24"/>
          <w:szCs w:val="24"/>
        </w:rPr>
        <w:t>,</w:t>
      </w:r>
      <w:r w:rsidRPr="003D72BF">
        <w:rPr>
          <w:rFonts w:cs="Arial"/>
          <w:sz w:val="24"/>
          <w:szCs w:val="24"/>
        </w:rPr>
        <w:t xml:space="preserve"> ma </w:t>
      </w:r>
      <w:r w:rsidR="00B274F3">
        <w:rPr>
          <w:rFonts w:cs="Arial"/>
          <w:sz w:val="24"/>
          <w:szCs w:val="24"/>
        </w:rPr>
        <w:t xml:space="preserve">si estende </w:t>
      </w:r>
      <w:r w:rsidRPr="003D72BF">
        <w:rPr>
          <w:rFonts w:cs="Arial"/>
          <w:sz w:val="24"/>
          <w:szCs w:val="24"/>
        </w:rPr>
        <w:t xml:space="preserve">anche </w:t>
      </w:r>
      <w:r w:rsidR="0082746F">
        <w:rPr>
          <w:rFonts w:cs="Arial"/>
          <w:sz w:val="24"/>
          <w:szCs w:val="24"/>
        </w:rPr>
        <w:t xml:space="preserve">a </w:t>
      </w:r>
      <w:r w:rsidRPr="003D72BF">
        <w:rPr>
          <w:rFonts w:cs="Arial"/>
          <w:sz w:val="24"/>
          <w:szCs w:val="24"/>
        </w:rPr>
        <w:t>quelle legali</w:t>
      </w:r>
      <w:r w:rsidR="005A3DD3">
        <w:rPr>
          <w:rFonts w:cs="Arial"/>
          <w:sz w:val="24"/>
          <w:szCs w:val="24"/>
        </w:rPr>
        <w:t>,</w:t>
      </w:r>
      <w:r w:rsidR="00EB2C76" w:rsidRPr="003D72BF">
        <w:rPr>
          <w:rFonts w:cs="Arial"/>
          <w:sz w:val="24"/>
          <w:szCs w:val="24"/>
        </w:rPr>
        <w:t xml:space="preserve"> fino a co</w:t>
      </w:r>
      <w:r w:rsidR="00B274F3">
        <w:rPr>
          <w:rFonts w:cs="Arial"/>
          <w:sz w:val="24"/>
          <w:szCs w:val="24"/>
        </w:rPr>
        <w:t>mprendere</w:t>
      </w:r>
      <w:r w:rsidR="00EB2C76" w:rsidRPr="003D72BF">
        <w:rPr>
          <w:rFonts w:cs="Arial"/>
          <w:sz w:val="24"/>
          <w:szCs w:val="24"/>
        </w:rPr>
        <w:t xml:space="preserve"> anche </w:t>
      </w:r>
      <w:r w:rsidR="00B274F3">
        <w:rPr>
          <w:rFonts w:cs="Arial"/>
          <w:sz w:val="24"/>
          <w:szCs w:val="24"/>
        </w:rPr>
        <w:t xml:space="preserve">i </w:t>
      </w:r>
      <w:r w:rsidR="006503EA">
        <w:rPr>
          <w:rFonts w:cs="Arial"/>
          <w:sz w:val="24"/>
          <w:szCs w:val="24"/>
        </w:rPr>
        <w:t xml:space="preserve">comportamenti </w:t>
      </w:r>
      <w:r w:rsidR="00EB2C76" w:rsidRPr="003D72BF">
        <w:rPr>
          <w:rFonts w:cs="Arial"/>
          <w:sz w:val="24"/>
          <w:szCs w:val="24"/>
        </w:rPr>
        <w:t>compulsiv</w:t>
      </w:r>
      <w:r w:rsidR="006503EA">
        <w:rPr>
          <w:rFonts w:cs="Arial"/>
          <w:sz w:val="24"/>
          <w:szCs w:val="24"/>
        </w:rPr>
        <w:t>i</w:t>
      </w:r>
      <w:r w:rsidR="00EB2C76" w:rsidRPr="003D72BF">
        <w:rPr>
          <w:rFonts w:cs="Arial"/>
          <w:sz w:val="24"/>
          <w:szCs w:val="24"/>
        </w:rPr>
        <w:t xml:space="preserve"> non legat</w:t>
      </w:r>
      <w:r w:rsidR="005A3DD3">
        <w:rPr>
          <w:rFonts w:cs="Arial"/>
          <w:sz w:val="24"/>
          <w:szCs w:val="24"/>
        </w:rPr>
        <w:t>i</w:t>
      </w:r>
      <w:r w:rsidR="00EB2C76" w:rsidRPr="003D72BF">
        <w:rPr>
          <w:rFonts w:cs="Arial"/>
          <w:sz w:val="24"/>
          <w:szCs w:val="24"/>
        </w:rPr>
        <w:t xml:space="preserve"> al consumo</w:t>
      </w:r>
      <w:r w:rsidRPr="003D72BF">
        <w:rPr>
          <w:rFonts w:cs="Arial"/>
          <w:sz w:val="24"/>
          <w:szCs w:val="24"/>
        </w:rPr>
        <w:t>.</w:t>
      </w:r>
      <w:r w:rsidR="00B274F3">
        <w:rPr>
          <w:rFonts w:cs="Arial"/>
          <w:sz w:val="24"/>
          <w:szCs w:val="24"/>
        </w:rPr>
        <w:t xml:space="preserve"> Con questa interpretazione, l</w:t>
      </w:r>
      <w:r w:rsidRPr="003D72BF">
        <w:rPr>
          <w:rFonts w:cs="Arial"/>
          <w:sz w:val="24"/>
          <w:szCs w:val="24"/>
        </w:rPr>
        <w:t>a politica sull</w:t>
      </w:r>
      <w:r w:rsidR="00EB2C76" w:rsidRPr="003D72BF">
        <w:rPr>
          <w:rFonts w:cs="Arial"/>
          <w:sz w:val="24"/>
          <w:szCs w:val="24"/>
        </w:rPr>
        <w:t>e</w:t>
      </w:r>
      <w:r w:rsidRPr="003D72BF">
        <w:rPr>
          <w:rFonts w:cs="Arial"/>
          <w:sz w:val="24"/>
          <w:szCs w:val="24"/>
        </w:rPr>
        <w:t xml:space="preserve"> dipendenz</w:t>
      </w:r>
      <w:r w:rsidR="00EB2C76" w:rsidRPr="003D72BF">
        <w:rPr>
          <w:rFonts w:cs="Arial"/>
          <w:sz w:val="24"/>
          <w:szCs w:val="24"/>
        </w:rPr>
        <w:t>e</w:t>
      </w:r>
      <w:r w:rsidRPr="003D72BF">
        <w:rPr>
          <w:rFonts w:cs="Arial"/>
          <w:sz w:val="24"/>
          <w:szCs w:val="24"/>
        </w:rPr>
        <w:t xml:space="preserve"> </w:t>
      </w:r>
      <w:r w:rsidR="00B274F3">
        <w:rPr>
          <w:rFonts w:cs="Arial"/>
          <w:sz w:val="24"/>
          <w:szCs w:val="24"/>
        </w:rPr>
        <w:t xml:space="preserve">diviene parte integrante della </w:t>
      </w:r>
      <w:r w:rsidRPr="003D72BF">
        <w:rPr>
          <w:rFonts w:cs="Arial"/>
          <w:sz w:val="24"/>
          <w:szCs w:val="24"/>
        </w:rPr>
        <w:t>politica sanitaria generale</w:t>
      </w:r>
      <w:r w:rsidR="00B274F3">
        <w:rPr>
          <w:rFonts w:cs="Arial"/>
          <w:sz w:val="24"/>
          <w:szCs w:val="24"/>
        </w:rPr>
        <w:t>,</w:t>
      </w:r>
      <w:r w:rsidRPr="003D72BF">
        <w:rPr>
          <w:rFonts w:cs="Arial"/>
          <w:sz w:val="24"/>
          <w:szCs w:val="24"/>
        </w:rPr>
        <w:t xml:space="preserve"> che promuove la responsabilità individuale e le competenze personali all'interno di quadri </w:t>
      </w:r>
      <w:r w:rsidR="00DE43A5">
        <w:rPr>
          <w:rFonts w:cs="Arial"/>
          <w:sz w:val="24"/>
          <w:szCs w:val="24"/>
        </w:rPr>
        <w:t>regolamentati anche a livello di mercato per via legislativa</w:t>
      </w:r>
      <w:r w:rsidR="003C2CCD">
        <w:rPr>
          <w:rFonts w:cs="Arial"/>
          <w:sz w:val="24"/>
          <w:szCs w:val="24"/>
        </w:rPr>
        <w:t>.</w:t>
      </w:r>
    </w:p>
    <w:p w14:paraId="797045C0" w14:textId="77777777" w:rsidR="003C2B3F" w:rsidRPr="003C2B3F" w:rsidRDefault="00DE43A5" w:rsidP="003C2B3F">
      <w:pPr>
        <w:rPr>
          <w:rFonts w:cs="Arial"/>
          <w:sz w:val="24"/>
          <w:szCs w:val="24"/>
        </w:rPr>
      </w:pPr>
      <w:r>
        <w:rPr>
          <w:rFonts w:cs="Arial"/>
          <w:sz w:val="24"/>
          <w:szCs w:val="24"/>
        </w:rPr>
        <w:t xml:space="preserve"> </w:t>
      </w:r>
    </w:p>
    <w:p w14:paraId="6330E244" w14:textId="77777777" w:rsidR="003C2B3F" w:rsidRPr="003C2B3F" w:rsidRDefault="00EB4FD7" w:rsidP="003C2B3F">
      <w:pPr>
        <w:rPr>
          <w:rFonts w:cs="Arial"/>
          <w:sz w:val="24"/>
          <w:szCs w:val="24"/>
        </w:rPr>
      </w:pPr>
      <w:r>
        <w:rPr>
          <w:rFonts w:cs="Arial"/>
          <w:sz w:val="24"/>
          <w:szCs w:val="24"/>
        </w:rPr>
        <w:t>Negli</w:t>
      </w:r>
      <w:r w:rsidR="003C2B3F" w:rsidRPr="003C2B3F">
        <w:rPr>
          <w:rFonts w:cs="Arial"/>
          <w:sz w:val="24"/>
          <w:szCs w:val="24"/>
        </w:rPr>
        <w:t xml:space="preserve"> ultimi anni abbiamo osservato</w:t>
      </w:r>
      <w:r w:rsidR="006503EA">
        <w:rPr>
          <w:rFonts w:cs="Arial"/>
          <w:sz w:val="24"/>
          <w:szCs w:val="24"/>
        </w:rPr>
        <w:t xml:space="preserve"> anche </w:t>
      </w:r>
      <w:r w:rsidR="003C2B3F" w:rsidRPr="003C2B3F">
        <w:rPr>
          <w:rFonts w:cs="Arial"/>
          <w:sz w:val="24"/>
          <w:szCs w:val="24"/>
        </w:rPr>
        <w:t>un cambiamento significativo nei modelli di consumo di sostanze psicoattive, sia illegali (droghe)</w:t>
      </w:r>
      <w:r w:rsidR="00B274F3">
        <w:rPr>
          <w:rFonts w:cs="Arial"/>
          <w:sz w:val="24"/>
          <w:szCs w:val="24"/>
        </w:rPr>
        <w:t xml:space="preserve"> sia </w:t>
      </w:r>
      <w:r w:rsidR="003C2B3F" w:rsidRPr="003C2B3F">
        <w:rPr>
          <w:rFonts w:cs="Arial"/>
          <w:sz w:val="24"/>
          <w:szCs w:val="24"/>
        </w:rPr>
        <w:t>legali (alcol, psicofarmaci, analgesici)</w:t>
      </w:r>
      <w:r w:rsidR="00AC72AF">
        <w:rPr>
          <w:rFonts w:cs="Arial"/>
          <w:sz w:val="24"/>
          <w:szCs w:val="24"/>
        </w:rPr>
        <w:t xml:space="preserve">. </w:t>
      </w:r>
      <w:r w:rsidR="000B2A05">
        <w:rPr>
          <w:rFonts w:cs="Arial"/>
          <w:sz w:val="24"/>
          <w:szCs w:val="24"/>
        </w:rPr>
        <w:t>Sottolineiamo</w:t>
      </w:r>
      <w:r w:rsidR="00AC72AF">
        <w:rPr>
          <w:rFonts w:cs="Arial"/>
          <w:sz w:val="24"/>
          <w:szCs w:val="24"/>
        </w:rPr>
        <w:t xml:space="preserve"> che </w:t>
      </w:r>
      <w:r w:rsidR="00AC72AF" w:rsidRPr="00AC72AF">
        <w:rPr>
          <w:rFonts w:cs="Arial"/>
          <w:sz w:val="24"/>
          <w:szCs w:val="24"/>
        </w:rPr>
        <w:t>le modalità di assunzione o di acquisto di tali sostanze possono avere implicazioni penali.</w:t>
      </w:r>
      <w:r w:rsidR="003C2B3F" w:rsidRPr="003C2B3F">
        <w:rPr>
          <w:rFonts w:cs="Arial"/>
          <w:sz w:val="24"/>
          <w:szCs w:val="24"/>
        </w:rPr>
        <w:t xml:space="preserve"> </w:t>
      </w:r>
      <w:r w:rsidR="00B274F3">
        <w:rPr>
          <w:rFonts w:cs="Arial"/>
          <w:sz w:val="24"/>
          <w:szCs w:val="24"/>
        </w:rPr>
        <w:t xml:space="preserve">Si tratta di comportamenti </w:t>
      </w:r>
      <w:r w:rsidR="003C2B3F" w:rsidRPr="003C2B3F">
        <w:rPr>
          <w:rFonts w:cs="Arial"/>
          <w:sz w:val="24"/>
          <w:szCs w:val="24"/>
        </w:rPr>
        <w:t>complessi e influenzati dalla cultura e dalla società di riferimento. È importante notare che</w:t>
      </w:r>
      <w:r w:rsidR="00B274F3">
        <w:rPr>
          <w:rFonts w:cs="Arial"/>
          <w:sz w:val="24"/>
          <w:szCs w:val="24"/>
        </w:rPr>
        <w:t>,</w:t>
      </w:r>
      <w:r w:rsidR="003C2B3F" w:rsidRPr="003C2B3F">
        <w:rPr>
          <w:rFonts w:cs="Arial"/>
          <w:sz w:val="24"/>
          <w:szCs w:val="24"/>
        </w:rPr>
        <w:t xml:space="preserve"> </w:t>
      </w:r>
      <w:r w:rsidR="00B274F3">
        <w:rPr>
          <w:rFonts w:cs="Arial"/>
          <w:sz w:val="24"/>
          <w:szCs w:val="24"/>
        </w:rPr>
        <w:t>al di là</w:t>
      </w:r>
      <w:r w:rsidR="0082746F">
        <w:rPr>
          <w:rFonts w:cs="Arial"/>
          <w:sz w:val="24"/>
          <w:szCs w:val="24"/>
        </w:rPr>
        <w:t xml:space="preserve"> dei</w:t>
      </w:r>
      <w:r w:rsidR="005A3DD3">
        <w:rPr>
          <w:rFonts w:cs="Arial"/>
          <w:sz w:val="24"/>
          <w:szCs w:val="24"/>
        </w:rPr>
        <w:t xml:space="preserve"> </w:t>
      </w:r>
      <w:r w:rsidR="003C2B3F" w:rsidRPr="003C2B3F">
        <w:rPr>
          <w:rFonts w:cs="Arial"/>
          <w:sz w:val="24"/>
          <w:szCs w:val="24"/>
        </w:rPr>
        <w:t>casi più gravi</w:t>
      </w:r>
      <w:r w:rsidR="00B274F3">
        <w:rPr>
          <w:rFonts w:cs="Arial"/>
          <w:sz w:val="24"/>
          <w:szCs w:val="24"/>
        </w:rPr>
        <w:t>, va annoverat</w:t>
      </w:r>
      <w:r w:rsidR="0082746F">
        <w:rPr>
          <w:rFonts w:cs="Arial"/>
          <w:sz w:val="24"/>
          <w:szCs w:val="24"/>
        </w:rPr>
        <w:t>a</w:t>
      </w:r>
      <w:r w:rsidR="006503EA">
        <w:rPr>
          <w:rFonts w:cs="Arial"/>
          <w:sz w:val="24"/>
          <w:szCs w:val="24"/>
        </w:rPr>
        <w:t xml:space="preserve"> </w:t>
      </w:r>
      <w:r w:rsidR="003C2B3F" w:rsidRPr="003C2B3F">
        <w:rPr>
          <w:rFonts w:cs="Arial"/>
          <w:sz w:val="24"/>
          <w:szCs w:val="24"/>
        </w:rPr>
        <w:t>una</w:t>
      </w:r>
      <w:r w:rsidR="006503EA">
        <w:rPr>
          <w:rFonts w:cs="Arial"/>
          <w:sz w:val="24"/>
          <w:szCs w:val="24"/>
        </w:rPr>
        <w:t xml:space="preserve"> vasta</w:t>
      </w:r>
      <w:r w:rsidR="003C2B3F" w:rsidRPr="003C2B3F">
        <w:rPr>
          <w:rFonts w:cs="Arial"/>
          <w:sz w:val="24"/>
          <w:szCs w:val="24"/>
        </w:rPr>
        <w:t xml:space="preserve"> casistica di consumi meno problematici, che </w:t>
      </w:r>
      <w:r w:rsidR="0082746F">
        <w:rPr>
          <w:rFonts w:cs="Arial"/>
          <w:sz w:val="24"/>
          <w:szCs w:val="24"/>
        </w:rPr>
        <w:t xml:space="preserve">però </w:t>
      </w:r>
      <w:r w:rsidR="003C2B3F" w:rsidRPr="003C2B3F">
        <w:rPr>
          <w:rFonts w:cs="Arial"/>
          <w:sz w:val="24"/>
          <w:szCs w:val="24"/>
        </w:rPr>
        <w:t xml:space="preserve">possono evolvere nel tempo e richiedere interventi di </w:t>
      </w:r>
      <w:r w:rsidR="003C2B3F" w:rsidRPr="003D72BF">
        <w:rPr>
          <w:rFonts w:cs="Arial"/>
          <w:sz w:val="24"/>
          <w:szCs w:val="24"/>
        </w:rPr>
        <w:t>supporto</w:t>
      </w:r>
      <w:r w:rsidR="00EB2C76" w:rsidRPr="003D72BF">
        <w:rPr>
          <w:rFonts w:cs="Arial"/>
          <w:sz w:val="24"/>
          <w:szCs w:val="24"/>
        </w:rPr>
        <w:t xml:space="preserve"> o presa in carico</w:t>
      </w:r>
      <w:r w:rsidR="003C2B3F" w:rsidRPr="003D72BF">
        <w:rPr>
          <w:rFonts w:cs="Arial"/>
          <w:sz w:val="24"/>
          <w:szCs w:val="24"/>
        </w:rPr>
        <w:t>.</w:t>
      </w:r>
    </w:p>
    <w:p w14:paraId="65652CEF" w14:textId="77777777" w:rsidR="003C2B3F" w:rsidRPr="003C2B3F" w:rsidRDefault="003C2B3F" w:rsidP="003C2B3F">
      <w:pPr>
        <w:rPr>
          <w:rFonts w:cs="Arial"/>
          <w:sz w:val="24"/>
          <w:szCs w:val="24"/>
        </w:rPr>
      </w:pPr>
    </w:p>
    <w:p w14:paraId="7579ABAE" w14:textId="77777777" w:rsidR="003C2B3F" w:rsidRPr="00054757" w:rsidRDefault="003C2B3F" w:rsidP="003C2B3F">
      <w:pPr>
        <w:rPr>
          <w:rFonts w:cs="Arial"/>
          <w:strike/>
          <w:sz w:val="24"/>
          <w:szCs w:val="24"/>
        </w:rPr>
      </w:pPr>
      <w:r w:rsidRPr="003C2B3F">
        <w:rPr>
          <w:rFonts w:cs="Arial"/>
          <w:sz w:val="24"/>
          <w:szCs w:val="24"/>
        </w:rPr>
        <w:t xml:space="preserve">I servizi </w:t>
      </w:r>
      <w:r w:rsidR="005A3DD3" w:rsidRPr="003C2B3F">
        <w:rPr>
          <w:rFonts w:cs="Arial"/>
          <w:sz w:val="24"/>
          <w:szCs w:val="24"/>
        </w:rPr>
        <w:t xml:space="preserve">specializzati </w:t>
      </w:r>
      <w:r w:rsidRPr="003C2B3F">
        <w:rPr>
          <w:rFonts w:cs="Arial"/>
          <w:sz w:val="24"/>
          <w:szCs w:val="24"/>
        </w:rPr>
        <w:t xml:space="preserve">si </w:t>
      </w:r>
      <w:r w:rsidR="005A3DD3">
        <w:rPr>
          <w:rFonts w:cs="Arial"/>
          <w:sz w:val="24"/>
          <w:szCs w:val="24"/>
        </w:rPr>
        <w:t>concentrano su</w:t>
      </w:r>
      <w:r w:rsidRPr="003C2B3F">
        <w:rPr>
          <w:rFonts w:cs="Arial"/>
          <w:sz w:val="24"/>
          <w:szCs w:val="24"/>
        </w:rPr>
        <w:t xml:space="preserve"> una minoranza</w:t>
      </w:r>
      <w:r w:rsidR="00B274F3">
        <w:rPr>
          <w:rFonts w:cs="Arial"/>
          <w:sz w:val="24"/>
          <w:szCs w:val="24"/>
        </w:rPr>
        <w:t xml:space="preserve"> (</w:t>
      </w:r>
      <w:r w:rsidRPr="003C2B3F">
        <w:rPr>
          <w:rFonts w:cs="Arial"/>
          <w:sz w:val="24"/>
          <w:szCs w:val="24"/>
        </w:rPr>
        <w:t>comunque significativa</w:t>
      </w:r>
      <w:r w:rsidR="00B274F3">
        <w:rPr>
          <w:rFonts w:cs="Arial"/>
          <w:sz w:val="24"/>
          <w:szCs w:val="24"/>
        </w:rPr>
        <w:t>)</w:t>
      </w:r>
      <w:r w:rsidRPr="003C2B3F">
        <w:rPr>
          <w:rFonts w:cs="Arial"/>
          <w:sz w:val="24"/>
          <w:szCs w:val="24"/>
        </w:rPr>
        <w:t xml:space="preserve"> di persone </w:t>
      </w:r>
      <w:r w:rsidR="00B274F3">
        <w:rPr>
          <w:rFonts w:cs="Arial"/>
          <w:sz w:val="24"/>
          <w:szCs w:val="24"/>
        </w:rPr>
        <w:t xml:space="preserve">confrontate con </w:t>
      </w:r>
      <w:r w:rsidRPr="003C2B3F">
        <w:rPr>
          <w:rFonts w:cs="Arial"/>
          <w:sz w:val="24"/>
          <w:szCs w:val="24"/>
        </w:rPr>
        <w:t xml:space="preserve">problemi di dipendenza da sostanze e/o comportamenti compulsivi. Questa popolazione </w:t>
      </w:r>
      <w:r w:rsidR="00B274F3" w:rsidRPr="003C2B3F">
        <w:rPr>
          <w:rFonts w:cs="Arial"/>
          <w:sz w:val="24"/>
          <w:szCs w:val="24"/>
        </w:rPr>
        <w:t xml:space="preserve">spesso </w:t>
      </w:r>
      <w:r w:rsidRPr="003C2B3F">
        <w:rPr>
          <w:rFonts w:cs="Arial"/>
          <w:sz w:val="24"/>
          <w:szCs w:val="24"/>
        </w:rPr>
        <w:t>presenta sintomi e disagi</w:t>
      </w:r>
      <w:r w:rsidR="00B274F3">
        <w:rPr>
          <w:rFonts w:cs="Arial"/>
          <w:sz w:val="24"/>
          <w:szCs w:val="24"/>
        </w:rPr>
        <w:t xml:space="preserve"> a vario livello</w:t>
      </w:r>
      <w:r w:rsidRPr="003C2B3F">
        <w:rPr>
          <w:rFonts w:cs="Arial"/>
          <w:sz w:val="24"/>
          <w:szCs w:val="24"/>
        </w:rPr>
        <w:t>, tra cui problemi psichiatrici</w:t>
      </w:r>
      <w:r w:rsidR="005A3DD3">
        <w:rPr>
          <w:rFonts w:cs="Arial"/>
          <w:sz w:val="24"/>
          <w:szCs w:val="24"/>
        </w:rPr>
        <w:t xml:space="preserve">, </w:t>
      </w:r>
      <w:r w:rsidRPr="003C2B3F">
        <w:rPr>
          <w:rFonts w:cs="Arial"/>
          <w:sz w:val="24"/>
          <w:szCs w:val="24"/>
        </w:rPr>
        <w:t>somatici</w:t>
      </w:r>
      <w:r w:rsidR="005A3DD3">
        <w:rPr>
          <w:rFonts w:cs="Arial"/>
          <w:sz w:val="24"/>
          <w:szCs w:val="24"/>
        </w:rPr>
        <w:t xml:space="preserve"> e</w:t>
      </w:r>
      <w:r w:rsidRPr="003C2B3F">
        <w:rPr>
          <w:rFonts w:cs="Arial"/>
          <w:sz w:val="24"/>
          <w:szCs w:val="24"/>
        </w:rPr>
        <w:t xml:space="preserve"> disadattamento </w:t>
      </w:r>
      <w:r w:rsidRPr="003D72BF">
        <w:rPr>
          <w:rFonts w:cs="Arial"/>
          <w:sz w:val="24"/>
          <w:szCs w:val="24"/>
        </w:rPr>
        <w:t>sociale</w:t>
      </w:r>
      <w:r w:rsidR="00B274F3">
        <w:rPr>
          <w:rFonts w:cs="Arial"/>
          <w:sz w:val="24"/>
          <w:szCs w:val="24"/>
        </w:rPr>
        <w:t>,</w:t>
      </w:r>
      <w:r w:rsidRPr="003D72BF">
        <w:rPr>
          <w:rFonts w:cs="Arial"/>
          <w:sz w:val="24"/>
          <w:szCs w:val="24"/>
        </w:rPr>
        <w:t xml:space="preserve"> </w:t>
      </w:r>
      <w:r w:rsidR="00A151CF">
        <w:rPr>
          <w:rFonts w:cs="Arial"/>
          <w:sz w:val="24"/>
          <w:szCs w:val="24"/>
        </w:rPr>
        <w:t xml:space="preserve">che a volte possono comportare anche conseguenze legali. </w:t>
      </w:r>
    </w:p>
    <w:p w14:paraId="57BC30C4" w14:textId="77777777" w:rsidR="00B274F3" w:rsidRPr="00054757" w:rsidRDefault="00B274F3" w:rsidP="003C2B3F">
      <w:pPr>
        <w:rPr>
          <w:rFonts w:cs="Arial"/>
          <w:strike/>
          <w:sz w:val="24"/>
          <w:szCs w:val="24"/>
        </w:rPr>
      </w:pPr>
    </w:p>
    <w:p w14:paraId="69A7A119" w14:textId="77777777" w:rsidR="003C2B3F" w:rsidRPr="003C2B3F" w:rsidRDefault="00B274F3" w:rsidP="003C2B3F">
      <w:pPr>
        <w:rPr>
          <w:rFonts w:cs="Arial"/>
          <w:sz w:val="24"/>
          <w:szCs w:val="24"/>
        </w:rPr>
      </w:pPr>
      <w:r>
        <w:rPr>
          <w:rFonts w:cs="Arial"/>
          <w:sz w:val="24"/>
          <w:szCs w:val="24"/>
        </w:rPr>
        <w:t xml:space="preserve">Data la </w:t>
      </w:r>
      <w:r w:rsidR="003C2B3F" w:rsidRPr="003C2B3F">
        <w:rPr>
          <w:rFonts w:cs="Arial"/>
          <w:sz w:val="24"/>
          <w:szCs w:val="24"/>
        </w:rPr>
        <w:t xml:space="preserve">crescente complessità della presa in carico, i servizi ambulatoriali hanno adattato le loro prestazioni, passando </w:t>
      </w:r>
      <w:r>
        <w:rPr>
          <w:rFonts w:cs="Arial"/>
          <w:sz w:val="24"/>
          <w:szCs w:val="24"/>
        </w:rPr>
        <w:t xml:space="preserve">dal </w:t>
      </w:r>
      <w:r w:rsidR="003C2B3F" w:rsidRPr="003C2B3F">
        <w:rPr>
          <w:rFonts w:cs="Arial"/>
          <w:sz w:val="24"/>
          <w:szCs w:val="24"/>
        </w:rPr>
        <w:t xml:space="preserve">tradizionale sostegno psicosociale a un approccio olistico alle dipendenze. </w:t>
      </w:r>
      <w:r w:rsidR="003C2B3F" w:rsidRPr="00184CA3">
        <w:rPr>
          <w:rFonts w:cs="Arial"/>
          <w:sz w:val="24"/>
          <w:szCs w:val="24"/>
        </w:rPr>
        <w:t xml:space="preserve">Questo approccio multidisciplinare e coordinato </w:t>
      </w:r>
      <w:r w:rsidR="005A3DD3" w:rsidRPr="00184CA3">
        <w:rPr>
          <w:rFonts w:cs="Arial"/>
          <w:sz w:val="24"/>
          <w:szCs w:val="24"/>
        </w:rPr>
        <w:t xml:space="preserve">mira a fornire </w:t>
      </w:r>
      <w:r w:rsidR="003C2B3F" w:rsidRPr="00184CA3">
        <w:rPr>
          <w:rFonts w:cs="Arial"/>
          <w:sz w:val="24"/>
          <w:szCs w:val="24"/>
        </w:rPr>
        <w:t>prestazioni coerenti ed economiche, migliorando il sistema integrato di interventi sulle dipendenze</w:t>
      </w:r>
      <w:r w:rsidR="003C2B3F" w:rsidRPr="00054757">
        <w:rPr>
          <w:rFonts w:cs="Arial"/>
          <w:sz w:val="24"/>
          <w:szCs w:val="24"/>
        </w:rPr>
        <w:t>.</w:t>
      </w:r>
    </w:p>
    <w:p w14:paraId="5EDC2A60" w14:textId="77777777" w:rsidR="003C2B3F" w:rsidRPr="003C2B3F" w:rsidRDefault="003C2B3F" w:rsidP="003C2B3F">
      <w:pPr>
        <w:rPr>
          <w:rFonts w:cs="Arial"/>
          <w:sz w:val="24"/>
          <w:szCs w:val="24"/>
        </w:rPr>
      </w:pPr>
    </w:p>
    <w:p w14:paraId="3F528D1A" w14:textId="77777777" w:rsidR="003C2B3F" w:rsidRPr="003C2B3F" w:rsidRDefault="00B274F3" w:rsidP="003C2B3F">
      <w:pPr>
        <w:rPr>
          <w:rFonts w:cs="Arial"/>
          <w:sz w:val="24"/>
          <w:szCs w:val="24"/>
        </w:rPr>
      </w:pPr>
      <w:r>
        <w:rPr>
          <w:rFonts w:cs="Arial"/>
          <w:sz w:val="24"/>
          <w:szCs w:val="24"/>
        </w:rPr>
        <w:t xml:space="preserve">Negli ultimi 20 anni è stato registrato </w:t>
      </w:r>
      <w:r w:rsidR="00206FF1">
        <w:rPr>
          <w:rFonts w:cs="Arial"/>
          <w:sz w:val="24"/>
          <w:szCs w:val="24"/>
        </w:rPr>
        <w:t>inoltre</w:t>
      </w:r>
      <w:r w:rsidR="00AF4D46">
        <w:rPr>
          <w:rFonts w:cs="Arial"/>
          <w:sz w:val="24"/>
          <w:szCs w:val="24"/>
        </w:rPr>
        <w:t xml:space="preserve"> </w:t>
      </w:r>
      <w:r w:rsidRPr="003C2B3F">
        <w:rPr>
          <w:rFonts w:cs="Arial"/>
          <w:sz w:val="24"/>
          <w:szCs w:val="24"/>
        </w:rPr>
        <w:t xml:space="preserve">un aumento significativo dei casi </w:t>
      </w:r>
      <w:r>
        <w:rPr>
          <w:rFonts w:cs="Arial"/>
          <w:sz w:val="24"/>
          <w:szCs w:val="24"/>
        </w:rPr>
        <w:t xml:space="preserve">nella </w:t>
      </w:r>
      <w:r w:rsidR="003C2B3F" w:rsidRPr="003C2B3F">
        <w:rPr>
          <w:rFonts w:cs="Arial"/>
          <w:sz w:val="24"/>
          <w:szCs w:val="24"/>
        </w:rPr>
        <w:t>popolazione anziana</w:t>
      </w:r>
      <w:r>
        <w:rPr>
          <w:rFonts w:cs="Arial"/>
          <w:sz w:val="24"/>
          <w:szCs w:val="24"/>
        </w:rPr>
        <w:t xml:space="preserve"> che</w:t>
      </w:r>
      <w:r w:rsidR="003C2B3F" w:rsidRPr="003C2B3F">
        <w:rPr>
          <w:rFonts w:cs="Arial"/>
          <w:sz w:val="24"/>
          <w:szCs w:val="24"/>
        </w:rPr>
        <w:t xml:space="preserve"> sta diventando sempre più vulnerabile all</w:t>
      </w:r>
      <w:r>
        <w:rPr>
          <w:rFonts w:cs="Arial"/>
          <w:sz w:val="24"/>
          <w:szCs w:val="24"/>
        </w:rPr>
        <w:t>a</w:t>
      </w:r>
      <w:r w:rsidR="003C2B3F" w:rsidRPr="003C2B3F">
        <w:rPr>
          <w:rFonts w:cs="Arial"/>
          <w:sz w:val="24"/>
          <w:szCs w:val="24"/>
        </w:rPr>
        <w:t xml:space="preserve"> dipendenz</w:t>
      </w:r>
      <w:r>
        <w:rPr>
          <w:rFonts w:cs="Arial"/>
          <w:sz w:val="24"/>
          <w:szCs w:val="24"/>
        </w:rPr>
        <w:t>a</w:t>
      </w:r>
      <w:r w:rsidR="003C2B3F" w:rsidRPr="003C2B3F">
        <w:rPr>
          <w:rFonts w:cs="Arial"/>
          <w:sz w:val="24"/>
          <w:szCs w:val="24"/>
        </w:rPr>
        <w:t xml:space="preserve"> da sostanze</w:t>
      </w:r>
      <w:r>
        <w:rPr>
          <w:rFonts w:cs="Arial"/>
          <w:sz w:val="24"/>
          <w:szCs w:val="24"/>
        </w:rPr>
        <w:t>.</w:t>
      </w:r>
      <w:r w:rsidR="00783121">
        <w:rPr>
          <w:rFonts w:cs="Arial"/>
          <w:sz w:val="24"/>
          <w:szCs w:val="24"/>
        </w:rPr>
        <w:t xml:space="preserve"> Questa stessa casistica si somma all’invecchiamento di quella fascia di popolazione con un pregresso tossicomanico che, grazie agli interventi terapeutici, ha aumentato le speranze di vita.</w:t>
      </w:r>
      <w:r w:rsidRPr="00B274F3">
        <w:rPr>
          <w:rFonts w:cs="Arial"/>
          <w:sz w:val="24"/>
          <w:szCs w:val="24"/>
        </w:rPr>
        <w:t xml:space="preserve"> </w:t>
      </w:r>
      <w:r>
        <w:rPr>
          <w:rFonts w:cs="Arial"/>
          <w:sz w:val="24"/>
          <w:szCs w:val="24"/>
        </w:rPr>
        <w:t>Inoltre</w:t>
      </w:r>
      <w:r w:rsidRPr="005815C8">
        <w:rPr>
          <w:rFonts w:cs="Arial"/>
          <w:sz w:val="24"/>
          <w:szCs w:val="24"/>
        </w:rPr>
        <w:t>, l’aumento dell</w:t>
      </w:r>
      <w:r>
        <w:rPr>
          <w:rFonts w:cs="Arial"/>
          <w:sz w:val="24"/>
          <w:szCs w:val="24"/>
        </w:rPr>
        <w:t>a</w:t>
      </w:r>
      <w:r w:rsidRPr="005815C8">
        <w:rPr>
          <w:rFonts w:cs="Arial"/>
          <w:sz w:val="24"/>
          <w:szCs w:val="24"/>
        </w:rPr>
        <w:t xml:space="preserve"> speranz</w:t>
      </w:r>
      <w:r>
        <w:rPr>
          <w:rFonts w:cs="Arial"/>
          <w:sz w:val="24"/>
          <w:szCs w:val="24"/>
        </w:rPr>
        <w:t>a</w:t>
      </w:r>
      <w:r w:rsidRPr="005815C8">
        <w:rPr>
          <w:rFonts w:cs="Arial"/>
          <w:sz w:val="24"/>
          <w:szCs w:val="24"/>
        </w:rPr>
        <w:t xml:space="preserve"> di vita</w:t>
      </w:r>
      <w:r>
        <w:rPr>
          <w:rFonts w:cs="Arial"/>
          <w:sz w:val="24"/>
          <w:szCs w:val="24"/>
        </w:rPr>
        <w:t xml:space="preserve"> ha portato </w:t>
      </w:r>
      <w:r w:rsidRPr="005815C8">
        <w:rPr>
          <w:rFonts w:cs="Arial"/>
          <w:sz w:val="24"/>
          <w:szCs w:val="24"/>
        </w:rPr>
        <w:t>ad un invecchiamento della popolazione già affetta da problematiche legate alla dipendenza.</w:t>
      </w:r>
      <w:r>
        <w:rPr>
          <w:rFonts w:cs="Arial"/>
          <w:sz w:val="24"/>
          <w:szCs w:val="24"/>
        </w:rPr>
        <w:t xml:space="preserve"> </w:t>
      </w:r>
      <w:r w:rsidRPr="003C2B3F">
        <w:rPr>
          <w:rFonts w:cs="Arial"/>
          <w:sz w:val="24"/>
          <w:szCs w:val="24"/>
        </w:rPr>
        <w:t>Questi pazienti richiedono un approccio terapeutico specifico</w:t>
      </w:r>
      <w:r>
        <w:rPr>
          <w:rFonts w:cs="Arial"/>
          <w:sz w:val="24"/>
          <w:szCs w:val="24"/>
        </w:rPr>
        <w:t xml:space="preserve">, anche se, spesso, </w:t>
      </w:r>
      <w:r w:rsidR="0085399F">
        <w:rPr>
          <w:rFonts w:cs="Arial"/>
          <w:sz w:val="24"/>
          <w:szCs w:val="24"/>
        </w:rPr>
        <w:t>il problema della dipendenza</w:t>
      </w:r>
      <w:r w:rsidR="0085399F" w:rsidRPr="00B274F3">
        <w:rPr>
          <w:rFonts w:cs="Arial"/>
          <w:sz w:val="24"/>
          <w:szCs w:val="24"/>
        </w:rPr>
        <w:t xml:space="preserve"> </w:t>
      </w:r>
      <w:r w:rsidR="0085399F" w:rsidRPr="003C2B3F">
        <w:rPr>
          <w:rFonts w:cs="Arial"/>
          <w:sz w:val="24"/>
          <w:szCs w:val="24"/>
        </w:rPr>
        <w:t xml:space="preserve">non </w:t>
      </w:r>
      <w:r w:rsidR="0085399F">
        <w:rPr>
          <w:rFonts w:cs="Arial"/>
          <w:sz w:val="24"/>
          <w:szCs w:val="24"/>
        </w:rPr>
        <w:t xml:space="preserve">viene riconosciuto poiché i </w:t>
      </w:r>
      <w:r w:rsidRPr="003C2B3F">
        <w:rPr>
          <w:rFonts w:cs="Arial"/>
          <w:sz w:val="24"/>
          <w:szCs w:val="24"/>
        </w:rPr>
        <w:t xml:space="preserve">sintomi </w:t>
      </w:r>
      <w:r w:rsidR="0085399F">
        <w:rPr>
          <w:rFonts w:cs="Arial"/>
          <w:sz w:val="24"/>
          <w:szCs w:val="24"/>
        </w:rPr>
        <w:t>risultano celati dal deterioramento de</w:t>
      </w:r>
      <w:r>
        <w:rPr>
          <w:rFonts w:cs="Arial"/>
          <w:sz w:val="24"/>
          <w:szCs w:val="24"/>
        </w:rPr>
        <w:t xml:space="preserve">lle </w:t>
      </w:r>
      <w:r w:rsidRPr="003C2B3F">
        <w:rPr>
          <w:rFonts w:cs="Arial"/>
          <w:sz w:val="24"/>
          <w:szCs w:val="24"/>
        </w:rPr>
        <w:t>condizioni di salute legate all'età</w:t>
      </w:r>
      <w:r>
        <w:rPr>
          <w:rFonts w:cs="Arial"/>
          <w:sz w:val="24"/>
          <w:szCs w:val="24"/>
        </w:rPr>
        <w:t>.</w:t>
      </w:r>
      <w:r w:rsidR="003C2B3F" w:rsidRPr="003C2B3F">
        <w:rPr>
          <w:rFonts w:cs="Arial"/>
          <w:sz w:val="24"/>
          <w:szCs w:val="24"/>
        </w:rPr>
        <w:t xml:space="preserve"> </w:t>
      </w:r>
      <w:r w:rsidR="00EB2C76">
        <w:rPr>
          <w:rFonts w:cs="Arial"/>
          <w:sz w:val="24"/>
          <w:szCs w:val="24"/>
        </w:rPr>
        <w:t xml:space="preserve"> </w:t>
      </w:r>
    </w:p>
    <w:p w14:paraId="5CFBEB52" w14:textId="77777777" w:rsidR="003C2B3F" w:rsidRPr="003C2B3F" w:rsidRDefault="003C2B3F" w:rsidP="003C2B3F">
      <w:pPr>
        <w:rPr>
          <w:rFonts w:cs="Arial"/>
          <w:sz w:val="24"/>
          <w:szCs w:val="24"/>
        </w:rPr>
      </w:pPr>
    </w:p>
    <w:p w14:paraId="477F9091" w14:textId="77777777" w:rsidR="003C2B3F" w:rsidRPr="003C2B3F" w:rsidRDefault="00B274F3" w:rsidP="003C2B3F">
      <w:pPr>
        <w:rPr>
          <w:rFonts w:cs="Arial"/>
          <w:sz w:val="24"/>
          <w:szCs w:val="24"/>
        </w:rPr>
      </w:pPr>
      <w:r>
        <w:rPr>
          <w:rFonts w:cs="Arial"/>
          <w:sz w:val="24"/>
          <w:szCs w:val="24"/>
        </w:rPr>
        <w:t>Non da ultimo, l</w:t>
      </w:r>
      <w:r w:rsidR="003C2B3F" w:rsidRPr="003C2B3F">
        <w:rPr>
          <w:rFonts w:cs="Arial"/>
          <w:sz w:val="24"/>
          <w:szCs w:val="24"/>
        </w:rPr>
        <w:t xml:space="preserve">a pandemia da COVID-19 ha avuto un </w:t>
      </w:r>
      <w:r w:rsidR="003C2B3F" w:rsidRPr="005815C8">
        <w:rPr>
          <w:rFonts w:cs="Arial"/>
          <w:sz w:val="24"/>
          <w:szCs w:val="24"/>
        </w:rPr>
        <w:t xml:space="preserve">impatto </w:t>
      </w:r>
      <w:r w:rsidR="0085399F">
        <w:rPr>
          <w:rFonts w:cs="Arial"/>
          <w:sz w:val="24"/>
          <w:szCs w:val="24"/>
        </w:rPr>
        <w:t xml:space="preserve">anche </w:t>
      </w:r>
      <w:r w:rsidR="003C2B3F" w:rsidRPr="005815C8">
        <w:rPr>
          <w:rFonts w:cs="Arial"/>
          <w:sz w:val="24"/>
          <w:szCs w:val="24"/>
        </w:rPr>
        <w:t xml:space="preserve">sulla salute mentale delle persone </w:t>
      </w:r>
      <w:r w:rsidR="005A3DD3">
        <w:rPr>
          <w:rFonts w:cs="Arial"/>
          <w:sz w:val="24"/>
          <w:szCs w:val="24"/>
        </w:rPr>
        <w:t xml:space="preserve">che già erano </w:t>
      </w:r>
      <w:r w:rsidR="00674815" w:rsidRPr="005815C8">
        <w:rPr>
          <w:rFonts w:cs="Arial"/>
          <w:sz w:val="24"/>
          <w:szCs w:val="24"/>
        </w:rPr>
        <w:t>confrontat</w:t>
      </w:r>
      <w:r w:rsidR="00731511">
        <w:rPr>
          <w:rFonts w:cs="Arial"/>
          <w:sz w:val="24"/>
          <w:szCs w:val="24"/>
        </w:rPr>
        <w:t>e</w:t>
      </w:r>
      <w:r w:rsidR="00674815" w:rsidRPr="005815C8">
        <w:rPr>
          <w:rFonts w:cs="Arial"/>
          <w:sz w:val="24"/>
          <w:szCs w:val="24"/>
        </w:rPr>
        <w:t xml:space="preserve"> con problem</w:t>
      </w:r>
      <w:r w:rsidR="005A3DD3">
        <w:rPr>
          <w:rFonts w:cs="Arial"/>
          <w:sz w:val="24"/>
          <w:szCs w:val="24"/>
        </w:rPr>
        <w:t>i</w:t>
      </w:r>
      <w:r w:rsidR="00674815" w:rsidRPr="005815C8">
        <w:rPr>
          <w:rFonts w:cs="Arial"/>
          <w:sz w:val="24"/>
          <w:szCs w:val="24"/>
        </w:rPr>
        <w:t xml:space="preserve"> legat</w:t>
      </w:r>
      <w:r w:rsidR="005A3DD3">
        <w:rPr>
          <w:rFonts w:cs="Arial"/>
          <w:sz w:val="24"/>
          <w:szCs w:val="24"/>
        </w:rPr>
        <w:t>i</w:t>
      </w:r>
      <w:r w:rsidR="00674815" w:rsidRPr="005815C8">
        <w:rPr>
          <w:rFonts w:cs="Arial"/>
          <w:sz w:val="24"/>
          <w:szCs w:val="24"/>
        </w:rPr>
        <w:t xml:space="preserve"> alla</w:t>
      </w:r>
      <w:r w:rsidR="003C2B3F" w:rsidRPr="005815C8">
        <w:rPr>
          <w:rFonts w:cs="Arial"/>
          <w:sz w:val="24"/>
          <w:szCs w:val="24"/>
        </w:rPr>
        <w:t xml:space="preserve"> dipendenza. Le restrizioni legate alla pandemia hanno cambiato </w:t>
      </w:r>
      <w:r w:rsidR="005A3DD3">
        <w:rPr>
          <w:rFonts w:cs="Arial"/>
          <w:sz w:val="24"/>
          <w:szCs w:val="24"/>
        </w:rPr>
        <w:t xml:space="preserve">l’accesso </w:t>
      </w:r>
      <w:r w:rsidR="003C2B3F" w:rsidRPr="005815C8">
        <w:rPr>
          <w:rFonts w:cs="Arial"/>
          <w:sz w:val="24"/>
          <w:szCs w:val="24"/>
        </w:rPr>
        <w:t>alle sostanze e hanno influenzato il mercato delle droghe</w:t>
      </w:r>
      <w:r>
        <w:rPr>
          <w:rFonts w:cs="Arial"/>
          <w:sz w:val="24"/>
          <w:szCs w:val="24"/>
        </w:rPr>
        <w:t>. A</w:t>
      </w:r>
      <w:r w:rsidR="003C2B3F" w:rsidRPr="005815C8">
        <w:rPr>
          <w:rFonts w:cs="Arial"/>
          <w:sz w:val="24"/>
          <w:szCs w:val="24"/>
        </w:rPr>
        <w:t xml:space="preserve">llo stesso tempo, </w:t>
      </w:r>
      <w:r w:rsidR="005A3DD3">
        <w:rPr>
          <w:rFonts w:cs="Arial"/>
          <w:sz w:val="24"/>
          <w:szCs w:val="24"/>
        </w:rPr>
        <w:t xml:space="preserve">anche </w:t>
      </w:r>
      <w:r w:rsidR="003C2B3F" w:rsidRPr="005815C8">
        <w:rPr>
          <w:rFonts w:cs="Arial"/>
          <w:sz w:val="24"/>
          <w:szCs w:val="24"/>
        </w:rPr>
        <w:t>l'accesso ai servizi di trattamento e supporto</w:t>
      </w:r>
      <w:r>
        <w:rPr>
          <w:rFonts w:cs="Arial"/>
          <w:sz w:val="24"/>
          <w:szCs w:val="24"/>
        </w:rPr>
        <w:t xml:space="preserve"> ha </w:t>
      </w:r>
      <w:r w:rsidR="0085399F">
        <w:rPr>
          <w:rFonts w:cs="Arial"/>
          <w:sz w:val="24"/>
          <w:szCs w:val="24"/>
        </w:rPr>
        <w:t>risentito del</w:t>
      </w:r>
      <w:r>
        <w:rPr>
          <w:rFonts w:cs="Arial"/>
          <w:sz w:val="24"/>
          <w:szCs w:val="24"/>
        </w:rPr>
        <w:t>la pandemia</w:t>
      </w:r>
      <w:r w:rsidR="003C2B3F" w:rsidRPr="005815C8">
        <w:rPr>
          <w:rFonts w:cs="Arial"/>
          <w:sz w:val="24"/>
          <w:szCs w:val="24"/>
        </w:rPr>
        <w:t xml:space="preserve">, </w:t>
      </w:r>
      <w:r>
        <w:rPr>
          <w:rFonts w:cs="Arial"/>
          <w:sz w:val="24"/>
          <w:szCs w:val="24"/>
        </w:rPr>
        <w:t>costituendo un’ulteriore</w:t>
      </w:r>
      <w:r w:rsidR="003C2B3F" w:rsidRPr="005815C8">
        <w:rPr>
          <w:rFonts w:cs="Arial"/>
          <w:sz w:val="24"/>
          <w:szCs w:val="24"/>
        </w:rPr>
        <w:t xml:space="preserve"> </w:t>
      </w:r>
      <w:r w:rsidR="005A3DD3">
        <w:rPr>
          <w:rFonts w:cs="Arial"/>
          <w:sz w:val="24"/>
          <w:szCs w:val="24"/>
        </w:rPr>
        <w:t xml:space="preserve">difficoltà </w:t>
      </w:r>
      <w:r w:rsidR="003C2B3F" w:rsidRPr="005815C8">
        <w:rPr>
          <w:rFonts w:cs="Arial"/>
          <w:sz w:val="24"/>
          <w:szCs w:val="24"/>
        </w:rPr>
        <w:t xml:space="preserve">per </w:t>
      </w:r>
      <w:r w:rsidR="005A3DD3">
        <w:rPr>
          <w:rFonts w:cs="Arial"/>
          <w:sz w:val="24"/>
          <w:szCs w:val="24"/>
        </w:rPr>
        <w:t xml:space="preserve">coloro </w:t>
      </w:r>
      <w:r w:rsidR="003C2B3F" w:rsidRPr="005815C8">
        <w:rPr>
          <w:rFonts w:cs="Arial"/>
          <w:sz w:val="24"/>
          <w:szCs w:val="24"/>
        </w:rPr>
        <w:t xml:space="preserve">che </w:t>
      </w:r>
      <w:r w:rsidR="005A3DD3">
        <w:rPr>
          <w:rFonts w:cs="Arial"/>
          <w:sz w:val="24"/>
          <w:szCs w:val="24"/>
        </w:rPr>
        <w:t xml:space="preserve">facevano capo </w:t>
      </w:r>
      <w:r w:rsidR="003C2B3F" w:rsidRPr="005815C8">
        <w:rPr>
          <w:rFonts w:cs="Arial"/>
          <w:sz w:val="24"/>
          <w:szCs w:val="24"/>
        </w:rPr>
        <w:t>a tali servizi.</w:t>
      </w:r>
    </w:p>
    <w:p w14:paraId="03D9D41C" w14:textId="77777777" w:rsidR="003C2B3F" w:rsidRPr="003C2B3F" w:rsidRDefault="003C2B3F" w:rsidP="003C2B3F">
      <w:pPr>
        <w:rPr>
          <w:rFonts w:cs="Arial"/>
          <w:sz w:val="24"/>
          <w:szCs w:val="24"/>
        </w:rPr>
      </w:pPr>
    </w:p>
    <w:p w14:paraId="56AAE9F2" w14:textId="77777777" w:rsidR="003C2B3F" w:rsidRPr="003C2B3F" w:rsidRDefault="003C2B3F" w:rsidP="003C2B3F">
      <w:pPr>
        <w:rPr>
          <w:rFonts w:cs="Arial"/>
          <w:sz w:val="24"/>
          <w:szCs w:val="24"/>
        </w:rPr>
      </w:pPr>
      <w:r w:rsidRPr="003C2B3F">
        <w:rPr>
          <w:rFonts w:cs="Arial"/>
          <w:sz w:val="24"/>
          <w:szCs w:val="24"/>
        </w:rPr>
        <w:t xml:space="preserve">Infine, </w:t>
      </w:r>
      <w:r w:rsidR="00B274F3">
        <w:rPr>
          <w:rFonts w:cs="Arial"/>
          <w:sz w:val="24"/>
          <w:szCs w:val="24"/>
        </w:rPr>
        <w:t xml:space="preserve">anche </w:t>
      </w:r>
      <w:r w:rsidRPr="003C2B3F">
        <w:rPr>
          <w:rFonts w:cs="Arial"/>
          <w:sz w:val="24"/>
          <w:szCs w:val="24"/>
        </w:rPr>
        <w:t xml:space="preserve">la crescente digitalizzazione ha </w:t>
      </w:r>
      <w:r w:rsidR="005A3DD3">
        <w:rPr>
          <w:rFonts w:cs="Arial"/>
          <w:sz w:val="24"/>
          <w:szCs w:val="24"/>
        </w:rPr>
        <w:t>creato</w:t>
      </w:r>
      <w:r w:rsidR="00B274F3">
        <w:rPr>
          <w:rFonts w:cs="Arial"/>
          <w:sz w:val="24"/>
          <w:szCs w:val="24"/>
        </w:rPr>
        <w:t xml:space="preserve"> </w:t>
      </w:r>
      <w:r w:rsidRPr="003C2B3F">
        <w:rPr>
          <w:rFonts w:cs="Arial"/>
          <w:sz w:val="24"/>
          <w:szCs w:val="24"/>
        </w:rPr>
        <w:t xml:space="preserve">nuove forme di dipendenza e stress correlato all'uso prolungato di dispositivi </w:t>
      </w:r>
      <w:r w:rsidRPr="005815C8">
        <w:rPr>
          <w:rFonts w:cs="Arial"/>
          <w:sz w:val="24"/>
          <w:szCs w:val="24"/>
        </w:rPr>
        <w:t xml:space="preserve">digitali. </w:t>
      </w:r>
      <w:r w:rsidR="008A626D" w:rsidRPr="005815C8">
        <w:rPr>
          <w:rFonts w:cs="Arial"/>
          <w:sz w:val="24"/>
          <w:szCs w:val="24"/>
        </w:rPr>
        <w:t>Per</w:t>
      </w:r>
      <w:r w:rsidR="005A3DD3">
        <w:rPr>
          <w:rFonts w:cs="Arial"/>
          <w:sz w:val="24"/>
          <w:szCs w:val="24"/>
        </w:rPr>
        <w:t>tanto,</w:t>
      </w:r>
      <w:r w:rsidR="008A626D" w:rsidRPr="005815C8">
        <w:rPr>
          <w:rFonts w:cs="Arial"/>
          <w:sz w:val="24"/>
          <w:szCs w:val="24"/>
        </w:rPr>
        <w:t xml:space="preserve"> è</w:t>
      </w:r>
      <w:r w:rsidRPr="005815C8">
        <w:rPr>
          <w:rFonts w:cs="Arial"/>
          <w:sz w:val="24"/>
          <w:szCs w:val="24"/>
        </w:rPr>
        <w:t xml:space="preserve"> importante sviluppare </w:t>
      </w:r>
      <w:r w:rsidR="005A3DD3">
        <w:rPr>
          <w:rFonts w:cs="Arial"/>
          <w:sz w:val="24"/>
          <w:szCs w:val="24"/>
        </w:rPr>
        <w:t xml:space="preserve">nuove </w:t>
      </w:r>
      <w:r w:rsidRPr="005815C8">
        <w:rPr>
          <w:rFonts w:cs="Arial"/>
          <w:sz w:val="24"/>
          <w:szCs w:val="24"/>
        </w:rPr>
        <w:t>strategie preventive</w:t>
      </w:r>
      <w:r w:rsidR="005A3DD3">
        <w:rPr>
          <w:rFonts w:cs="Arial"/>
          <w:sz w:val="24"/>
          <w:szCs w:val="24"/>
        </w:rPr>
        <w:t xml:space="preserve"> anche</w:t>
      </w:r>
      <w:r w:rsidRPr="005815C8">
        <w:rPr>
          <w:rFonts w:cs="Arial"/>
          <w:sz w:val="24"/>
          <w:szCs w:val="24"/>
        </w:rPr>
        <w:t xml:space="preserve"> per affrontare questi </w:t>
      </w:r>
      <w:r w:rsidR="00B274F3">
        <w:rPr>
          <w:rFonts w:cs="Arial"/>
          <w:sz w:val="24"/>
          <w:szCs w:val="24"/>
        </w:rPr>
        <w:t xml:space="preserve">nuovi </w:t>
      </w:r>
      <w:r w:rsidRPr="005815C8">
        <w:rPr>
          <w:rFonts w:cs="Arial"/>
          <w:sz w:val="24"/>
          <w:szCs w:val="24"/>
        </w:rPr>
        <w:t>problemi e promuovere</w:t>
      </w:r>
      <w:r w:rsidRPr="003C2B3F">
        <w:rPr>
          <w:rFonts w:cs="Arial"/>
          <w:sz w:val="24"/>
          <w:szCs w:val="24"/>
        </w:rPr>
        <w:t xml:space="preserve"> competenze interdisciplinari e trasversali per gestire l</w:t>
      </w:r>
      <w:r w:rsidR="00B274F3">
        <w:rPr>
          <w:rFonts w:cs="Arial"/>
          <w:sz w:val="24"/>
          <w:szCs w:val="24"/>
        </w:rPr>
        <w:t>e nuove tecnologie</w:t>
      </w:r>
      <w:r w:rsidRPr="003C2B3F">
        <w:rPr>
          <w:rFonts w:cs="Arial"/>
          <w:sz w:val="24"/>
          <w:szCs w:val="24"/>
        </w:rPr>
        <w:t>.</w:t>
      </w:r>
    </w:p>
    <w:p w14:paraId="75DDD675" w14:textId="77777777" w:rsidR="001B3145" w:rsidRDefault="001B3145" w:rsidP="00EC272C">
      <w:pPr>
        <w:rPr>
          <w:rFonts w:cs="Arial"/>
          <w:sz w:val="24"/>
          <w:szCs w:val="24"/>
        </w:rPr>
      </w:pPr>
    </w:p>
    <w:p w14:paraId="5A7935C5" w14:textId="77777777" w:rsidR="009C05F7" w:rsidRDefault="009C05F7" w:rsidP="00EC272C">
      <w:pPr>
        <w:rPr>
          <w:rFonts w:cs="Arial"/>
          <w:sz w:val="24"/>
          <w:szCs w:val="24"/>
        </w:rPr>
      </w:pPr>
    </w:p>
    <w:p w14:paraId="7710BCBA" w14:textId="77777777" w:rsidR="00771717" w:rsidRPr="00B01D2D" w:rsidRDefault="00771717" w:rsidP="00EC272C">
      <w:pPr>
        <w:ind w:left="567" w:hanging="567"/>
        <w:rPr>
          <w:rFonts w:cs="Arial"/>
          <w:b/>
          <w:sz w:val="24"/>
          <w:szCs w:val="24"/>
        </w:rPr>
      </w:pPr>
      <w:r w:rsidRPr="00B01D2D">
        <w:rPr>
          <w:rFonts w:cs="Arial"/>
          <w:b/>
          <w:sz w:val="24"/>
          <w:szCs w:val="24"/>
        </w:rPr>
        <w:lastRenderedPageBreak/>
        <w:t>II.</w:t>
      </w:r>
      <w:r w:rsidRPr="00B01D2D">
        <w:rPr>
          <w:rFonts w:cs="Arial"/>
          <w:b/>
          <w:sz w:val="24"/>
          <w:szCs w:val="24"/>
        </w:rPr>
        <w:tab/>
      </w:r>
      <w:r>
        <w:rPr>
          <w:rFonts w:cs="Arial"/>
          <w:b/>
          <w:sz w:val="24"/>
          <w:szCs w:val="24"/>
        </w:rPr>
        <w:t>OSSERVAZIONI SULLE RACCOMANDAZIONI DEL GRUPPO ESPERTI</w:t>
      </w:r>
    </w:p>
    <w:p w14:paraId="58251691" w14:textId="77777777" w:rsidR="003C2B3F" w:rsidRDefault="003C2B3F" w:rsidP="00771717">
      <w:pPr>
        <w:rPr>
          <w:rFonts w:cs="Arial"/>
        </w:rPr>
      </w:pPr>
    </w:p>
    <w:p w14:paraId="21DFA134" w14:textId="77777777" w:rsidR="00771717" w:rsidRPr="00771717" w:rsidRDefault="00771717" w:rsidP="00771717">
      <w:pPr>
        <w:rPr>
          <w:rFonts w:cs="Arial"/>
          <w:sz w:val="24"/>
          <w:szCs w:val="24"/>
        </w:rPr>
      </w:pPr>
      <w:r w:rsidRPr="00771717">
        <w:rPr>
          <w:rFonts w:cs="Arial"/>
          <w:sz w:val="24"/>
          <w:szCs w:val="24"/>
        </w:rPr>
        <w:t xml:space="preserve">Sulla base del quadro d’analisi allestito a livello nazionale, il Gruppo esperti </w:t>
      </w:r>
      <w:r w:rsidR="005A3DD3">
        <w:rPr>
          <w:rFonts w:cs="Arial"/>
          <w:sz w:val="24"/>
          <w:szCs w:val="24"/>
        </w:rPr>
        <w:t xml:space="preserve">ha esaminato </w:t>
      </w:r>
      <w:r w:rsidRPr="00771717">
        <w:rPr>
          <w:rFonts w:cs="Arial"/>
          <w:sz w:val="24"/>
          <w:szCs w:val="24"/>
        </w:rPr>
        <w:t xml:space="preserve">l’evoluzione cantonale </w:t>
      </w:r>
      <w:r w:rsidR="005A3DD3">
        <w:rPr>
          <w:rFonts w:cs="Arial"/>
          <w:sz w:val="24"/>
          <w:szCs w:val="24"/>
        </w:rPr>
        <w:t xml:space="preserve">identificando </w:t>
      </w:r>
      <w:r w:rsidRPr="00771717">
        <w:rPr>
          <w:rFonts w:cs="Arial"/>
          <w:sz w:val="24"/>
          <w:szCs w:val="24"/>
        </w:rPr>
        <w:t xml:space="preserve">alcuni temi che </w:t>
      </w:r>
      <w:r w:rsidR="005A3DD3" w:rsidRPr="00771717">
        <w:rPr>
          <w:rFonts w:cs="Arial"/>
          <w:sz w:val="24"/>
          <w:szCs w:val="24"/>
        </w:rPr>
        <w:t>ritiene</w:t>
      </w:r>
      <w:r w:rsidR="00F13448">
        <w:rPr>
          <w:rFonts w:cs="Arial"/>
          <w:sz w:val="24"/>
          <w:szCs w:val="24"/>
        </w:rPr>
        <w:t xml:space="preserve"> prioritari</w:t>
      </w:r>
      <w:r w:rsidRPr="00771717">
        <w:rPr>
          <w:rFonts w:cs="Arial"/>
          <w:sz w:val="24"/>
          <w:szCs w:val="24"/>
        </w:rPr>
        <w:t>.</w:t>
      </w:r>
    </w:p>
    <w:p w14:paraId="1B380A48" w14:textId="77777777" w:rsidR="00771717" w:rsidRDefault="00771717" w:rsidP="00771717">
      <w:pPr>
        <w:rPr>
          <w:rFonts w:cs="Arial"/>
          <w:sz w:val="24"/>
          <w:szCs w:val="24"/>
        </w:rPr>
      </w:pPr>
    </w:p>
    <w:p w14:paraId="4FEF1D15" w14:textId="77777777" w:rsidR="00CA022A" w:rsidRPr="001B3145" w:rsidRDefault="005815C8" w:rsidP="00CA022A">
      <w:pPr>
        <w:rPr>
          <w:rFonts w:cs="Arial"/>
          <w:sz w:val="24"/>
          <w:szCs w:val="24"/>
        </w:rPr>
      </w:pPr>
      <w:r w:rsidRPr="005815C8">
        <w:rPr>
          <w:rFonts w:cs="Arial"/>
          <w:sz w:val="24"/>
          <w:szCs w:val="24"/>
        </w:rPr>
        <w:t>L</w:t>
      </w:r>
      <w:r w:rsidR="008A626D" w:rsidRPr="005815C8">
        <w:rPr>
          <w:rFonts w:cs="Arial"/>
          <w:sz w:val="24"/>
          <w:szCs w:val="24"/>
        </w:rPr>
        <w:t xml:space="preserve">a strategia nazionale </w:t>
      </w:r>
      <w:r w:rsidR="005A3DD3">
        <w:rPr>
          <w:rFonts w:cs="Arial"/>
          <w:sz w:val="24"/>
          <w:szCs w:val="24"/>
        </w:rPr>
        <w:t>del</w:t>
      </w:r>
      <w:r w:rsidR="008A626D" w:rsidRPr="005815C8">
        <w:rPr>
          <w:rFonts w:cs="Arial"/>
          <w:sz w:val="24"/>
          <w:szCs w:val="24"/>
        </w:rPr>
        <w:t>l</w:t>
      </w:r>
      <w:r w:rsidR="00CA022A" w:rsidRPr="005815C8">
        <w:rPr>
          <w:rFonts w:cs="Arial"/>
          <w:sz w:val="24"/>
          <w:szCs w:val="24"/>
        </w:rPr>
        <w:t xml:space="preserve">a Confederazione pone l’accento sull’importanza della </w:t>
      </w:r>
      <w:r w:rsidR="003D558D">
        <w:rPr>
          <w:rFonts w:cs="Arial"/>
          <w:sz w:val="24"/>
          <w:szCs w:val="24"/>
        </w:rPr>
        <w:t xml:space="preserve">collaborazione tra </w:t>
      </w:r>
      <w:r w:rsidR="00CA022A" w:rsidRPr="001B3145">
        <w:rPr>
          <w:rFonts w:cs="Arial"/>
          <w:sz w:val="24"/>
          <w:szCs w:val="24"/>
        </w:rPr>
        <w:t>partner della politica in materia di dipendenze</w:t>
      </w:r>
      <w:r w:rsidR="005A3DD3">
        <w:rPr>
          <w:rFonts w:cs="Arial"/>
          <w:sz w:val="24"/>
          <w:szCs w:val="24"/>
        </w:rPr>
        <w:t xml:space="preserve">, </w:t>
      </w:r>
      <w:r w:rsidR="00CA022A" w:rsidRPr="001B3145">
        <w:rPr>
          <w:rFonts w:cs="Arial"/>
          <w:sz w:val="24"/>
          <w:szCs w:val="24"/>
        </w:rPr>
        <w:t xml:space="preserve">affinché </w:t>
      </w:r>
      <w:r w:rsidR="005A3DD3">
        <w:rPr>
          <w:rFonts w:cs="Arial"/>
          <w:sz w:val="24"/>
          <w:szCs w:val="24"/>
        </w:rPr>
        <w:t xml:space="preserve">massimizzino </w:t>
      </w:r>
      <w:r w:rsidR="00CA022A" w:rsidRPr="001B3145">
        <w:rPr>
          <w:rFonts w:cs="Arial"/>
          <w:sz w:val="24"/>
          <w:szCs w:val="24"/>
        </w:rPr>
        <w:t xml:space="preserve">le sinergie e integrino gli obiettivi della politica </w:t>
      </w:r>
      <w:r w:rsidR="005A3DD3">
        <w:rPr>
          <w:rFonts w:cs="Arial"/>
          <w:sz w:val="24"/>
          <w:szCs w:val="24"/>
        </w:rPr>
        <w:t xml:space="preserve">sulle </w:t>
      </w:r>
      <w:r w:rsidR="00CA022A" w:rsidRPr="001B3145">
        <w:rPr>
          <w:rFonts w:cs="Arial"/>
          <w:sz w:val="24"/>
          <w:szCs w:val="24"/>
        </w:rPr>
        <w:t>dipendenze in altri ambiti politici</w:t>
      </w:r>
      <w:r w:rsidR="003D558D">
        <w:rPr>
          <w:rFonts w:cs="Arial"/>
          <w:sz w:val="24"/>
          <w:szCs w:val="24"/>
        </w:rPr>
        <w:t>, con un</w:t>
      </w:r>
      <w:r w:rsidR="00CA022A" w:rsidRPr="001B3145">
        <w:rPr>
          <w:rFonts w:cs="Arial"/>
          <w:sz w:val="24"/>
          <w:szCs w:val="24"/>
        </w:rPr>
        <w:t xml:space="preserve"> coordinamento sia </w:t>
      </w:r>
      <w:r w:rsidR="005A3DD3">
        <w:rPr>
          <w:rFonts w:cs="Arial"/>
          <w:sz w:val="24"/>
          <w:szCs w:val="24"/>
        </w:rPr>
        <w:t xml:space="preserve">a livello </w:t>
      </w:r>
      <w:r w:rsidR="00CA022A" w:rsidRPr="001B3145">
        <w:rPr>
          <w:rFonts w:cs="Arial"/>
          <w:sz w:val="24"/>
          <w:szCs w:val="24"/>
        </w:rPr>
        <w:t>strategico</w:t>
      </w:r>
      <w:r w:rsidR="003D558D">
        <w:rPr>
          <w:rFonts w:cs="Arial"/>
          <w:sz w:val="24"/>
          <w:szCs w:val="24"/>
        </w:rPr>
        <w:t xml:space="preserve">, sia </w:t>
      </w:r>
      <w:r w:rsidR="00CA022A" w:rsidRPr="001B3145">
        <w:rPr>
          <w:rFonts w:cs="Arial"/>
          <w:sz w:val="24"/>
          <w:szCs w:val="24"/>
        </w:rPr>
        <w:t xml:space="preserve">operativo. </w:t>
      </w:r>
      <w:r w:rsidR="005A3DD3">
        <w:rPr>
          <w:rFonts w:cs="Arial"/>
          <w:sz w:val="24"/>
          <w:szCs w:val="24"/>
        </w:rPr>
        <w:t>L’</w:t>
      </w:r>
      <w:r w:rsidR="00CA022A" w:rsidRPr="001B3145">
        <w:rPr>
          <w:rFonts w:cs="Arial"/>
          <w:sz w:val="24"/>
          <w:szCs w:val="24"/>
        </w:rPr>
        <w:t>obiettivo è armonizza</w:t>
      </w:r>
      <w:r w:rsidR="005A3DD3">
        <w:rPr>
          <w:rFonts w:cs="Arial"/>
          <w:sz w:val="24"/>
          <w:szCs w:val="24"/>
        </w:rPr>
        <w:t>re</w:t>
      </w:r>
      <w:r w:rsidR="00CA022A" w:rsidRPr="001B3145">
        <w:rPr>
          <w:rFonts w:cs="Arial"/>
          <w:sz w:val="24"/>
          <w:szCs w:val="24"/>
        </w:rPr>
        <w:t xml:space="preserve"> le</w:t>
      </w:r>
      <w:r w:rsidR="003D558D">
        <w:rPr>
          <w:rFonts w:cs="Arial"/>
          <w:sz w:val="24"/>
          <w:szCs w:val="24"/>
        </w:rPr>
        <w:t xml:space="preserve"> </w:t>
      </w:r>
      <w:r w:rsidR="00CA022A" w:rsidRPr="001B3145">
        <w:rPr>
          <w:rFonts w:cs="Arial"/>
          <w:sz w:val="24"/>
          <w:szCs w:val="24"/>
        </w:rPr>
        <w:t xml:space="preserve">strategie cantonali, </w:t>
      </w:r>
      <w:r w:rsidR="005A3DD3">
        <w:rPr>
          <w:rFonts w:cs="Arial"/>
          <w:sz w:val="24"/>
          <w:szCs w:val="24"/>
        </w:rPr>
        <w:t xml:space="preserve">promuovere </w:t>
      </w:r>
      <w:r w:rsidR="00CA022A" w:rsidRPr="001B3145">
        <w:rPr>
          <w:rFonts w:cs="Arial"/>
          <w:sz w:val="24"/>
          <w:szCs w:val="24"/>
        </w:rPr>
        <w:t xml:space="preserve">la collaborazione con i rappresentanti delle diverse categorie professionali </w:t>
      </w:r>
      <w:r w:rsidR="005A3DD3">
        <w:rPr>
          <w:rFonts w:cs="Arial"/>
          <w:sz w:val="24"/>
          <w:szCs w:val="24"/>
        </w:rPr>
        <w:t xml:space="preserve">coinvolte </w:t>
      </w:r>
      <w:r w:rsidR="00CA022A" w:rsidRPr="001B3145">
        <w:rPr>
          <w:rFonts w:cs="Arial"/>
          <w:sz w:val="24"/>
          <w:szCs w:val="24"/>
        </w:rPr>
        <w:t xml:space="preserve">e </w:t>
      </w:r>
      <w:r w:rsidR="0082746F">
        <w:rPr>
          <w:rFonts w:cs="Arial"/>
          <w:sz w:val="24"/>
          <w:szCs w:val="24"/>
        </w:rPr>
        <w:t>influenzare</w:t>
      </w:r>
      <w:r w:rsidR="003D558D">
        <w:rPr>
          <w:rFonts w:cs="Arial"/>
          <w:sz w:val="24"/>
          <w:szCs w:val="24"/>
        </w:rPr>
        <w:t xml:space="preserve"> </w:t>
      </w:r>
      <w:r w:rsidR="005A3DD3">
        <w:rPr>
          <w:rFonts w:cs="Arial"/>
          <w:sz w:val="24"/>
          <w:szCs w:val="24"/>
        </w:rPr>
        <w:t>l</w:t>
      </w:r>
      <w:r w:rsidR="00CA022A" w:rsidRPr="001B3145">
        <w:rPr>
          <w:rFonts w:cs="Arial"/>
          <w:sz w:val="24"/>
          <w:szCs w:val="24"/>
        </w:rPr>
        <w:t xml:space="preserve">a politica federale con le esigenze specialistiche e con le priorità d’intervento definite nei Cantoni. </w:t>
      </w:r>
    </w:p>
    <w:p w14:paraId="233B9FEC" w14:textId="77777777" w:rsidR="00CA022A" w:rsidRPr="001B3145" w:rsidRDefault="00CA022A" w:rsidP="00CA022A">
      <w:pPr>
        <w:rPr>
          <w:rFonts w:cs="Arial"/>
          <w:sz w:val="24"/>
          <w:szCs w:val="24"/>
        </w:rPr>
      </w:pPr>
    </w:p>
    <w:p w14:paraId="4172ECC9" w14:textId="77777777" w:rsidR="00CA022A" w:rsidRPr="001B3145" w:rsidRDefault="00CA022A" w:rsidP="00CA022A">
      <w:pPr>
        <w:rPr>
          <w:rFonts w:cs="Arial"/>
          <w:sz w:val="24"/>
          <w:szCs w:val="24"/>
        </w:rPr>
      </w:pPr>
      <w:r>
        <w:rPr>
          <w:rFonts w:cs="Arial"/>
          <w:sz w:val="24"/>
          <w:szCs w:val="24"/>
        </w:rPr>
        <w:t>I</w:t>
      </w:r>
      <w:r w:rsidRPr="001B3145">
        <w:rPr>
          <w:rFonts w:cs="Arial"/>
          <w:sz w:val="24"/>
          <w:szCs w:val="24"/>
        </w:rPr>
        <w:t xml:space="preserve">l Gruppo esperti </w:t>
      </w:r>
      <w:r w:rsidR="003D558D">
        <w:rPr>
          <w:rFonts w:cs="Arial"/>
          <w:sz w:val="24"/>
          <w:szCs w:val="24"/>
        </w:rPr>
        <w:t xml:space="preserve">sottolinea l’importanza di spostare </w:t>
      </w:r>
      <w:r w:rsidR="005A3DD3">
        <w:rPr>
          <w:rFonts w:cs="Arial"/>
          <w:sz w:val="24"/>
          <w:szCs w:val="24"/>
        </w:rPr>
        <w:t>l’approccio alla dipendenza da un focus su</w:t>
      </w:r>
      <w:r w:rsidRPr="001B3145">
        <w:rPr>
          <w:rFonts w:cs="Arial"/>
          <w:sz w:val="24"/>
          <w:szCs w:val="24"/>
        </w:rPr>
        <w:t>gli stupefacenti in senso stretto a</w:t>
      </w:r>
      <w:r w:rsidR="005A3DD3">
        <w:rPr>
          <w:rFonts w:cs="Arial"/>
          <w:sz w:val="24"/>
          <w:szCs w:val="24"/>
        </w:rPr>
        <w:t>d una visione più ampia delle</w:t>
      </w:r>
      <w:r w:rsidR="003D558D">
        <w:rPr>
          <w:rFonts w:cs="Arial"/>
          <w:sz w:val="24"/>
          <w:szCs w:val="24"/>
        </w:rPr>
        <w:t xml:space="preserve"> </w:t>
      </w:r>
      <w:r w:rsidRPr="001B3145">
        <w:rPr>
          <w:rFonts w:cs="Arial"/>
          <w:sz w:val="24"/>
          <w:szCs w:val="24"/>
        </w:rPr>
        <w:t xml:space="preserve">dipendenze. </w:t>
      </w:r>
      <w:r w:rsidR="005A3DD3">
        <w:rPr>
          <w:rFonts w:cs="Arial"/>
          <w:sz w:val="24"/>
          <w:szCs w:val="24"/>
        </w:rPr>
        <w:t xml:space="preserve">Di conseguenza, </w:t>
      </w:r>
      <w:r>
        <w:rPr>
          <w:rFonts w:cs="Arial"/>
          <w:sz w:val="24"/>
          <w:szCs w:val="24"/>
        </w:rPr>
        <w:t xml:space="preserve">suggerisce </w:t>
      </w:r>
      <w:r w:rsidR="005A3DD3">
        <w:rPr>
          <w:rFonts w:cs="Arial"/>
          <w:sz w:val="24"/>
          <w:szCs w:val="24"/>
        </w:rPr>
        <w:t>una revisione e un ampliamento del</w:t>
      </w:r>
      <w:r w:rsidRPr="005815C8">
        <w:rPr>
          <w:rFonts w:cs="Arial"/>
          <w:sz w:val="24"/>
          <w:szCs w:val="24"/>
        </w:rPr>
        <w:t>le attuali basi legali.</w:t>
      </w:r>
    </w:p>
    <w:p w14:paraId="70F2C2DE" w14:textId="77777777" w:rsidR="005A3DD3" w:rsidRDefault="005A3DD3" w:rsidP="00EB4FD7">
      <w:pPr>
        <w:rPr>
          <w:rFonts w:cs="Arial"/>
          <w:sz w:val="24"/>
          <w:szCs w:val="24"/>
        </w:rPr>
      </w:pPr>
    </w:p>
    <w:p w14:paraId="2C2AB569" w14:textId="77777777" w:rsidR="00EB4FD7" w:rsidRPr="003C2B3F" w:rsidRDefault="00CA022A" w:rsidP="00EB4FD7">
      <w:pPr>
        <w:rPr>
          <w:rFonts w:cs="Arial"/>
          <w:sz w:val="24"/>
          <w:szCs w:val="24"/>
        </w:rPr>
      </w:pPr>
      <w:r>
        <w:rPr>
          <w:rFonts w:cs="Arial"/>
          <w:sz w:val="24"/>
          <w:szCs w:val="24"/>
        </w:rPr>
        <w:t>I</w:t>
      </w:r>
      <w:r w:rsidR="00EB4FD7">
        <w:rPr>
          <w:rFonts w:cs="Arial"/>
          <w:sz w:val="24"/>
          <w:szCs w:val="24"/>
        </w:rPr>
        <w:t xml:space="preserve">l Gruppo esperti si è </w:t>
      </w:r>
      <w:r w:rsidR="005A3DD3">
        <w:rPr>
          <w:rFonts w:cs="Arial"/>
          <w:sz w:val="24"/>
          <w:szCs w:val="24"/>
        </w:rPr>
        <w:t>interrogato sull’attuale pertinenza della</w:t>
      </w:r>
      <w:r w:rsidR="000B2A05">
        <w:rPr>
          <w:rFonts w:cs="Arial"/>
          <w:sz w:val="24"/>
          <w:szCs w:val="24"/>
        </w:rPr>
        <w:t xml:space="preserve"> L</w:t>
      </w:r>
      <w:r w:rsidR="00EB4FD7" w:rsidRPr="003C2B3F">
        <w:rPr>
          <w:rFonts w:cs="Arial"/>
          <w:sz w:val="24"/>
          <w:szCs w:val="24"/>
        </w:rPr>
        <w:t xml:space="preserve">egge cantonale </w:t>
      </w:r>
      <w:r w:rsidR="005A3DD3">
        <w:rPr>
          <w:rFonts w:cs="Arial"/>
          <w:sz w:val="24"/>
          <w:szCs w:val="24"/>
        </w:rPr>
        <w:t>che riguarda</w:t>
      </w:r>
      <w:r w:rsidR="003D558D">
        <w:rPr>
          <w:rFonts w:cs="Arial"/>
          <w:sz w:val="24"/>
          <w:szCs w:val="24"/>
        </w:rPr>
        <w:t xml:space="preserve"> </w:t>
      </w:r>
      <w:r w:rsidR="00EB4FD7" w:rsidRPr="003C2B3F">
        <w:rPr>
          <w:rFonts w:cs="Arial"/>
          <w:sz w:val="24"/>
          <w:szCs w:val="24"/>
        </w:rPr>
        <w:t>l'applicazione della Legge federale sugli stupefacenti</w:t>
      </w:r>
      <w:r w:rsidR="005A3DD3">
        <w:rPr>
          <w:rFonts w:cs="Arial"/>
          <w:sz w:val="24"/>
          <w:szCs w:val="24"/>
        </w:rPr>
        <w:t>, auspicando</w:t>
      </w:r>
      <w:r w:rsidR="003D558D">
        <w:rPr>
          <w:rFonts w:cs="Arial"/>
          <w:sz w:val="24"/>
          <w:szCs w:val="24"/>
        </w:rPr>
        <w:t xml:space="preserve"> </w:t>
      </w:r>
      <w:r w:rsidR="005A3DD3">
        <w:rPr>
          <w:rFonts w:cs="Arial"/>
          <w:sz w:val="24"/>
          <w:szCs w:val="24"/>
        </w:rPr>
        <w:t xml:space="preserve">una revisione </w:t>
      </w:r>
      <w:r w:rsidR="00EB4FD7" w:rsidRPr="003C2B3F">
        <w:rPr>
          <w:rFonts w:cs="Arial"/>
          <w:sz w:val="24"/>
          <w:szCs w:val="24"/>
        </w:rPr>
        <w:t xml:space="preserve">per renderla più attuale </w:t>
      </w:r>
      <w:r w:rsidR="003D558D">
        <w:rPr>
          <w:rFonts w:cs="Arial"/>
          <w:sz w:val="24"/>
          <w:szCs w:val="24"/>
        </w:rPr>
        <w:t xml:space="preserve">affinché </w:t>
      </w:r>
      <w:r w:rsidR="00EB4FD7" w:rsidRPr="003C2B3F">
        <w:rPr>
          <w:rFonts w:cs="Arial"/>
          <w:sz w:val="24"/>
          <w:szCs w:val="24"/>
        </w:rPr>
        <w:t xml:space="preserve">non riguardi solo le </w:t>
      </w:r>
      <w:r w:rsidR="00EB4FD7" w:rsidRPr="005815C8">
        <w:rPr>
          <w:rFonts w:cs="Arial"/>
          <w:sz w:val="24"/>
          <w:szCs w:val="24"/>
        </w:rPr>
        <w:t>sostanze illegali</w:t>
      </w:r>
      <w:r w:rsidR="008739B9" w:rsidRPr="005815C8">
        <w:rPr>
          <w:rFonts w:cs="Arial"/>
          <w:sz w:val="24"/>
          <w:szCs w:val="24"/>
        </w:rPr>
        <w:t>,</w:t>
      </w:r>
      <w:r w:rsidR="00EB4FD7" w:rsidRPr="005815C8">
        <w:rPr>
          <w:rFonts w:cs="Arial"/>
          <w:sz w:val="24"/>
          <w:szCs w:val="24"/>
        </w:rPr>
        <w:t xml:space="preserve"> ma </w:t>
      </w:r>
      <w:r w:rsidR="005A3DD3">
        <w:rPr>
          <w:rFonts w:cs="Arial"/>
          <w:sz w:val="24"/>
          <w:szCs w:val="24"/>
        </w:rPr>
        <w:t>includa</w:t>
      </w:r>
      <w:r w:rsidR="003D558D">
        <w:rPr>
          <w:rFonts w:cs="Arial"/>
          <w:sz w:val="24"/>
          <w:szCs w:val="24"/>
        </w:rPr>
        <w:t xml:space="preserve"> </w:t>
      </w:r>
      <w:r w:rsidR="00882749">
        <w:rPr>
          <w:rFonts w:cs="Arial"/>
          <w:sz w:val="24"/>
          <w:szCs w:val="24"/>
        </w:rPr>
        <w:t xml:space="preserve">il più </w:t>
      </w:r>
      <w:r w:rsidR="00EB4FD7" w:rsidRPr="005815C8">
        <w:rPr>
          <w:rFonts w:cs="Arial"/>
          <w:sz w:val="24"/>
          <w:szCs w:val="24"/>
        </w:rPr>
        <w:t>ampio spettro</w:t>
      </w:r>
      <w:r w:rsidR="00EB4FD7" w:rsidRPr="003C2B3F">
        <w:rPr>
          <w:rFonts w:cs="Arial"/>
          <w:sz w:val="24"/>
          <w:szCs w:val="24"/>
        </w:rPr>
        <w:t xml:space="preserve"> delle dipendenze.</w:t>
      </w:r>
    </w:p>
    <w:p w14:paraId="7D7E533C" w14:textId="77777777" w:rsidR="003C2B3F" w:rsidRDefault="003C2B3F" w:rsidP="00771717">
      <w:pPr>
        <w:rPr>
          <w:rFonts w:cs="Arial"/>
          <w:sz w:val="24"/>
          <w:szCs w:val="24"/>
        </w:rPr>
      </w:pPr>
    </w:p>
    <w:p w14:paraId="724C19AF" w14:textId="77777777" w:rsidR="00EB4FD7" w:rsidRDefault="005A3DD3" w:rsidP="00EB4FD7">
      <w:pPr>
        <w:rPr>
          <w:rFonts w:cs="Arial"/>
          <w:sz w:val="24"/>
          <w:szCs w:val="24"/>
        </w:rPr>
      </w:pPr>
      <w:r>
        <w:rPr>
          <w:rFonts w:cs="Arial"/>
          <w:sz w:val="24"/>
          <w:szCs w:val="24"/>
        </w:rPr>
        <w:t xml:space="preserve">Data la situazione, è fondamentale </w:t>
      </w:r>
      <w:r w:rsidR="00EB4FD7" w:rsidRPr="005815C8">
        <w:rPr>
          <w:rFonts w:cs="Arial"/>
          <w:sz w:val="24"/>
          <w:szCs w:val="24"/>
        </w:rPr>
        <w:t xml:space="preserve">che la figura del </w:t>
      </w:r>
      <w:r w:rsidR="00882749">
        <w:rPr>
          <w:rFonts w:cs="Arial"/>
          <w:sz w:val="24"/>
          <w:szCs w:val="24"/>
        </w:rPr>
        <w:t>D</w:t>
      </w:r>
      <w:r w:rsidR="00EB4FD7" w:rsidRPr="005815C8">
        <w:rPr>
          <w:rFonts w:cs="Arial"/>
          <w:sz w:val="24"/>
          <w:szCs w:val="24"/>
        </w:rPr>
        <w:t xml:space="preserve">elegato alle tossicomanie </w:t>
      </w:r>
      <w:r w:rsidR="000B2A05">
        <w:rPr>
          <w:rFonts w:cs="Arial"/>
          <w:sz w:val="24"/>
          <w:szCs w:val="24"/>
        </w:rPr>
        <w:t>-</w:t>
      </w:r>
      <w:r w:rsidR="0040141F">
        <w:rPr>
          <w:rFonts w:cs="Arial"/>
          <w:sz w:val="24"/>
          <w:szCs w:val="24"/>
        </w:rPr>
        <w:t xml:space="preserve"> </w:t>
      </w:r>
      <w:r w:rsidR="00AF4CFE">
        <w:rPr>
          <w:rFonts w:cs="Arial"/>
          <w:sz w:val="24"/>
          <w:szCs w:val="24"/>
        </w:rPr>
        <w:t>oggi prevalentemente orientata verso compiti</w:t>
      </w:r>
      <w:r w:rsidR="00511C37">
        <w:rPr>
          <w:rFonts w:cs="Arial"/>
          <w:sz w:val="24"/>
          <w:szCs w:val="24"/>
        </w:rPr>
        <w:t xml:space="preserve"> amministrativi volti ad autorizzare collocamenti e alla </w:t>
      </w:r>
      <w:r w:rsidR="00206FF1">
        <w:rPr>
          <w:rFonts w:cs="Arial"/>
          <w:sz w:val="24"/>
          <w:szCs w:val="24"/>
        </w:rPr>
        <w:t>gestione</w:t>
      </w:r>
      <w:r w:rsidR="00511C37">
        <w:rPr>
          <w:rFonts w:cs="Arial"/>
          <w:sz w:val="24"/>
          <w:szCs w:val="24"/>
        </w:rPr>
        <w:t xml:space="preserve"> dei contratti di prestazione</w:t>
      </w:r>
      <w:r w:rsidR="000B2A05">
        <w:rPr>
          <w:rFonts w:cs="Arial"/>
          <w:sz w:val="24"/>
          <w:szCs w:val="24"/>
        </w:rPr>
        <w:t xml:space="preserve"> -</w:t>
      </w:r>
      <w:r w:rsidR="0040141F">
        <w:rPr>
          <w:rFonts w:cs="Arial"/>
          <w:sz w:val="24"/>
          <w:szCs w:val="24"/>
        </w:rPr>
        <w:t xml:space="preserve"> </w:t>
      </w:r>
      <w:r w:rsidR="00EB4FD7" w:rsidRPr="005815C8">
        <w:rPr>
          <w:rFonts w:cs="Arial"/>
          <w:sz w:val="24"/>
          <w:szCs w:val="24"/>
        </w:rPr>
        <w:t xml:space="preserve">possa </w:t>
      </w:r>
      <w:r>
        <w:rPr>
          <w:rFonts w:cs="Arial"/>
          <w:sz w:val="24"/>
          <w:szCs w:val="24"/>
        </w:rPr>
        <w:t xml:space="preserve">nuovamente </w:t>
      </w:r>
      <w:r w:rsidR="00EB4FD7" w:rsidRPr="005815C8">
        <w:rPr>
          <w:rFonts w:cs="Arial"/>
          <w:sz w:val="24"/>
          <w:szCs w:val="24"/>
        </w:rPr>
        <w:t>assumere ruol</w:t>
      </w:r>
      <w:r w:rsidR="00511C37">
        <w:rPr>
          <w:rFonts w:cs="Arial"/>
          <w:sz w:val="24"/>
          <w:szCs w:val="24"/>
        </w:rPr>
        <w:t>i</w:t>
      </w:r>
      <w:r w:rsidR="00EB4FD7" w:rsidRPr="005815C8">
        <w:rPr>
          <w:rFonts w:cs="Arial"/>
          <w:sz w:val="24"/>
          <w:szCs w:val="24"/>
        </w:rPr>
        <w:t xml:space="preserve"> di coordinamento</w:t>
      </w:r>
      <w:r w:rsidR="00511C37">
        <w:rPr>
          <w:rFonts w:cs="Arial"/>
          <w:sz w:val="24"/>
          <w:szCs w:val="24"/>
        </w:rPr>
        <w:t xml:space="preserve"> tra strutture orientando strategie di intervento</w:t>
      </w:r>
      <w:r w:rsidR="00EB4FD7" w:rsidRPr="005815C8">
        <w:rPr>
          <w:rFonts w:cs="Arial"/>
          <w:sz w:val="24"/>
          <w:szCs w:val="24"/>
        </w:rPr>
        <w:t>,</w:t>
      </w:r>
      <w:r w:rsidR="0040141F">
        <w:rPr>
          <w:rFonts w:cs="Arial"/>
          <w:sz w:val="24"/>
          <w:szCs w:val="24"/>
        </w:rPr>
        <w:t xml:space="preserve"> come in passato</w:t>
      </w:r>
      <w:r w:rsidR="00EB4FD7" w:rsidRPr="005815C8">
        <w:rPr>
          <w:rFonts w:cs="Arial"/>
          <w:sz w:val="24"/>
          <w:szCs w:val="24"/>
        </w:rPr>
        <w:t>. Il coordinamento della rete dei presidi territoriali precedentemente descritto</w:t>
      </w:r>
      <w:r w:rsidR="008739B9" w:rsidRPr="005815C8">
        <w:rPr>
          <w:rFonts w:cs="Arial"/>
          <w:sz w:val="24"/>
          <w:szCs w:val="24"/>
        </w:rPr>
        <w:t>,</w:t>
      </w:r>
      <w:r w:rsidR="00EB4FD7" w:rsidRPr="005815C8">
        <w:rPr>
          <w:rFonts w:cs="Arial"/>
          <w:sz w:val="24"/>
          <w:szCs w:val="24"/>
        </w:rPr>
        <w:t xml:space="preserve"> </w:t>
      </w:r>
      <w:r>
        <w:rPr>
          <w:rFonts w:cs="Arial"/>
          <w:sz w:val="24"/>
          <w:szCs w:val="24"/>
        </w:rPr>
        <w:t xml:space="preserve">insieme </w:t>
      </w:r>
      <w:r w:rsidR="00EB4FD7" w:rsidRPr="005815C8">
        <w:rPr>
          <w:rFonts w:cs="Arial"/>
          <w:sz w:val="24"/>
          <w:szCs w:val="24"/>
        </w:rPr>
        <w:t>ad un</w:t>
      </w:r>
      <w:r>
        <w:rPr>
          <w:rFonts w:cs="Arial"/>
          <w:sz w:val="24"/>
          <w:szCs w:val="24"/>
        </w:rPr>
        <w:t>a</w:t>
      </w:r>
      <w:r w:rsidR="00EB4FD7" w:rsidRPr="005815C8">
        <w:rPr>
          <w:rFonts w:cs="Arial"/>
          <w:sz w:val="24"/>
          <w:szCs w:val="24"/>
        </w:rPr>
        <w:t xml:space="preserve"> costante </w:t>
      </w:r>
      <w:r>
        <w:rPr>
          <w:rFonts w:cs="Arial"/>
          <w:sz w:val="24"/>
          <w:szCs w:val="24"/>
        </w:rPr>
        <w:t xml:space="preserve">attenzione </w:t>
      </w:r>
      <w:r w:rsidR="00EB4FD7" w:rsidRPr="005815C8">
        <w:rPr>
          <w:rFonts w:cs="Arial"/>
          <w:sz w:val="24"/>
          <w:szCs w:val="24"/>
        </w:rPr>
        <w:t>sulle politiche nazionali e cantonali</w:t>
      </w:r>
      <w:r w:rsidR="008739B9" w:rsidRPr="005815C8">
        <w:rPr>
          <w:rFonts w:cs="Arial"/>
          <w:sz w:val="24"/>
          <w:szCs w:val="24"/>
        </w:rPr>
        <w:t>,</w:t>
      </w:r>
      <w:r w:rsidR="00EB4FD7" w:rsidRPr="005815C8">
        <w:rPr>
          <w:rFonts w:cs="Arial"/>
          <w:sz w:val="24"/>
          <w:szCs w:val="24"/>
        </w:rPr>
        <w:t xml:space="preserve"> </w:t>
      </w:r>
      <w:r w:rsidR="00F37016">
        <w:rPr>
          <w:rFonts w:cs="Arial"/>
          <w:sz w:val="24"/>
          <w:szCs w:val="24"/>
        </w:rPr>
        <w:t>è</w:t>
      </w:r>
      <w:r>
        <w:rPr>
          <w:rFonts w:cs="Arial"/>
          <w:sz w:val="24"/>
          <w:szCs w:val="24"/>
        </w:rPr>
        <w:t xml:space="preserve"> oggi </w:t>
      </w:r>
      <w:r w:rsidR="00EB4FD7" w:rsidRPr="005815C8">
        <w:rPr>
          <w:rFonts w:cs="Arial"/>
          <w:sz w:val="24"/>
          <w:szCs w:val="24"/>
        </w:rPr>
        <w:t>i</w:t>
      </w:r>
      <w:r w:rsidR="00F37016">
        <w:rPr>
          <w:rFonts w:cs="Arial"/>
          <w:sz w:val="24"/>
          <w:szCs w:val="24"/>
        </w:rPr>
        <w:t>ndispensabile</w:t>
      </w:r>
      <w:r w:rsidR="00EB4FD7" w:rsidRPr="005815C8">
        <w:rPr>
          <w:rFonts w:cs="Arial"/>
          <w:sz w:val="24"/>
          <w:szCs w:val="24"/>
        </w:rPr>
        <w:t xml:space="preserve">. </w:t>
      </w:r>
      <w:r w:rsidR="00F37016">
        <w:rPr>
          <w:rFonts w:cs="Arial"/>
          <w:sz w:val="24"/>
          <w:szCs w:val="24"/>
        </w:rPr>
        <w:t>Un</w:t>
      </w:r>
      <w:r>
        <w:rPr>
          <w:rFonts w:cs="Arial"/>
          <w:sz w:val="24"/>
          <w:szCs w:val="24"/>
        </w:rPr>
        <w:t xml:space="preserve"> </w:t>
      </w:r>
      <w:r w:rsidR="00EB4FD7" w:rsidRPr="005815C8">
        <w:rPr>
          <w:rFonts w:cs="Arial"/>
          <w:sz w:val="24"/>
          <w:szCs w:val="24"/>
        </w:rPr>
        <w:t>compito</w:t>
      </w:r>
      <w:r w:rsidR="00F37016">
        <w:rPr>
          <w:rFonts w:cs="Arial"/>
          <w:sz w:val="24"/>
          <w:szCs w:val="24"/>
        </w:rPr>
        <w:t xml:space="preserve"> che, data la sua complessità,</w:t>
      </w:r>
      <w:r w:rsidR="00EB4FD7" w:rsidRPr="005815C8">
        <w:rPr>
          <w:rFonts w:cs="Arial"/>
          <w:sz w:val="24"/>
          <w:szCs w:val="24"/>
        </w:rPr>
        <w:t xml:space="preserve"> </w:t>
      </w:r>
      <w:r>
        <w:rPr>
          <w:rFonts w:cs="Arial"/>
          <w:sz w:val="24"/>
          <w:szCs w:val="24"/>
        </w:rPr>
        <w:t xml:space="preserve">richiede </w:t>
      </w:r>
      <w:r w:rsidR="00EB4FD7" w:rsidRPr="001B3145">
        <w:rPr>
          <w:rFonts w:cs="Arial"/>
          <w:sz w:val="24"/>
          <w:szCs w:val="24"/>
        </w:rPr>
        <w:t xml:space="preserve">una risorsa con </w:t>
      </w:r>
      <w:r w:rsidR="00F37016">
        <w:rPr>
          <w:rFonts w:cs="Arial"/>
          <w:sz w:val="24"/>
          <w:szCs w:val="24"/>
        </w:rPr>
        <w:t xml:space="preserve">almeno </w:t>
      </w:r>
      <w:r w:rsidR="00EB4FD7" w:rsidRPr="001B3145">
        <w:rPr>
          <w:rFonts w:cs="Arial"/>
          <w:sz w:val="24"/>
          <w:szCs w:val="24"/>
        </w:rPr>
        <w:t xml:space="preserve">una percentuale lavorativa pari al 50%, </w:t>
      </w:r>
      <w:r w:rsidR="00C8660F">
        <w:rPr>
          <w:rFonts w:cs="Arial"/>
          <w:sz w:val="24"/>
          <w:szCs w:val="24"/>
        </w:rPr>
        <w:t>unità</w:t>
      </w:r>
      <w:r w:rsidR="00E62ACA">
        <w:rPr>
          <w:rFonts w:cs="Arial"/>
          <w:sz w:val="24"/>
          <w:szCs w:val="24"/>
        </w:rPr>
        <w:t xml:space="preserve"> che sarà ricavata dalle risorse finanziarie del settore</w:t>
      </w:r>
      <w:r w:rsidR="00EB4FD7" w:rsidRPr="001B3145">
        <w:rPr>
          <w:rFonts w:cs="Arial"/>
          <w:sz w:val="24"/>
          <w:szCs w:val="24"/>
        </w:rPr>
        <w:t>.</w:t>
      </w:r>
    </w:p>
    <w:p w14:paraId="6C823633" w14:textId="77777777" w:rsidR="003C2B3F" w:rsidRDefault="003C2B3F" w:rsidP="00771717">
      <w:pPr>
        <w:rPr>
          <w:rFonts w:cs="Arial"/>
          <w:sz w:val="24"/>
          <w:szCs w:val="24"/>
        </w:rPr>
      </w:pPr>
    </w:p>
    <w:p w14:paraId="5A662475" w14:textId="77777777" w:rsidR="00CA022A" w:rsidRPr="003C2B3F" w:rsidRDefault="00CA022A" w:rsidP="00CA022A">
      <w:pPr>
        <w:rPr>
          <w:rFonts w:cs="Arial"/>
          <w:sz w:val="24"/>
          <w:szCs w:val="24"/>
        </w:rPr>
      </w:pPr>
      <w:r w:rsidRPr="003C2B3F">
        <w:rPr>
          <w:rFonts w:cs="Arial"/>
          <w:sz w:val="24"/>
          <w:szCs w:val="24"/>
        </w:rPr>
        <w:t xml:space="preserve">In sintesi, il Piano cantonale degli interventi </w:t>
      </w:r>
      <w:r w:rsidR="00487638">
        <w:rPr>
          <w:rFonts w:cs="Arial"/>
          <w:sz w:val="24"/>
          <w:szCs w:val="24"/>
        </w:rPr>
        <w:t>rispecchia l’evoluzione del contesto e dell</w:t>
      </w:r>
      <w:r w:rsidR="005A3DD3">
        <w:rPr>
          <w:rFonts w:cs="Arial"/>
          <w:sz w:val="24"/>
          <w:szCs w:val="24"/>
        </w:rPr>
        <w:t xml:space="preserve">e sfide </w:t>
      </w:r>
      <w:r w:rsidRPr="003C2B3F">
        <w:rPr>
          <w:rFonts w:cs="Arial"/>
          <w:sz w:val="24"/>
          <w:szCs w:val="24"/>
        </w:rPr>
        <w:t xml:space="preserve">legate alle dipendenze </w:t>
      </w:r>
      <w:r w:rsidR="005A3DD3">
        <w:rPr>
          <w:rFonts w:cs="Arial"/>
          <w:sz w:val="24"/>
          <w:szCs w:val="24"/>
        </w:rPr>
        <w:t xml:space="preserve">proponendo </w:t>
      </w:r>
      <w:r w:rsidRPr="003C2B3F">
        <w:rPr>
          <w:rFonts w:cs="Arial"/>
          <w:sz w:val="24"/>
          <w:szCs w:val="24"/>
        </w:rPr>
        <w:t>misure</w:t>
      </w:r>
      <w:r w:rsidR="005A3DD3">
        <w:rPr>
          <w:rFonts w:cs="Arial"/>
          <w:sz w:val="24"/>
          <w:szCs w:val="24"/>
        </w:rPr>
        <w:t xml:space="preserve"> efficac</w:t>
      </w:r>
      <w:r w:rsidR="00487638">
        <w:rPr>
          <w:rFonts w:cs="Arial"/>
          <w:sz w:val="24"/>
          <w:szCs w:val="24"/>
        </w:rPr>
        <w:t>i</w:t>
      </w:r>
      <w:r w:rsidRPr="003C2B3F">
        <w:rPr>
          <w:rFonts w:cs="Arial"/>
          <w:sz w:val="24"/>
          <w:szCs w:val="24"/>
        </w:rPr>
        <w:t xml:space="preserve"> per affrontarle</w:t>
      </w:r>
      <w:r w:rsidR="00487638">
        <w:rPr>
          <w:rFonts w:cs="Arial"/>
          <w:sz w:val="24"/>
          <w:szCs w:val="24"/>
        </w:rPr>
        <w:t>, per</w:t>
      </w:r>
      <w:r w:rsidRPr="003C2B3F">
        <w:rPr>
          <w:rFonts w:cs="Arial"/>
          <w:sz w:val="24"/>
          <w:szCs w:val="24"/>
        </w:rPr>
        <w:t xml:space="preserve"> garantire il benessere delle persone e della società nel suo</w:t>
      </w:r>
      <w:r w:rsidR="00487638">
        <w:rPr>
          <w:rFonts w:cs="Arial"/>
          <w:sz w:val="24"/>
          <w:szCs w:val="24"/>
        </w:rPr>
        <w:t xml:space="preserve"> </w:t>
      </w:r>
      <w:r w:rsidR="005A3DD3">
        <w:rPr>
          <w:rFonts w:cs="Arial"/>
          <w:sz w:val="24"/>
          <w:szCs w:val="24"/>
        </w:rPr>
        <w:t>insieme</w:t>
      </w:r>
      <w:r w:rsidRPr="003C2B3F">
        <w:rPr>
          <w:rFonts w:cs="Arial"/>
          <w:sz w:val="24"/>
          <w:szCs w:val="24"/>
        </w:rPr>
        <w:t>.</w:t>
      </w:r>
    </w:p>
    <w:p w14:paraId="1B9185EE" w14:textId="77777777" w:rsidR="003C2B3F" w:rsidRDefault="003C2B3F" w:rsidP="00771717">
      <w:pPr>
        <w:rPr>
          <w:rFonts w:cs="Arial"/>
          <w:sz w:val="24"/>
          <w:szCs w:val="24"/>
        </w:rPr>
      </w:pPr>
    </w:p>
    <w:p w14:paraId="38CBC4BE" w14:textId="77777777" w:rsidR="00771717" w:rsidRDefault="00771717" w:rsidP="00771717">
      <w:pPr>
        <w:rPr>
          <w:rFonts w:cs="Arial"/>
          <w:sz w:val="24"/>
          <w:szCs w:val="24"/>
        </w:rPr>
      </w:pPr>
      <w:r w:rsidRPr="00771717">
        <w:rPr>
          <w:rFonts w:cs="Arial"/>
          <w:sz w:val="24"/>
          <w:szCs w:val="24"/>
        </w:rPr>
        <w:t xml:space="preserve">Il Consiglio di Stato si esprime </w:t>
      </w:r>
      <w:r w:rsidR="00B902E4">
        <w:rPr>
          <w:rFonts w:cs="Arial"/>
          <w:sz w:val="24"/>
          <w:szCs w:val="24"/>
        </w:rPr>
        <w:t xml:space="preserve">di seguito </w:t>
      </w:r>
      <w:r w:rsidRPr="00771717">
        <w:rPr>
          <w:rFonts w:cs="Arial"/>
          <w:sz w:val="24"/>
          <w:szCs w:val="24"/>
        </w:rPr>
        <w:t xml:space="preserve">in merito </w:t>
      </w:r>
      <w:r w:rsidR="00B902E4">
        <w:rPr>
          <w:rFonts w:cs="Arial"/>
          <w:sz w:val="24"/>
          <w:szCs w:val="24"/>
        </w:rPr>
        <w:t>ad alcun</w:t>
      </w:r>
      <w:r w:rsidR="00920FC3">
        <w:rPr>
          <w:rFonts w:cs="Arial"/>
          <w:sz w:val="24"/>
          <w:szCs w:val="24"/>
        </w:rPr>
        <w:t>i</w:t>
      </w:r>
      <w:r w:rsidR="00B902E4">
        <w:rPr>
          <w:rFonts w:cs="Arial"/>
          <w:sz w:val="24"/>
          <w:szCs w:val="24"/>
        </w:rPr>
        <w:t xml:space="preserve"> tem</w:t>
      </w:r>
      <w:r w:rsidR="005A3DD3">
        <w:rPr>
          <w:rFonts w:cs="Arial"/>
          <w:sz w:val="24"/>
          <w:szCs w:val="24"/>
        </w:rPr>
        <w:t>i</w:t>
      </w:r>
      <w:r w:rsidR="00B902E4">
        <w:rPr>
          <w:rFonts w:cs="Arial"/>
          <w:sz w:val="24"/>
          <w:szCs w:val="24"/>
        </w:rPr>
        <w:t xml:space="preserve"> specific</w:t>
      </w:r>
      <w:r w:rsidR="005A3DD3">
        <w:rPr>
          <w:rFonts w:cs="Arial"/>
          <w:sz w:val="24"/>
          <w:szCs w:val="24"/>
        </w:rPr>
        <w:t>i</w:t>
      </w:r>
      <w:r w:rsidR="00B902E4">
        <w:rPr>
          <w:rFonts w:cs="Arial"/>
          <w:sz w:val="24"/>
          <w:szCs w:val="24"/>
        </w:rPr>
        <w:t xml:space="preserve"> propost</w:t>
      </w:r>
      <w:r w:rsidR="005A3DD3">
        <w:rPr>
          <w:rFonts w:cs="Arial"/>
          <w:sz w:val="24"/>
          <w:szCs w:val="24"/>
        </w:rPr>
        <w:t>i</w:t>
      </w:r>
      <w:r w:rsidR="00B902E4">
        <w:rPr>
          <w:rFonts w:cs="Arial"/>
          <w:sz w:val="24"/>
          <w:szCs w:val="24"/>
        </w:rPr>
        <w:t xml:space="preserve"> nel PCI.</w:t>
      </w:r>
    </w:p>
    <w:p w14:paraId="7C477939" w14:textId="77777777" w:rsidR="003C2CCD" w:rsidRDefault="003C2CCD" w:rsidP="00B902E4">
      <w:pPr>
        <w:rPr>
          <w:sz w:val="24"/>
          <w:szCs w:val="24"/>
        </w:rPr>
      </w:pPr>
    </w:p>
    <w:p w14:paraId="5D02757E" w14:textId="77777777" w:rsidR="00BF3329" w:rsidRPr="003C2CCD" w:rsidRDefault="00BF3329" w:rsidP="00B902E4">
      <w:pPr>
        <w:rPr>
          <w:b/>
          <w:i/>
          <w:sz w:val="24"/>
          <w:szCs w:val="24"/>
        </w:rPr>
      </w:pPr>
      <w:r w:rsidRPr="003C2CCD">
        <w:rPr>
          <w:b/>
          <w:i/>
          <w:sz w:val="24"/>
          <w:szCs w:val="24"/>
        </w:rPr>
        <w:t>Impostazione strategica: stupefacenti vs. dipendenze</w:t>
      </w:r>
    </w:p>
    <w:p w14:paraId="4262514B" w14:textId="77777777" w:rsidR="003C2CCD" w:rsidRDefault="003C2CCD" w:rsidP="00A5519F">
      <w:pPr>
        <w:autoSpaceDE w:val="0"/>
        <w:autoSpaceDN w:val="0"/>
        <w:adjustRightInd w:val="0"/>
        <w:rPr>
          <w:rFonts w:cs="Arial"/>
          <w:sz w:val="24"/>
          <w:szCs w:val="24"/>
        </w:rPr>
      </w:pPr>
    </w:p>
    <w:p w14:paraId="50D58103" w14:textId="77777777" w:rsidR="00A5519F" w:rsidRDefault="00A5519F" w:rsidP="00A5519F">
      <w:pPr>
        <w:autoSpaceDE w:val="0"/>
        <w:autoSpaceDN w:val="0"/>
        <w:adjustRightInd w:val="0"/>
        <w:rPr>
          <w:rFonts w:cs="Arial"/>
          <w:sz w:val="24"/>
          <w:szCs w:val="24"/>
        </w:rPr>
      </w:pPr>
      <w:r>
        <w:rPr>
          <w:rFonts w:cs="Arial"/>
          <w:sz w:val="24"/>
          <w:szCs w:val="24"/>
        </w:rPr>
        <w:t xml:space="preserve">Il Piano cantonale degli interventi </w:t>
      </w:r>
      <w:r w:rsidR="0082746F">
        <w:rPr>
          <w:rFonts w:cs="Arial"/>
          <w:sz w:val="24"/>
          <w:szCs w:val="24"/>
        </w:rPr>
        <w:t>nel campo</w:t>
      </w:r>
      <w:r>
        <w:rPr>
          <w:rFonts w:cs="Arial"/>
          <w:sz w:val="24"/>
          <w:szCs w:val="24"/>
        </w:rPr>
        <w:t xml:space="preserve"> delle tossicomanie (PCI)</w:t>
      </w:r>
      <w:r w:rsidR="00920FC3">
        <w:rPr>
          <w:rFonts w:cs="Arial"/>
          <w:sz w:val="24"/>
          <w:szCs w:val="24"/>
        </w:rPr>
        <w:t xml:space="preserve"> si fonda </w:t>
      </w:r>
      <w:r w:rsidR="00C977B8">
        <w:rPr>
          <w:rFonts w:cs="Arial"/>
          <w:sz w:val="24"/>
          <w:szCs w:val="24"/>
        </w:rPr>
        <w:t>sull’</w:t>
      </w:r>
      <w:r>
        <w:rPr>
          <w:rFonts w:cs="Arial"/>
          <w:sz w:val="24"/>
          <w:szCs w:val="24"/>
        </w:rPr>
        <w:t>art. 4 della Legge cantonale d</w:t>
      </w:r>
      <w:r w:rsidR="005A3DD3">
        <w:rPr>
          <w:rFonts w:cs="Arial"/>
          <w:sz w:val="24"/>
          <w:szCs w:val="24"/>
        </w:rPr>
        <w:t xml:space="preserve">i </w:t>
      </w:r>
      <w:r>
        <w:rPr>
          <w:rFonts w:cs="Arial"/>
          <w:sz w:val="24"/>
          <w:szCs w:val="24"/>
        </w:rPr>
        <w:t xml:space="preserve">applicazione della </w:t>
      </w:r>
      <w:r w:rsidR="000B2A05">
        <w:rPr>
          <w:rFonts w:cs="Arial"/>
          <w:sz w:val="24"/>
          <w:szCs w:val="24"/>
        </w:rPr>
        <w:t>l</w:t>
      </w:r>
      <w:r>
        <w:rPr>
          <w:rFonts w:cs="Arial"/>
          <w:sz w:val="24"/>
          <w:szCs w:val="24"/>
        </w:rPr>
        <w:t>egge federale sugli stupefacenti</w:t>
      </w:r>
      <w:r w:rsidR="005A3DD3">
        <w:rPr>
          <w:rFonts w:cs="Arial"/>
          <w:sz w:val="24"/>
          <w:szCs w:val="24"/>
        </w:rPr>
        <w:t xml:space="preserve">, il quale </w:t>
      </w:r>
      <w:r w:rsidR="00C977B8">
        <w:rPr>
          <w:rFonts w:cs="Arial"/>
          <w:sz w:val="24"/>
          <w:szCs w:val="24"/>
        </w:rPr>
        <w:t>pone l’accento</w:t>
      </w:r>
      <w:r>
        <w:rPr>
          <w:rFonts w:cs="Arial"/>
          <w:sz w:val="24"/>
          <w:szCs w:val="24"/>
        </w:rPr>
        <w:t xml:space="preserve"> sul fenomeno del consumo illegale di stupefacenti e sulla </w:t>
      </w:r>
      <w:r w:rsidR="005A3DD3">
        <w:rPr>
          <w:rFonts w:cs="Arial"/>
          <w:sz w:val="24"/>
          <w:szCs w:val="24"/>
        </w:rPr>
        <w:t xml:space="preserve">cura </w:t>
      </w:r>
      <w:r>
        <w:rPr>
          <w:rFonts w:cs="Arial"/>
          <w:sz w:val="24"/>
          <w:szCs w:val="24"/>
        </w:rPr>
        <w:t>dei “tossicomani classici”</w:t>
      </w:r>
      <w:r w:rsidR="005A3DD3">
        <w:rPr>
          <w:rFonts w:cs="Arial"/>
          <w:sz w:val="24"/>
          <w:szCs w:val="24"/>
        </w:rPr>
        <w:t>. Tuttavia</w:t>
      </w:r>
      <w:r>
        <w:rPr>
          <w:rFonts w:cs="Arial"/>
          <w:sz w:val="24"/>
          <w:szCs w:val="24"/>
        </w:rPr>
        <w:t xml:space="preserve"> l’approccio auspicato dagli esperti </w:t>
      </w:r>
      <w:r w:rsidR="00C977B8">
        <w:rPr>
          <w:rFonts w:cs="Arial"/>
          <w:sz w:val="24"/>
          <w:szCs w:val="24"/>
        </w:rPr>
        <w:t xml:space="preserve">e </w:t>
      </w:r>
      <w:r w:rsidR="005A3DD3">
        <w:rPr>
          <w:rFonts w:cs="Arial"/>
          <w:sz w:val="24"/>
          <w:szCs w:val="24"/>
        </w:rPr>
        <w:t xml:space="preserve">sottolineato </w:t>
      </w:r>
      <w:r w:rsidR="00C977B8">
        <w:rPr>
          <w:rFonts w:cs="Arial"/>
          <w:sz w:val="24"/>
          <w:szCs w:val="24"/>
        </w:rPr>
        <w:t xml:space="preserve">nel PCI </w:t>
      </w:r>
      <w:r w:rsidR="0040141F">
        <w:rPr>
          <w:rFonts w:cs="Arial"/>
          <w:sz w:val="24"/>
          <w:szCs w:val="24"/>
        </w:rPr>
        <w:t>va al di là de</w:t>
      </w:r>
      <w:r>
        <w:rPr>
          <w:rFonts w:cs="Arial"/>
          <w:sz w:val="24"/>
          <w:szCs w:val="24"/>
        </w:rPr>
        <w:t>ll</w:t>
      </w:r>
      <w:r w:rsidR="0040141F">
        <w:rPr>
          <w:rFonts w:cs="Arial"/>
          <w:sz w:val="24"/>
          <w:szCs w:val="24"/>
        </w:rPr>
        <w:t>’unidimensionale</w:t>
      </w:r>
      <w:r>
        <w:rPr>
          <w:rFonts w:cs="Arial"/>
          <w:sz w:val="24"/>
          <w:szCs w:val="24"/>
        </w:rPr>
        <w:t xml:space="preserve"> statuto d’illegalità e dal riferimento al consumo di sostanze. In virtù delle interconnessioni tra il settore </w:t>
      </w:r>
      <w:r w:rsidR="008C11A5">
        <w:rPr>
          <w:rFonts w:cs="Arial"/>
          <w:sz w:val="24"/>
          <w:szCs w:val="24"/>
        </w:rPr>
        <w:t>degli stupefacenti</w:t>
      </w:r>
      <w:r>
        <w:rPr>
          <w:rFonts w:cs="Arial"/>
          <w:sz w:val="24"/>
          <w:szCs w:val="24"/>
        </w:rPr>
        <w:t xml:space="preserve"> e altre politiche pubbliche a carattere sanitario, sociale, assistenziale nonché educativo, il </w:t>
      </w:r>
      <w:r w:rsidR="00D31984">
        <w:rPr>
          <w:rFonts w:cs="Arial"/>
          <w:sz w:val="24"/>
          <w:szCs w:val="24"/>
        </w:rPr>
        <w:t xml:space="preserve">Consiglio di Stato </w:t>
      </w:r>
      <w:r w:rsidR="005A3DD3">
        <w:rPr>
          <w:rFonts w:cs="Arial"/>
          <w:sz w:val="24"/>
          <w:szCs w:val="24"/>
        </w:rPr>
        <w:t>sostiene l’espansione del</w:t>
      </w:r>
      <w:r>
        <w:rPr>
          <w:rFonts w:cs="Arial"/>
          <w:sz w:val="24"/>
          <w:szCs w:val="24"/>
        </w:rPr>
        <w:t xml:space="preserve"> focus della “politica degli stupefacenti” </w:t>
      </w:r>
      <w:r w:rsidR="00D31984">
        <w:rPr>
          <w:rFonts w:cs="Arial"/>
          <w:sz w:val="24"/>
          <w:szCs w:val="24"/>
        </w:rPr>
        <w:t>al ben più vasto campo delle dipendenze</w:t>
      </w:r>
      <w:r w:rsidR="0040141F">
        <w:rPr>
          <w:rFonts w:cs="Arial"/>
          <w:sz w:val="24"/>
          <w:szCs w:val="24"/>
        </w:rPr>
        <w:t>,</w:t>
      </w:r>
      <w:r w:rsidR="00D31984">
        <w:rPr>
          <w:rFonts w:cs="Arial"/>
          <w:sz w:val="24"/>
          <w:szCs w:val="24"/>
        </w:rPr>
        <w:t xml:space="preserve"> </w:t>
      </w:r>
      <w:r w:rsidR="005A3DD3">
        <w:rPr>
          <w:rFonts w:cs="Arial"/>
          <w:sz w:val="24"/>
          <w:szCs w:val="24"/>
        </w:rPr>
        <w:t xml:space="preserve">sebbene </w:t>
      </w:r>
      <w:r>
        <w:rPr>
          <w:rFonts w:cs="Arial"/>
          <w:sz w:val="24"/>
          <w:szCs w:val="24"/>
        </w:rPr>
        <w:t>l’attuale quadro legislativo nazionale non prev</w:t>
      </w:r>
      <w:r w:rsidR="0040141F">
        <w:rPr>
          <w:rFonts w:cs="Arial"/>
          <w:sz w:val="24"/>
          <w:szCs w:val="24"/>
        </w:rPr>
        <w:t>e</w:t>
      </w:r>
      <w:r>
        <w:rPr>
          <w:rFonts w:cs="Arial"/>
          <w:sz w:val="24"/>
          <w:szCs w:val="24"/>
        </w:rPr>
        <w:t>d</w:t>
      </w:r>
      <w:r w:rsidR="0040141F">
        <w:rPr>
          <w:rFonts w:cs="Arial"/>
          <w:sz w:val="24"/>
          <w:szCs w:val="24"/>
        </w:rPr>
        <w:t>a</w:t>
      </w:r>
      <w:r>
        <w:rPr>
          <w:rFonts w:cs="Arial"/>
          <w:sz w:val="24"/>
          <w:szCs w:val="24"/>
        </w:rPr>
        <w:t xml:space="preserve"> </w:t>
      </w:r>
      <w:r w:rsidR="005A3DD3">
        <w:rPr>
          <w:rFonts w:cs="Arial"/>
          <w:sz w:val="24"/>
          <w:szCs w:val="24"/>
        </w:rPr>
        <w:t xml:space="preserve">ancora </w:t>
      </w:r>
      <w:r>
        <w:rPr>
          <w:rFonts w:cs="Arial"/>
          <w:sz w:val="24"/>
          <w:szCs w:val="24"/>
        </w:rPr>
        <w:lastRenderedPageBreak/>
        <w:t xml:space="preserve">un’unificazione delle basi legali in materia, </w:t>
      </w:r>
      <w:r w:rsidR="005A3DD3">
        <w:rPr>
          <w:rFonts w:cs="Arial"/>
          <w:sz w:val="24"/>
          <w:szCs w:val="24"/>
        </w:rPr>
        <w:t xml:space="preserve">almeno </w:t>
      </w:r>
      <w:r>
        <w:rPr>
          <w:rFonts w:cs="Arial"/>
          <w:sz w:val="24"/>
          <w:szCs w:val="24"/>
        </w:rPr>
        <w:t xml:space="preserve">per </w:t>
      </w:r>
      <w:r w:rsidR="0040141F">
        <w:rPr>
          <w:rFonts w:cs="Arial"/>
          <w:sz w:val="24"/>
          <w:szCs w:val="24"/>
        </w:rPr>
        <w:t xml:space="preserve">quanto riguarda </w:t>
      </w:r>
      <w:r>
        <w:rPr>
          <w:rFonts w:cs="Arial"/>
          <w:sz w:val="24"/>
          <w:szCs w:val="24"/>
        </w:rPr>
        <w:t>alcol, tabacco e stupefacenti.</w:t>
      </w:r>
    </w:p>
    <w:p w14:paraId="29C336F8" w14:textId="77777777" w:rsidR="008C11A5" w:rsidRDefault="008C11A5" w:rsidP="00A5519F">
      <w:pPr>
        <w:autoSpaceDE w:val="0"/>
        <w:autoSpaceDN w:val="0"/>
        <w:adjustRightInd w:val="0"/>
        <w:rPr>
          <w:rFonts w:cs="Arial"/>
          <w:sz w:val="24"/>
          <w:szCs w:val="24"/>
        </w:rPr>
      </w:pPr>
    </w:p>
    <w:p w14:paraId="41208AA1" w14:textId="77777777" w:rsidR="00BF3329" w:rsidRPr="003C2CCD" w:rsidRDefault="00BF3329" w:rsidP="00B902E4">
      <w:pPr>
        <w:rPr>
          <w:b/>
          <w:i/>
          <w:sz w:val="24"/>
          <w:szCs w:val="24"/>
        </w:rPr>
      </w:pPr>
      <w:r w:rsidRPr="003C2CCD">
        <w:rPr>
          <w:b/>
          <w:i/>
          <w:sz w:val="24"/>
          <w:szCs w:val="24"/>
        </w:rPr>
        <w:t>Invecchiamento, dipendenze e cronicizzazione</w:t>
      </w:r>
    </w:p>
    <w:p w14:paraId="187327B8" w14:textId="77777777" w:rsidR="003C2CCD" w:rsidRDefault="003C2CCD" w:rsidP="004F0444">
      <w:pPr>
        <w:autoSpaceDE w:val="0"/>
        <w:autoSpaceDN w:val="0"/>
        <w:adjustRightInd w:val="0"/>
        <w:rPr>
          <w:rFonts w:cs="Arial"/>
          <w:sz w:val="24"/>
          <w:szCs w:val="24"/>
        </w:rPr>
      </w:pPr>
    </w:p>
    <w:p w14:paraId="14C78088" w14:textId="77777777" w:rsidR="004F0444" w:rsidRDefault="004F0444" w:rsidP="004F0444">
      <w:pPr>
        <w:autoSpaceDE w:val="0"/>
        <w:autoSpaceDN w:val="0"/>
        <w:adjustRightInd w:val="0"/>
        <w:rPr>
          <w:rFonts w:cs="Arial"/>
          <w:sz w:val="24"/>
          <w:szCs w:val="24"/>
        </w:rPr>
      </w:pPr>
      <w:r>
        <w:rPr>
          <w:rFonts w:cs="Arial"/>
          <w:sz w:val="24"/>
          <w:szCs w:val="24"/>
        </w:rPr>
        <w:t>Il fenomeno de</w:t>
      </w:r>
      <w:r w:rsidR="00DF65EC">
        <w:rPr>
          <w:rFonts w:cs="Arial"/>
          <w:sz w:val="24"/>
          <w:szCs w:val="24"/>
        </w:rPr>
        <w:t>lle persone anziane</w:t>
      </w:r>
      <w:r w:rsidR="009B62A0">
        <w:rPr>
          <w:rFonts w:cs="Arial"/>
          <w:sz w:val="24"/>
          <w:szCs w:val="24"/>
        </w:rPr>
        <w:t xml:space="preserve"> affette da</w:t>
      </w:r>
      <w:r>
        <w:rPr>
          <w:rFonts w:cs="Arial"/>
          <w:sz w:val="24"/>
          <w:szCs w:val="24"/>
        </w:rPr>
        <w:t xml:space="preserve"> dipendenza è ancora poco conosciuto</w:t>
      </w:r>
      <w:r w:rsidR="009B62A0">
        <w:rPr>
          <w:rFonts w:cs="Arial"/>
          <w:sz w:val="24"/>
          <w:szCs w:val="24"/>
        </w:rPr>
        <w:t>, il che porta spesso a una mancanza</w:t>
      </w:r>
      <w:r w:rsidR="001368FF">
        <w:rPr>
          <w:rFonts w:cs="Arial"/>
          <w:sz w:val="24"/>
          <w:szCs w:val="24"/>
        </w:rPr>
        <w:t xml:space="preserve"> di r</w:t>
      </w:r>
      <w:r w:rsidR="00DF65EC">
        <w:rPr>
          <w:rFonts w:cs="Arial"/>
          <w:sz w:val="24"/>
          <w:szCs w:val="24"/>
        </w:rPr>
        <w:t>iconoscimento del problema, e, d</w:t>
      </w:r>
      <w:r w:rsidR="001368FF">
        <w:rPr>
          <w:rFonts w:cs="Arial"/>
          <w:sz w:val="24"/>
          <w:szCs w:val="24"/>
        </w:rPr>
        <w:t>i conseguenza,</w:t>
      </w:r>
      <w:r w:rsidR="009B62A0">
        <w:rPr>
          <w:rFonts w:cs="Arial"/>
          <w:sz w:val="24"/>
          <w:szCs w:val="24"/>
        </w:rPr>
        <w:t xml:space="preserve"> di assistenza adeguata</w:t>
      </w:r>
      <w:r>
        <w:rPr>
          <w:rFonts w:cs="Arial"/>
          <w:sz w:val="24"/>
          <w:szCs w:val="24"/>
        </w:rPr>
        <w:t>.</w:t>
      </w:r>
      <w:r w:rsidR="001368FF">
        <w:rPr>
          <w:rFonts w:cs="Arial"/>
          <w:sz w:val="24"/>
          <w:szCs w:val="24"/>
        </w:rPr>
        <w:t xml:space="preserve"> In considerazione del</w:t>
      </w:r>
      <w:r>
        <w:rPr>
          <w:rFonts w:cs="Arial"/>
          <w:sz w:val="24"/>
          <w:szCs w:val="24"/>
        </w:rPr>
        <w:t>l'evoluzione demografica,</w:t>
      </w:r>
      <w:r w:rsidR="009B62A0">
        <w:rPr>
          <w:rFonts w:cs="Arial"/>
          <w:sz w:val="24"/>
          <w:szCs w:val="24"/>
        </w:rPr>
        <w:t xml:space="preserve"> ci si aspetta un aumento dei</w:t>
      </w:r>
      <w:r>
        <w:rPr>
          <w:rFonts w:cs="Arial"/>
          <w:sz w:val="24"/>
          <w:szCs w:val="24"/>
        </w:rPr>
        <w:t xml:space="preserve"> casi di dipendenza nella terza età.</w:t>
      </w:r>
      <w:r w:rsidR="00DF65EC">
        <w:rPr>
          <w:rFonts w:cs="Arial"/>
          <w:sz w:val="24"/>
          <w:szCs w:val="24"/>
        </w:rPr>
        <w:t xml:space="preserve"> </w:t>
      </w:r>
      <w:r w:rsidR="0085399F">
        <w:rPr>
          <w:rFonts w:cs="Arial"/>
          <w:sz w:val="24"/>
          <w:szCs w:val="24"/>
        </w:rPr>
        <w:t>L</w:t>
      </w:r>
      <w:r w:rsidR="00E8243A">
        <w:rPr>
          <w:rFonts w:cs="Arial"/>
          <w:sz w:val="24"/>
          <w:szCs w:val="24"/>
        </w:rPr>
        <w:t xml:space="preserve">e necessità delle persone anziane con dipendenze </w:t>
      </w:r>
      <w:r w:rsidR="00206FF1">
        <w:rPr>
          <w:rFonts w:cs="Arial"/>
          <w:sz w:val="24"/>
          <w:szCs w:val="24"/>
        </w:rPr>
        <w:t>saranno</w:t>
      </w:r>
      <w:r w:rsidR="0085399F">
        <w:rPr>
          <w:rFonts w:cs="Arial"/>
          <w:sz w:val="24"/>
          <w:szCs w:val="24"/>
        </w:rPr>
        <w:t xml:space="preserve"> </w:t>
      </w:r>
      <w:r w:rsidR="00E8243A">
        <w:rPr>
          <w:rFonts w:cs="Arial"/>
          <w:sz w:val="24"/>
          <w:szCs w:val="24"/>
        </w:rPr>
        <w:t xml:space="preserve">integrate </w:t>
      </w:r>
      <w:r w:rsidR="0085399F">
        <w:rPr>
          <w:rFonts w:cs="Arial"/>
          <w:sz w:val="24"/>
          <w:szCs w:val="24"/>
        </w:rPr>
        <w:t xml:space="preserve">nello sviluppo dei servizi e delle strutture a favore </w:t>
      </w:r>
      <w:r w:rsidR="00E8243A">
        <w:rPr>
          <w:rFonts w:cs="Arial"/>
          <w:sz w:val="24"/>
          <w:szCs w:val="24"/>
        </w:rPr>
        <w:t>del</w:t>
      </w:r>
      <w:r w:rsidR="0085399F">
        <w:rPr>
          <w:rFonts w:cs="Arial"/>
          <w:sz w:val="24"/>
          <w:szCs w:val="24"/>
        </w:rPr>
        <w:t xml:space="preserve">le persone </w:t>
      </w:r>
      <w:r w:rsidR="00E8243A">
        <w:rPr>
          <w:rFonts w:cs="Arial"/>
          <w:sz w:val="24"/>
          <w:szCs w:val="24"/>
        </w:rPr>
        <w:t>anzian</w:t>
      </w:r>
      <w:r w:rsidR="0085399F">
        <w:rPr>
          <w:rFonts w:cs="Arial"/>
          <w:sz w:val="24"/>
          <w:szCs w:val="24"/>
        </w:rPr>
        <w:t>e</w:t>
      </w:r>
      <w:r>
        <w:rPr>
          <w:rFonts w:cs="Arial"/>
          <w:sz w:val="24"/>
          <w:szCs w:val="24"/>
        </w:rPr>
        <w:t xml:space="preserve">. In particolare, </w:t>
      </w:r>
      <w:r w:rsidR="0085399F">
        <w:rPr>
          <w:rFonts w:cs="Arial"/>
          <w:sz w:val="24"/>
          <w:szCs w:val="24"/>
        </w:rPr>
        <w:t xml:space="preserve">si </w:t>
      </w:r>
      <w:r>
        <w:rPr>
          <w:rFonts w:cs="Arial"/>
          <w:sz w:val="24"/>
          <w:szCs w:val="24"/>
        </w:rPr>
        <w:t>ritiene che, per garantire supporto di qualità, dovrebbero</w:t>
      </w:r>
      <w:r w:rsidR="00DF65EC">
        <w:rPr>
          <w:rFonts w:cs="Arial"/>
          <w:sz w:val="24"/>
          <w:szCs w:val="24"/>
        </w:rPr>
        <w:t xml:space="preserve"> essere</w:t>
      </w:r>
      <w:r>
        <w:rPr>
          <w:rFonts w:cs="Arial"/>
          <w:sz w:val="24"/>
          <w:szCs w:val="24"/>
        </w:rPr>
        <w:t xml:space="preserve"> </w:t>
      </w:r>
      <w:r w:rsidR="009B62A0">
        <w:rPr>
          <w:rFonts w:cs="Arial"/>
          <w:sz w:val="24"/>
          <w:szCs w:val="24"/>
        </w:rPr>
        <w:t xml:space="preserve">prese in considerazione </w:t>
      </w:r>
      <w:r>
        <w:rPr>
          <w:rFonts w:cs="Arial"/>
          <w:sz w:val="24"/>
          <w:szCs w:val="24"/>
        </w:rPr>
        <w:t>le seguenti misure:</w:t>
      </w:r>
    </w:p>
    <w:p w14:paraId="449AAE35" w14:textId="77777777" w:rsidR="004F0444" w:rsidRPr="00054757" w:rsidRDefault="009B62A0" w:rsidP="00054757">
      <w:pPr>
        <w:pStyle w:val="Paragrafoelenco"/>
        <w:numPr>
          <w:ilvl w:val="0"/>
          <w:numId w:val="22"/>
        </w:numPr>
        <w:autoSpaceDE w:val="0"/>
        <w:autoSpaceDN w:val="0"/>
        <w:adjustRightInd w:val="0"/>
        <w:rPr>
          <w:rFonts w:cs="Arial"/>
          <w:sz w:val="24"/>
          <w:szCs w:val="24"/>
        </w:rPr>
      </w:pPr>
      <w:r>
        <w:rPr>
          <w:rFonts w:cs="Arial"/>
          <w:sz w:val="24"/>
          <w:szCs w:val="24"/>
        </w:rPr>
        <w:t xml:space="preserve">fornire un’informazione diffusa </w:t>
      </w:r>
      <w:r w:rsidR="0085399F">
        <w:rPr>
          <w:rFonts w:cs="Arial"/>
          <w:sz w:val="24"/>
          <w:szCs w:val="24"/>
        </w:rPr>
        <w:t>a</w:t>
      </w:r>
      <w:r w:rsidR="0085399F" w:rsidRPr="00054757">
        <w:rPr>
          <w:rFonts w:cs="Arial"/>
          <w:sz w:val="24"/>
          <w:szCs w:val="24"/>
        </w:rPr>
        <w:t xml:space="preserve"> medici e infermieri</w:t>
      </w:r>
      <w:r w:rsidR="0085399F">
        <w:rPr>
          <w:rFonts w:cs="Arial"/>
          <w:sz w:val="24"/>
          <w:szCs w:val="24"/>
        </w:rPr>
        <w:t xml:space="preserve"> </w:t>
      </w:r>
      <w:r w:rsidR="004F0444" w:rsidRPr="00054757">
        <w:rPr>
          <w:rFonts w:cs="Arial"/>
          <w:sz w:val="24"/>
          <w:szCs w:val="24"/>
        </w:rPr>
        <w:t xml:space="preserve">sulle </w:t>
      </w:r>
      <w:r>
        <w:rPr>
          <w:rFonts w:cs="Arial"/>
          <w:sz w:val="24"/>
          <w:szCs w:val="24"/>
        </w:rPr>
        <w:t>opzioni</w:t>
      </w:r>
      <w:r w:rsidR="004F0444" w:rsidRPr="00054757">
        <w:rPr>
          <w:rFonts w:cs="Arial"/>
          <w:sz w:val="24"/>
          <w:szCs w:val="24"/>
        </w:rPr>
        <w:t xml:space="preserve"> di trattamento;</w:t>
      </w:r>
    </w:p>
    <w:p w14:paraId="7D1A080F" w14:textId="77777777" w:rsidR="004F0444" w:rsidRPr="00054757" w:rsidRDefault="00F85D34" w:rsidP="00054757">
      <w:pPr>
        <w:pStyle w:val="Paragrafoelenco"/>
        <w:numPr>
          <w:ilvl w:val="0"/>
          <w:numId w:val="22"/>
        </w:numPr>
        <w:autoSpaceDE w:val="0"/>
        <w:autoSpaceDN w:val="0"/>
        <w:adjustRightInd w:val="0"/>
        <w:rPr>
          <w:rFonts w:cs="Arial"/>
          <w:sz w:val="24"/>
          <w:szCs w:val="24"/>
        </w:rPr>
      </w:pPr>
      <w:r>
        <w:rPr>
          <w:rFonts w:cs="Arial"/>
          <w:sz w:val="24"/>
          <w:szCs w:val="24"/>
        </w:rPr>
        <w:t xml:space="preserve">supportare le </w:t>
      </w:r>
      <w:r w:rsidR="004F0444" w:rsidRPr="00054757">
        <w:rPr>
          <w:rFonts w:cs="Arial"/>
          <w:sz w:val="24"/>
          <w:szCs w:val="24"/>
        </w:rPr>
        <w:t xml:space="preserve">case per anziani </w:t>
      </w:r>
      <w:r>
        <w:rPr>
          <w:rFonts w:cs="Arial"/>
          <w:sz w:val="24"/>
          <w:szCs w:val="24"/>
        </w:rPr>
        <w:t>nel fare</w:t>
      </w:r>
      <w:r w:rsidR="004F0444" w:rsidRPr="00054757">
        <w:rPr>
          <w:rFonts w:cs="Arial"/>
          <w:sz w:val="24"/>
          <w:szCs w:val="24"/>
        </w:rPr>
        <w:t xml:space="preserve"> riferimento a de</w:t>
      </w:r>
      <w:r w:rsidR="00DF65EC">
        <w:rPr>
          <w:rFonts w:cs="Arial"/>
          <w:sz w:val="24"/>
          <w:szCs w:val="24"/>
        </w:rPr>
        <w:t xml:space="preserve">i consulenti esperti in </w:t>
      </w:r>
      <w:r w:rsidR="004F0444" w:rsidRPr="00054757">
        <w:rPr>
          <w:rFonts w:cs="Arial"/>
          <w:sz w:val="24"/>
          <w:szCs w:val="24"/>
        </w:rPr>
        <w:t>problemi di dipendenza</w:t>
      </w:r>
      <w:r w:rsidR="009B62A0">
        <w:rPr>
          <w:rFonts w:cs="Arial"/>
          <w:sz w:val="24"/>
          <w:szCs w:val="24"/>
        </w:rPr>
        <w:t>,</w:t>
      </w:r>
      <w:r w:rsidR="004F0444" w:rsidRPr="00054757">
        <w:rPr>
          <w:rFonts w:cs="Arial"/>
          <w:sz w:val="24"/>
          <w:szCs w:val="24"/>
        </w:rPr>
        <w:t xml:space="preserve"> eventualmente </w:t>
      </w:r>
      <w:r w:rsidR="00DF65EC">
        <w:rPr>
          <w:rFonts w:cs="Arial"/>
          <w:sz w:val="24"/>
          <w:szCs w:val="24"/>
        </w:rPr>
        <w:t>affiancati da</w:t>
      </w:r>
      <w:r w:rsidR="009B62A0">
        <w:rPr>
          <w:rFonts w:cs="Arial"/>
          <w:sz w:val="24"/>
          <w:szCs w:val="24"/>
        </w:rPr>
        <w:t xml:space="preserve"> </w:t>
      </w:r>
      <w:r w:rsidR="004F0444" w:rsidRPr="00054757">
        <w:rPr>
          <w:rFonts w:cs="Arial"/>
          <w:sz w:val="24"/>
          <w:szCs w:val="24"/>
        </w:rPr>
        <w:t>personale infermieristico</w:t>
      </w:r>
      <w:r w:rsidR="00DF65EC">
        <w:rPr>
          <w:rFonts w:cs="Arial"/>
          <w:sz w:val="24"/>
          <w:szCs w:val="24"/>
        </w:rPr>
        <w:t xml:space="preserve"> </w:t>
      </w:r>
      <w:r w:rsidR="009B62A0">
        <w:rPr>
          <w:rFonts w:cs="Arial"/>
          <w:sz w:val="24"/>
          <w:szCs w:val="24"/>
        </w:rPr>
        <w:t>formato specificatamente</w:t>
      </w:r>
      <w:r w:rsidR="004F0444" w:rsidRPr="00054757">
        <w:rPr>
          <w:rFonts w:cs="Arial"/>
          <w:sz w:val="24"/>
          <w:szCs w:val="24"/>
        </w:rPr>
        <w:t xml:space="preserve">; </w:t>
      </w:r>
    </w:p>
    <w:p w14:paraId="6AB41B5C" w14:textId="77777777" w:rsidR="00B902E4" w:rsidRPr="0085399F" w:rsidRDefault="00DF65EC" w:rsidP="00054757">
      <w:pPr>
        <w:pStyle w:val="Paragrafoelenco"/>
        <w:numPr>
          <w:ilvl w:val="0"/>
          <w:numId w:val="22"/>
        </w:numPr>
        <w:autoSpaceDE w:val="0"/>
        <w:autoSpaceDN w:val="0"/>
        <w:adjustRightInd w:val="0"/>
        <w:rPr>
          <w:sz w:val="24"/>
          <w:szCs w:val="24"/>
        </w:rPr>
      </w:pPr>
      <w:r>
        <w:rPr>
          <w:rFonts w:cs="Arial"/>
          <w:sz w:val="24"/>
          <w:szCs w:val="24"/>
        </w:rPr>
        <w:t xml:space="preserve">creare </w:t>
      </w:r>
      <w:r w:rsidR="004F0444" w:rsidRPr="00054757">
        <w:rPr>
          <w:rFonts w:cs="Arial"/>
          <w:sz w:val="24"/>
          <w:szCs w:val="24"/>
        </w:rPr>
        <w:t xml:space="preserve">posti nelle case per anziani </w:t>
      </w:r>
      <w:r w:rsidR="009B62A0">
        <w:rPr>
          <w:rFonts w:cs="Arial"/>
          <w:sz w:val="24"/>
          <w:szCs w:val="24"/>
        </w:rPr>
        <w:t xml:space="preserve">destinati all’accoglienza di </w:t>
      </w:r>
      <w:r w:rsidR="004F0444" w:rsidRPr="00054757">
        <w:rPr>
          <w:rFonts w:cs="Arial"/>
          <w:sz w:val="24"/>
          <w:szCs w:val="24"/>
        </w:rPr>
        <w:t xml:space="preserve">persone </w:t>
      </w:r>
      <w:r>
        <w:rPr>
          <w:rFonts w:cs="Arial"/>
          <w:sz w:val="24"/>
          <w:szCs w:val="24"/>
        </w:rPr>
        <w:t xml:space="preserve">affette da </w:t>
      </w:r>
      <w:r w:rsidR="004F0444" w:rsidRPr="00054757">
        <w:rPr>
          <w:rFonts w:cs="Arial"/>
          <w:sz w:val="24"/>
          <w:szCs w:val="24"/>
        </w:rPr>
        <w:t>dipendenze.</w:t>
      </w:r>
    </w:p>
    <w:p w14:paraId="1A8A98A0" w14:textId="77777777" w:rsidR="0085399F" w:rsidRDefault="0085399F" w:rsidP="00206FF1">
      <w:pPr>
        <w:pStyle w:val="Paragrafoelenco"/>
        <w:autoSpaceDE w:val="0"/>
        <w:autoSpaceDN w:val="0"/>
        <w:adjustRightInd w:val="0"/>
        <w:ind w:left="360"/>
        <w:rPr>
          <w:sz w:val="24"/>
          <w:szCs w:val="24"/>
        </w:rPr>
      </w:pPr>
    </w:p>
    <w:p w14:paraId="520E03CC" w14:textId="77777777" w:rsidR="00BF3329" w:rsidRDefault="00BF3329" w:rsidP="00B902E4">
      <w:pPr>
        <w:rPr>
          <w:rFonts w:cs="Arial"/>
          <w:b/>
          <w:i/>
          <w:sz w:val="24"/>
          <w:szCs w:val="24"/>
        </w:rPr>
      </w:pPr>
      <w:r w:rsidRPr="003C2CCD">
        <w:rPr>
          <w:rFonts w:cs="Arial"/>
          <w:b/>
          <w:i/>
          <w:sz w:val="24"/>
          <w:szCs w:val="24"/>
        </w:rPr>
        <w:t>Risorse e riallocazione in base al fabbisogno</w:t>
      </w:r>
    </w:p>
    <w:p w14:paraId="7EB4827F" w14:textId="77777777" w:rsidR="003C2CCD" w:rsidRPr="003C2CCD" w:rsidRDefault="003C2CCD" w:rsidP="00B902E4">
      <w:pPr>
        <w:rPr>
          <w:rFonts w:cs="Arial"/>
          <w:b/>
          <w:i/>
          <w:sz w:val="24"/>
          <w:szCs w:val="24"/>
        </w:rPr>
      </w:pPr>
    </w:p>
    <w:p w14:paraId="6DFF36B9" w14:textId="77777777" w:rsidR="00BF3329" w:rsidRPr="00EC4024" w:rsidRDefault="00BF3329" w:rsidP="0082746F">
      <w:pPr>
        <w:pStyle w:val="Paragrafoelenco"/>
        <w:numPr>
          <w:ilvl w:val="0"/>
          <w:numId w:val="20"/>
        </w:numPr>
        <w:rPr>
          <w:rFonts w:cs="Arial"/>
          <w:i/>
          <w:sz w:val="24"/>
          <w:szCs w:val="24"/>
        </w:rPr>
      </w:pPr>
      <w:r w:rsidRPr="00EC4024">
        <w:rPr>
          <w:rFonts w:cs="Arial"/>
          <w:i/>
          <w:sz w:val="24"/>
          <w:szCs w:val="24"/>
        </w:rPr>
        <w:t>Coordinamento della rete dei servizi</w:t>
      </w:r>
    </w:p>
    <w:p w14:paraId="72E34952" w14:textId="77777777" w:rsidR="00D1329A" w:rsidRDefault="00DF65EC" w:rsidP="00A07A31">
      <w:pPr>
        <w:autoSpaceDE w:val="0"/>
        <w:autoSpaceDN w:val="0"/>
        <w:adjustRightInd w:val="0"/>
        <w:rPr>
          <w:rFonts w:cs="Arial"/>
          <w:sz w:val="24"/>
          <w:szCs w:val="24"/>
        </w:rPr>
      </w:pPr>
      <w:r>
        <w:rPr>
          <w:rFonts w:cs="Arial"/>
          <w:sz w:val="24"/>
          <w:szCs w:val="24"/>
        </w:rPr>
        <w:t xml:space="preserve">La </w:t>
      </w:r>
      <w:r w:rsidR="00A07A31">
        <w:rPr>
          <w:rFonts w:cs="Arial"/>
          <w:sz w:val="24"/>
          <w:szCs w:val="24"/>
        </w:rPr>
        <w:t xml:space="preserve">strategia nazionale prevede </w:t>
      </w:r>
      <w:r>
        <w:rPr>
          <w:rFonts w:cs="Arial"/>
          <w:sz w:val="24"/>
          <w:szCs w:val="24"/>
        </w:rPr>
        <w:t xml:space="preserve">di </w:t>
      </w:r>
      <w:r w:rsidR="004D102D">
        <w:rPr>
          <w:rFonts w:cs="Arial"/>
          <w:sz w:val="24"/>
          <w:szCs w:val="24"/>
        </w:rPr>
        <w:t>creare una rete di collaborazione tra i vari</w:t>
      </w:r>
      <w:r w:rsidR="00A07A31">
        <w:rPr>
          <w:rFonts w:cs="Arial"/>
          <w:sz w:val="24"/>
          <w:szCs w:val="24"/>
        </w:rPr>
        <w:t xml:space="preserve"> partner della politica in materia di dipendenze, coordina</w:t>
      </w:r>
      <w:r w:rsidR="004D102D">
        <w:rPr>
          <w:rFonts w:cs="Arial"/>
          <w:sz w:val="24"/>
          <w:szCs w:val="24"/>
        </w:rPr>
        <w:t>ndo</w:t>
      </w:r>
      <w:r w:rsidR="00A07A31">
        <w:rPr>
          <w:rFonts w:cs="Arial"/>
          <w:sz w:val="24"/>
          <w:szCs w:val="24"/>
        </w:rPr>
        <w:t xml:space="preserve"> le attività e promuove</w:t>
      </w:r>
      <w:r w:rsidR="004D102D">
        <w:rPr>
          <w:rFonts w:cs="Arial"/>
          <w:sz w:val="24"/>
          <w:szCs w:val="24"/>
        </w:rPr>
        <w:t>ndo</w:t>
      </w:r>
      <w:r>
        <w:rPr>
          <w:rFonts w:cs="Arial"/>
          <w:sz w:val="24"/>
          <w:szCs w:val="24"/>
        </w:rPr>
        <w:t xml:space="preserve"> la </w:t>
      </w:r>
      <w:r w:rsidR="00A07A31">
        <w:rPr>
          <w:rFonts w:cs="Arial"/>
          <w:sz w:val="24"/>
          <w:szCs w:val="24"/>
        </w:rPr>
        <w:t xml:space="preserve">collaborazione intersettoriale </w:t>
      </w:r>
      <w:r w:rsidR="004D102D">
        <w:rPr>
          <w:rFonts w:cs="Arial"/>
          <w:sz w:val="24"/>
          <w:szCs w:val="24"/>
        </w:rPr>
        <w:t xml:space="preserve">tra i </w:t>
      </w:r>
      <w:r w:rsidR="00A07A31">
        <w:rPr>
          <w:rFonts w:cs="Arial"/>
          <w:sz w:val="24"/>
          <w:szCs w:val="24"/>
        </w:rPr>
        <w:t xml:space="preserve">servizi sociali, </w:t>
      </w:r>
      <w:r>
        <w:rPr>
          <w:rFonts w:cs="Arial"/>
          <w:sz w:val="24"/>
          <w:szCs w:val="24"/>
        </w:rPr>
        <w:t xml:space="preserve">i servizi </w:t>
      </w:r>
      <w:r w:rsidR="00A07A31">
        <w:rPr>
          <w:rFonts w:cs="Arial"/>
          <w:sz w:val="24"/>
          <w:szCs w:val="24"/>
        </w:rPr>
        <w:t xml:space="preserve">sanitari e </w:t>
      </w:r>
      <w:r w:rsidR="004D102D">
        <w:rPr>
          <w:rFonts w:cs="Arial"/>
          <w:sz w:val="24"/>
          <w:szCs w:val="24"/>
        </w:rPr>
        <w:t xml:space="preserve">le </w:t>
      </w:r>
      <w:r w:rsidR="00A07A31">
        <w:rPr>
          <w:rFonts w:cs="Arial"/>
          <w:sz w:val="24"/>
          <w:szCs w:val="24"/>
        </w:rPr>
        <w:t>autorità civili e penali.</w:t>
      </w:r>
      <w:r>
        <w:rPr>
          <w:rFonts w:cs="Arial"/>
          <w:sz w:val="24"/>
          <w:szCs w:val="24"/>
        </w:rPr>
        <w:t xml:space="preserve"> </w:t>
      </w:r>
      <w:r w:rsidR="00A07A31">
        <w:rPr>
          <w:rFonts w:cs="Arial"/>
          <w:sz w:val="24"/>
          <w:szCs w:val="24"/>
        </w:rPr>
        <w:t>Nel nostro Cantone</w:t>
      </w:r>
      <w:r w:rsidR="004D102D">
        <w:rPr>
          <w:rFonts w:cs="Arial"/>
          <w:sz w:val="24"/>
          <w:szCs w:val="24"/>
        </w:rPr>
        <w:t>,</w:t>
      </w:r>
      <w:r w:rsidR="00A07A31">
        <w:rPr>
          <w:rFonts w:cs="Arial"/>
          <w:sz w:val="24"/>
          <w:szCs w:val="24"/>
        </w:rPr>
        <w:t xml:space="preserve"> questo significa </w:t>
      </w:r>
      <w:r w:rsidR="004D102D">
        <w:rPr>
          <w:rFonts w:cs="Arial"/>
          <w:sz w:val="24"/>
          <w:szCs w:val="24"/>
        </w:rPr>
        <w:t xml:space="preserve">coordinare </w:t>
      </w:r>
      <w:r w:rsidR="00A07A31">
        <w:rPr>
          <w:rFonts w:cs="Arial"/>
          <w:sz w:val="24"/>
          <w:szCs w:val="24"/>
        </w:rPr>
        <w:t>gli interventi dalla bassa soglia, alle terapie sostitutive, alle attività di consulenza territoriale (antenne), ai centri diurni, ai laboratori, fino alle prese in carico residenziali</w:t>
      </w:r>
      <w:r>
        <w:rPr>
          <w:rFonts w:cs="Arial"/>
          <w:sz w:val="24"/>
          <w:szCs w:val="24"/>
        </w:rPr>
        <w:t>, e</w:t>
      </w:r>
      <w:r w:rsidR="004D102D">
        <w:rPr>
          <w:rFonts w:cs="Arial"/>
          <w:sz w:val="24"/>
          <w:szCs w:val="24"/>
        </w:rPr>
        <w:t xml:space="preserve"> dovrebbe anche </w:t>
      </w:r>
      <w:r w:rsidR="00A07A31">
        <w:rPr>
          <w:rFonts w:cs="Arial"/>
          <w:sz w:val="24"/>
          <w:szCs w:val="24"/>
        </w:rPr>
        <w:t xml:space="preserve">includere una tempestiva accoglienza una volta superata la fase </w:t>
      </w:r>
      <w:r w:rsidR="004D102D">
        <w:rPr>
          <w:rFonts w:cs="Arial"/>
          <w:sz w:val="24"/>
          <w:szCs w:val="24"/>
        </w:rPr>
        <w:t xml:space="preserve">acuta di trattamento </w:t>
      </w:r>
      <w:r w:rsidR="00A07A31">
        <w:rPr>
          <w:rFonts w:cs="Arial"/>
          <w:sz w:val="24"/>
          <w:szCs w:val="24"/>
        </w:rPr>
        <w:t xml:space="preserve">presso la Clinica </w:t>
      </w:r>
      <w:r>
        <w:rPr>
          <w:rFonts w:cs="Arial"/>
          <w:sz w:val="24"/>
          <w:szCs w:val="24"/>
        </w:rPr>
        <w:t xml:space="preserve">psichiatrica </w:t>
      </w:r>
      <w:r w:rsidR="00A07A31">
        <w:rPr>
          <w:rFonts w:cs="Arial"/>
          <w:sz w:val="24"/>
          <w:szCs w:val="24"/>
        </w:rPr>
        <w:t xml:space="preserve">cantonale o </w:t>
      </w:r>
      <w:r w:rsidR="004D102D">
        <w:rPr>
          <w:rFonts w:cs="Arial"/>
          <w:sz w:val="24"/>
          <w:szCs w:val="24"/>
        </w:rPr>
        <w:t>altre strutture stazionarie</w:t>
      </w:r>
      <w:r w:rsidR="00A07A31">
        <w:rPr>
          <w:rFonts w:cs="Arial"/>
          <w:sz w:val="24"/>
          <w:szCs w:val="24"/>
        </w:rPr>
        <w:t>. Non da ultimo</w:t>
      </w:r>
      <w:r w:rsidR="004D102D">
        <w:rPr>
          <w:rFonts w:cs="Arial"/>
          <w:sz w:val="24"/>
          <w:szCs w:val="24"/>
        </w:rPr>
        <w:t>,</w:t>
      </w:r>
      <w:r w:rsidR="00A07A31">
        <w:rPr>
          <w:rFonts w:cs="Arial"/>
          <w:sz w:val="24"/>
          <w:szCs w:val="24"/>
        </w:rPr>
        <w:t xml:space="preserve"> occorre mantenere </w:t>
      </w:r>
      <w:r w:rsidR="004D102D">
        <w:rPr>
          <w:rFonts w:cs="Arial"/>
          <w:sz w:val="24"/>
          <w:szCs w:val="24"/>
        </w:rPr>
        <w:t xml:space="preserve">una </w:t>
      </w:r>
      <w:r w:rsidR="00A07A31">
        <w:rPr>
          <w:rFonts w:cs="Arial"/>
          <w:sz w:val="24"/>
          <w:szCs w:val="24"/>
        </w:rPr>
        <w:t>costante attenzione sui programmi e sulle offerte in ambito preventivo.</w:t>
      </w:r>
    </w:p>
    <w:p w14:paraId="1480C135" w14:textId="77777777" w:rsidR="00054757" w:rsidRPr="00A07A31" w:rsidRDefault="00054757" w:rsidP="00A07A31">
      <w:pPr>
        <w:autoSpaceDE w:val="0"/>
        <w:autoSpaceDN w:val="0"/>
        <w:adjustRightInd w:val="0"/>
        <w:rPr>
          <w:rFonts w:cs="Arial"/>
          <w:sz w:val="24"/>
          <w:szCs w:val="24"/>
        </w:rPr>
      </w:pPr>
    </w:p>
    <w:p w14:paraId="2A80CFD1" w14:textId="77777777" w:rsidR="00BF3329" w:rsidRPr="00054757" w:rsidRDefault="00BF3329" w:rsidP="00054757">
      <w:pPr>
        <w:pStyle w:val="Paragrafoelenco"/>
        <w:numPr>
          <w:ilvl w:val="0"/>
          <w:numId w:val="20"/>
        </w:numPr>
        <w:rPr>
          <w:rFonts w:cs="Arial"/>
          <w:i/>
          <w:sz w:val="24"/>
          <w:szCs w:val="24"/>
        </w:rPr>
      </w:pPr>
      <w:r w:rsidRPr="00054757">
        <w:rPr>
          <w:rFonts w:cs="Arial"/>
          <w:i/>
          <w:sz w:val="24"/>
          <w:szCs w:val="24"/>
        </w:rPr>
        <w:t>Responsabile del coordinamento (delegato)</w:t>
      </w:r>
    </w:p>
    <w:p w14:paraId="2AB15C4B" w14:textId="77777777" w:rsidR="00D1329A" w:rsidRPr="007A6EAD" w:rsidRDefault="00D1329A" w:rsidP="00D1329A">
      <w:pPr>
        <w:autoSpaceDE w:val="0"/>
        <w:autoSpaceDN w:val="0"/>
        <w:adjustRightInd w:val="0"/>
        <w:rPr>
          <w:rFonts w:cs="Arial"/>
          <w:color w:val="000000" w:themeColor="text1"/>
          <w:sz w:val="24"/>
          <w:szCs w:val="24"/>
        </w:rPr>
      </w:pPr>
      <w:r w:rsidRPr="007A6EAD">
        <w:rPr>
          <w:rFonts w:cs="Arial"/>
          <w:color w:val="000000" w:themeColor="text1"/>
          <w:sz w:val="24"/>
          <w:szCs w:val="24"/>
        </w:rPr>
        <w:t xml:space="preserve">Il Consiglio di Stato </w:t>
      </w:r>
      <w:r w:rsidR="00363EE5" w:rsidRPr="007A6EAD">
        <w:rPr>
          <w:rFonts w:cs="Arial"/>
          <w:color w:val="000000" w:themeColor="text1"/>
          <w:sz w:val="24"/>
          <w:szCs w:val="24"/>
        </w:rPr>
        <w:t xml:space="preserve">è d’accordo </w:t>
      </w:r>
      <w:r w:rsidRPr="007A6EAD">
        <w:rPr>
          <w:rFonts w:cs="Arial"/>
          <w:color w:val="000000" w:themeColor="text1"/>
          <w:sz w:val="24"/>
          <w:szCs w:val="24"/>
        </w:rPr>
        <w:t xml:space="preserve">con il Gruppo esperti </w:t>
      </w:r>
      <w:r w:rsidR="00363EE5" w:rsidRPr="007A6EAD">
        <w:rPr>
          <w:rFonts w:cs="Arial"/>
          <w:color w:val="000000" w:themeColor="text1"/>
          <w:sz w:val="24"/>
          <w:szCs w:val="24"/>
        </w:rPr>
        <w:t xml:space="preserve">sul fatto </w:t>
      </w:r>
      <w:r w:rsidRPr="007A6EAD">
        <w:rPr>
          <w:rFonts w:cs="Arial"/>
          <w:color w:val="000000" w:themeColor="text1"/>
          <w:sz w:val="24"/>
          <w:szCs w:val="24"/>
        </w:rPr>
        <w:t xml:space="preserve">che la figura del </w:t>
      </w:r>
      <w:r w:rsidR="00DF65EC" w:rsidRPr="007A6EAD">
        <w:rPr>
          <w:rFonts w:cs="Arial"/>
          <w:color w:val="000000" w:themeColor="text1"/>
          <w:sz w:val="24"/>
          <w:szCs w:val="24"/>
        </w:rPr>
        <w:t>D</w:t>
      </w:r>
      <w:r w:rsidRPr="007A6EAD">
        <w:rPr>
          <w:rFonts w:cs="Arial"/>
          <w:color w:val="000000" w:themeColor="text1"/>
          <w:sz w:val="24"/>
          <w:szCs w:val="24"/>
        </w:rPr>
        <w:t xml:space="preserve">elegato alle tossicomanie possa </w:t>
      </w:r>
      <w:r w:rsidR="00EF680C">
        <w:rPr>
          <w:rFonts w:cs="Arial"/>
          <w:color w:val="000000" w:themeColor="text1"/>
          <w:sz w:val="24"/>
          <w:szCs w:val="24"/>
        </w:rPr>
        <w:t xml:space="preserve">rivestire </w:t>
      </w:r>
      <w:r w:rsidR="00731511">
        <w:rPr>
          <w:rFonts w:cs="Arial"/>
          <w:color w:val="000000" w:themeColor="text1"/>
          <w:sz w:val="24"/>
          <w:szCs w:val="24"/>
        </w:rPr>
        <w:t>nuovamente</w:t>
      </w:r>
      <w:r w:rsidR="00731511" w:rsidRPr="007A6EAD">
        <w:rPr>
          <w:rFonts w:cs="Arial"/>
          <w:color w:val="000000" w:themeColor="text1"/>
          <w:sz w:val="24"/>
          <w:szCs w:val="24"/>
        </w:rPr>
        <w:t xml:space="preserve"> </w:t>
      </w:r>
      <w:r w:rsidRPr="007A6EAD">
        <w:rPr>
          <w:rFonts w:cs="Arial"/>
          <w:color w:val="000000" w:themeColor="text1"/>
          <w:sz w:val="24"/>
          <w:szCs w:val="24"/>
        </w:rPr>
        <w:t>un ruolo di coordinamento,</w:t>
      </w:r>
      <w:r w:rsidR="00363EE5" w:rsidRPr="007A6EAD">
        <w:rPr>
          <w:rFonts w:cs="Arial"/>
          <w:color w:val="000000" w:themeColor="text1"/>
          <w:sz w:val="24"/>
          <w:szCs w:val="24"/>
        </w:rPr>
        <w:t xml:space="preserve"> come era in passato, anziché essere</w:t>
      </w:r>
      <w:r w:rsidRPr="007A6EAD">
        <w:rPr>
          <w:rFonts w:cs="Arial"/>
          <w:color w:val="000000" w:themeColor="text1"/>
          <w:sz w:val="24"/>
          <w:szCs w:val="24"/>
        </w:rPr>
        <w:t xml:space="preserve"> </w:t>
      </w:r>
      <w:r w:rsidR="00363EE5" w:rsidRPr="007A6EAD">
        <w:rPr>
          <w:rFonts w:cs="Arial"/>
          <w:color w:val="000000" w:themeColor="text1"/>
          <w:sz w:val="24"/>
          <w:szCs w:val="24"/>
        </w:rPr>
        <w:t xml:space="preserve">(come </w:t>
      </w:r>
      <w:r w:rsidRPr="007A6EAD">
        <w:rPr>
          <w:rFonts w:cs="Arial"/>
          <w:color w:val="000000" w:themeColor="text1"/>
          <w:sz w:val="24"/>
          <w:szCs w:val="24"/>
        </w:rPr>
        <w:t>oggi</w:t>
      </w:r>
      <w:r w:rsidR="00363EE5" w:rsidRPr="007A6EAD">
        <w:rPr>
          <w:rFonts w:cs="Arial"/>
          <w:color w:val="000000" w:themeColor="text1"/>
          <w:sz w:val="24"/>
          <w:szCs w:val="24"/>
        </w:rPr>
        <w:t>)</w:t>
      </w:r>
      <w:r w:rsidRPr="007A6EAD">
        <w:rPr>
          <w:rFonts w:cs="Arial"/>
          <w:color w:val="000000" w:themeColor="text1"/>
          <w:sz w:val="24"/>
          <w:szCs w:val="24"/>
        </w:rPr>
        <w:t xml:space="preserve"> dedicat</w:t>
      </w:r>
      <w:r w:rsidR="00EF680C">
        <w:rPr>
          <w:rFonts w:cs="Arial"/>
          <w:color w:val="000000" w:themeColor="text1"/>
          <w:sz w:val="24"/>
          <w:szCs w:val="24"/>
        </w:rPr>
        <w:t>a</w:t>
      </w:r>
      <w:r w:rsidRPr="007A6EAD">
        <w:rPr>
          <w:rFonts w:cs="Arial"/>
          <w:color w:val="000000" w:themeColor="text1"/>
          <w:sz w:val="24"/>
          <w:szCs w:val="24"/>
        </w:rPr>
        <w:t xml:space="preserve"> </w:t>
      </w:r>
      <w:r w:rsidR="00363EE5" w:rsidRPr="007A6EAD">
        <w:rPr>
          <w:rFonts w:cs="Arial"/>
          <w:color w:val="000000" w:themeColor="text1"/>
          <w:sz w:val="24"/>
          <w:szCs w:val="24"/>
        </w:rPr>
        <w:t xml:space="preserve">prevalentemente </w:t>
      </w:r>
      <w:r w:rsidRPr="00783121">
        <w:rPr>
          <w:rFonts w:cs="Arial"/>
          <w:color w:val="000000" w:themeColor="text1"/>
          <w:sz w:val="24"/>
          <w:szCs w:val="24"/>
        </w:rPr>
        <w:t>agli stupefacenti</w:t>
      </w:r>
      <w:r w:rsidR="002B3023">
        <w:rPr>
          <w:rFonts w:cs="Arial"/>
          <w:color w:val="000000" w:themeColor="text1"/>
          <w:sz w:val="24"/>
          <w:szCs w:val="24"/>
        </w:rPr>
        <w:t xml:space="preserve"> e assumere un ruolo proattivo di intervento precoce e nella gestione delle dipendenze più in generale</w:t>
      </w:r>
      <w:r w:rsidR="000B2A05">
        <w:rPr>
          <w:rFonts w:cs="Arial"/>
          <w:color w:val="000000" w:themeColor="text1"/>
          <w:sz w:val="24"/>
          <w:szCs w:val="24"/>
        </w:rPr>
        <w:t>.</w:t>
      </w:r>
    </w:p>
    <w:p w14:paraId="712E7B24" w14:textId="77777777" w:rsidR="00B12BBA" w:rsidRDefault="00B12BBA" w:rsidP="00D1329A">
      <w:pPr>
        <w:rPr>
          <w:sz w:val="24"/>
          <w:szCs w:val="24"/>
        </w:rPr>
      </w:pPr>
    </w:p>
    <w:p w14:paraId="1F370260" w14:textId="77777777" w:rsidR="00BF3329" w:rsidRDefault="00BF3329" w:rsidP="00B902E4">
      <w:pPr>
        <w:rPr>
          <w:b/>
          <w:i/>
          <w:sz w:val="24"/>
          <w:szCs w:val="24"/>
        </w:rPr>
      </w:pPr>
      <w:r w:rsidRPr="003C2CCD">
        <w:rPr>
          <w:b/>
          <w:i/>
          <w:sz w:val="24"/>
          <w:szCs w:val="24"/>
        </w:rPr>
        <w:t>Prevenzione di consumi e dipendenze correlate allo stress</w:t>
      </w:r>
    </w:p>
    <w:p w14:paraId="1C62DEBD" w14:textId="77777777" w:rsidR="003C2CCD" w:rsidRPr="003C2CCD" w:rsidRDefault="003C2CCD" w:rsidP="00B902E4">
      <w:pPr>
        <w:rPr>
          <w:b/>
          <w:i/>
          <w:sz w:val="24"/>
          <w:szCs w:val="24"/>
        </w:rPr>
      </w:pPr>
    </w:p>
    <w:p w14:paraId="1807C58A" w14:textId="77777777" w:rsidR="009233AE" w:rsidRDefault="009233AE" w:rsidP="009233AE">
      <w:pPr>
        <w:autoSpaceDE w:val="0"/>
        <w:autoSpaceDN w:val="0"/>
        <w:adjustRightInd w:val="0"/>
        <w:rPr>
          <w:rFonts w:cs="Arial"/>
          <w:sz w:val="24"/>
          <w:szCs w:val="24"/>
        </w:rPr>
      </w:pPr>
      <w:r>
        <w:rPr>
          <w:rFonts w:cs="Arial"/>
          <w:sz w:val="24"/>
          <w:szCs w:val="24"/>
        </w:rPr>
        <w:t>In Svizzera</w:t>
      </w:r>
      <w:r w:rsidR="00EC272C">
        <w:rPr>
          <w:rFonts w:cs="Arial"/>
          <w:sz w:val="24"/>
          <w:szCs w:val="24"/>
        </w:rPr>
        <w:t>,</w:t>
      </w:r>
      <w:r>
        <w:rPr>
          <w:rFonts w:cs="Arial"/>
          <w:sz w:val="24"/>
          <w:szCs w:val="24"/>
        </w:rPr>
        <w:t xml:space="preserve"> </w:t>
      </w:r>
      <w:r w:rsidR="00EC272C">
        <w:rPr>
          <w:rFonts w:cs="Arial"/>
          <w:sz w:val="24"/>
          <w:szCs w:val="24"/>
        </w:rPr>
        <w:t xml:space="preserve">stiamo assistendo a un crescente aumento di disagi </w:t>
      </w:r>
      <w:r>
        <w:rPr>
          <w:rFonts w:cs="Arial"/>
          <w:sz w:val="24"/>
          <w:szCs w:val="24"/>
        </w:rPr>
        <w:t>sul posto di lavoro</w:t>
      </w:r>
      <w:r w:rsidR="00DF65EC">
        <w:rPr>
          <w:rFonts w:cs="Arial"/>
          <w:sz w:val="24"/>
          <w:szCs w:val="24"/>
        </w:rPr>
        <w:t xml:space="preserve">, che possono sfociare </w:t>
      </w:r>
      <w:r w:rsidR="0082746F">
        <w:rPr>
          <w:rFonts w:cs="Arial"/>
          <w:sz w:val="24"/>
          <w:szCs w:val="24"/>
        </w:rPr>
        <w:t xml:space="preserve">in </w:t>
      </w:r>
      <w:r w:rsidR="00731511">
        <w:rPr>
          <w:rFonts w:cs="Arial"/>
          <w:sz w:val="24"/>
          <w:szCs w:val="24"/>
        </w:rPr>
        <w:t xml:space="preserve">sofferenza psichica, disagio che aumenta il rischio di </w:t>
      </w:r>
      <w:r w:rsidR="00DF65EC">
        <w:rPr>
          <w:rFonts w:cs="Arial"/>
          <w:sz w:val="24"/>
          <w:szCs w:val="24"/>
        </w:rPr>
        <w:t>consumi problematici e dipendenze</w:t>
      </w:r>
      <w:r>
        <w:rPr>
          <w:rFonts w:cs="Arial"/>
          <w:sz w:val="24"/>
          <w:szCs w:val="24"/>
        </w:rPr>
        <w:t xml:space="preserve">. </w:t>
      </w:r>
      <w:r w:rsidR="00EC272C">
        <w:rPr>
          <w:rFonts w:cs="Arial"/>
          <w:sz w:val="24"/>
          <w:szCs w:val="24"/>
        </w:rPr>
        <w:t xml:space="preserve">Questa tendenza non solo </w:t>
      </w:r>
      <w:r>
        <w:rPr>
          <w:rFonts w:cs="Arial"/>
          <w:sz w:val="24"/>
          <w:szCs w:val="24"/>
        </w:rPr>
        <w:t xml:space="preserve">si ripercuote sulla produttività del Paese, ma anche sulla salute </w:t>
      </w:r>
      <w:r w:rsidR="00DF65EC">
        <w:rPr>
          <w:rFonts w:cs="Arial"/>
          <w:sz w:val="24"/>
          <w:szCs w:val="24"/>
        </w:rPr>
        <w:t xml:space="preserve">generale </w:t>
      </w:r>
      <w:r>
        <w:rPr>
          <w:rFonts w:cs="Arial"/>
          <w:sz w:val="24"/>
          <w:szCs w:val="24"/>
        </w:rPr>
        <w:t>della popolazione</w:t>
      </w:r>
      <w:r w:rsidR="00DF65EC">
        <w:rPr>
          <w:rFonts w:cs="Arial"/>
          <w:sz w:val="24"/>
          <w:szCs w:val="24"/>
        </w:rPr>
        <w:t xml:space="preserve"> e sui costi </w:t>
      </w:r>
      <w:r w:rsidR="004276F3">
        <w:rPr>
          <w:rFonts w:cs="Arial"/>
          <w:sz w:val="24"/>
          <w:szCs w:val="24"/>
        </w:rPr>
        <w:t xml:space="preserve">conseguenti per il </w:t>
      </w:r>
      <w:r w:rsidR="00DF65EC">
        <w:rPr>
          <w:rFonts w:cs="Arial"/>
          <w:sz w:val="24"/>
          <w:szCs w:val="24"/>
        </w:rPr>
        <w:t>sistema economico e sanitario</w:t>
      </w:r>
      <w:r>
        <w:rPr>
          <w:rFonts w:cs="Arial"/>
          <w:sz w:val="24"/>
          <w:szCs w:val="24"/>
        </w:rPr>
        <w:t>.</w:t>
      </w:r>
      <w:r w:rsidR="00DF65EC">
        <w:rPr>
          <w:rFonts w:cs="Arial"/>
          <w:sz w:val="24"/>
          <w:szCs w:val="24"/>
        </w:rPr>
        <w:t xml:space="preserve"> </w:t>
      </w:r>
      <w:r>
        <w:rPr>
          <w:rFonts w:cs="Arial"/>
          <w:sz w:val="24"/>
          <w:szCs w:val="24"/>
        </w:rPr>
        <w:t xml:space="preserve">Il Governo ritiene </w:t>
      </w:r>
      <w:r w:rsidR="00EC272C">
        <w:rPr>
          <w:rFonts w:cs="Arial"/>
          <w:sz w:val="24"/>
          <w:szCs w:val="24"/>
        </w:rPr>
        <w:t xml:space="preserve">sia </w:t>
      </w:r>
      <w:r>
        <w:rPr>
          <w:rFonts w:cs="Arial"/>
          <w:sz w:val="24"/>
          <w:szCs w:val="24"/>
        </w:rPr>
        <w:t>necessario</w:t>
      </w:r>
      <w:r w:rsidR="00EC272C">
        <w:rPr>
          <w:rFonts w:cs="Arial"/>
          <w:sz w:val="24"/>
          <w:szCs w:val="24"/>
        </w:rPr>
        <w:t xml:space="preserve"> non solo</w:t>
      </w:r>
      <w:r>
        <w:rPr>
          <w:rFonts w:cs="Arial"/>
          <w:sz w:val="24"/>
          <w:szCs w:val="24"/>
        </w:rPr>
        <w:t xml:space="preserve"> coordinare le forze istituzionali nell’azione applicativa della normativa in tema di prevenzione</w:t>
      </w:r>
      <w:r w:rsidR="00DF65EC">
        <w:rPr>
          <w:rFonts w:cs="Arial"/>
          <w:sz w:val="24"/>
          <w:szCs w:val="24"/>
        </w:rPr>
        <w:t xml:space="preserve"> </w:t>
      </w:r>
      <w:r w:rsidR="00EC272C">
        <w:rPr>
          <w:rFonts w:cs="Arial"/>
          <w:sz w:val="24"/>
          <w:szCs w:val="24"/>
        </w:rPr>
        <w:t>sul posto di lavoro</w:t>
      </w:r>
      <w:r>
        <w:rPr>
          <w:rFonts w:cs="Arial"/>
          <w:sz w:val="24"/>
          <w:szCs w:val="24"/>
        </w:rPr>
        <w:t>, ma</w:t>
      </w:r>
      <w:r w:rsidR="00EC272C">
        <w:rPr>
          <w:rFonts w:cs="Arial"/>
          <w:sz w:val="24"/>
          <w:szCs w:val="24"/>
        </w:rPr>
        <w:t xml:space="preserve"> anche</w:t>
      </w:r>
      <w:r>
        <w:rPr>
          <w:rFonts w:cs="Arial"/>
          <w:sz w:val="24"/>
          <w:szCs w:val="24"/>
        </w:rPr>
        <w:t xml:space="preserve"> </w:t>
      </w:r>
      <w:r w:rsidR="00CC3D0D">
        <w:rPr>
          <w:rFonts w:cs="Arial"/>
          <w:sz w:val="24"/>
          <w:szCs w:val="24"/>
        </w:rPr>
        <w:t xml:space="preserve">sensibilizzare </w:t>
      </w:r>
      <w:r w:rsidR="00EC272C">
        <w:rPr>
          <w:rFonts w:cs="Arial"/>
          <w:sz w:val="24"/>
          <w:szCs w:val="24"/>
        </w:rPr>
        <w:t>sia i datori di lavoro</w:t>
      </w:r>
      <w:r w:rsidR="00DF65EC">
        <w:rPr>
          <w:rFonts w:cs="Arial"/>
          <w:sz w:val="24"/>
          <w:szCs w:val="24"/>
        </w:rPr>
        <w:t>,</w:t>
      </w:r>
      <w:r w:rsidR="00EC272C">
        <w:rPr>
          <w:rFonts w:cs="Arial"/>
          <w:sz w:val="24"/>
          <w:szCs w:val="24"/>
        </w:rPr>
        <w:t xml:space="preserve"> sia i lavoratori sul tema. </w:t>
      </w:r>
    </w:p>
    <w:p w14:paraId="7D32008B" w14:textId="77777777" w:rsidR="009C05F7" w:rsidRDefault="009C05F7" w:rsidP="009233AE">
      <w:pPr>
        <w:autoSpaceDE w:val="0"/>
        <w:autoSpaceDN w:val="0"/>
        <w:adjustRightInd w:val="0"/>
        <w:rPr>
          <w:rFonts w:cs="Arial"/>
          <w:sz w:val="24"/>
          <w:szCs w:val="24"/>
        </w:rPr>
      </w:pPr>
    </w:p>
    <w:p w14:paraId="024BC44B" w14:textId="77777777" w:rsidR="009233AE" w:rsidRDefault="009233AE" w:rsidP="009233AE">
      <w:pPr>
        <w:rPr>
          <w:rFonts w:cs="Arial"/>
          <w:b/>
          <w:i/>
          <w:sz w:val="24"/>
          <w:szCs w:val="24"/>
        </w:rPr>
      </w:pPr>
      <w:r w:rsidRPr="003C2CCD">
        <w:rPr>
          <w:rFonts w:cs="Arial"/>
          <w:b/>
          <w:i/>
          <w:sz w:val="24"/>
          <w:szCs w:val="24"/>
        </w:rPr>
        <w:lastRenderedPageBreak/>
        <w:t>Giovani e nuove dipendenze</w:t>
      </w:r>
    </w:p>
    <w:p w14:paraId="2FB62506" w14:textId="77777777" w:rsidR="003C2CCD" w:rsidRPr="003C2CCD" w:rsidRDefault="003C2CCD" w:rsidP="009233AE">
      <w:pPr>
        <w:rPr>
          <w:rFonts w:cs="Arial"/>
          <w:b/>
          <w:i/>
          <w:sz w:val="24"/>
          <w:szCs w:val="24"/>
        </w:rPr>
      </w:pPr>
    </w:p>
    <w:p w14:paraId="79B71E5C" w14:textId="77777777" w:rsidR="00DF65EC" w:rsidRDefault="00B34296" w:rsidP="00590ED0">
      <w:pPr>
        <w:autoSpaceDE w:val="0"/>
        <w:autoSpaceDN w:val="0"/>
        <w:adjustRightInd w:val="0"/>
        <w:rPr>
          <w:rFonts w:cs="Arial"/>
          <w:sz w:val="24"/>
          <w:szCs w:val="24"/>
        </w:rPr>
      </w:pPr>
      <w:r>
        <w:rPr>
          <w:rFonts w:cs="Arial"/>
          <w:sz w:val="24"/>
          <w:szCs w:val="24"/>
        </w:rPr>
        <w:t xml:space="preserve">Il Consiglio di Stato ritiene </w:t>
      </w:r>
      <w:r w:rsidR="00EC272C">
        <w:rPr>
          <w:rFonts w:cs="Arial"/>
          <w:sz w:val="24"/>
          <w:szCs w:val="24"/>
        </w:rPr>
        <w:t xml:space="preserve">di estrema </w:t>
      </w:r>
      <w:r>
        <w:rPr>
          <w:rFonts w:cs="Arial"/>
          <w:sz w:val="24"/>
          <w:szCs w:val="24"/>
        </w:rPr>
        <w:t>importan</w:t>
      </w:r>
      <w:r w:rsidR="00EC272C">
        <w:rPr>
          <w:rFonts w:cs="Arial"/>
          <w:sz w:val="24"/>
          <w:szCs w:val="24"/>
        </w:rPr>
        <w:t>za</w:t>
      </w:r>
      <w:r>
        <w:rPr>
          <w:rFonts w:cs="Arial"/>
          <w:sz w:val="24"/>
          <w:szCs w:val="24"/>
        </w:rPr>
        <w:t xml:space="preserve"> evitare </w:t>
      </w:r>
      <w:r w:rsidR="00CD6C9D">
        <w:rPr>
          <w:rFonts w:cs="Arial"/>
          <w:sz w:val="24"/>
          <w:szCs w:val="24"/>
        </w:rPr>
        <w:t xml:space="preserve">il contatto con le sostanze </w:t>
      </w:r>
      <w:r w:rsidRPr="00021859">
        <w:rPr>
          <w:rFonts w:cs="Arial"/>
          <w:sz w:val="24"/>
          <w:szCs w:val="24"/>
        </w:rPr>
        <w:t>nelle fasce giovanili</w:t>
      </w:r>
      <w:r w:rsidR="00EC272C" w:rsidRPr="00054757">
        <w:rPr>
          <w:rFonts w:cs="Arial"/>
          <w:sz w:val="24"/>
          <w:szCs w:val="24"/>
        </w:rPr>
        <w:t xml:space="preserve">, </w:t>
      </w:r>
      <w:r w:rsidRPr="00021859">
        <w:rPr>
          <w:rFonts w:cs="Arial"/>
          <w:sz w:val="24"/>
          <w:szCs w:val="24"/>
        </w:rPr>
        <w:t xml:space="preserve">soprattutto in momenti di </w:t>
      </w:r>
      <w:r w:rsidR="00EC272C" w:rsidRPr="00054757">
        <w:rPr>
          <w:rFonts w:cs="Arial"/>
          <w:sz w:val="24"/>
          <w:szCs w:val="24"/>
        </w:rPr>
        <w:t>vulnerabilità individuale</w:t>
      </w:r>
      <w:r>
        <w:rPr>
          <w:rFonts w:cs="Arial"/>
          <w:sz w:val="24"/>
          <w:szCs w:val="24"/>
        </w:rPr>
        <w:t xml:space="preserve">. </w:t>
      </w:r>
      <w:r w:rsidR="00EC272C">
        <w:rPr>
          <w:rFonts w:cs="Arial"/>
          <w:sz w:val="24"/>
          <w:szCs w:val="24"/>
        </w:rPr>
        <w:t xml:space="preserve">Pertanto, è essenziale </w:t>
      </w:r>
      <w:r>
        <w:rPr>
          <w:rFonts w:cs="Arial"/>
          <w:sz w:val="24"/>
          <w:szCs w:val="24"/>
        </w:rPr>
        <w:t xml:space="preserve">continuare a svolgere un </w:t>
      </w:r>
      <w:r w:rsidR="00DF65EC">
        <w:rPr>
          <w:rFonts w:cs="Arial"/>
          <w:sz w:val="24"/>
          <w:szCs w:val="24"/>
        </w:rPr>
        <w:t xml:space="preserve">importante </w:t>
      </w:r>
      <w:r>
        <w:rPr>
          <w:rFonts w:cs="Arial"/>
          <w:sz w:val="24"/>
          <w:szCs w:val="24"/>
        </w:rPr>
        <w:t xml:space="preserve">lavoro di prevenzione </w:t>
      </w:r>
      <w:r w:rsidR="00EC272C">
        <w:rPr>
          <w:rFonts w:cs="Arial"/>
          <w:sz w:val="24"/>
          <w:szCs w:val="24"/>
        </w:rPr>
        <w:t>fin dall’età giovanile</w:t>
      </w:r>
      <w:r>
        <w:rPr>
          <w:rFonts w:cs="Arial"/>
          <w:sz w:val="24"/>
          <w:szCs w:val="24"/>
        </w:rPr>
        <w:t>, per evitare che i comportamenti a rischio si tramutino in problemi di consumo e in forme di marginalizzazione in età più avanzata.</w:t>
      </w:r>
      <w:r w:rsidR="00DF65EC">
        <w:rPr>
          <w:rFonts w:cs="Arial"/>
          <w:sz w:val="24"/>
          <w:szCs w:val="24"/>
        </w:rPr>
        <w:t xml:space="preserve"> </w:t>
      </w:r>
      <w:r w:rsidR="00947C89">
        <w:rPr>
          <w:rFonts w:cs="Arial"/>
          <w:sz w:val="24"/>
          <w:szCs w:val="24"/>
        </w:rPr>
        <w:t xml:space="preserve">Nel limite del possibile, risulta importante attivare consulenza e misure di prevenzione e di intervento precoce già durante la fase adolescenziale, in particolare con i minorenni affidati a strutture di protezione, che rappresentano una fascia particolarmente a rischio. Il tema dell’abuso precoce e della correlazione con altre problematiche (sofferenza psichica, maltrattamento, esclusione socio-economica) andrà ulteriormente approfondito. </w:t>
      </w:r>
    </w:p>
    <w:p w14:paraId="0114B5B3" w14:textId="77777777" w:rsidR="00DF65EC" w:rsidRDefault="00DF65EC" w:rsidP="00590ED0">
      <w:pPr>
        <w:autoSpaceDE w:val="0"/>
        <w:autoSpaceDN w:val="0"/>
        <w:adjustRightInd w:val="0"/>
        <w:rPr>
          <w:rFonts w:cs="Arial"/>
          <w:sz w:val="24"/>
          <w:szCs w:val="24"/>
        </w:rPr>
      </w:pPr>
    </w:p>
    <w:p w14:paraId="128B3453" w14:textId="77777777" w:rsidR="00590ED0" w:rsidRDefault="00DF65EC" w:rsidP="00590ED0">
      <w:pPr>
        <w:autoSpaceDE w:val="0"/>
        <w:autoSpaceDN w:val="0"/>
        <w:adjustRightInd w:val="0"/>
        <w:rPr>
          <w:rFonts w:cs="Arial"/>
          <w:sz w:val="24"/>
          <w:szCs w:val="24"/>
        </w:rPr>
      </w:pPr>
      <w:r>
        <w:rPr>
          <w:rFonts w:cs="Arial"/>
          <w:sz w:val="24"/>
          <w:szCs w:val="24"/>
        </w:rPr>
        <w:t>Per quanto riguarda la dipendenza digitale, il</w:t>
      </w:r>
      <w:r w:rsidR="00590ED0">
        <w:rPr>
          <w:rFonts w:cs="Arial"/>
          <w:sz w:val="24"/>
          <w:szCs w:val="24"/>
        </w:rPr>
        <w:t xml:space="preserve"> Rapporto di sintesi </w:t>
      </w:r>
      <w:r>
        <w:rPr>
          <w:rFonts w:cs="Arial"/>
          <w:sz w:val="24"/>
          <w:szCs w:val="24"/>
        </w:rPr>
        <w:t>“</w:t>
      </w:r>
      <w:hyperlink r:id="rId15" w:history="1">
        <w:r w:rsidR="00590ED0" w:rsidRPr="002B3023">
          <w:rPr>
            <w:rStyle w:val="Collegamentoipertestuale"/>
            <w:rFonts w:cs="Arial"/>
            <w:i/>
            <w:iCs/>
            <w:sz w:val="24"/>
            <w:szCs w:val="24"/>
          </w:rPr>
          <w:t>La cyberaddiction en Suisse</w:t>
        </w:r>
      </w:hyperlink>
      <w:r w:rsidR="00E75019">
        <w:rPr>
          <w:rStyle w:val="Rimandonotaapidipagina"/>
          <w:rFonts w:cs="Arial"/>
          <w:i/>
          <w:iCs/>
          <w:sz w:val="24"/>
          <w:szCs w:val="24"/>
        </w:rPr>
        <w:footnoteReference w:id="2"/>
      </w:r>
      <w:r w:rsidR="00A4208F">
        <w:rPr>
          <w:rFonts w:cs="Arial"/>
          <w:i/>
          <w:iCs/>
          <w:sz w:val="24"/>
          <w:szCs w:val="24"/>
        </w:rPr>
        <w:t>”</w:t>
      </w:r>
      <w:r>
        <w:rPr>
          <w:rFonts w:cs="Arial"/>
          <w:i/>
          <w:iCs/>
          <w:sz w:val="24"/>
          <w:szCs w:val="24"/>
        </w:rPr>
        <w:t xml:space="preserve"> </w:t>
      </w:r>
      <w:r w:rsidRPr="00054757">
        <w:rPr>
          <w:rFonts w:cs="Arial"/>
          <w:iCs/>
          <w:sz w:val="24"/>
          <w:szCs w:val="24"/>
        </w:rPr>
        <w:t xml:space="preserve">sottolinea la </w:t>
      </w:r>
      <w:r w:rsidR="00590ED0" w:rsidRPr="00DF65EC">
        <w:rPr>
          <w:rFonts w:cs="Arial"/>
          <w:sz w:val="24"/>
          <w:szCs w:val="24"/>
        </w:rPr>
        <w:t>necessità</w:t>
      </w:r>
      <w:r w:rsidR="00590ED0">
        <w:rPr>
          <w:rFonts w:cs="Arial"/>
          <w:sz w:val="24"/>
          <w:szCs w:val="24"/>
        </w:rPr>
        <w:t xml:space="preserve"> di approfondire gli aspetti </w:t>
      </w:r>
      <w:r w:rsidR="00AC4F58">
        <w:rPr>
          <w:rFonts w:cs="Arial"/>
          <w:sz w:val="24"/>
          <w:szCs w:val="24"/>
        </w:rPr>
        <w:t xml:space="preserve">di </w:t>
      </w:r>
      <w:r w:rsidR="00590ED0">
        <w:rPr>
          <w:rFonts w:cs="Arial"/>
          <w:sz w:val="24"/>
          <w:szCs w:val="24"/>
        </w:rPr>
        <w:t>trattamento e riduzione del danno</w:t>
      </w:r>
      <w:r w:rsidR="00EC272C">
        <w:rPr>
          <w:rFonts w:cs="Arial"/>
          <w:sz w:val="24"/>
          <w:szCs w:val="24"/>
        </w:rPr>
        <w:t xml:space="preserve"> </w:t>
      </w:r>
      <w:r w:rsidR="00AC4F58">
        <w:rPr>
          <w:rFonts w:cs="Arial"/>
          <w:sz w:val="24"/>
          <w:szCs w:val="24"/>
        </w:rPr>
        <w:t>e l</w:t>
      </w:r>
      <w:r w:rsidR="00590ED0">
        <w:rPr>
          <w:rFonts w:cs="Arial"/>
          <w:sz w:val="24"/>
          <w:szCs w:val="24"/>
        </w:rPr>
        <w:t xml:space="preserve">’importanza di analizzare </w:t>
      </w:r>
      <w:r w:rsidR="00AC4F58">
        <w:rPr>
          <w:rFonts w:cs="Arial"/>
          <w:sz w:val="24"/>
          <w:szCs w:val="24"/>
        </w:rPr>
        <w:t xml:space="preserve">le </w:t>
      </w:r>
      <w:r w:rsidR="00EC272C">
        <w:rPr>
          <w:rFonts w:cs="Arial"/>
          <w:sz w:val="24"/>
          <w:szCs w:val="24"/>
        </w:rPr>
        <w:t xml:space="preserve">specifiche </w:t>
      </w:r>
      <w:r w:rsidR="00590ED0">
        <w:rPr>
          <w:rFonts w:cs="Arial"/>
          <w:sz w:val="24"/>
          <w:szCs w:val="24"/>
        </w:rPr>
        <w:t xml:space="preserve">problematiche </w:t>
      </w:r>
      <w:r>
        <w:rPr>
          <w:rFonts w:cs="Arial"/>
          <w:sz w:val="24"/>
          <w:szCs w:val="24"/>
        </w:rPr>
        <w:t xml:space="preserve">correlate, </w:t>
      </w:r>
      <w:r w:rsidR="00590ED0">
        <w:rPr>
          <w:rFonts w:cs="Arial"/>
          <w:sz w:val="24"/>
          <w:szCs w:val="24"/>
        </w:rPr>
        <w:t xml:space="preserve">in termini di sofferenza </w:t>
      </w:r>
      <w:r>
        <w:rPr>
          <w:rFonts w:cs="Arial"/>
          <w:sz w:val="24"/>
          <w:szCs w:val="24"/>
        </w:rPr>
        <w:t xml:space="preserve">- manifesta o soggiacente - </w:t>
      </w:r>
      <w:r w:rsidR="00590ED0">
        <w:rPr>
          <w:rFonts w:cs="Arial"/>
          <w:sz w:val="24"/>
          <w:szCs w:val="24"/>
        </w:rPr>
        <w:t>generat</w:t>
      </w:r>
      <w:r>
        <w:rPr>
          <w:rFonts w:cs="Arial"/>
          <w:sz w:val="24"/>
          <w:szCs w:val="24"/>
        </w:rPr>
        <w:t>a</w:t>
      </w:r>
      <w:r w:rsidR="00590ED0">
        <w:rPr>
          <w:rFonts w:cs="Arial"/>
          <w:sz w:val="24"/>
          <w:szCs w:val="24"/>
        </w:rPr>
        <w:t xml:space="preserve"> dall’uso</w:t>
      </w:r>
      <w:r w:rsidR="00AC4F58">
        <w:rPr>
          <w:rFonts w:cs="Arial"/>
          <w:sz w:val="24"/>
          <w:szCs w:val="24"/>
        </w:rPr>
        <w:t xml:space="preserve"> </w:t>
      </w:r>
      <w:r>
        <w:rPr>
          <w:rFonts w:cs="Arial"/>
          <w:sz w:val="24"/>
          <w:szCs w:val="24"/>
        </w:rPr>
        <w:t xml:space="preserve">massiccio delle </w:t>
      </w:r>
      <w:r w:rsidR="00AC4F58">
        <w:rPr>
          <w:rFonts w:cs="Arial"/>
          <w:sz w:val="24"/>
          <w:szCs w:val="24"/>
        </w:rPr>
        <w:t>tecnologie</w:t>
      </w:r>
      <w:r>
        <w:rPr>
          <w:rFonts w:cs="Arial"/>
          <w:sz w:val="24"/>
          <w:szCs w:val="24"/>
        </w:rPr>
        <w:t xml:space="preserve"> digitali</w:t>
      </w:r>
      <w:r w:rsidR="00590ED0">
        <w:rPr>
          <w:rFonts w:cs="Arial"/>
          <w:sz w:val="24"/>
          <w:szCs w:val="24"/>
        </w:rPr>
        <w:t>.</w:t>
      </w:r>
      <w:r>
        <w:rPr>
          <w:rFonts w:cs="Arial"/>
          <w:sz w:val="24"/>
          <w:szCs w:val="24"/>
        </w:rPr>
        <w:t xml:space="preserve"> </w:t>
      </w:r>
      <w:r w:rsidR="00B34296" w:rsidRPr="007F2D32">
        <w:rPr>
          <w:rFonts w:cs="Arial"/>
          <w:sz w:val="24"/>
          <w:szCs w:val="24"/>
        </w:rPr>
        <w:t>Il Governo</w:t>
      </w:r>
      <w:r w:rsidR="00590ED0" w:rsidRPr="007F2D32">
        <w:rPr>
          <w:rFonts w:cs="Arial"/>
          <w:sz w:val="24"/>
          <w:szCs w:val="24"/>
        </w:rPr>
        <w:t xml:space="preserve"> </w:t>
      </w:r>
      <w:r w:rsidR="00B34296" w:rsidRPr="007F2D32">
        <w:rPr>
          <w:rFonts w:cs="Arial"/>
          <w:sz w:val="24"/>
          <w:szCs w:val="24"/>
        </w:rPr>
        <w:t xml:space="preserve">ribadisce quanto </w:t>
      </w:r>
      <w:r w:rsidR="00AC4F58" w:rsidRPr="007F2D32">
        <w:rPr>
          <w:rFonts w:cs="Arial"/>
          <w:sz w:val="24"/>
          <w:szCs w:val="24"/>
        </w:rPr>
        <w:t xml:space="preserve">già indicato </w:t>
      </w:r>
      <w:r w:rsidR="00590ED0" w:rsidRPr="007F2D32">
        <w:rPr>
          <w:rFonts w:cs="Arial"/>
          <w:sz w:val="24"/>
          <w:szCs w:val="24"/>
        </w:rPr>
        <w:t>nelle Linee direttive 2019-23</w:t>
      </w:r>
      <w:r w:rsidRPr="007F2D32">
        <w:rPr>
          <w:rFonts w:cs="Arial"/>
          <w:sz w:val="24"/>
          <w:szCs w:val="24"/>
        </w:rPr>
        <w:t>,</w:t>
      </w:r>
      <w:r w:rsidR="00590ED0" w:rsidRPr="007F2D32">
        <w:rPr>
          <w:rFonts w:cs="Arial"/>
          <w:sz w:val="24"/>
          <w:szCs w:val="24"/>
        </w:rPr>
        <w:t xml:space="preserve"> </w:t>
      </w:r>
      <w:r w:rsidR="00B34296" w:rsidRPr="007F2D32">
        <w:rPr>
          <w:rFonts w:cs="Arial"/>
          <w:sz w:val="24"/>
          <w:szCs w:val="24"/>
        </w:rPr>
        <w:t>ovvero</w:t>
      </w:r>
      <w:r w:rsidR="00AC4F58" w:rsidRPr="007F2D32">
        <w:rPr>
          <w:rFonts w:cs="Arial"/>
          <w:sz w:val="24"/>
          <w:szCs w:val="24"/>
        </w:rPr>
        <w:t xml:space="preserve"> l’importanza</w:t>
      </w:r>
      <w:r w:rsidR="00B34296" w:rsidRPr="007F2D32">
        <w:rPr>
          <w:rFonts w:cs="Arial"/>
          <w:sz w:val="24"/>
          <w:szCs w:val="24"/>
        </w:rPr>
        <w:t xml:space="preserve"> di </w:t>
      </w:r>
      <w:r w:rsidR="00590ED0" w:rsidRPr="007F2D32">
        <w:rPr>
          <w:rFonts w:cs="Arial"/>
          <w:sz w:val="24"/>
          <w:szCs w:val="24"/>
        </w:rPr>
        <w:t>“</w:t>
      </w:r>
      <w:r w:rsidRPr="007F2D32">
        <w:rPr>
          <w:rFonts w:cs="Arial"/>
          <w:sz w:val="24"/>
          <w:szCs w:val="24"/>
        </w:rPr>
        <w:t>a</w:t>
      </w:r>
      <w:r w:rsidR="00590ED0" w:rsidRPr="007F2D32">
        <w:rPr>
          <w:rFonts w:cs="Arial"/>
          <w:sz w:val="24"/>
          <w:szCs w:val="24"/>
        </w:rPr>
        <w:t>umentare le competenze digitali dei futuri cittadini mediante lo sviluppo dell’integrazione del mondo digitale nelle attività di insegnamento e apprendimento nelle scuole cantonali obbligatorie e post</w:t>
      </w:r>
      <w:r w:rsidR="001B7D4E" w:rsidRPr="007F2D32">
        <w:rPr>
          <w:rFonts w:cs="Arial"/>
          <w:sz w:val="24"/>
          <w:szCs w:val="24"/>
        </w:rPr>
        <w:t xml:space="preserve"> </w:t>
      </w:r>
      <w:r w:rsidR="00590ED0" w:rsidRPr="007F2D32">
        <w:rPr>
          <w:rFonts w:cs="Arial"/>
          <w:sz w:val="24"/>
          <w:szCs w:val="24"/>
        </w:rPr>
        <w:t>obbligatorie”.</w:t>
      </w:r>
    </w:p>
    <w:p w14:paraId="337E715D" w14:textId="77777777" w:rsidR="00C8660F" w:rsidRDefault="00C8660F" w:rsidP="00590ED0">
      <w:pPr>
        <w:autoSpaceDE w:val="0"/>
        <w:autoSpaceDN w:val="0"/>
        <w:adjustRightInd w:val="0"/>
        <w:rPr>
          <w:rFonts w:cs="Arial"/>
          <w:sz w:val="24"/>
          <w:szCs w:val="24"/>
        </w:rPr>
      </w:pPr>
    </w:p>
    <w:p w14:paraId="14CFC146" w14:textId="77777777" w:rsidR="00BF3329" w:rsidRDefault="00BF3329" w:rsidP="00B902E4">
      <w:pPr>
        <w:rPr>
          <w:rFonts w:cs="Arial"/>
          <w:b/>
          <w:i/>
          <w:sz w:val="24"/>
          <w:szCs w:val="24"/>
        </w:rPr>
      </w:pPr>
      <w:r w:rsidRPr="003C2CCD">
        <w:rPr>
          <w:rFonts w:cs="Arial"/>
          <w:b/>
          <w:i/>
          <w:sz w:val="24"/>
          <w:szCs w:val="24"/>
        </w:rPr>
        <w:t>Sperimentazione canapa</w:t>
      </w:r>
    </w:p>
    <w:p w14:paraId="01364EA9" w14:textId="77777777" w:rsidR="003C2CCD" w:rsidRPr="003C2CCD" w:rsidRDefault="003C2CCD" w:rsidP="00B902E4">
      <w:pPr>
        <w:rPr>
          <w:rFonts w:cs="Arial"/>
          <w:b/>
          <w:i/>
          <w:sz w:val="24"/>
          <w:szCs w:val="24"/>
        </w:rPr>
      </w:pPr>
    </w:p>
    <w:p w14:paraId="1B744DAA" w14:textId="77777777" w:rsidR="00B902E4" w:rsidRDefault="00E444AF" w:rsidP="00EF680C">
      <w:pPr>
        <w:rPr>
          <w:rFonts w:cs="Arial"/>
          <w:sz w:val="24"/>
          <w:szCs w:val="24"/>
        </w:rPr>
      </w:pPr>
      <w:r>
        <w:rPr>
          <w:rFonts w:cs="Arial"/>
          <w:sz w:val="24"/>
          <w:szCs w:val="24"/>
        </w:rPr>
        <w:t>I</w:t>
      </w:r>
      <w:r w:rsidR="00B902E4" w:rsidRPr="00B902E4">
        <w:rPr>
          <w:rFonts w:cs="Arial"/>
          <w:sz w:val="24"/>
          <w:szCs w:val="24"/>
        </w:rPr>
        <w:t xml:space="preserve">n passato, il Gruppo esperti aveva raccomandato </w:t>
      </w:r>
      <w:r w:rsidR="0082746F">
        <w:rPr>
          <w:rFonts w:cs="Arial"/>
          <w:sz w:val="24"/>
          <w:szCs w:val="24"/>
        </w:rPr>
        <w:t>a</w:t>
      </w:r>
      <w:r w:rsidR="00B902E4" w:rsidRPr="00B902E4">
        <w:rPr>
          <w:rFonts w:cs="Arial"/>
          <w:sz w:val="24"/>
          <w:szCs w:val="24"/>
        </w:rPr>
        <w:t>l Consiglio</w:t>
      </w:r>
      <w:r w:rsidR="00B902E4">
        <w:rPr>
          <w:rFonts w:cs="Arial"/>
          <w:sz w:val="24"/>
          <w:szCs w:val="24"/>
        </w:rPr>
        <w:t xml:space="preserve"> </w:t>
      </w:r>
      <w:r w:rsidR="00B902E4" w:rsidRPr="00B902E4">
        <w:rPr>
          <w:rFonts w:cs="Arial"/>
          <w:sz w:val="24"/>
          <w:szCs w:val="24"/>
        </w:rPr>
        <w:t xml:space="preserve">di Stato di evitare di avviare progetti </w:t>
      </w:r>
      <w:r w:rsidR="00EF680C">
        <w:rPr>
          <w:rFonts w:cs="Arial"/>
          <w:sz w:val="24"/>
          <w:szCs w:val="24"/>
        </w:rPr>
        <w:t xml:space="preserve">in tale campo </w:t>
      </w:r>
      <w:r w:rsidR="00B902E4" w:rsidRPr="00B902E4">
        <w:rPr>
          <w:rFonts w:cs="Arial"/>
          <w:sz w:val="24"/>
          <w:szCs w:val="24"/>
        </w:rPr>
        <w:t>prima dell’</w:t>
      </w:r>
      <w:r w:rsidR="00EF680C">
        <w:rPr>
          <w:rFonts w:cs="Arial"/>
          <w:sz w:val="24"/>
          <w:szCs w:val="24"/>
        </w:rPr>
        <w:t xml:space="preserve">adozione di una corrispondente </w:t>
      </w:r>
      <w:r w:rsidR="00B902E4" w:rsidRPr="00B902E4">
        <w:rPr>
          <w:rFonts w:cs="Arial"/>
          <w:sz w:val="24"/>
          <w:szCs w:val="24"/>
        </w:rPr>
        <w:t>base legale.</w:t>
      </w:r>
      <w:r w:rsidR="000A4147">
        <w:rPr>
          <w:rFonts w:cs="Arial"/>
          <w:sz w:val="24"/>
          <w:szCs w:val="24"/>
        </w:rPr>
        <w:t xml:space="preserve"> </w:t>
      </w:r>
      <w:r w:rsidR="00B902E4" w:rsidRPr="00B902E4">
        <w:rPr>
          <w:rFonts w:cs="Arial"/>
          <w:sz w:val="24"/>
          <w:szCs w:val="24"/>
        </w:rPr>
        <w:t>Nel frattempo</w:t>
      </w:r>
      <w:r>
        <w:rPr>
          <w:rFonts w:cs="Arial"/>
          <w:sz w:val="24"/>
          <w:szCs w:val="24"/>
        </w:rPr>
        <w:t>,</w:t>
      </w:r>
      <w:r w:rsidR="00B902E4" w:rsidRPr="00B902E4">
        <w:rPr>
          <w:rFonts w:cs="Arial"/>
          <w:sz w:val="24"/>
          <w:szCs w:val="24"/>
        </w:rPr>
        <w:t xml:space="preserve"> </w:t>
      </w:r>
      <w:r w:rsidR="00EF680C">
        <w:rPr>
          <w:rFonts w:cs="Arial"/>
          <w:sz w:val="24"/>
          <w:szCs w:val="24"/>
        </w:rPr>
        <w:t>i</w:t>
      </w:r>
      <w:r w:rsidR="00EF680C" w:rsidRPr="00B902E4">
        <w:rPr>
          <w:rFonts w:cs="Arial"/>
          <w:sz w:val="24"/>
          <w:szCs w:val="24"/>
        </w:rPr>
        <w:t xml:space="preserve">l 15 maggio 2021 è entrata in vigore </w:t>
      </w:r>
      <w:r w:rsidR="00EF680C">
        <w:rPr>
          <w:rFonts w:cs="Arial"/>
          <w:sz w:val="24"/>
          <w:szCs w:val="24"/>
        </w:rPr>
        <w:t>l</w:t>
      </w:r>
      <w:r w:rsidR="00EF680C" w:rsidRPr="00B902E4">
        <w:rPr>
          <w:rFonts w:cs="Arial"/>
          <w:sz w:val="24"/>
          <w:szCs w:val="24"/>
        </w:rPr>
        <w:t xml:space="preserve">a modifica della </w:t>
      </w:r>
      <w:r w:rsidR="00EF680C">
        <w:rPr>
          <w:rFonts w:cs="Arial"/>
          <w:sz w:val="24"/>
          <w:szCs w:val="24"/>
        </w:rPr>
        <w:t>Legge federale sugli stupefacenti e sulle sostanze psicotrope (</w:t>
      </w:r>
      <w:r w:rsidR="00EF680C" w:rsidRPr="00B902E4">
        <w:rPr>
          <w:rFonts w:cs="Arial"/>
          <w:sz w:val="24"/>
          <w:szCs w:val="24"/>
        </w:rPr>
        <w:t>LStup</w:t>
      </w:r>
      <w:r w:rsidR="00EF680C">
        <w:rPr>
          <w:rFonts w:cs="Arial"/>
          <w:sz w:val="24"/>
          <w:szCs w:val="24"/>
        </w:rPr>
        <w:t>)</w:t>
      </w:r>
      <w:r w:rsidR="00EF680C" w:rsidRPr="00B902E4">
        <w:rPr>
          <w:rFonts w:cs="Arial"/>
          <w:sz w:val="24"/>
          <w:szCs w:val="24"/>
        </w:rPr>
        <w:t xml:space="preserve"> </w:t>
      </w:r>
      <w:r w:rsidR="00EF680C">
        <w:rPr>
          <w:rFonts w:cs="Arial"/>
          <w:sz w:val="24"/>
          <w:szCs w:val="24"/>
        </w:rPr>
        <w:t xml:space="preserve">che, </w:t>
      </w:r>
      <w:r w:rsidR="000A4147">
        <w:rPr>
          <w:rFonts w:cs="Arial"/>
          <w:sz w:val="24"/>
          <w:szCs w:val="24"/>
        </w:rPr>
        <w:t>c</w:t>
      </w:r>
      <w:r w:rsidR="00B902E4" w:rsidRPr="00B902E4">
        <w:rPr>
          <w:rFonts w:cs="Arial"/>
          <w:sz w:val="24"/>
          <w:szCs w:val="24"/>
        </w:rPr>
        <w:t>on il nuovo articolo 8</w:t>
      </w:r>
      <w:r w:rsidR="00B902E4" w:rsidRPr="00B902E4">
        <w:rPr>
          <w:rFonts w:cs="Arial"/>
          <w:iCs/>
          <w:sz w:val="24"/>
          <w:szCs w:val="24"/>
        </w:rPr>
        <w:t xml:space="preserve">a </w:t>
      </w:r>
      <w:r w:rsidR="00B902E4" w:rsidRPr="00B902E4">
        <w:rPr>
          <w:rFonts w:cs="Arial"/>
          <w:sz w:val="24"/>
          <w:szCs w:val="24"/>
        </w:rPr>
        <w:t xml:space="preserve">LStup, </w:t>
      </w:r>
      <w:r w:rsidR="00EF680C">
        <w:rPr>
          <w:rFonts w:cs="Arial"/>
          <w:sz w:val="24"/>
          <w:szCs w:val="24"/>
        </w:rPr>
        <w:t xml:space="preserve">crea </w:t>
      </w:r>
      <w:r w:rsidR="00B902E4" w:rsidRPr="00B902E4">
        <w:rPr>
          <w:rFonts w:cs="Arial"/>
          <w:sz w:val="24"/>
          <w:szCs w:val="24"/>
        </w:rPr>
        <w:t>le</w:t>
      </w:r>
      <w:r w:rsidR="00B902E4">
        <w:rPr>
          <w:rFonts w:cs="Arial"/>
          <w:sz w:val="24"/>
          <w:szCs w:val="24"/>
        </w:rPr>
        <w:t xml:space="preserve"> </w:t>
      </w:r>
      <w:r w:rsidR="00B902E4" w:rsidRPr="00B902E4">
        <w:rPr>
          <w:rFonts w:cs="Arial"/>
          <w:sz w:val="24"/>
          <w:szCs w:val="24"/>
        </w:rPr>
        <w:t xml:space="preserve">basi legali per lo svolgimento di sperimentazioni scientifiche pilota con canapa </w:t>
      </w:r>
      <w:r w:rsidR="000A4147">
        <w:rPr>
          <w:rFonts w:cs="Arial"/>
          <w:sz w:val="24"/>
          <w:szCs w:val="24"/>
        </w:rPr>
        <w:t>limitate territorialmente e temporalmente</w:t>
      </w:r>
      <w:r w:rsidR="00B902E4" w:rsidRPr="00B902E4">
        <w:rPr>
          <w:rFonts w:cs="Arial"/>
          <w:sz w:val="24"/>
          <w:szCs w:val="24"/>
        </w:rPr>
        <w:t>.</w:t>
      </w:r>
    </w:p>
    <w:p w14:paraId="57D422F0" w14:textId="77777777" w:rsidR="00CD6C9D" w:rsidRPr="00B902E4" w:rsidRDefault="00CD6C9D" w:rsidP="00B902E4">
      <w:pPr>
        <w:rPr>
          <w:rFonts w:cs="Arial"/>
          <w:sz w:val="24"/>
          <w:szCs w:val="24"/>
        </w:rPr>
      </w:pPr>
    </w:p>
    <w:p w14:paraId="004D2EAA" w14:textId="77777777" w:rsidR="003F7909" w:rsidRDefault="003F7909" w:rsidP="003F7909">
      <w:pPr>
        <w:rPr>
          <w:rFonts w:cs="Arial"/>
          <w:sz w:val="24"/>
          <w:szCs w:val="24"/>
        </w:rPr>
      </w:pPr>
      <w:r w:rsidRPr="00054757">
        <w:rPr>
          <w:rFonts w:cs="Arial"/>
          <w:sz w:val="24"/>
          <w:szCs w:val="24"/>
        </w:rPr>
        <w:t>Al momento sono già attiv</w:t>
      </w:r>
      <w:r>
        <w:rPr>
          <w:rFonts w:cs="Arial"/>
          <w:sz w:val="24"/>
          <w:szCs w:val="24"/>
        </w:rPr>
        <w:t>e</w:t>
      </w:r>
      <w:r w:rsidRPr="00054757">
        <w:rPr>
          <w:rFonts w:cs="Arial"/>
          <w:sz w:val="24"/>
          <w:szCs w:val="24"/>
        </w:rPr>
        <w:t xml:space="preserve"> </w:t>
      </w:r>
      <w:r>
        <w:rPr>
          <w:rFonts w:cs="Arial"/>
          <w:sz w:val="24"/>
          <w:szCs w:val="24"/>
        </w:rPr>
        <w:t>alcune sperimentazioni</w:t>
      </w:r>
      <w:r w:rsidRPr="00054757">
        <w:rPr>
          <w:rFonts w:cs="Arial"/>
          <w:sz w:val="24"/>
          <w:szCs w:val="24"/>
        </w:rPr>
        <w:t xml:space="preserve"> in sei Cantoni e sul territorio ticinese sono state </w:t>
      </w:r>
      <w:r w:rsidR="00F85D34">
        <w:rPr>
          <w:rFonts w:cs="Arial"/>
          <w:sz w:val="24"/>
          <w:szCs w:val="24"/>
        </w:rPr>
        <w:t xml:space="preserve">presentate </w:t>
      </w:r>
      <w:r w:rsidRPr="00054757">
        <w:rPr>
          <w:rFonts w:cs="Arial"/>
          <w:sz w:val="24"/>
          <w:szCs w:val="24"/>
        </w:rPr>
        <w:t>alcune iniziative attualmente al vaglio dell’Ufficio federale di sanità pubblica, autorità incaricata di rilasciare le autorizzazioni.</w:t>
      </w:r>
      <w:r>
        <w:rPr>
          <w:rFonts w:cs="Arial"/>
          <w:sz w:val="24"/>
          <w:szCs w:val="24"/>
        </w:rPr>
        <w:t xml:space="preserve"> </w:t>
      </w:r>
      <w:r w:rsidR="004E3353" w:rsidRPr="00054757">
        <w:rPr>
          <w:rFonts w:cs="Arial"/>
          <w:sz w:val="24"/>
          <w:szCs w:val="24"/>
        </w:rPr>
        <w:t xml:space="preserve">Il Consiglio di Stato ritiene che, al momento, non siano presenti ostacoli significativi per avviare delle sperimentazioni. </w:t>
      </w:r>
      <w:r w:rsidR="00FB3704">
        <w:rPr>
          <w:rFonts w:cs="Arial"/>
          <w:sz w:val="24"/>
          <w:szCs w:val="24"/>
        </w:rPr>
        <w:t xml:space="preserve">Una valutazione fattiva </w:t>
      </w:r>
      <w:r w:rsidR="00D70D21">
        <w:rPr>
          <w:rFonts w:cs="Arial"/>
          <w:sz w:val="24"/>
          <w:szCs w:val="24"/>
        </w:rPr>
        <w:t xml:space="preserve">al riguardo </w:t>
      </w:r>
      <w:r w:rsidR="00FB3704">
        <w:rPr>
          <w:rFonts w:cs="Arial"/>
          <w:sz w:val="24"/>
          <w:szCs w:val="24"/>
        </w:rPr>
        <w:t>dovr</w:t>
      </w:r>
      <w:r w:rsidR="000B2A05">
        <w:rPr>
          <w:rFonts w:cs="Arial"/>
          <w:sz w:val="24"/>
          <w:szCs w:val="24"/>
        </w:rPr>
        <w:t>à</w:t>
      </w:r>
      <w:r w:rsidR="00FB3704">
        <w:rPr>
          <w:rFonts w:cs="Arial"/>
          <w:sz w:val="24"/>
          <w:szCs w:val="24"/>
        </w:rPr>
        <w:t xml:space="preserve"> </w:t>
      </w:r>
      <w:r w:rsidR="00D70D21">
        <w:rPr>
          <w:rFonts w:cs="Arial"/>
          <w:sz w:val="24"/>
          <w:szCs w:val="24"/>
        </w:rPr>
        <w:t xml:space="preserve">tuttavia </w:t>
      </w:r>
      <w:r w:rsidR="00FB3704">
        <w:rPr>
          <w:rFonts w:cs="Arial"/>
          <w:sz w:val="24"/>
          <w:szCs w:val="24"/>
        </w:rPr>
        <w:t>trovare giustificazione in particolari specificità cantonali.</w:t>
      </w:r>
    </w:p>
    <w:p w14:paraId="2C03E6E8" w14:textId="77777777" w:rsidR="00D70D21" w:rsidRDefault="00D70D21" w:rsidP="003F7909">
      <w:pPr>
        <w:rPr>
          <w:rFonts w:cs="Arial"/>
          <w:sz w:val="24"/>
          <w:szCs w:val="24"/>
        </w:rPr>
      </w:pPr>
    </w:p>
    <w:p w14:paraId="2CBE2022" w14:textId="77777777" w:rsidR="009F37B6" w:rsidRPr="004E305D" w:rsidRDefault="00D70D21" w:rsidP="009F37B6">
      <w:pPr>
        <w:rPr>
          <w:rFonts w:cs="Arial"/>
          <w:sz w:val="24"/>
          <w:szCs w:val="24"/>
        </w:rPr>
      </w:pPr>
      <w:r>
        <w:rPr>
          <w:rFonts w:cs="Arial"/>
          <w:sz w:val="24"/>
          <w:szCs w:val="24"/>
        </w:rPr>
        <w:t xml:space="preserve">Inoltre, in prospettiva futura, per il </w:t>
      </w:r>
      <w:r w:rsidR="009F37B6" w:rsidRPr="004E305D">
        <w:rPr>
          <w:rFonts w:cs="Arial"/>
          <w:sz w:val="24"/>
          <w:szCs w:val="24"/>
        </w:rPr>
        <w:t xml:space="preserve">Governo </w:t>
      </w:r>
      <w:r>
        <w:rPr>
          <w:rFonts w:cs="Arial"/>
          <w:sz w:val="24"/>
          <w:szCs w:val="24"/>
        </w:rPr>
        <w:t xml:space="preserve">è importante </w:t>
      </w:r>
      <w:r w:rsidR="009F37B6" w:rsidRPr="004E305D">
        <w:rPr>
          <w:rFonts w:cs="Arial"/>
          <w:sz w:val="24"/>
          <w:szCs w:val="24"/>
        </w:rPr>
        <w:t>attirare l’attenzione sulle possibili conseguenze in materia di salute pubblica</w:t>
      </w:r>
      <w:r>
        <w:rPr>
          <w:rFonts w:cs="Arial"/>
          <w:sz w:val="24"/>
          <w:szCs w:val="24"/>
        </w:rPr>
        <w:t>.</w:t>
      </w:r>
      <w:r w:rsidR="009F37B6" w:rsidRPr="004E305D">
        <w:rPr>
          <w:rFonts w:cs="Arial"/>
          <w:sz w:val="24"/>
          <w:szCs w:val="24"/>
        </w:rPr>
        <w:t xml:space="preserve"> </w:t>
      </w:r>
      <w:r>
        <w:rPr>
          <w:rFonts w:cs="Arial"/>
          <w:sz w:val="24"/>
          <w:szCs w:val="24"/>
        </w:rPr>
        <w:t xml:space="preserve">In effetti, l’eventuale </w:t>
      </w:r>
      <w:r w:rsidR="009F37B6" w:rsidRPr="004E305D">
        <w:rPr>
          <w:rFonts w:cs="Arial"/>
          <w:sz w:val="24"/>
          <w:szCs w:val="24"/>
        </w:rPr>
        <w:t>legalizzazione della sostanza non diminui</w:t>
      </w:r>
      <w:r>
        <w:rPr>
          <w:rFonts w:cs="Arial"/>
          <w:sz w:val="24"/>
          <w:szCs w:val="24"/>
        </w:rPr>
        <w:t>rebbe</w:t>
      </w:r>
      <w:r w:rsidR="009F37B6" w:rsidRPr="004E305D">
        <w:rPr>
          <w:rFonts w:cs="Arial"/>
          <w:sz w:val="24"/>
          <w:szCs w:val="24"/>
        </w:rPr>
        <w:t xml:space="preserve"> i rischi legati ad una diffusione del consumo. Occorr</w:t>
      </w:r>
      <w:r>
        <w:rPr>
          <w:rFonts w:cs="Arial"/>
          <w:sz w:val="24"/>
          <w:szCs w:val="24"/>
        </w:rPr>
        <w:t>erebbe</w:t>
      </w:r>
      <w:r w:rsidR="009F37B6" w:rsidRPr="004E305D">
        <w:rPr>
          <w:rFonts w:cs="Arial"/>
          <w:sz w:val="24"/>
          <w:szCs w:val="24"/>
        </w:rPr>
        <w:t xml:space="preserve"> pertanto porvi rimedio anticipando una riflessione sulle misure fiancheggiatrici atte a ridurre i danni</w:t>
      </w:r>
      <w:r w:rsidR="00736C3A">
        <w:rPr>
          <w:rFonts w:cs="Arial"/>
          <w:sz w:val="24"/>
          <w:szCs w:val="24"/>
        </w:rPr>
        <w:t>, anche a livello di prevenzione</w:t>
      </w:r>
      <w:r w:rsidR="009F37B6" w:rsidRPr="004E305D">
        <w:rPr>
          <w:rFonts w:cs="Arial"/>
          <w:sz w:val="24"/>
          <w:szCs w:val="24"/>
        </w:rPr>
        <w:t>.</w:t>
      </w:r>
      <w:r>
        <w:rPr>
          <w:rFonts w:cs="Arial"/>
          <w:sz w:val="24"/>
          <w:szCs w:val="24"/>
        </w:rPr>
        <w:t xml:space="preserve"> </w:t>
      </w:r>
      <w:r w:rsidR="00736C3A">
        <w:rPr>
          <w:rFonts w:cs="Arial"/>
          <w:sz w:val="24"/>
          <w:szCs w:val="24"/>
        </w:rPr>
        <w:t xml:space="preserve">Si tratterà quindi </w:t>
      </w:r>
      <w:r>
        <w:rPr>
          <w:rFonts w:cs="Arial"/>
          <w:sz w:val="24"/>
          <w:szCs w:val="24"/>
        </w:rPr>
        <w:t xml:space="preserve">se del caso </w:t>
      </w:r>
      <w:r w:rsidR="00736C3A">
        <w:rPr>
          <w:rFonts w:cs="Arial"/>
          <w:sz w:val="24"/>
          <w:szCs w:val="24"/>
        </w:rPr>
        <w:t xml:space="preserve">di esaminare quali </w:t>
      </w:r>
      <w:r>
        <w:rPr>
          <w:rFonts w:cs="Arial"/>
          <w:sz w:val="24"/>
          <w:szCs w:val="24"/>
        </w:rPr>
        <w:t xml:space="preserve">disposizioni legali </w:t>
      </w:r>
      <w:r w:rsidR="00AC55C5">
        <w:rPr>
          <w:rFonts w:cs="Arial"/>
          <w:sz w:val="24"/>
          <w:szCs w:val="24"/>
        </w:rPr>
        <w:t>cantonali</w:t>
      </w:r>
      <w:r w:rsidR="00736C3A">
        <w:rPr>
          <w:rFonts w:cs="Arial"/>
          <w:sz w:val="24"/>
          <w:szCs w:val="24"/>
        </w:rPr>
        <w:t xml:space="preserve"> adattare per regolamentare la vendita di canapa e dei suoi derivati. In altre parole </w:t>
      </w:r>
      <w:r>
        <w:rPr>
          <w:rFonts w:cs="Arial"/>
          <w:sz w:val="24"/>
          <w:szCs w:val="24"/>
        </w:rPr>
        <w:t>bisognerà</w:t>
      </w:r>
      <w:r w:rsidR="00736C3A">
        <w:rPr>
          <w:rFonts w:cs="Arial"/>
          <w:sz w:val="24"/>
          <w:szCs w:val="24"/>
        </w:rPr>
        <w:t xml:space="preserve"> valutarne preventivamente l’impatto ad</w:t>
      </w:r>
      <w:r>
        <w:rPr>
          <w:rFonts w:cs="Arial"/>
          <w:sz w:val="24"/>
          <w:szCs w:val="24"/>
        </w:rPr>
        <w:t>o</w:t>
      </w:r>
      <w:r w:rsidR="00736C3A">
        <w:rPr>
          <w:rFonts w:cs="Arial"/>
          <w:sz w:val="24"/>
          <w:szCs w:val="24"/>
        </w:rPr>
        <w:t xml:space="preserve">ttando conseguentemente normative particolari </w:t>
      </w:r>
      <w:r w:rsidR="00AC55C5">
        <w:rPr>
          <w:rFonts w:cs="Arial"/>
          <w:sz w:val="24"/>
          <w:szCs w:val="24"/>
        </w:rPr>
        <w:t xml:space="preserve">a livello cantonale </w:t>
      </w:r>
      <w:r w:rsidR="00736C3A">
        <w:rPr>
          <w:rFonts w:cs="Arial"/>
          <w:sz w:val="24"/>
          <w:szCs w:val="24"/>
        </w:rPr>
        <w:t xml:space="preserve">(es. pianificazione territoriale, </w:t>
      </w:r>
      <w:r w:rsidR="00736C3A">
        <w:rPr>
          <w:rFonts w:cs="Arial"/>
          <w:sz w:val="24"/>
          <w:szCs w:val="24"/>
        </w:rPr>
        <w:lastRenderedPageBreak/>
        <w:t>esercizi pubblici, controllo produttori/venditori, idoneità e controlli alla guida).</w:t>
      </w:r>
      <w:r>
        <w:rPr>
          <w:rFonts w:cs="Arial"/>
          <w:sz w:val="24"/>
          <w:szCs w:val="24"/>
        </w:rPr>
        <w:t xml:space="preserve"> </w:t>
      </w:r>
      <w:r w:rsidR="009F37B6" w:rsidRPr="004E305D">
        <w:rPr>
          <w:rFonts w:cs="Arial"/>
          <w:sz w:val="24"/>
          <w:szCs w:val="24"/>
        </w:rPr>
        <w:t>Tutte le misure atte a contenere le conseguenze negative dovrebbe</w:t>
      </w:r>
      <w:r w:rsidR="00736C3A">
        <w:rPr>
          <w:rFonts w:cs="Arial"/>
          <w:sz w:val="24"/>
          <w:szCs w:val="24"/>
        </w:rPr>
        <w:t>ro essere</w:t>
      </w:r>
      <w:r w:rsidR="009F37B6" w:rsidRPr="004E305D">
        <w:rPr>
          <w:rFonts w:cs="Arial"/>
          <w:sz w:val="24"/>
          <w:szCs w:val="24"/>
        </w:rPr>
        <w:t xml:space="preserve"> anticipa</w:t>
      </w:r>
      <w:r w:rsidR="00736C3A">
        <w:rPr>
          <w:rFonts w:cs="Arial"/>
          <w:sz w:val="24"/>
          <w:szCs w:val="24"/>
        </w:rPr>
        <w:t>t</w:t>
      </w:r>
      <w:r w:rsidR="009F37B6" w:rsidRPr="004E305D">
        <w:rPr>
          <w:rFonts w:cs="Arial"/>
          <w:sz w:val="24"/>
          <w:szCs w:val="24"/>
        </w:rPr>
        <w:t xml:space="preserve">e </w:t>
      </w:r>
      <w:r w:rsidR="00736C3A">
        <w:rPr>
          <w:rFonts w:cs="Arial"/>
          <w:sz w:val="24"/>
          <w:szCs w:val="24"/>
        </w:rPr>
        <w:t>rispetto</w:t>
      </w:r>
      <w:r>
        <w:rPr>
          <w:rFonts w:cs="Arial"/>
          <w:sz w:val="24"/>
          <w:szCs w:val="24"/>
        </w:rPr>
        <w:t xml:space="preserve"> al</w:t>
      </w:r>
      <w:r w:rsidR="009F37B6" w:rsidRPr="004E305D">
        <w:rPr>
          <w:rFonts w:cs="Arial"/>
          <w:sz w:val="24"/>
          <w:szCs w:val="24"/>
        </w:rPr>
        <w:t>l’entrata in vigore della nuova normativa in materia di uso ricreativo della canapa.</w:t>
      </w:r>
    </w:p>
    <w:p w14:paraId="14E39604" w14:textId="77777777" w:rsidR="009F37B6" w:rsidRDefault="009F37B6" w:rsidP="009F37B6"/>
    <w:p w14:paraId="79FECCE0" w14:textId="77777777" w:rsidR="003F7909" w:rsidRDefault="00736C3A" w:rsidP="003F7909">
      <w:pPr>
        <w:rPr>
          <w:rFonts w:cs="Arial"/>
          <w:sz w:val="24"/>
          <w:szCs w:val="24"/>
        </w:rPr>
      </w:pPr>
      <w:r>
        <w:rPr>
          <w:rFonts w:cs="Arial"/>
          <w:sz w:val="24"/>
          <w:szCs w:val="24"/>
        </w:rPr>
        <w:t>I Cantoni dovr</w:t>
      </w:r>
      <w:r w:rsidR="00D70D21">
        <w:rPr>
          <w:rFonts w:cs="Arial"/>
          <w:sz w:val="24"/>
          <w:szCs w:val="24"/>
        </w:rPr>
        <w:t xml:space="preserve">ebbero poi </w:t>
      </w:r>
      <w:r>
        <w:rPr>
          <w:rFonts w:cs="Arial"/>
          <w:sz w:val="24"/>
          <w:szCs w:val="24"/>
        </w:rPr>
        <w:t>adoperarsi affinché la Confederazione preveda di costituire un fondo adeguato dai proventi della vendita destinato alla prevenzione, alla riduzione del danno e alle altre misure che dovranno essere implementate a favore della salute pubblica.</w:t>
      </w:r>
    </w:p>
    <w:p w14:paraId="3F069AC5" w14:textId="77777777" w:rsidR="003C2CCD" w:rsidRPr="00054757" w:rsidRDefault="003C2CCD" w:rsidP="003F7909">
      <w:pPr>
        <w:rPr>
          <w:rFonts w:cs="Arial"/>
          <w:sz w:val="24"/>
          <w:szCs w:val="24"/>
        </w:rPr>
      </w:pPr>
    </w:p>
    <w:p w14:paraId="7B6C58E5" w14:textId="77777777" w:rsidR="00771717" w:rsidRPr="003C2CCD" w:rsidRDefault="00BF3329" w:rsidP="00B902E4">
      <w:pPr>
        <w:rPr>
          <w:rFonts w:cs="Arial"/>
          <w:b/>
          <w:i/>
          <w:sz w:val="24"/>
          <w:szCs w:val="24"/>
        </w:rPr>
      </w:pPr>
      <w:r w:rsidRPr="003C2CCD">
        <w:rPr>
          <w:rFonts w:cs="Arial"/>
          <w:b/>
          <w:i/>
          <w:sz w:val="24"/>
          <w:szCs w:val="24"/>
        </w:rPr>
        <w:t>Modifiche legislative</w:t>
      </w:r>
    </w:p>
    <w:p w14:paraId="069B4786" w14:textId="77777777" w:rsidR="003C2CCD" w:rsidRDefault="003C2CCD" w:rsidP="008F7845">
      <w:pPr>
        <w:autoSpaceDE w:val="0"/>
        <w:autoSpaceDN w:val="0"/>
        <w:adjustRightInd w:val="0"/>
        <w:rPr>
          <w:rFonts w:cs="Arial"/>
          <w:sz w:val="24"/>
          <w:szCs w:val="24"/>
        </w:rPr>
      </w:pPr>
    </w:p>
    <w:p w14:paraId="0E139CC0" w14:textId="77777777" w:rsidR="00903960" w:rsidRPr="00BB728A" w:rsidRDefault="00903960" w:rsidP="00903960">
      <w:pPr>
        <w:autoSpaceDE w:val="0"/>
        <w:autoSpaceDN w:val="0"/>
        <w:adjustRightInd w:val="0"/>
        <w:rPr>
          <w:rFonts w:cs="Arial"/>
          <w:sz w:val="24"/>
          <w:szCs w:val="24"/>
          <w:u w:val="single"/>
        </w:rPr>
      </w:pPr>
      <w:r w:rsidRPr="00BB728A">
        <w:rPr>
          <w:rFonts w:cs="Arial"/>
          <w:sz w:val="24"/>
          <w:szCs w:val="24"/>
          <w:u w:val="single"/>
        </w:rPr>
        <w:t>Allineamento generale alla Legge</w:t>
      </w:r>
      <w:r>
        <w:rPr>
          <w:rFonts w:cs="Arial"/>
          <w:sz w:val="24"/>
          <w:szCs w:val="24"/>
          <w:u w:val="single"/>
        </w:rPr>
        <w:t xml:space="preserve"> federale sugli stupefacenti (LStup)</w:t>
      </w:r>
    </w:p>
    <w:p w14:paraId="217126A7" w14:textId="77777777" w:rsidR="00903960" w:rsidRDefault="00903960" w:rsidP="00903960">
      <w:pPr>
        <w:rPr>
          <w:rFonts w:cs="Arial"/>
          <w:sz w:val="24"/>
          <w:szCs w:val="24"/>
        </w:rPr>
      </w:pPr>
      <w:r>
        <w:rPr>
          <w:rFonts w:cs="Arial"/>
          <w:sz w:val="24"/>
          <w:szCs w:val="24"/>
        </w:rPr>
        <w:t>Vist</w:t>
      </w:r>
      <w:r w:rsidR="00E21333">
        <w:rPr>
          <w:rFonts w:cs="Arial"/>
          <w:sz w:val="24"/>
          <w:szCs w:val="24"/>
        </w:rPr>
        <w:t>e</w:t>
      </w:r>
      <w:r>
        <w:rPr>
          <w:rFonts w:cs="Arial"/>
          <w:sz w:val="24"/>
          <w:szCs w:val="24"/>
        </w:rPr>
        <w:t xml:space="preserve"> le ultime modifiche della Legge federale sugli stupefacenti </w:t>
      </w:r>
      <w:r w:rsidRPr="00903960">
        <w:rPr>
          <w:rFonts w:cs="Arial"/>
          <w:sz w:val="24"/>
          <w:szCs w:val="24"/>
        </w:rPr>
        <w:t>e sulle sostanze psicotrope</w:t>
      </w:r>
      <w:r>
        <w:rPr>
          <w:rFonts w:cs="Arial"/>
          <w:sz w:val="24"/>
          <w:szCs w:val="24"/>
        </w:rPr>
        <w:t xml:space="preserve"> </w:t>
      </w:r>
      <w:r w:rsidR="007E6810">
        <w:rPr>
          <w:rFonts w:cs="Arial"/>
          <w:sz w:val="24"/>
          <w:szCs w:val="24"/>
        </w:rPr>
        <w:t xml:space="preserve">e la necessità di intervenire puntualmente sulla legge cantonale, risalente al 1978, </w:t>
      </w:r>
      <w:r>
        <w:rPr>
          <w:rFonts w:cs="Arial"/>
          <w:sz w:val="24"/>
          <w:szCs w:val="24"/>
        </w:rPr>
        <w:t xml:space="preserve">si rende </w:t>
      </w:r>
      <w:r w:rsidR="007E6810">
        <w:rPr>
          <w:rFonts w:cs="Arial"/>
          <w:sz w:val="24"/>
          <w:szCs w:val="24"/>
        </w:rPr>
        <w:t>opportuno</w:t>
      </w:r>
      <w:r w:rsidR="007E6810" w:rsidDel="007E6810">
        <w:rPr>
          <w:rFonts w:cs="Arial"/>
          <w:sz w:val="24"/>
          <w:szCs w:val="24"/>
        </w:rPr>
        <w:t xml:space="preserve"> </w:t>
      </w:r>
      <w:r>
        <w:rPr>
          <w:rFonts w:cs="Arial"/>
          <w:sz w:val="24"/>
          <w:szCs w:val="24"/>
        </w:rPr>
        <w:t xml:space="preserve">un allineamento generale </w:t>
      </w:r>
      <w:r w:rsidR="007E6810">
        <w:rPr>
          <w:rFonts w:cs="Arial"/>
          <w:sz w:val="24"/>
          <w:szCs w:val="24"/>
        </w:rPr>
        <w:t xml:space="preserve">di quest’ultima, anche dal profilo formale. </w:t>
      </w:r>
    </w:p>
    <w:p w14:paraId="0CE4914A" w14:textId="77777777" w:rsidR="007E6810" w:rsidRDefault="007E6810" w:rsidP="00903960">
      <w:pPr>
        <w:rPr>
          <w:rFonts w:cs="Arial"/>
          <w:sz w:val="24"/>
          <w:szCs w:val="24"/>
        </w:rPr>
      </w:pPr>
    </w:p>
    <w:p w14:paraId="37A67556" w14:textId="77777777" w:rsidR="00903960" w:rsidRDefault="00903960" w:rsidP="00903960">
      <w:pPr>
        <w:rPr>
          <w:rFonts w:cs="Arial"/>
          <w:sz w:val="24"/>
          <w:szCs w:val="24"/>
        </w:rPr>
      </w:pPr>
      <w:r>
        <w:rPr>
          <w:rFonts w:cs="Arial"/>
          <w:sz w:val="24"/>
          <w:szCs w:val="24"/>
        </w:rPr>
        <w:t xml:space="preserve">Innanzitutto si prevede di semplificare il titolo della legge in </w:t>
      </w:r>
      <w:r w:rsidR="00ED0E32">
        <w:rPr>
          <w:rFonts w:cs="Arial"/>
          <w:sz w:val="24"/>
          <w:szCs w:val="24"/>
        </w:rPr>
        <w:t xml:space="preserve">Legge </w:t>
      </w:r>
      <w:r>
        <w:rPr>
          <w:rFonts w:cs="Arial"/>
          <w:sz w:val="24"/>
          <w:szCs w:val="24"/>
        </w:rPr>
        <w:t>cantonale sugli stupefacenti e di introdurre l’abbreviazione LCStup. Si modifica</w:t>
      </w:r>
      <w:r w:rsidR="00290F18">
        <w:rPr>
          <w:rFonts w:cs="Arial"/>
          <w:sz w:val="24"/>
          <w:szCs w:val="24"/>
        </w:rPr>
        <w:t>no</w:t>
      </w:r>
      <w:r>
        <w:rPr>
          <w:rFonts w:cs="Arial"/>
          <w:sz w:val="24"/>
          <w:szCs w:val="24"/>
        </w:rPr>
        <w:t xml:space="preserve"> </w:t>
      </w:r>
      <w:r w:rsidR="007E6810">
        <w:rPr>
          <w:rFonts w:cs="Arial"/>
          <w:sz w:val="24"/>
          <w:szCs w:val="24"/>
        </w:rPr>
        <w:t xml:space="preserve">inoltre </w:t>
      </w:r>
      <w:r>
        <w:rPr>
          <w:rFonts w:cs="Arial"/>
          <w:sz w:val="24"/>
          <w:szCs w:val="24"/>
        </w:rPr>
        <w:t>le marginali togliendo il riferimento “LST”</w:t>
      </w:r>
      <w:r w:rsidR="007E6810">
        <w:rPr>
          <w:rFonts w:cs="Arial"/>
          <w:sz w:val="24"/>
          <w:szCs w:val="24"/>
        </w:rPr>
        <w:t xml:space="preserve"> e adottando una sistematica strutturale coerente con la prassi di tecnica legislativa attuale</w:t>
      </w:r>
      <w:r>
        <w:rPr>
          <w:rFonts w:cs="Arial"/>
          <w:sz w:val="24"/>
          <w:szCs w:val="24"/>
        </w:rPr>
        <w:t>. Inoltre si abroga</w:t>
      </w:r>
      <w:r w:rsidR="00290F18">
        <w:rPr>
          <w:rFonts w:cs="Arial"/>
          <w:sz w:val="24"/>
          <w:szCs w:val="24"/>
        </w:rPr>
        <w:t>no</w:t>
      </w:r>
      <w:r>
        <w:rPr>
          <w:rFonts w:cs="Arial"/>
          <w:sz w:val="24"/>
          <w:szCs w:val="24"/>
        </w:rPr>
        <w:t xml:space="preserve"> le disposizioni in merito alle autorizzazioni per la produzione e il commercio di stupefacenti che oramai sono di competenza di Swissmedic (art. 4 LStup) e si introduc</w:t>
      </w:r>
      <w:r w:rsidR="00290F18">
        <w:rPr>
          <w:rFonts w:cs="Arial"/>
          <w:sz w:val="24"/>
          <w:szCs w:val="24"/>
        </w:rPr>
        <w:t>ono</w:t>
      </w:r>
      <w:r>
        <w:rPr>
          <w:rFonts w:cs="Arial"/>
          <w:sz w:val="24"/>
          <w:szCs w:val="24"/>
        </w:rPr>
        <w:t xml:space="preserve"> le competenze per le autorizzazioni per organizzazioni e autorità (art. 14a cpv. 1bis LStup) rispettivamente per la prescrizione, la dispensazione e la somministrazione di stupefacenti (art. 3e LStup). Le autorizzazioni per stabilimenti ospedalieri e per istituiti scientifici rimangono invariat</w:t>
      </w:r>
      <w:r w:rsidR="008B6CFA">
        <w:rPr>
          <w:rFonts w:cs="Arial"/>
          <w:sz w:val="24"/>
          <w:szCs w:val="24"/>
        </w:rPr>
        <w:t>e</w:t>
      </w:r>
      <w:r>
        <w:rPr>
          <w:rFonts w:cs="Arial"/>
          <w:sz w:val="24"/>
          <w:szCs w:val="24"/>
        </w:rPr>
        <w:t xml:space="preserve">, ma si </w:t>
      </w:r>
      <w:r w:rsidR="00E21333">
        <w:rPr>
          <w:rFonts w:cs="Arial"/>
          <w:sz w:val="24"/>
          <w:szCs w:val="24"/>
        </w:rPr>
        <w:t>considerano le</w:t>
      </w:r>
      <w:r>
        <w:rPr>
          <w:rFonts w:cs="Arial"/>
          <w:sz w:val="24"/>
          <w:szCs w:val="24"/>
        </w:rPr>
        <w:t xml:space="preserve"> nuove ordinanze entrate in vigore a livello federale.</w:t>
      </w:r>
    </w:p>
    <w:p w14:paraId="07F03997" w14:textId="77777777" w:rsidR="00903960" w:rsidRDefault="00903960" w:rsidP="008F7845">
      <w:pPr>
        <w:autoSpaceDE w:val="0"/>
        <w:autoSpaceDN w:val="0"/>
        <w:adjustRightInd w:val="0"/>
        <w:rPr>
          <w:rFonts w:cs="Arial"/>
          <w:sz w:val="24"/>
          <w:szCs w:val="24"/>
        </w:rPr>
      </w:pPr>
    </w:p>
    <w:p w14:paraId="25DE0510" w14:textId="77777777" w:rsidR="002768EB" w:rsidRPr="004E305D" w:rsidRDefault="002768EB" w:rsidP="008F7845">
      <w:pPr>
        <w:autoSpaceDE w:val="0"/>
        <w:autoSpaceDN w:val="0"/>
        <w:adjustRightInd w:val="0"/>
        <w:rPr>
          <w:rFonts w:cs="Arial"/>
          <w:sz w:val="24"/>
          <w:szCs w:val="24"/>
          <w:u w:val="single"/>
        </w:rPr>
      </w:pPr>
      <w:r w:rsidRPr="004E305D">
        <w:rPr>
          <w:rFonts w:cs="Arial"/>
          <w:sz w:val="24"/>
          <w:szCs w:val="24"/>
          <w:u w:val="single"/>
        </w:rPr>
        <w:t>Riesame delle attuali basi legali</w:t>
      </w:r>
    </w:p>
    <w:p w14:paraId="5174FAEC" w14:textId="77777777" w:rsidR="00BF3329" w:rsidRDefault="000A4147" w:rsidP="008F7845">
      <w:pPr>
        <w:autoSpaceDE w:val="0"/>
        <w:autoSpaceDN w:val="0"/>
        <w:adjustRightInd w:val="0"/>
        <w:rPr>
          <w:rFonts w:cs="Arial"/>
          <w:sz w:val="24"/>
          <w:szCs w:val="24"/>
        </w:rPr>
      </w:pPr>
      <w:r>
        <w:rPr>
          <w:rFonts w:cs="Arial"/>
          <w:sz w:val="24"/>
          <w:szCs w:val="24"/>
        </w:rPr>
        <w:t xml:space="preserve">In considerazione delle raccomandazioni del </w:t>
      </w:r>
      <w:r w:rsidR="00A5519F">
        <w:rPr>
          <w:rFonts w:cs="Arial"/>
          <w:sz w:val="24"/>
          <w:szCs w:val="24"/>
        </w:rPr>
        <w:t>Gruppo</w:t>
      </w:r>
      <w:r w:rsidR="005A0DFE">
        <w:rPr>
          <w:rFonts w:cs="Arial"/>
          <w:sz w:val="24"/>
          <w:szCs w:val="24"/>
        </w:rPr>
        <w:t xml:space="preserve"> di</w:t>
      </w:r>
      <w:r w:rsidR="00A5519F">
        <w:rPr>
          <w:rFonts w:cs="Arial"/>
          <w:sz w:val="24"/>
          <w:szCs w:val="24"/>
        </w:rPr>
        <w:t xml:space="preserve"> esperti</w:t>
      </w:r>
      <w:r w:rsidR="00A4208F">
        <w:rPr>
          <w:rFonts w:cs="Arial"/>
          <w:sz w:val="24"/>
          <w:szCs w:val="24"/>
        </w:rPr>
        <w:t xml:space="preserve"> in materia</w:t>
      </w:r>
      <w:r w:rsidR="001715C3">
        <w:rPr>
          <w:rFonts w:cs="Arial"/>
          <w:sz w:val="24"/>
          <w:szCs w:val="24"/>
        </w:rPr>
        <w:t xml:space="preserve"> di dipendenze</w:t>
      </w:r>
      <w:r w:rsidR="00A4208F">
        <w:rPr>
          <w:rFonts w:cs="Arial"/>
          <w:sz w:val="24"/>
          <w:szCs w:val="24"/>
        </w:rPr>
        <w:t>, i</w:t>
      </w:r>
      <w:r w:rsidR="001715C3">
        <w:rPr>
          <w:rFonts w:cs="Arial"/>
          <w:sz w:val="24"/>
          <w:szCs w:val="24"/>
        </w:rPr>
        <w:t xml:space="preserve">l Consiglio di Stato ritiene opportuno avviare </w:t>
      </w:r>
      <w:r w:rsidR="007B7D8B">
        <w:rPr>
          <w:rFonts w:cs="Arial"/>
          <w:sz w:val="24"/>
          <w:szCs w:val="24"/>
        </w:rPr>
        <w:t>un’analisi</w:t>
      </w:r>
      <w:r w:rsidR="008B5BA0">
        <w:rPr>
          <w:rFonts w:cs="Arial"/>
          <w:sz w:val="24"/>
          <w:szCs w:val="24"/>
        </w:rPr>
        <w:t xml:space="preserve"> volt</w:t>
      </w:r>
      <w:r w:rsidR="007B7D8B">
        <w:rPr>
          <w:rFonts w:cs="Arial"/>
          <w:sz w:val="24"/>
          <w:szCs w:val="24"/>
        </w:rPr>
        <w:t>a</w:t>
      </w:r>
      <w:r w:rsidR="008B5BA0">
        <w:rPr>
          <w:rFonts w:cs="Arial"/>
          <w:sz w:val="24"/>
          <w:szCs w:val="24"/>
        </w:rPr>
        <w:t xml:space="preserve"> a riesaminare </w:t>
      </w:r>
      <w:r w:rsidR="00A5519F">
        <w:rPr>
          <w:rFonts w:cs="Arial"/>
          <w:sz w:val="24"/>
          <w:szCs w:val="24"/>
        </w:rPr>
        <w:t>le attuali basi legali</w:t>
      </w:r>
      <w:r w:rsidR="008B5BA0">
        <w:rPr>
          <w:rFonts w:cs="Arial"/>
          <w:sz w:val="24"/>
          <w:szCs w:val="24"/>
        </w:rPr>
        <w:t xml:space="preserve">. Questo dovrebbe consentire una revisione in linea con i </w:t>
      </w:r>
      <w:r w:rsidR="00A5519F">
        <w:rPr>
          <w:rFonts w:cs="Arial"/>
          <w:sz w:val="24"/>
          <w:szCs w:val="24"/>
        </w:rPr>
        <w:t xml:space="preserve">tempi </w:t>
      </w:r>
      <w:r w:rsidR="008B5BA0">
        <w:rPr>
          <w:rFonts w:cs="Arial"/>
          <w:sz w:val="24"/>
          <w:szCs w:val="24"/>
        </w:rPr>
        <w:t xml:space="preserve">per promuovere un’applicazione più adeguata ed efficace di politiche che non si limitino esclusivamente all’uso di </w:t>
      </w:r>
      <w:r w:rsidR="00A5519F">
        <w:rPr>
          <w:rFonts w:cs="Arial"/>
          <w:sz w:val="24"/>
          <w:szCs w:val="24"/>
        </w:rPr>
        <w:t xml:space="preserve">sostanze illegali, </w:t>
      </w:r>
      <w:r w:rsidR="008B5BA0">
        <w:rPr>
          <w:rFonts w:cs="Arial"/>
          <w:sz w:val="24"/>
          <w:szCs w:val="24"/>
        </w:rPr>
        <w:t xml:space="preserve">ma che abbraccino l’ampio e </w:t>
      </w:r>
      <w:r w:rsidR="00A5519F">
        <w:rPr>
          <w:rFonts w:cs="Arial"/>
          <w:sz w:val="24"/>
          <w:szCs w:val="24"/>
        </w:rPr>
        <w:t xml:space="preserve">complesso ambito delle dipendenze. </w:t>
      </w:r>
      <w:r w:rsidR="008B5BA0">
        <w:rPr>
          <w:rFonts w:cs="Arial"/>
          <w:sz w:val="24"/>
          <w:szCs w:val="24"/>
        </w:rPr>
        <w:t xml:space="preserve">Tale </w:t>
      </w:r>
      <w:r w:rsidR="00A5519F">
        <w:rPr>
          <w:rFonts w:cs="Arial"/>
          <w:sz w:val="24"/>
          <w:szCs w:val="24"/>
        </w:rPr>
        <w:t xml:space="preserve">approccio dovrebbe essere esteso </w:t>
      </w:r>
      <w:r w:rsidR="008B5BA0">
        <w:rPr>
          <w:rFonts w:cs="Arial"/>
          <w:sz w:val="24"/>
          <w:szCs w:val="24"/>
        </w:rPr>
        <w:t>non solo</w:t>
      </w:r>
      <w:r w:rsidR="00A5519F">
        <w:rPr>
          <w:rFonts w:cs="Arial"/>
          <w:sz w:val="24"/>
          <w:szCs w:val="24"/>
        </w:rPr>
        <w:t xml:space="preserve"> alle sostanze (legali e illegali) </w:t>
      </w:r>
      <w:r w:rsidR="008B5BA0">
        <w:rPr>
          <w:rFonts w:cs="Arial"/>
          <w:sz w:val="24"/>
          <w:szCs w:val="24"/>
        </w:rPr>
        <w:t xml:space="preserve">ma anche ad </w:t>
      </w:r>
      <w:r w:rsidR="00A5519F">
        <w:rPr>
          <w:rFonts w:cs="Arial"/>
          <w:sz w:val="24"/>
          <w:szCs w:val="24"/>
        </w:rPr>
        <w:t xml:space="preserve">alcune dipendenze </w:t>
      </w:r>
      <w:r w:rsidR="008B5BA0">
        <w:rPr>
          <w:rFonts w:cs="Arial"/>
          <w:sz w:val="24"/>
          <w:szCs w:val="24"/>
        </w:rPr>
        <w:t>comportamentali</w:t>
      </w:r>
      <w:r>
        <w:rPr>
          <w:rFonts w:cs="Arial"/>
          <w:sz w:val="24"/>
          <w:szCs w:val="24"/>
        </w:rPr>
        <w:t>,</w:t>
      </w:r>
      <w:r w:rsidR="008B5BA0">
        <w:rPr>
          <w:rFonts w:cs="Arial"/>
          <w:sz w:val="24"/>
          <w:szCs w:val="24"/>
        </w:rPr>
        <w:t xml:space="preserve"> come il </w:t>
      </w:r>
      <w:r w:rsidR="00A5519F">
        <w:rPr>
          <w:rFonts w:cs="Arial"/>
          <w:sz w:val="24"/>
          <w:szCs w:val="24"/>
        </w:rPr>
        <w:t>gioco patologico</w:t>
      </w:r>
      <w:r w:rsidR="008B5BA0">
        <w:rPr>
          <w:rFonts w:cs="Arial"/>
          <w:sz w:val="24"/>
          <w:szCs w:val="24"/>
        </w:rPr>
        <w:t xml:space="preserve"> o la</w:t>
      </w:r>
      <w:r w:rsidR="00A5519F">
        <w:rPr>
          <w:rFonts w:cs="Arial"/>
          <w:sz w:val="24"/>
          <w:szCs w:val="24"/>
        </w:rPr>
        <w:t xml:space="preserve"> </w:t>
      </w:r>
      <w:r w:rsidR="00A5519F" w:rsidRPr="006B125A">
        <w:rPr>
          <w:rFonts w:cs="Arial"/>
          <w:i/>
          <w:sz w:val="24"/>
          <w:szCs w:val="24"/>
        </w:rPr>
        <w:t>cyberaddiction</w:t>
      </w:r>
      <w:r w:rsidR="00A5519F">
        <w:rPr>
          <w:rFonts w:cs="Arial"/>
          <w:sz w:val="24"/>
          <w:szCs w:val="24"/>
        </w:rPr>
        <w:t>.</w:t>
      </w:r>
    </w:p>
    <w:p w14:paraId="0FCB0DD9" w14:textId="77777777" w:rsidR="00CD6C9D" w:rsidRDefault="00CD6C9D" w:rsidP="008F7845">
      <w:pPr>
        <w:autoSpaceDE w:val="0"/>
        <w:autoSpaceDN w:val="0"/>
        <w:adjustRightInd w:val="0"/>
        <w:rPr>
          <w:rFonts w:eastAsia="Times New Roman" w:cs="Arial"/>
          <w:iCs/>
          <w:sz w:val="24"/>
          <w:szCs w:val="24"/>
          <w:lang w:val="it-IT" w:eastAsia="it-IT"/>
        </w:rPr>
      </w:pPr>
    </w:p>
    <w:p w14:paraId="7BDEF6B3" w14:textId="77777777" w:rsidR="002768EB" w:rsidRPr="004E305D" w:rsidRDefault="002768EB" w:rsidP="008F7845">
      <w:pPr>
        <w:autoSpaceDE w:val="0"/>
        <w:autoSpaceDN w:val="0"/>
        <w:adjustRightInd w:val="0"/>
        <w:rPr>
          <w:rFonts w:cs="Arial"/>
          <w:sz w:val="24"/>
          <w:szCs w:val="24"/>
          <w:u w:val="single"/>
        </w:rPr>
      </w:pPr>
      <w:r w:rsidRPr="004E305D">
        <w:rPr>
          <w:rFonts w:cs="Arial"/>
          <w:sz w:val="24"/>
          <w:szCs w:val="24"/>
          <w:u w:val="single"/>
        </w:rPr>
        <w:t>Facoltà di segnalazione</w:t>
      </w:r>
    </w:p>
    <w:p w14:paraId="33AB2C10" w14:textId="77777777" w:rsidR="0085464E" w:rsidRDefault="008B5BA0" w:rsidP="008F7845">
      <w:pPr>
        <w:autoSpaceDE w:val="0"/>
        <w:autoSpaceDN w:val="0"/>
        <w:adjustRightInd w:val="0"/>
        <w:rPr>
          <w:rFonts w:cs="Arial"/>
          <w:sz w:val="24"/>
          <w:szCs w:val="24"/>
        </w:rPr>
      </w:pPr>
      <w:r>
        <w:rPr>
          <w:rFonts w:cs="Arial"/>
          <w:sz w:val="24"/>
          <w:szCs w:val="24"/>
        </w:rPr>
        <w:t xml:space="preserve">In merito alla </w:t>
      </w:r>
      <w:r w:rsidR="0082746F">
        <w:rPr>
          <w:rFonts w:cs="Arial"/>
          <w:sz w:val="24"/>
          <w:szCs w:val="24"/>
        </w:rPr>
        <w:t>f</w:t>
      </w:r>
      <w:r w:rsidR="001715C3">
        <w:rPr>
          <w:rFonts w:cs="Arial"/>
          <w:sz w:val="24"/>
          <w:szCs w:val="24"/>
        </w:rPr>
        <w:t>acoltà di segnalazione</w:t>
      </w:r>
      <w:r>
        <w:rPr>
          <w:rFonts w:cs="Arial"/>
          <w:sz w:val="24"/>
          <w:szCs w:val="24"/>
        </w:rPr>
        <w:t>,</w:t>
      </w:r>
      <w:r w:rsidR="001715C3">
        <w:rPr>
          <w:rFonts w:cs="Arial"/>
          <w:sz w:val="24"/>
          <w:szCs w:val="24"/>
        </w:rPr>
        <w:t xml:space="preserve"> prevista dall’art. 3c LStup e più volte richiamata dai precedenti Piani cantonali, il Governo</w:t>
      </w:r>
      <w:r>
        <w:rPr>
          <w:rFonts w:cs="Arial"/>
          <w:sz w:val="24"/>
          <w:szCs w:val="24"/>
        </w:rPr>
        <w:t xml:space="preserve"> </w:t>
      </w:r>
      <w:r w:rsidR="00C8660F">
        <w:rPr>
          <w:rFonts w:cs="Arial"/>
          <w:sz w:val="24"/>
          <w:szCs w:val="24"/>
        </w:rPr>
        <w:t xml:space="preserve">propone di non più attendere la </w:t>
      </w:r>
      <w:r w:rsidR="009B3F9F">
        <w:rPr>
          <w:rFonts w:cs="Arial"/>
          <w:sz w:val="24"/>
          <w:szCs w:val="24"/>
        </w:rPr>
        <w:t>riforma</w:t>
      </w:r>
      <w:r w:rsidR="00C8660F">
        <w:rPr>
          <w:rFonts w:cs="Arial"/>
          <w:sz w:val="24"/>
          <w:szCs w:val="24"/>
        </w:rPr>
        <w:t xml:space="preserve"> delle </w:t>
      </w:r>
      <w:r w:rsidR="009B3F9F">
        <w:rPr>
          <w:rFonts w:cs="Arial"/>
          <w:sz w:val="24"/>
          <w:szCs w:val="24"/>
        </w:rPr>
        <w:t>A</w:t>
      </w:r>
      <w:r w:rsidR="00C8660F">
        <w:rPr>
          <w:rFonts w:cs="Arial"/>
          <w:sz w:val="24"/>
          <w:szCs w:val="24"/>
        </w:rPr>
        <w:t>utorità regionali di protezione</w:t>
      </w:r>
      <w:r w:rsidR="009B3F9F">
        <w:rPr>
          <w:rFonts w:cs="Arial"/>
          <w:sz w:val="24"/>
          <w:szCs w:val="24"/>
        </w:rPr>
        <w:t xml:space="preserve"> (ARP),</w:t>
      </w:r>
      <w:r w:rsidR="00C8660F">
        <w:rPr>
          <w:rFonts w:cs="Arial"/>
          <w:sz w:val="24"/>
          <w:szCs w:val="24"/>
        </w:rPr>
        <w:t xml:space="preserve"> ma di definire, almeno fintanto che non sarà terminata la riorganizzazione </w:t>
      </w:r>
      <w:r w:rsidR="009B3F9F">
        <w:rPr>
          <w:rFonts w:cs="Arial"/>
          <w:sz w:val="24"/>
          <w:szCs w:val="24"/>
        </w:rPr>
        <w:t>del settore</w:t>
      </w:r>
      <w:r w:rsidR="00C8660F">
        <w:rPr>
          <w:rFonts w:cs="Arial"/>
          <w:sz w:val="24"/>
          <w:szCs w:val="24"/>
        </w:rPr>
        <w:t>, il servizio competente a ricevere le segnalazioni</w:t>
      </w:r>
      <w:r w:rsidR="001715C3">
        <w:rPr>
          <w:rFonts w:cs="Arial"/>
          <w:sz w:val="24"/>
          <w:szCs w:val="24"/>
        </w:rPr>
        <w:t xml:space="preserve">. </w:t>
      </w:r>
    </w:p>
    <w:p w14:paraId="48C61F2E" w14:textId="77777777" w:rsidR="0085464E" w:rsidRDefault="0085464E" w:rsidP="008F7845">
      <w:pPr>
        <w:autoSpaceDE w:val="0"/>
        <w:autoSpaceDN w:val="0"/>
        <w:adjustRightInd w:val="0"/>
        <w:rPr>
          <w:rFonts w:cs="Arial"/>
          <w:sz w:val="24"/>
          <w:szCs w:val="24"/>
        </w:rPr>
      </w:pPr>
    </w:p>
    <w:p w14:paraId="73A6F87B" w14:textId="77777777" w:rsidR="00853575" w:rsidRDefault="001715C3" w:rsidP="008F7845">
      <w:pPr>
        <w:autoSpaceDE w:val="0"/>
        <w:autoSpaceDN w:val="0"/>
        <w:adjustRightInd w:val="0"/>
        <w:rPr>
          <w:rFonts w:cs="Arial"/>
          <w:sz w:val="24"/>
          <w:szCs w:val="24"/>
        </w:rPr>
      </w:pPr>
      <w:r>
        <w:rPr>
          <w:rFonts w:cs="Arial"/>
          <w:sz w:val="24"/>
          <w:szCs w:val="24"/>
        </w:rPr>
        <w:t xml:space="preserve">Per quanto il ricorso a questa possibilità </w:t>
      </w:r>
      <w:r w:rsidR="007E6810">
        <w:rPr>
          <w:rFonts w:cs="Arial"/>
          <w:sz w:val="24"/>
          <w:szCs w:val="24"/>
        </w:rPr>
        <w:t xml:space="preserve">formalizzato </w:t>
      </w:r>
      <w:r>
        <w:rPr>
          <w:rFonts w:cs="Arial"/>
          <w:sz w:val="24"/>
          <w:szCs w:val="24"/>
        </w:rPr>
        <w:t>da molti Cantoni non abbia prodotto significative segnalazioni</w:t>
      </w:r>
      <w:r w:rsidR="008B5BA0" w:rsidRPr="008B5BA0">
        <w:rPr>
          <w:rFonts w:cs="Arial"/>
          <w:sz w:val="24"/>
          <w:szCs w:val="24"/>
        </w:rPr>
        <w:t xml:space="preserve"> </w:t>
      </w:r>
      <w:r w:rsidR="008B5BA0">
        <w:rPr>
          <w:rFonts w:cs="Arial"/>
          <w:sz w:val="24"/>
          <w:szCs w:val="24"/>
        </w:rPr>
        <w:t>dal profilo operativo</w:t>
      </w:r>
      <w:r>
        <w:rPr>
          <w:rFonts w:cs="Arial"/>
          <w:sz w:val="24"/>
          <w:szCs w:val="24"/>
        </w:rPr>
        <w:t xml:space="preserve">, </w:t>
      </w:r>
      <w:r w:rsidR="008B5BA0">
        <w:rPr>
          <w:rFonts w:cs="Arial"/>
          <w:sz w:val="24"/>
          <w:szCs w:val="24"/>
        </w:rPr>
        <w:t xml:space="preserve">è importante ricordare </w:t>
      </w:r>
      <w:r>
        <w:rPr>
          <w:rFonts w:cs="Arial"/>
          <w:sz w:val="24"/>
          <w:szCs w:val="24"/>
        </w:rPr>
        <w:t>che</w:t>
      </w:r>
      <w:r w:rsidR="000A4147">
        <w:rPr>
          <w:rFonts w:cs="Arial"/>
          <w:sz w:val="24"/>
          <w:szCs w:val="24"/>
        </w:rPr>
        <w:t xml:space="preserve"> </w:t>
      </w:r>
      <w:r w:rsidR="008B5BA0">
        <w:rPr>
          <w:rFonts w:cs="Arial"/>
          <w:sz w:val="24"/>
          <w:szCs w:val="24"/>
        </w:rPr>
        <w:t xml:space="preserve">questa </w:t>
      </w:r>
      <w:r w:rsidR="00A5519F">
        <w:rPr>
          <w:rFonts w:cs="Arial"/>
          <w:sz w:val="24"/>
          <w:szCs w:val="24"/>
        </w:rPr>
        <w:t xml:space="preserve">norma </w:t>
      </w:r>
      <w:r w:rsidR="008B5BA0">
        <w:rPr>
          <w:rFonts w:cs="Arial"/>
          <w:sz w:val="24"/>
          <w:szCs w:val="24"/>
        </w:rPr>
        <w:t xml:space="preserve">consente </w:t>
      </w:r>
      <w:r w:rsidR="00853575">
        <w:rPr>
          <w:rFonts w:cs="Arial"/>
          <w:sz w:val="24"/>
          <w:szCs w:val="24"/>
        </w:rPr>
        <w:t>ai</w:t>
      </w:r>
      <w:r w:rsidR="00853575" w:rsidRPr="0075295C">
        <w:rPr>
          <w:sz w:val="24"/>
        </w:rPr>
        <w:t xml:space="preserve"> servizi ufficiali e </w:t>
      </w:r>
      <w:r w:rsidR="000B2A05">
        <w:rPr>
          <w:sz w:val="24"/>
        </w:rPr>
        <w:t>a</w:t>
      </w:r>
      <w:r w:rsidR="00853575" w:rsidRPr="0075295C">
        <w:rPr>
          <w:sz w:val="24"/>
        </w:rPr>
        <w:t xml:space="preserve">i professionisti operanti nei settori dell’educazione, della socialità, della salute, della giustizia e della polizia </w:t>
      </w:r>
      <w:r w:rsidR="00853575">
        <w:rPr>
          <w:sz w:val="24"/>
        </w:rPr>
        <w:t>di</w:t>
      </w:r>
      <w:r w:rsidR="00853575" w:rsidRPr="0075295C">
        <w:rPr>
          <w:sz w:val="24"/>
        </w:rPr>
        <w:t xml:space="preserve"> segnalare i casi esistenti o a rischio di persone affette da turbe legate alla dipendenza da stupefacenti, segnatamente ove si tratti di bambini e giovani. Ciò a condizione che i casi siano stati riscontrati nell’esercizio </w:t>
      </w:r>
      <w:r w:rsidR="00853575" w:rsidRPr="0075295C">
        <w:rPr>
          <w:sz w:val="24"/>
        </w:rPr>
        <w:lastRenderedPageBreak/>
        <w:t>dell</w:t>
      </w:r>
      <w:r w:rsidR="00F8657C">
        <w:rPr>
          <w:sz w:val="24"/>
        </w:rPr>
        <w:t>’</w:t>
      </w:r>
      <w:r w:rsidR="00853575" w:rsidRPr="0075295C">
        <w:rPr>
          <w:sz w:val="24"/>
        </w:rPr>
        <w:t>attività ufficiale o professionale, l’operatore ritenga sussistere un pericolo considerevole per gli interessati, i loro congiunti o la collettività e abbia la convinzione che una misura assistenziale sia opportuna. Nel caso di minori, la LStup prevede inoltre ne sia informato anche il rappresentante legale, salvo che vi si oppongano gravi motivi. Di riflesso, i servizi e i professionisti indicati sono poi esentati dall’obbligo di denuncia del consumo non autorizzato nel caso in cui ricorrano alla facoltà di segnalazione.</w:t>
      </w:r>
    </w:p>
    <w:p w14:paraId="67977F8A" w14:textId="77777777" w:rsidR="00853575" w:rsidRDefault="00853575" w:rsidP="008F7845">
      <w:pPr>
        <w:autoSpaceDE w:val="0"/>
        <w:autoSpaceDN w:val="0"/>
        <w:adjustRightInd w:val="0"/>
        <w:rPr>
          <w:rFonts w:cs="Arial"/>
          <w:sz w:val="24"/>
          <w:szCs w:val="24"/>
        </w:rPr>
      </w:pPr>
    </w:p>
    <w:p w14:paraId="3A04D0E3" w14:textId="77777777" w:rsidR="002768EB" w:rsidRPr="00757BE1" w:rsidRDefault="002768EB" w:rsidP="002768EB">
      <w:pPr>
        <w:rPr>
          <w:rFonts w:cs="Arial"/>
          <w:sz w:val="24"/>
          <w:szCs w:val="24"/>
        </w:rPr>
      </w:pPr>
      <w:r>
        <w:rPr>
          <w:rFonts w:cs="Arial"/>
          <w:sz w:val="24"/>
          <w:szCs w:val="24"/>
        </w:rPr>
        <w:t>A</w:t>
      </w:r>
      <w:r w:rsidRPr="00757BE1">
        <w:rPr>
          <w:rFonts w:cs="Arial"/>
          <w:sz w:val="24"/>
          <w:szCs w:val="24"/>
        </w:rPr>
        <w:t>llo stato attuale 19 Cantoni dispongono di una base legale secondo l’art. 3c LStup</w:t>
      </w:r>
      <w:r w:rsidR="00F8657C">
        <w:rPr>
          <w:rFonts w:cs="Arial"/>
          <w:sz w:val="24"/>
          <w:szCs w:val="24"/>
        </w:rPr>
        <w:t xml:space="preserve">: in </w:t>
      </w:r>
      <w:r w:rsidRPr="00757BE1">
        <w:rPr>
          <w:rFonts w:cs="Arial"/>
          <w:sz w:val="24"/>
          <w:szCs w:val="24"/>
        </w:rPr>
        <w:t xml:space="preserve">due terzi di </w:t>
      </w:r>
      <w:r w:rsidR="00F8657C">
        <w:rPr>
          <w:rFonts w:cs="Arial"/>
          <w:sz w:val="24"/>
          <w:szCs w:val="24"/>
        </w:rPr>
        <w:t xml:space="preserve">essi la competenza è affidata </w:t>
      </w:r>
      <w:r w:rsidRPr="00757BE1">
        <w:rPr>
          <w:rFonts w:cs="Arial"/>
          <w:sz w:val="24"/>
          <w:szCs w:val="24"/>
        </w:rPr>
        <w:t xml:space="preserve">a dei servizi specializzati nelle dipendenze, quattro Cantoni fanno capo a dei servizi cantonali e in due Cantoni questo istituto è integrato presso le autorità civili di protezione. </w:t>
      </w:r>
    </w:p>
    <w:p w14:paraId="65CE62B0" w14:textId="77777777" w:rsidR="002768EB" w:rsidRDefault="002768EB" w:rsidP="008F7845">
      <w:pPr>
        <w:autoSpaceDE w:val="0"/>
        <w:autoSpaceDN w:val="0"/>
        <w:adjustRightInd w:val="0"/>
        <w:rPr>
          <w:rFonts w:cs="Arial"/>
          <w:sz w:val="24"/>
          <w:szCs w:val="24"/>
        </w:rPr>
      </w:pPr>
    </w:p>
    <w:p w14:paraId="39ACEC0E" w14:textId="77777777" w:rsidR="00BF3329" w:rsidRDefault="000A4147" w:rsidP="008F7845">
      <w:pPr>
        <w:autoSpaceDE w:val="0"/>
        <w:autoSpaceDN w:val="0"/>
        <w:adjustRightInd w:val="0"/>
        <w:rPr>
          <w:rFonts w:cs="Arial"/>
          <w:sz w:val="24"/>
          <w:szCs w:val="24"/>
        </w:rPr>
      </w:pPr>
      <w:r>
        <w:rPr>
          <w:rFonts w:cs="Arial"/>
          <w:sz w:val="24"/>
          <w:szCs w:val="24"/>
        </w:rPr>
        <w:t xml:space="preserve">Il Consiglio di Stato </w:t>
      </w:r>
      <w:r w:rsidR="00A5519F">
        <w:rPr>
          <w:rFonts w:cs="Arial"/>
          <w:sz w:val="24"/>
          <w:szCs w:val="24"/>
        </w:rPr>
        <w:t>propone</w:t>
      </w:r>
      <w:r w:rsidR="008B5BA0">
        <w:rPr>
          <w:rFonts w:cs="Arial"/>
          <w:sz w:val="24"/>
          <w:szCs w:val="24"/>
        </w:rPr>
        <w:t>, quindi,</w:t>
      </w:r>
      <w:r w:rsidR="001715C3">
        <w:rPr>
          <w:rFonts w:cs="Arial"/>
          <w:sz w:val="24"/>
          <w:szCs w:val="24"/>
        </w:rPr>
        <w:t xml:space="preserve"> </w:t>
      </w:r>
      <w:r w:rsidR="00A5519F">
        <w:rPr>
          <w:rFonts w:cs="Arial"/>
          <w:sz w:val="24"/>
          <w:szCs w:val="24"/>
        </w:rPr>
        <w:t xml:space="preserve">di seguire l’esempio della maggioranza dei Cantoni e delegare </w:t>
      </w:r>
      <w:r w:rsidR="008B5BA0">
        <w:rPr>
          <w:rFonts w:cs="Arial"/>
          <w:sz w:val="24"/>
          <w:szCs w:val="24"/>
        </w:rPr>
        <w:t xml:space="preserve">l’accoglienza </w:t>
      </w:r>
      <w:r>
        <w:rPr>
          <w:rFonts w:cs="Arial"/>
          <w:sz w:val="24"/>
          <w:szCs w:val="24"/>
        </w:rPr>
        <w:t>delle</w:t>
      </w:r>
      <w:r w:rsidR="00A4208F">
        <w:rPr>
          <w:rFonts w:cs="Arial"/>
          <w:sz w:val="24"/>
          <w:szCs w:val="24"/>
        </w:rPr>
        <w:t xml:space="preserve"> segnalazioni</w:t>
      </w:r>
      <w:r w:rsidR="008B5BA0" w:rsidRPr="008B5BA0">
        <w:rPr>
          <w:rFonts w:cs="Arial"/>
          <w:sz w:val="24"/>
          <w:szCs w:val="24"/>
        </w:rPr>
        <w:t xml:space="preserve"> </w:t>
      </w:r>
      <w:r w:rsidR="008B5BA0">
        <w:rPr>
          <w:rFonts w:cs="Arial"/>
          <w:sz w:val="24"/>
          <w:szCs w:val="24"/>
        </w:rPr>
        <w:t>ai servizi specializzati nelle dipendenze</w:t>
      </w:r>
      <w:r w:rsidR="00A4208F">
        <w:rPr>
          <w:rFonts w:cs="Arial"/>
          <w:sz w:val="24"/>
          <w:szCs w:val="24"/>
        </w:rPr>
        <w:t xml:space="preserve">, </w:t>
      </w:r>
      <w:r>
        <w:rPr>
          <w:rFonts w:cs="Arial"/>
          <w:sz w:val="24"/>
          <w:szCs w:val="24"/>
        </w:rPr>
        <w:t>almeno fintanto</w:t>
      </w:r>
      <w:r w:rsidR="00A5519F">
        <w:rPr>
          <w:rFonts w:cs="Arial"/>
          <w:sz w:val="24"/>
          <w:szCs w:val="24"/>
        </w:rPr>
        <w:t xml:space="preserve"> che la riforma delle autorità di protezione non sarà completa</w:t>
      </w:r>
      <w:r w:rsidR="0082746F">
        <w:rPr>
          <w:rFonts w:cs="Arial"/>
          <w:sz w:val="24"/>
          <w:szCs w:val="24"/>
        </w:rPr>
        <w:t>ta</w:t>
      </w:r>
      <w:r w:rsidR="008B5BA0">
        <w:rPr>
          <w:rFonts w:cs="Arial"/>
          <w:sz w:val="24"/>
          <w:szCs w:val="24"/>
        </w:rPr>
        <w:t>.</w:t>
      </w:r>
    </w:p>
    <w:p w14:paraId="39E8A110" w14:textId="77777777" w:rsidR="002768EB" w:rsidRDefault="002768EB" w:rsidP="008F7845">
      <w:pPr>
        <w:autoSpaceDE w:val="0"/>
        <w:autoSpaceDN w:val="0"/>
        <w:adjustRightInd w:val="0"/>
        <w:rPr>
          <w:rFonts w:cs="Arial"/>
          <w:sz w:val="24"/>
          <w:szCs w:val="24"/>
        </w:rPr>
      </w:pPr>
    </w:p>
    <w:p w14:paraId="2C77C3B2" w14:textId="77777777" w:rsidR="002768EB" w:rsidRDefault="002768EB" w:rsidP="002768EB">
      <w:pPr>
        <w:rPr>
          <w:rFonts w:cs="Arial"/>
          <w:sz w:val="24"/>
          <w:szCs w:val="24"/>
        </w:rPr>
      </w:pPr>
      <w:r w:rsidRPr="00386BC0">
        <w:rPr>
          <w:rFonts w:cs="Arial"/>
          <w:sz w:val="24"/>
          <w:szCs w:val="24"/>
        </w:rPr>
        <w:t xml:space="preserve">Visto quanto precede </w:t>
      </w:r>
      <w:r>
        <w:rPr>
          <w:rFonts w:cs="Arial"/>
          <w:sz w:val="24"/>
          <w:szCs w:val="24"/>
        </w:rPr>
        <w:t>si propone</w:t>
      </w:r>
      <w:r w:rsidRPr="00386BC0">
        <w:rPr>
          <w:rFonts w:cs="Arial"/>
          <w:sz w:val="24"/>
          <w:szCs w:val="24"/>
        </w:rPr>
        <w:t xml:space="preserve"> </w:t>
      </w:r>
      <w:r>
        <w:rPr>
          <w:rFonts w:cs="Arial"/>
          <w:sz w:val="24"/>
          <w:szCs w:val="24"/>
        </w:rPr>
        <w:t xml:space="preserve">di inserire un nuovo articolo nella </w:t>
      </w:r>
      <w:r w:rsidRPr="002768EB">
        <w:rPr>
          <w:rFonts w:cs="Arial"/>
          <w:sz w:val="24"/>
          <w:szCs w:val="24"/>
        </w:rPr>
        <w:t>Legge</w:t>
      </w:r>
      <w:r>
        <w:rPr>
          <w:rFonts w:cs="Arial"/>
          <w:sz w:val="24"/>
          <w:szCs w:val="24"/>
        </w:rPr>
        <w:t xml:space="preserve"> </w:t>
      </w:r>
      <w:r w:rsidRPr="002768EB">
        <w:rPr>
          <w:rFonts w:cs="Arial"/>
          <w:sz w:val="24"/>
          <w:szCs w:val="24"/>
        </w:rPr>
        <w:t>d’applicazione della legge federale sugli stupefacenti</w:t>
      </w:r>
      <w:r w:rsidRPr="00386BC0">
        <w:rPr>
          <w:rFonts w:cs="Arial"/>
          <w:sz w:val="24"/>
          <w:szCs w:val="24"/>
        </w:rPr>
        <w:t>.</w:t>
      </w:r>
    </w:p>
    <w:p w14:paraId="099B5830" w14:textId="77777777" w:rsidR="009D3BF7" w:rsidRDefault="009D3BF7" w:rsidP="002768EB">
      <w:pPr>
        <w:rPr>
          <w:rFonts w:cs="Arial"/>
          <w:sz w:val="24"/>
          <w:szCs w:val="24"/>
        </w:rPr>
      </w:pPr>
    </w:p>
    <w:p w14:paraId="2792D8B8" w14:textId="77777777" w:rsidR="002768EB" w:rsidRPr="007E3DE8" w:rsidRDefault="002768EB" w:rsidP="002768EB">
      <w:pPr>
        <w:rPr>
          <w:rFonts w:cs="Arial"/>
          <w:b/>
          <w:i/>
          <w:sz w:val="24"/>
          <w:szCs w:val="24"/>
        </w:rPr>
      </w:pPr>
      <w:r w:rsidRPr="007E3DE8">
        <w:rPr>
          <w:rFonts w:cs="Arial"/>
          <w:b/>
          <w:i/>
          <w:sz w:val="24"/>
          <w:szCs w:val="24"/>
        </w:rPr>
        <w:t xml:space="preserve">Art. 6a </w:t>
      </w:r>
      <w:r w:rsidR="00903960" w:rsidRPr="007E3DE8">
        <w:rPr>
          <w:rFonts w:cs="Arial"/>
          <w:b/>
          <w:i/>
          <w:sz w:val="24"/>
          <w:szCs w:val="24"/>
        </w:rPr>
        <w:t>Servizi specializzati nelle dipendenze</w:t>
      </w:r>
      <w:r w:rsidRPr="007E3DE8">
        <w:rPr>
          <w:rFonts w:cs="Arial"/>
          <w:b/>
          <w:i/>
          <w:sz w:val="24"/>
          <w:szCs w:val="24"/>
        </w:rPr>
        <w:t xml:space="preserve"> </w:t>
      </w:r>
    </w:p>
    <w:p w14:paraId="4790D5EC" w14:textId="77777777" w:rsidR="007E3DE8" w:rsidRPr="00ED0E32" w:rsidRDefault="007E3DE8" w:rsidP="007E3DE8">
      <w:pPr>
        <w:rPr>
          <w:sz w:val="24"/>
          <w:szCs w:val="24"/>
        </w:rPr>
      </w:pPr>
      <w:r w:rsidRPr="007E3DE8">
        <w:rPr>
          <w:sz w:val="24"/>
          <w:szCs w:val="24"/>
        </w:rPr>
        <w:t>I servizi specializzati nelle dipendenze sono gli enti preposti per ricevere le segnalazioni di</w:t>
      </w:r>
      <w:r w:rsidRPr="00ED0E32">
        <w:rPr>
          <w:sz w:val="24"/>
          <w:szCs w:val="24"/>
        </w:rPr>
        <w:t xml:space="preserve"> casi esistenti o a rischio di persone affette da turbe legate alla dipendenza secondo l’articolo 3c LStup.</w:t>
      </w:r>
    </w:p>
    <w:p w14:paraId="1A6B98BA" w14:textId="77777777" w:rsidR="005A0DFE" w:rsidRDefault="005A0DFE" w:rsidP="008F7845">
      <w:pPr>
        <w:autoSpaceDE w:val="0"/>
        <w:autoSpaceDN w:val="0"/>
        <w:adjustRightInd w:val="0"/>
        <w:rPr>
          <w:rFonts w:cs="Arial"/>
          <w:sz w:val="24"/>
          <w:szCs w:val="24"/>
        </w:rPr>
      </w:pPr>
    </w:p>
    <w:p w14:paraId="2CCED0D1" w14:textId="77777777" w:rsidR="005A0DFE" w:rsidRPr="008B6CFA" w:rsidRDefault="005A0DFE" w:rsidP="008F7845">
      <w:pPr>
        <w:autoSpaceDE w:val="0"/>
        <w:autoSpaceDN w:val="0"/>
        <w:adjustRightInd w:val="0"/>
        <w:rPr>
          <w:rFonts w:cs="Arial"/>
          <w:sz w:val="24"/>
          <w:szCs w:val="24"/>
          <w:u w:val="single"/>
        </w:rPr>
      </w:pPr>
      <w:r w:rsidRPr="008B6CFA">
        <w:rPr>
          <w:rFonts w:cs="Arial"/>
          <w:sz w:val="24"/>
          <w:szCs w:val="24"/>
          <w:u w:val="single"/>
        </w:rPr>
        <w:t>Diritto di segnalazione</w:t>
      </w:r>
    </w:p>
    <w:p w14:paraId="152DB313" w14:textId="77777777" w:rsidR="005A0DFE" w:rsidRDefault="005A0DFE" w:rsidP="008F7845">
      <w:pPr>
        <w:autoSpaceDE w:val="0"/>
        <w:autoSpaceDN w:val="0"/>
        <w:adjustRightInd w:val="0"/>
        <w:rPr>
          <w:rFonts w:cs="Arial"/>
          <w:sz w:val="24"/>
          <w:szCs w:val="24"/>
        </w:rPr>
      </w:pPr>
      <w:r>
        <w:rPr>
          <w:rFonts w:cs="Arial"/>
          <w:sz w:val="24"/>
          <w:szCs w:val="24"/>
        </w:rPr>
        <w:t>Nell’ottica di garantire l’adeguata prescrizione o dispensazione degli stupefacenti, si propone di inserire un nuovo articolo nella Legge d’applicazione della legge federale sugli stupefacenti.</w:t>
      </w:r>
    </w:p>
    <w:p w14:paraId="153BAEE1" w14:textId="77777777" w:rsidR="005A0DFE" w:rsidRDefault="005A0DFE" w:rsidP="008F7845">
      <w:pPr>
        <w:autoSpaceDE w:val="0"/>
        <w:autoSpaceDN w:val="0"/>
        <w:adjustRightInd w:val="0"/>
        <w:rPr>
          <w:rFonts w:cs="Arial"/>
          <w:sz w:val="24"/>
          <w:szCs w:val="24"/>
        </w:rPr>
      </w:pPr>
    </w:p>
    <w:p w14:paraId="2DB0B273" w14:textId="77777777" w:rsidR="005A0DFE" w:rsidRPr="008B6CFA" w:rsidRDefault="005A0DFE" w:rsidP="008F7845">
      <w:pPr>
        <w:autoSpaceDE w:val="0"/>
        <w:autoSpaceDN w:val="0"/>
        <w:adjustRightInd w:val="0"/>
        <w:rPr>
          <w:rFonts w:cs="Arial"/>
          <w:b/>
          <w:i/>
          <w:sz w:val="24"/>
          <w:szCs w:val="24"/>
        </w:rPr>
      </w:pPr>
      <w:r w:rsidRPr="008B6CFA">
        <w:rPr>
          <w:rFonts w:cs="Arial"/>
          <w:b/>
          <w:i/>
          <w:sz w:val="24"/>
          <w:szCs w:val="24"/>
        </w:rPr>
        <w:t>Art. 14a Diritto di segnalazione</w:t>
      </w:r>
    </w:p>
    <w:p w14:paraId="6EBAAEE8" w14:textId="77777777" w:rsidR="005A0DFE" w:rsidRPr="005A0DFE" w:rsidRDefault="005A0DFE" w:rsidP="008F7845">
      <w:pPr>
        <w:autoSpaceDE w:val="0"/>
        <w:autoSpaceDN w:val="0"/>
        <w:adjustRightInd w:val="0"/>
        <w:rPr>
          <w:rFonts w:cs="Arial"/>
          <w:sz w:val="24"/>
          <w:szCs w:val="24"/>
        </w:rPr>
      </w:pPr>
      <w:r w:rsidRPr="00903960">
        <w:rPr>
          <w:rFonts w:cs="Arial"/>
          <w:sz w:val="24"/>
          <w:szCs w:val="24"/>
        </w:rPr>
        <w:t>G</w:t>
      </w:r>
      <w:r w:rsidRPr="005A0DFE">
        <w:rPr>
          <w:rFonts w:cs="Arial"/>
          <w:sz w:val="24"/>
          <w:szCs w:val="24"/>
        </w:rPr>
        <w:t>li operatori sanitari possono segnalare al Medico cantonale i casi in cui vi sia il fondato sospetto di una prescrizione o dispensazione non adeguata di stupefacenti e sostanze psicotrope.</w:t>
      </w:r>
    </w:p>
    <w:p w14:paraId="0AD4DEEA" w14:textId="77777777" w:rsidR="00E21333" w:rsidRDefault="00E21333" w:rsidP="008F7845">
      <w:pPr>
        <w:autoSpaceDE w:val="0"/>
        <w:autoSpaceDN w:val="0"/>
        <w:adjustRightInd w:val="0"/>
        <w:rPr>
          <w:rFonts w:cs="Arial"/>
          <w:sz w:val="24"/>
          <w:szCs w:val="24"/>
        </w:rPr>
      </w:pPr>
    </w:p>
    <w:p w14:paraId="23786863" w14:textId="77777777" w:rsidR="007D1B0C" w:rsidRPr="004E305D" w:rsidRDefault="007D1B0C" w:rsidP="006B125A">
      <w:pPr>
        <w:ind w:left="567" w:hanging="567"/>
        <w:rPr>
          <w:rFonts w:cs="Arial"/>
          <w:b/>
          <w:sz w:val="24"/>
          <w:szCs w:val="24"/>
        </w:rPr>
      </w:pPr>
      <w:r>
        <w:rPr>
          <w:rFonts w:cs="Arial"/>
          <w:b/>
          <w:sz w:val="24"/>
          <w:szCs w:val="24"/>
        </w:rPr>
        <w:t>III.</w:t>
      </w:r>
      <w:r w:rsidR="002768EB">
        <w:rPr>
          <w:rFonts w:cs="Arial"/>
          <w:b/>
          <w:sz w:val="24"/>
          <w:szCs w:val="24"/>
        </w:rPr>
        <w:t xml:space="preserve"> </w:t>
      </w:r>
      <w:r w:rsidR="006B125A">
        <w:rPr>
          <w:rFonts w:cs="Arial"/>
          <w:b/>
          <w:sz w:val="24"/>
          <w:szCs w:val="24"/>
        </w:rPr>
        <w:tab/>
      </w:r>
      <w:r w:rsidRPr="004E305D">
        <w:rPr>
          <w:rFonts w:cs="Arial"/>
          <w:b/>
          <w:sz w:val="24"/>
          <w:szCs w:val="24"/>
        </w:rPr>
        <w:t>ATTI PARLAMENTARI</w:t>
      </w:r>
      <w:r>
        <w:rPr>
          <w:rFonts w:cs="Arial"/>
          <w:b/>
          <w:sz w:val="24"/>
          <w:szCs w:val="24"/>
        </w:rPr>
        <w:t xml:space="preserve"> PENDENTI</w:t>
      </w:r>
    </w:p>
    <w:p w14:paraId="5D496C57" w14:textId="77777777" w:rsidR="007D1B0C" w:rsidRDefault="007D1B0C" w:rsidP="004E305D">
      <w:pPr>
        <w:rPr>
          <w:rFonts w:cs="Arial"/>
          <w:b/>
          <w:sz w:val="24"/>
          <w:szCs w:val="24"/>
        </w:rPr>
      </w:pPr>
    </w:p>
    <w:p w14:paraId="64CE1F4B" w14:textId="77777777" w:rsidR="007D1B0C" w:rsidRDefault="007D1B0C" w:rsidP="007D1B0C">
      <w:pPr>
        <w:rPr>
          <w:sz w:val="24"/>
          <w:szCs w:val="24"/>
        </w:rPr>
      </w:pPr>
      <w:r>
        <w:rPr>
          <w:sz w:val="24"/>
          <w:szCs w:val="24"/>
        </w:rPr>
        <w:t xml:space="preserve">Le proposte formulate nel presente messaggio sono state in parte sollevate anche negli atti parlamentari </w:t>
      </w:r>
      <w:r w:rsidR="00981A11">
        <w:rPr>
          <w:sz w:val="24"/>
          <w:szCs w:val="24"/>
        </w:rPr>
        <w:t xml:space="preserve">ancora pendenti </w:t>
      </w:r>
      <w:r>
        <w:rPr>
          <w:sz w:val="24"/>
          <w:szCs w:val="24"/>
        </w:rPr>
        <w:t xml:space="preserve">indicati di seguito. Sulla base delle </w:t>
      </w:r>
      <w:r w:rsidR="007A3195">
        <w:rPr>
          <w:sz w:val="24"/>
          <w:szCs w:val="24"/>
        </w:rPr>
        <w:t xml:space="preserve">indicazioni formulate sin qui, </w:t>
      </w:r>
      <w:r>
        <w:rPr>
          <w:sz w:val="24"/>
          <w:szCs w:val="24"/>
        </w:rPr>
        <w:t>completate dalle considerazioni che seguono, si ritiene possano essere ritenute evase le seguenti mozioni.</w:t>
      </w:r>
    </w:p>
    <w:p w14:paraId="52936A58" w14:textId="77777777" w:rsidR="007D1B0C" w:rsidRDefault="007D1B0C" w:rsidP="007D1B0C">
      <w:pPr>
        <w:rPr>
          <w:sz w:val="24"/>
          <w:szCs w:val="24"/>
        </w:rPr>
      </w:pPr>
    </w:p>
    <w:p w14:paraId="7C639399" w14:textId="77777777" w:rsidR="007D1B0C" w:rsidRDefault="007D1B0C" w:rsidP="007D1B0C">
      <w:pPr>
        <w:rPr>
          <w:b/>
          <w:sz w:val="24"/>
          <w:szCs w:val="24"/>
        </w:rPr>
      </w:pPr>
      <w:r w:rsidRPr="004E305D">
        <w:rPr>
          <w:b/>
          <w:sz w:val="24"/>
          <w:szCs w:val="24"/>
        </w:rPr>
        <w:t xml:space="preserve">Mozione n. 1569 del 24 giugno 2020 presentata da Raoul Ghisletta e cofirmatari </w:t>
      </w:r>
      <w:r w:rsidR="000B2A05">
        <w:rPr>
          <w:b/>
          <w:sz w:val="24"/>
          <w:szCs w:val="24"/>
        </w:rPr>
        <w:t>e</w:t>
      </w:r>
      <w:r w:rsidR="00511C83">
        <w:rPr>
          <w:b/>
          <w:sz w:val="24"/>
          <w:szCs w:val="24"/>
        </w:rPr>
        <w:t xml:space="preserve"> ripresa da Fabrizio Sirica </w:t>
      </w:r>
      <w:r w:rsidRPr="004E305D">
        <w:rPr>
          <w:b/>
          <w:sz w:val="24"/>
          <w:szCs w:val="24"/>
        </w:rPr>
        <w:t>“Per un’organizzazione unica che operi nel campo delle problematiche inerenti alcol e dipendenze da sostanza – Per la messa in atto delle raccomandazioni del Gruppo esperti”</w:t>
      </w:r>
    </w:p>
    <w:p w14:paraId="1322486D" w14:textId="77777777" w:rsidR="00E570B1" w:rsidRPr="004E305D" w:rsidRDefault="00E570B1" w:rsidP="007D1B0C">
      <w:pPr>
        <w:rPr>
          <w:b/>
          <w:sz w:val="24"/>
          <w:szCs w:val="24"/>
        </w:rPr>
      </w:pPr>
    </w:p>
    <w:p w14:paraId="25412A2F" w14:textId="77777777" w:rsidR="007D1B0C" w:rsidRDefault="007D1B0C" w:rsidP="007D1B0C">
      <w:pPr>
        <w:rPr>
          <w:rFonts w:cs="Arial"/>
          <w:sz w:val="24"/>
          <w:szCs w:val="24"/>
        </w:rPr>
      </w:pPr>
      <w:r>
        <w:rPr>
          <w:sz w:val="24"/>
          <w:szCs w:val="24"/>
        </w:rPr>
        <w:t>La mozione</w:t>
      </w:r>
      <w:r w:rsidR="007A3195">
        <w:rPr>
          <w:sz w:val="24"/>
          <w:szCs w:val="24"/>
        </w:rPr>
        <w:t xml:space="preserve"> </w:t>
      </w:r>
      <w:r w:rsidRPr="000812A4">
        <w:rPr>
          <w:rFonts w:cs="Arial"/>
          <w:sz w:val="24"/>
          <w:szCs w:val="24"/>
        </w:rPr>
        <w:t>solle</w:t>
      </w:r>
      <w:r>
        <w:rPr>
          <w:rFonts w:cs="Arial"/>
          <w:sz w:val="24"/>
          <w:szCs w:val="24"/>
        </w:rPr>
        <w:t xml:space="preserve">cita il Consiglio di Stato ad assegnare ad un’organizzazione unica a livello cantonale la gestione delle problematiche inerenti l’alcol e le dipendenze da sostanza. </w:t>
      </w:r>
      <w:r w:rsidR="00611374">
        <w:rPr>
          <w:rFonts w:cs="Arial"/>
          <w:sz w:val="24"/>
          <w:szCs w:val="24"/>
        </w:rPr>
        <w:t>In particolare chiedeva di trattare alcuni temi prioritari.</w:t>
      </w:r>
    </w:p>
    <w:p w14:paraId="4FFC0379" w14:textId="77777777" w:rsidR="00CB71C6" w:rsidRPr="004E305D" w:rsidRDefault="00611374" w:rsidP="004E305D">
      <w:pPr>
        <w:pStyle w:val="Paragrafoelenco"/>
        <w:numPr>
          <w:ilvl w:val="0"/>
          <w:numId w:val="24"/>
        </w:numPr>
        <w:rPr>
          <w:rFonts w:cs="Arial"/>
          <w:i/>
          <w:sz w:val="24"/>
          <w:szCs w:val="24"/>
        </w:rPr>
      </w:pPr>
      <w:r w:rsidRPr="004E305D">
        <w:rPr>
          <w:rFonts w:cs="Arial"/>
          <w:i/>
          <w:sz w:val="24"/>
          <w:szCs w:val="24"/>
        </w:rPr>
        <w:lastRenderedPageBreak/>
        <w:t>Tossicodipendenza e invecchiamento</w:t>
      </w:r>
    </w:p>
    <w:p w14:paraId="121E0DDB" w14:textId="77777777" w:rsidR="00611374" w:rsidRDefault="00611374" w:rsidP="004E305D">
      <w:pPr>
        <w:rPr>
          <w:sz w:val="24"/>
        </w:rPr>
      </w:pPr>
      <w:r>
        <w:rPr>
          <w:sz w:val="24"/>
        </w:rPr>
        <w:t>Il nuovo PCI 2023 mette in luce il</w:t>
      </w:r>
      <w:r w:rsidR="00757BE1">
        <w:rPr>
          <w:sz w:val="24"/>
        </w:rPr>
        <w:t xml:space="preserve"> tema</w:t>
      </w:r>
      <w:r>
        <w:rPr>
          <w:sz w:val="24"/>
        </w:rPr>
        <w:t xml:space="preserve"> e propone alcune misure concrete.</w:t>
      </w:r>
    </w:p>
    <w:p w14:paraId="26063652" w14:textId="77777777" w:rsidR="00611374" w:rsidRDefault="00611374" w:rsidP="004E305D">
      <w:pPr>
        <w:rPr>
          <w:sz w:val="24"/>
        </w:rPr>
      </w:pPr>
    </w:p>
    <w:p w14:paraId="575E9E43" w14:textId="77777777" w:rsidR="00611374" w:rsidRPr="004E305D" w:rsidRDefault="00611374" w:rsidP="004E305D">
      <w:pPr>
        <w:pStyle w:val="Paragrafoelenco"/>
        <w:numPr>
          <w:ilvl w:val="0"/>
          <w:numId w:val="24"/>
        </w:numPr>
        <w:rPr>
          <w:rFonts w:cs="Arial"/>
          <w:i/>
          <w:sz w:val="24"/>
          <w:szCs w:val="24"/>
        </w:rPr>
      </w:pPr>
      <w:r>
        <w:rPr>
          <w:rFonts w:cs="Arial"/>
          <w:i/>
          <w:sz w:val="24"/>
          <w:szCs w:val="24"/>
        </w:rPr>
        <w:t xml:space="preserve">Lavoro di prossimità ed educativa di strada (o educativa territoriale) </w:t>
      </w:r>
    </w:p>
    <w:p w14:paraId="63EA4C33" w14:textId="77777777" w:rsidR="00844BEB" w:rsidRDefault="00611374" w:rsidP="00611374">
      <w:pPr>
        <w:rPr>
          <w:sz w:val="24"/>
        </w:rPr>
      </w:pPr>
      <w:r w:rsidRPr="0075295C">
        <w:rPr>
          <w:sz w:val="24"/>
        </w:rPr>
        <w:t>L’operatore dei servizi specializzati nelle tossicomanie effettivamente funge sempre più</w:t>
      </w:r>
      <w:r w:rsidR="00757BE1">
        <w:rPr>
          <w:sz w:val="24"/>
        </w:rPr>
        <w:t xml:space="preserve"> </w:t>
      </w:r>
      <w:r w:rsidRPr="0075295C">
        <w:rPr>
          <w:sz w:val="24"/>
        </w:rPr>
        <w:t xml:space="preserve">da </w:t>
      </w:r>
      <w:r w:rsidRPr="000B2A05">
        <w:rPr>
          <w:i/>
          <w:sz w:val="24"/>
        </w:rPr>
        <w:t>case manager</w:t>
      </w:r>
      <w:r w:rsidRPr="0075295C">
        <w:rPr>
          <w:sz w:val="24"/>
        </w:rPr>
        <w:t xml:space="preserve"> chiamato a coordinare l’attivazione o l’intervento di servizi terzi, con modalità differenti da situazione a situazione. La presa </w:t>
      </w:r>
      <w:r>
        <w:rPr>
          <w:sz w:val="24"/>
        </w:rPr>
        <w:t xml:space="preserve">in </w:t>
      </w:r>
      <w:r w:rsidRPr="0075295C">
        <w:rPr>
          <w:sz w:val="24"/>
        </w:rPr>
        <w:t xml:space="preserve">carico, infatti, diviene sempre più individualizzata, anche in virtù della prosecuzione della differenziazione degli stili di vita cui si assiste da tempo nella nostra società. La definizione di approccio di prossimità ben si addice a questo profilo d’intervento e l’introduzione, per una casistica selezionata e mirata di programmi di sostegno abitativo, va in questa direzione. Per quanto concerne l’educativa di strada (o educativa territoriale), v’è un’apparente contiguità tra l’approccio di prossimità rivolto a soggetti da prendere a carico e l’operato di prevenzione generale del disagio, con interventi collettivi svolti in campo aperto. </w:t>
      </w:r>
    </w:p>
    <w:p w14:paraId="2E7A34E4" w14:textId="77777777" w:rsidR="00844BEB" w:rsidRDefault="00844BEB" w:rsidP="00611374">
      <w:pPr>
        <w:rPr>
          <w:sz w:val="24"/>
        </w:rPr>
      </w:pPr>
    </w:p>
    <w:p w14:paraId="214BEC0B" w14:textId="77777777" w:rsidR="00611374" w:rsidRPr="0075295C" w:rsidRDefault="00611374" w:rsidP="00611374">
      <w:pPr>
        <w:rPr>
          <w:sz w:val="24"/>
        </w:rPr>
      </w:pPr>
      <w:r w:rsidRPr="0075295C">
        <w:rPr>
          <w:sz w:val="24"/>
        </w:rPr>
        <w:t>Il Governo concorda con la considerazione formulata dal Gruppo esperti secondo cui la promozione del benessere e l’educativa di strada non possono che essere appannaggio anche di altre politiche settoriali, in particolare l’azione sociale e le politiche giovanili, nelle quali hanno un ruolo primordiale i Comuni.</w:t>
      </w:r>
      <w:r w:rsidR="00947C89">
        <w:rPr>
          <w:sz w:val="24"/>
        </w:rPr>
        <w:t xml:space="preserve"> In tal senso, si segnala che il tema del sussidiamento cantonale degli operatori di prossimità è stato inserito nel</w:t>
      </w:r>
      <w:r w:rsidR="00844BEB">
        <w:rPr>
          <w:sz w:val="24"/>
        </w:rPr>
        <w:t xml:space="preserve"> progetto della </w:t>
      </w:r>
      <w:r w:rsidR="00947C89">
        <w:rPr>
          <w:sz w:val="24"/>
        </w:rPr>
        <w:t xml:space="preserve">nuova legge </w:t>
      </w:r>
      <w:r w:rsidR="00844BEB">
        <w:rPr>
          <w:sz w:val="24"/>
        </w:rPr>
        <w:t>per le attività giovanili, di cui il Governo ha licenziato recentemente il Messaggio</w:t>
      </w:r>
      <w:r w:rsidR="00947C89">
        <w:rPr>
          <w:sz w:val="24"/>
        </w:rPr>
        <w:t xml:space="preserve">. </w:t>
      </w:r>
    </w:p>
    <w:p w14:paraId="78AB13F8" w14:textId="77777777" w:rsidR="00611374" w:rsidRDefault="00611374" w:rsidP="007D1B0C">
      <w:pPr>
        <w:rPr>
          <w:rFonts w:cs="Arial"/>
          <w:sz w:val="24"/>
          <w:szCs w:val="24"/>
        </w:rPr>
      </w:pPr>
    </w:p>
    <w:p w14:paraId="562A1737" w14:textId="77777777" w:rsidR="00611374" w:rsidRPr="000812A4" w:rsidRDefault="00611374" w:rsidP="00611374">
      <w:pPr>
        <w:rPr>
          <w:rFonts w:cs="Arial"/>
          <w:i/>
          <w:sz w:val="24"/>
          <w:szCs w:val="24"/>
        </w:rPr>
      </w:pPr>
      <w:r w:rsidRPr="000812A4">
        <w:rPr>
          <w:rFonts w:cs="Arial"/>
          <w:i/>
          <w:sz w:val="24"/>
          <w:szCs w:val="24"/>
        </w:rPr>
        <w:t xml:space="preserve">c) </w:t>
      </w:r>
      <w:r>
        <w:rPr>
          <w:rFonts w:cs="Arial"/>
          <w:i/>
          <w:sz w:val="24"/>
          <w:szCs w:val="24"/>
        </w:rPr>
        <w:t>C</w:t>
      </w:r>
      <w:r w:rsidRPr="000812A4">
        <w:rPr>
          <w:rFonts w:cs="Arial"/>
          <w:i/>
          <w:sz w:val="24"/>
          <w:szCs w:val="24"/>
        </w:rPr>
        <w:t xml:space="preserve">ontatti con la Magistratura e facoltà di segnalazione (art. 3c LStup) </w:t>
      </w:r>
    </w:p>
    <w:p w14:paraId="27C97837" w14:textId="77777777" w:rsidR="00611374" w:rsidRDefault="00611374" w:rsidP="002768EB">
      <w:pPr>
        <w:rPr>
          <w:sz w:val="24"/>
        </w:rPr>
      </w:pPr>
      <w:r w:rsidRPr="0075295C">
        <w:rPr>
          <w:sz w:val="24"/>
        </w:rPr>
        <w:t xml:space="preserve">Il Consiglio di </w:t>
      </w:r>
      <w:r>
        <w:rPr>
          <w:sz w:val="24"/>
        </w:rPr>
        <w:t>S</w:t>
      </w:r>
      <w:r w:rsidRPr="0075295C">
        <w:rPr>
          <w:sz w:val="24"/>
        </w:rPr>
        <w:t>tato</w:t>
      </w:r>
      <w:r w:rsidR="002768EB">
        <w:rPr>
          <w:sz w:val="24"/>
        </w:rPr>
        <w:t>, come indicato nel capitolo precedente,</w:t>
      </w:r>
      <w:r w:rsidRPr="0075295C">
        <w:rPr>
          <w:sz w:val="24"/>
        </w:rPr>
        <w:t xml:space="preserve"> </w:t>
      </w:r>
      <w:r>
        <w:rPr>
          <w:sz w:val="24"/>
        </w:rPr>
        <w:t xml:space="preserve">condivide </w:t>
      </w:r>
      <w:r w:rsidRPr="0075295C">
        <w:rPr>
          <w:sz w:val="24"/>
        </w:rPr>
        <w:t xml:space="preserve">la valutazione del Gruppo esperti </w:t>
      </w:r>
      <w:r w:rsidR="002768EB">
        <w:rPr>
          <w:sz w:val="24"/>
        </w:rPr>
        <w:t xml:space="preserve">e dei mozionanti, propone pertanto la definizione </w:t>
      </w:r>
      <w:r w:rsidR="0081180D">
        <w:rPr>
          <w:sz w:val="24"/>
        </w:rPr>
        <w:t xml:space="preserve">del servizio </w:t>
      </w:r>
      <w:r w:rsidR="002768EB">
        <w:rPr>
          <w:sz w:val="24"/>
        </w:rPr>
        <w:t xml:space="preserve">competente tramite un nuovo articolo della </w:t>
      </w:r>
      <w:r w:rsidR="002768EB" w:rsidRPr="002768EB">
        <w:rPr>
          <w:sz w:val="24"/>
        </w:rPr>
        <w:t>Legge</w:t>
      </w:r>
      <w:r w:rsidR="002768EB">
        <w:rPr>
          <w:sz w:val="24"/>
        </w:rPr>
        <w:t xml:space="preserve"> </w:t>
      </w:r>
      <w:r w:rsidR="00844BEB">
        <w:rPr>
          <w:sz w:val="24"/>
        </w:rPr>
        <w:t xml:space="preserve">cantonale </w:t>
      </w:r>
      <w:r w:rsidR="002768EB" w:rsidRPr="002768EB">
        <w:rPr>
          <w:sz w:val="24"/>
        </w:rPr>
        <w:t>sugli stupefacenti</w:t>
      </w:r>
      <w:r w:rsidRPr="0075295C">
        <w:rPr>
          <w:sz w:val="24"/>
        </w:rPr>
        <w:t>.</w:t>
      </w:r>
    </w:p>
    <w:p w14:paraId="7715AAA5" w14:textId="77777777" w:rsidR="00757BE1" w:rsidRDefault="00757BE1" w:rsidP="00611374">
      <w:pPr>
        <w:rPr>
          <w:sz w:val="24"/>
        </w:rPr>
      </w:pPr>
    </w:p>
    <w:p w14:paraId="154085E3" w14:textId="77777777" w:rsidR="00611374" w:rsidRPr="000812A4" w:rsidRDefault="00611374" w:rsidP="00611374">
      <w:pPr>
        <w:rPr>
          <w:rFonts w:cs="Arial"/>
          <w:i/>
          <w:sz w:val="24"/>
          <w:szCs w:val="24"/>
        </w:rPr>
      </w:pPr>
      <w:r w:rsidRPr="000812A4">
        <w:rPr>
          <w:rFonts w:cs="Arial"/>
          <w:i/>
          <w:sz w:val="24"/>
          <w:szCs w:val="24"/>
        </w:rPr>
        <w:t xml:space="preserve">d) </w:t>
      </w:r>
      <w:r w:rsidR="00F6127B">
        <w:rPr>
          <w:rFonts w:cs="Arial"/>
          <w:i/>
          <w:sz w:val="24"/>
          <w:szCs w:val="24"/>
        </w:rPr>
        <w:t>Informazione</w:t>
      </w:r>
      <w:r>
        <w:rPr>
          <w:rFonts w:cs="Arial"/>
          <w:i/>
          <w:sz w:val="24"/>
          <w:szCs w:val="24"/>
        </w:rPr>
        <w:t xml:space="preserve"> corretta e ragionata</w:t>
      </w:r>
    </w:p>
    <w:p w14:paraId="675D1860" w14:textId="77777777" w:rsidR="00611374" w:rsidRDefault="00611374" w:rsidP="00611374">
      <w:pPr>
        <w:rPr>
          <w:sz w:val="24"/>
        </w:rPr>
      </w:pPr>
      <w:r w:rsidRPr="0075295C">
        <w:rPr>
          <w:sz w:val="24"/>
        </w:rPr>
        <w:t xml:space="preserve">Per quanto concerne l’opportunità di un’informazione corretta e ragionata e l’allargamento alle dipendenze abbandonando una prospettiva centrata soprattutto sul consumo non autorizzato di stupefacenti, il Consiglio di Stato saluta con favore </w:t>
      </w:r>
      <w:r w:rsidR="00844BEB">
        <w:rPr>
          <w:sz w:val="24"/>
        </w:rPr>
        <w:t xml:space="preserve">la visione </w:t>
      </w:r>
      <w:r w:rsidR="000B2A05">
        <w:rPr>
          <w:sz w:val="24"/>
        </w:rPr>
        <w:t xml:space="preserve">della Confederazione </w:t>
      </w:r>
      <w:r w:rsidRPr="0075295C">
        <w:rPr>
          <w:sz w:val="24"/>
        </w:rPr>
        <w:t xml:space="preserve">verso una Strategia nazionale Dipendenze. </w:t>
      </w:r>
      <w:r w:rsidR="00844BEB">
        <w:rPr>
          <w:sz w:val="24"/>
        </w:rPr>
        <w:t>N</w:t>
      </w:r>
      <w:r w:rsidRPr="0075295C">
        <w:rPr>
          <w:sz w:val="24"/>
        </w:rPr>
        <w:t xml:space="preserve">el solco della discussione avviatasi a questo proposito si potrà </w:t>
      </w:r>
      <w:r w:rsidR="00844BEB">
        <w:rPr>
          <w:sz w:val="24"/>
        </w:rPr>
        <w:t xml:space="preserve">in effetti </w:t>
      </w:r>
      <w:r w:rsidRPr="0075295C">
        <w:rPr>
          <w:sz w:val="24"/>
        </w:rPr>
        <w:t xml:space="preserve">capire in quali termini sia praticabile e organizzabile un nuovo approccio coerente. Quest’ultimo in prima battuta dovrà confrontarsi con l’attuale strutturazione del settore delle dipendenze e il relativo quadro giuridico sul piano federale, che vede ancora una chiara distinzione tra le politiche rivolte alle sostanze illegali e quelle per le sostanze legali. Un aspetto ritenuto positivo è </w:t>
      </w:r>
      <w:r w:rsidR="00844BEB">
        <w:rPr>
          <w:sz w:val="24"/>
        </w:rPr>
        <w:t xml:space="preserve">l’integrazione </w:t>
      </w:r>
      <w:r w:rsidRPr="0075295C">
        <w:rPr>
          <w:sz w:val="24"/>
        </w:rPr>
        <w:t xml:space="preserve">all’interno di un’unica Commissione federale </w:t>
      </w:r>
      <w:r w:rsidR="00844BEB">
        <w:rPr>
          <w:sz w:val="24"/>
        </w:rPr>
        <w:t>del</w:t>
      </w:r>
      <w:r w:rsidRPr="0075295C">
        <w:rPr>
          <w:sz w:val="24"/>
        </w:rPr>
        <w:t>le divers</w:t>
      </w:r>
      <w:r w:rsidR="000B2A05">
        <w:rPr>
          <w:sz w:val="24"/>
        </w:rPr>
        <w:t>e</w:t>
      </w:r>
      <w:r w:rsidRPr="0075295C">
        <w:rPr>
          <w:sz w:val="24"/>
        </w:rPr>
        <w:t xml:space="preserve"> politiche in materia di dipendenze.</w:t>
      </w:r>
      <w:r w:rsidR="000E1976">
        <w:rPr>
          <w:sz w:val="24"/>
        </w:rPr>
        <w:t xml:space="preserve"> </w:t>
      </w:r>
    </w:p>
    <w:p w14:paraId="797CFC94" w14:textId="77777777" w:rsidR="000E1976" w:rsidRDefault="000E1976" w:rsidP="00611374">
      <w:pPr>
        <w:rPr>
          <w:sz w:val="24"/>
        </w:rPr>
      </w:pPr>
    </w:p>
    <w:p w14:paraId="4AF2B493" w14:textId="77777777" w:rsidR="008C11A5" w:rsidRDefault="000E1976" w:rsidP="008C11A5">
      <w:pPr>
        <w:rPr>
          <w:sz w:val="24"/>
          <w:szCs w:val="24"/>
        </w:rPr>
      </w:pPr>
      <w:r>
        <w:rPr>
          <w:sz w:val="24"/>
        </w:rPr>
        <w:t xml:space="preserve">Alla luce di quanto proposto nel presente messaggio e degli elementi di dettaglio scaturiti dal PCI, il Consiglio di Stato ritiene </w:t>
      </w:r>
      <w:r w:rsidR="00844BEB">
        <w:rPr>
          <w:sz w:val="24"/>
        </w:rPr>
        <w:t xml:space="preserve">adeguate </w:t>
      </w:r>
      <w:r>
        <w:rPr>
          <w:sz w:val="24"/>
        </w:rPr>
        <w:t xml:space="preserve">le prestazioni a livello di </w:t>
      </w:r>
      <w:r w:rsidRPr="008C11A5">
        <w:rPr>
          <w:sz w:val="24"/>
          <w:szCs w:val="24"/>
        </w:rPr>
        <w:t xml:space="preserve">prevenzione primaria, secondaria e terziaria fornite dagli enti pubblici e privati preposti. </w:t>
      </w:r>
      <w:r w:rsidR="00844BEB">
        <w:rPr>
          <w:sz w:val="24"/>
          <w:szCs w:val="24"/>
        </w:rPr>
        <w:t>Giova peraltro ricordare che l</w:t>
      </w:r>
      <w:r w:rsidR="008C11A5" w:rsidRPr="008C11A5">
        <w:rPr>
          <w:sz w:val="24"/>
          <w:szCs w:val="24"/>
        </w:rPr>
        <w:t xml:space="preserve">a prevenzione primaria mira a impedire l'insorgere delle dipendenze, agendo su fattori di rischio attraverso campagne educative, sensibilizzazione e promozione di stili di vita sani, rivolta soprattutto ai giovani e alle comunità. La prevenzione secondaria si focalizza sulla diagnosi precoce e sull'intervento tempestivo per coloro che hanno già sperimentato comportamenti a rischio o mostrano i primi segni di dipendenza, cercando di </w:t>
      </w:r>
      <w:r w:rsidR="008C11A5" w:rsidRPr="008C11A5">
        <w:rPr>
          <w:sz w:val="24"/>
          <w:szCs w:val="24"/>
        </w:rPr>
        <w:lastRenderedPageBreak/>
        <w:t xml:space="preserve">impedire l'aggravamento della situazione. Infine, la prevenzione terziaria è rivolta a chi ha già sviluppato una dipendenza conclamata, concentrandosi sulla riduzione del danno, la riabilitazione e il supporto continuo per evitare ricadute e promuovere il reinserimento sociale. Questi tre livelli di prevenzione </w:t>
      </w:r>
      <w:r w:rsidR="00844BEB">
        <w:rPr>
          <w:sz w:val="24"/>
          <w:szCs w:val="24"/>
        </w:rPr>
        <w:t xml:space="preserve">agiscono sinergicamente </w:t>
      </w:r>
      <w:r w:rsidR="008C11A5" w:rsidRPr="008C11A5">
        <w:rPr>
          <w:sz w:val="24"/>
          <w:szCs w:val="24"/>
        </w:rPr>
        <w:t>per affrontare le dipenden</w:t>
      </w:r>
      <w:r w:rsidR="008C11A5">
        <w:rPr>
          <w:sz w:val="24"/>
          <w:szCs w:val="24"/>
        </w:rPr>
        <w:t xml:space="preserve">ze in modo </w:t>
      </w:r>
      <w:r w:rsidR="00844BEB">
        <w:rPr>
          <w:sz w:val="24"/>
          <w:szCs w:val="24"/>
        </w:rPr>
        <w:t xml:space="preserve">globale </w:t>
      </w:r>
      <w:r w:rsidR="008C11A5">
        <w:rPr>
          <w:sz w:val="24"/>
          <w:szCs w:val="24"/>
        </w:rPr>
        <w:t>ed efficace.</w:t>
      </w:r>
    </w:p>
    <w:p w14:paraId="5C063A27" w14:textId="77777777" w:rsidR="00844BEB" w:rsidRPr="008C11A5" w:rsidRDefault="00844BEB" w:rsidP="008C11A5">
      <w:pPr>
        <w:rPr>
          <w:rFonts w:ascii="Calibri" w:hAnsi="Calibri"/>
          <w:sz w:val="24"/>
          <w:szCs w:val="24"/>
        </w:rPr>
      </w:pPr>
    </w:p>
    <w:p w14:paraId="75F1C055" w14:textId="77777777" w:rsidR="000E1976" w:rsidRDefault="008C11A5" w:rsidP="00611374">
      <w:pPr>
        <w:rPr>
          <w:sz w:val="24"/>
        </w:rPr>
      </w:pPr>
      <w:r>
        <w:rPr>
          <w:sz w:val="24"/>
        </w:rPr>
        <w:t>Il Consiglio di Stato t</w:t>
      </w:r>
      <w:r w:rsidR="000E1976">
        <w:rPr>
          <w:sz w:val="24"/>
        </w:rPr>
        <w:t>uttavia concorda nel volerne meglio coordinare gli interventi in una visione cantonale per il tramite della figura del Delegato alle dipendenze.</w:t>
      </w:r>
    </w:p>
    <w:p w14:paraId="566C78BC" w14:textId="77777777" w:rsidR="00611374" w:rsidRDefault="00611374" w:rsidP="007D1B0C"/>
    <w:p w14:paraId="1A60A7E1" w14:textId="77777777" w:rsidR="001762F0" w:rsidRPr="00E719D9" w:rsidRDefault="001762F0" w:rsidP="001762F0">
      <w:pPr>
        <w:tabs>
          <w:tab w:val="left" w:pos="426"/>
        </w:tabs>
        <w:rPr>
          <w:rFonts w:cs="Arial"/>
          <w:sz w:val="24"/>
          <w:szCs w:val="24"/>
        </w:rPr>
      </w:pPr>
      <w:r w:rsidRPr="00E719D9">
        <w:rPr>
          <w:rFonts w:cs="Arial"/>
          <w:sz w:val="24"/>
          <w:szCs w:val="24"/>
        </w:rPr>
        <w:t>Invitia</w:t>
      </w:r>
      <w:r w:rsidR="00D96C0F">
        <w:rPr>
          <w:rFonts w:cs="Arial"/>
          <w:sz w:val="24"/>
          <w:szCs w:val="24"/>
        </w:rPr>
        <w:t xml:space="preserve">mo pertanto il Gran Consiglio ad </w:t>
      </w:r>
      <w:r w:rsidR="0028528B" w:rsidRPr="000C42A8">
        <w:rPr>
          <w:rFonts w:cs="Arial"/>
          <w:sz w:val="24"/>
          <w:szCs w:val="24"/>
          <w:u w:val="single"/>
        </w:rPr>
        <w:t>accogliere</w:t>
      </w:r>
      <w:r w:rsidR="00D96C0F" w:rsidRPr="000C42A8">
        <w:rPr>
          <w:rFonts w:cs="Arial"/>
          <w:sz w:val="24"/>
          <w:szCs w:val="24"/>
          <w:u w:val="single"/>
        </w:rPr>
        <w:t xml:space="preserve"> parzialmente</w:t>
      </w:r>
      <w:r w:rsidR="00D96C0F">
        <w:rPr>
          <w:rFonts w:cs="Arial"/>
          <w:sz w:val="24"/>
          <w:szCs w:val="24"/>
        </w:rPr>
        <w:t xml:space="preserve"> </w:t>
      </w:r>
      <w:r w:rsidRPr="00E719D9">
        <w:rPr>
          <w:rFonts w:cs="Arial"/>
          <w:sz w:val="24"/>
          <w:szCs w:val="24"/>
        </w:rPr>
        <w:t>la mozione.</w:t>
      </w:r>
    </w:p>
    <w:p w14:paraId="09152594" w14:textId="77777777" w:rsidR="00611374" w:rsidRDefault="00611374" w:rsidP="007D1B0C"/>
    <w:p w14:paraId="0B4F5325" w14:textId="77777777" w:rsidR="007D1B0C" w:rsidRPr="004E305D" w:rsidRDefault="007D1B0C" w:rsidP="004E305D">
      <w:pPr>
        <w:rPr>
          <w:rFonts w:cs="Arial"/>
          <w:b/>
          <w:sz w:val="24"/>
          <w:szCs w:val="24"/>
        </w:rPr>
      </w:pPr>
      <w:r w:rsidRPr="004E305D">
        <w:rPr>
          <w:rFonts w:cs="Arial"/>
          <w:b/>
          <w:sz w:val="24"/>
          <w:szCs w:val="24"/>
        </w:rPr>
        <w:t>M</w:t>
      </w:r>
      <w:r w:rsidRPr="007D1B0C">
        <w:rPr>
          <w:rFonts w:cs="Arial"/>
          <w:b/>
          <w:sz w:val="24"/>
          <w:szCs w:val="24"/>
        </w:rPr>
        <w:t xml:space="preserve">ozione </w:t>
      </w:r>
      <w:r w:rsidRPr="004E305D">
        <w:rPr>
          <w:rFonts w:cs="Arial"/>
          <w:b/>
          <w:sz w:val="24"/>
          <w:szCs w:val="24"/>
        </w:rPr>
        <w:t xml:space="preserve">n. 1608 </w:t>
      </w:r>
      <w:r w:rsidRPr="007D1B0C">
        <w:rPr>
          <w:rFonts w:cs="Arial"/>
          <w:b/>
          <w:sz w:val="24"/>
          <w:szCs w:val="24"/>
        </w:rPr>
        <w:t xml:space="preserve">del </w:t>
      </w:r>
      <w:r w:rsidR="00874317">
        <w:rPr>
          <w:rFonts w:cs="Arial"/>
          <w:b/>
          <w:sz w:val="24"/>
          <w:szCs w:val="24"/>
        </w:rPr>
        <w:t>31</w:t>
      </w:r>
      <w:r w:rsidRPr="007D1B0C">
        <w:rPr>
          <w:rFonts w:cs="Arial"/>
          <w:b/>
          <w:sz w:val="24"/>
          <w:szCs w:val="24"/>
        </w:rPr>
        <w:t xml:space="preserve"> maggio 2021 presentata da Raoul Ghisletta e cofirmatari </w:t>
      </w:r>
      <w:r w:rsidR="000B2A05">
        <w:rPr>
          <w:rFonts w:cs="Arial"/>
          <w:b/>
          <w:sz w:val="24"/>
          <w:szCs w:val="24"/>
        </w:rPr>
        <w:t>e</w:t>
      </w:r>
      <w:r w:rsidR="00511C83">
        <w:rPr>
          <w:rFonts w:cs="Arial"/>
          <w:b/>
          <w:sz w:val="24"/>
          <w:szCs w:val="24"/>
        </w:rPr>
        <w:t xml:space="preserve"> </w:t>
      </w:r>
      <w:r w:rsidR="00511C83">
        <w:rPr>
          <w:b/>
          <w:sz w:val="24"/>
          <w:szCs w:val="24"/>
        </w:rPr>
        <w:t xml:space="preserve">ripresa da Fabrizio Sirica </w:t>
      </w:r>
      <w:r w:rsidRPr="007D1B0C">
        <w:rPr>
          <w:rFonts w:cs="Arial"/>
          <w:b/>
          <w:sz w:val="24"/>
          <w:szCs w:val="24"/>
        </w:rPr>
        <w:t>“Per una presa a carico razionale delle problematiche inerenti alcol e dipendenze da sostanza - Per la messa in atto delle raccomandazioni del Gruppo esperti”</w:t>
      </w:r>
    </w:p>
    <w:p w14:paraId="7D3564A4" w14:textId="77777777" w:rsidR="007D1B0C" w:rsidRDefault="007D1B0C" w:rsidP="004E305D">
      <w:pPr>
        <w:rPr>
          <w:rFonts w:cs="Arial"/>
          <w:sz w:val="24"/>
          <w:szCs w:val="24"/>
        </w:rPr>
      </w:pPr>
    </w:p>
    <w:p w14:paraId="0462DC3F" w14:textId="77777777" w:rsidR="00C755BC" w:rsidRDefault="007D1B0C" w:rsidP="00C755BC">
      <w:pPr>
        <w:rPr>
          <w:rFonts w:cs="Arial"/>
          <w:sz w:val="24"/>
          <w:szCs w:val="24"/>
        </w:rPr>
      </w:pPr>
      <w:r>
        <w:rPr>
          <w:rFonts w:cs="Arial"/>
          <w:sz w:val="24"/>
          <w:szCs w:val="24"/>
        </w:rPr>
        <w:t>La mozione</w:t>
      </w:r>
      <w:r w:rsidR="008E075C">
        <w:rPr>
          <w:rFonts w:cs="Arial"/>
          <w:sz w:val="24"/>
          <w:szCs w:val="24"/>
        </w:rPr>
        <w:t xml:space="preserve"> </w:t>
      </w:r>
      <w:r w:rsidR="00C755BC">
        <w:rPr>
          <w:rFonts w:cs="Arial"/>
          <w:sz w:val="24"/>
          <w:szCs w:val="24"/>
        </w:rPr>
        <w:t xml:space="preserve">riprende la precedente e ne ribadisce le richieste, soffermandosi in particolare sulla facoltà di segnalazione prevista all’art. 3c LStup a cui, come precedentemente esposto, si dà seguito con il presente Messaggio. </w:t>
      </w:r>
    </w:p>
    <w:p w14:paraId="5FA80951" w14:textId="77777777" w:rsidR="00C755BC" w:rsidRDefault="00C755BC" w:rsidP="00C755BC">
      <w:pPr>
        <w:rPr>
          <w:rFonts w:cs="Arial"/>
          <w:sz w:val="24"/>
          <w:szCs w:val="24"/>
        </w:rPr>
      </w:pPr>
    </w:p>
    <w:p w14:paraId="4C7A5D9D" w14:textId="77777777" w:rsidR="00E97E5F" w:rsidRDefault="00C755BC" w:rsidP="007203D4">
      <w:pPr>
        <w:rPr>
          <w:rFonts w:cs="Arial"/>
          <w:sz w:val="24"/>
          <w:szCs w:val="24"/>
        </w:rPr>
      </w:pPr>
      <w:r w:rsidRPr="00C755BC">
        <w:rPr>
          <w:rFonts w:cs="Arial"/>
          <w:sz w:val="24"/>
          <w:szCs w:val="24"/>
        </w:rPr>
        <w:t>Per quanto riguarda la richiesta di definire</w:t>
      </w:r>
      <w:r w:rsidR="00D67D43" w:rsidRPr="009F143C">
        <w:rPr>
          <w:rFonts w:cs="Arial"/>
          <w:sz w:val="24"/>
          <w:szCs w:val="24"/>
        </w:rPr>
        <w:t xml:space="preserve"> </w:t>
      </w:r>
      <w:r w:rsidR="00CB71C6" w:rsidRPr="009F143C">
        <w:rPr>
          <w:rFonts w:cs="Arial"/>
          <w:sz w:val="24"/>
          <w:szCs w:val="24"/>
        </w:rPr>
        <w:t xml:space="preserve">un'unica unità amministrativa che si occupi </w:t>
      </w:r>
      <w:r w:rsidRPr="009F143C">
        <w:rPr>
          <w:rFonts w:cs="Arial"/>
          <w:sz w:val="24"/>
          <w:szCs w:val="24"/>
        </w:rPr>
        <w:t xml:space="preserve">in senso lato del tema e </w:t>
      </w:r>
      <w:r w:rsidR="00CB71C6" w:rsidRPr="009F143C">
        <w:rPr>
          <w:rFonts w:cs="Arial"/>
          <w:sz w:val="24"/>
          <w:szCs w:val="24"/>
        </w:rPr>
        <w:t>dei contratti di prestazione inerenti sia</w:t>
      </w:r>
      <w:r w:rsidR="00D67D43" w:rsidRPr="009F143C">
        <w:rPr>
          <w:rFonts w:cs="Arial"/>
          <w:sz w:val="24"/>
          <w:szCs w:val="24"/>
        </w:rPr>
        <w:t xml:space="preserve"> </w:t>
      </w:r>
      <w:r w:rsidR="00CB71C6" w:rsidRPr="009F143C">
        <w:rPr>
          <w:rFonts w:cs="Arial"/>
          <w:sz w:val="24"/>
          <w:szCs w:val="24"/>
        </w:rPr>
        <w:t>le dipendenze da alcool, sia le dipendenze da sostanza</w:t>
      </w:r>
      <w:r w:rsidR="00440CA4">
        <w:rPr>
          <w:rFonts w:cs="Arial"/>
          <w:sz w:val="24"/>
          <w:szCs w:val="24"/>
        </w:rPr>
        <w:t>,</w:t>
      </w:r>
      <w:r w:rsidRPr="009F143C">
        <w:rPr>
          <w:rFonts w:cs="Arial"/>
          <w:sz w:val="24"/>
          <w:szCs w:val="24"/>
        </w:rPr>
        <w:t xml:space="preserve"> si ribadisce che</w:t>
      </w:r>
      <w:r w:rsidRPr="00C755BC">
        <w:rPr>
          <w:rFonts w:cs="Arial"/>
          <w:sz w:val="24"/>
          <w:szCs w:val="24"/>
        </w:rPr>
        <w:t xml:space="preserve"> </w:t>
      </w:r>
      <w:r>
        <w:rPr>
          <w:rFonts w:cs="Arial"/>
          <w:sz w:val="24"/>
          <w:szCs w:val="24"/>
        </w:rPr>
        <w:t>l</w:t>
      </w:r>
      <w:r w:rsidR="00E97E5F" w:rsidRPr="00C755BC">
        <w:rPr>
          <w:rFonts w:cs="Arial"/>
          <w:sz w:val="24"/>
          <w:szCs w:val="24"/>
        </w:rPr>
        <w:t xml:space="preserve">a riattivazione al 50% della figura del </w:t>
      </w:r>
      <w:r w:rsidR="000B2A05" w:rsidRPr="00C755BC">
        <w:rPr>
          <w:rFonts w:cs="Arial"/>
          <w:sz w:val="24"/>
          <w:szCs w:val="24"/>
        </w:rPr>
        <w:t>D</w:t>
      </w:r>
      <w:r w:rsidR="00E97E5F" w:rsidRPr="00C755BC">
        <w:rPr>
          <w:rFonts w:cs="Arial"/>
          <w:sz w:val="24"/>
          <w:szCs w:val="24"/>
        </w:rPr>
        <w:t>elegato per le dipendenze permetterà di aumentare il coordinamento di tutti i partner della politica in materia di dipendenze</w:t>
      </w:r>
      <w:r w:rsidR="00E97E5F">
        <w:rPr>
          <w:rFonts w:cs="Arial"/>
          <w:sz w:val="24"/>
          <w:szCs w:val="24"/>
        </w:rPr>
        <w:t xml:space="preserve">. In questo senso sarà possibile </w:t>
      </w:r>
      <w:r w:rsidR="00920888">
        <w:rPr>
          <w:rFonts w:cs="Arial"/>
          <w:sz w:val="24"/>
          <w:szCs w:val="24"/>
        </w:rPr>
        <w:t>avere</w:t>
      </w:r>
      <w:r w:rsidR="00E97E5F">
        <w:rPr>
          <w:rFonts w:cs="Arial"/>
          <w:sz w:val="24"/>
          <w:szCs w:val="24"/>
        </w:rPr>
        <w:t xml:space="preserve"> una visione</w:t>
      </w:r>
      <w:r>
        <w:rPr>
          <w:rFonts w:cs="Arial"/>
          <w:sz w:val="24"/>
          <w:szCs w:val="24"/>
        </w:rPr>
        <w:t xml:space="preserve"> globale </w:t>
      </w:r>
      <w:r w:rsidR="00E97E5F">
        <w:rPr>
          <w:rFonts w:cs="Arial"/>
          <w:sz w:val="24"/>
          <w:szCs w:val="24"/>
        </w:rPr>
        <w:t>anche dei contratti di prestazione.</w:t>
      </w:r>
    </w:p>
    <w:p w14:paraId="0D662D2D" w14:textId="77777777" w:rsidR="00ED0E32" w:rsidRDefault="00ED0E32" w:rsidP="007203D4">
      <w:pPr>
        <w:rPr>
          <w:rFonts w:cs="Arial"/>
          <w:sz w:val="24"/>
          <w:szCs w:val="24"/>
        </w:rPr>
      </w:pPr>
    </w:p>
    <w:p w14:paraId="23DFC25C" w14:textId="77777777" w:rsidR="00C755BC" w:rsidRPr="009F143C" w:rsidRDefault="00C755BC" w:rsidP="009F143C">
      <w:pPr>
        <w:rPr>
          <w:rFonts w:cs="Arial"/>
          <w:sz w:val="24"/>
          <w:szCs w:val="24"/>
        </w:rPr>
      </w:pPr>
      <w:r>
        <w:rPr>
          <w:rFonts w:cs="Arial"/>
          <w:sz w:val="24"/>
          <w:szCs w:val="24"/>
        </w:rPr>
        <w:t>L’unico spunto ulteriore rispetto alla mozione precedente concerne la proposta di</w:t>
      </w:r>
      <w:r w:rsidRPr="009F143C">
        <w:rPr>
          <w:rFonts w:cs="Arial"/>
          <w:sz w:val="24"/>
          <w:szCs w:val="24"/>
        </w:rPr>
        <w:t xml:space="preserve"> e</w:t>
      </w:r>
      <w:r w:rsidR="00D67D43" w:rsidRPr="009F143C">
        <w:rPr>
          <w:rFonts w:cs="Arial"/>
          <w:sz w:val="24"/>
          <w:szCs w:val="24"/>
        </w:rPr>
        <w:t>laborare una pianificazione cantonale globale del settore, sentendo i Comuni per quanto riguarda il lavoro di prossimità ed educativo di strada</w:t>
      </w:r>
      <w:r w:rsidRPr="009F143C">
        <w:rPr>
          <w:rFonts w:cs="Arial"/>
          <w:sz w:val="24"/>
          <w:szCs w:val="24"/>
        </w:rPr>
        <w:t>. Anche su questo aspetto, la riassunzione di un ruolo di coordinamento da parte del Delegato per le dipendenze</w:t>
      </w:r>
      <w:r>
        <w:rPr>
          <w:rFonts w:cs="Arial"/>
          <w:sz w:val="24"/>
          <w:szCs w:val="24"/>
        </w:rPr>
        <w:t xml:space="preserve"> permetterà di valutare compiutamente con gli attori della rete di presa a carico </w:t>
      </w:r>
      <w:r w:rsidR="00440CA4">
        <w:rPr>
          <w:rFonts w:cs="Arial"/>
          <w:sz w:val="24"/>
          <w:szCs w:val="24"/>
        </w:rPr>
        <w:t xml:space="preserve">e con il Gruppo esperti </w:t>
      </w:r>
      <w:r>
        <w:rPr>
          <w:rFonts w:cs="Arial"/>
          <w:sz w:val="24"/>
          <w:szCs w:val="24"/>
        </w:rPr>
        <w:t xml:space="preserve">opportunità e vantaggi di un esercizio pianificatorio anche in questo ambito. </w:t>
      </w:r>
    </w:p>
    <w:p w14:paraId="5A3000F0" w14:textId="77777777" w:rsidR="006A007D" w:rsidRDefault="006A007D" w:rsidP="004E305D">
      <w:pPr>
        <w:rPr>
          <w:rFonts w:cs="Arial"/>
          <w:sz w:val="24"/>
          <w:szCs w:val="24"/>
        </w:rPr>
      </w:pPr>
    </w:p>
    <w:p w14:paraId="7EA0D5E5" w14:textId="77777777" w:rsidR="001762F0" w:rsidRPr="00E719D9" w:rsidRDefault="001762F0" w:rsidP="001762F0">
      <w:pPr>
        <w:tabs>
          <w:tab w:val="left" w:pos="426"/>
        </w:tabs>
        <w:rPr>
          <w:rFonts w:cs="Arial"/>
          <w:sz w:val="24"/>
          <w:szCs w:val="24"/>
        </w:rPr>
      </w:pPr>
      <w:r>
        <w:rPr>
          <w:rFonts w:cs="Arial"/>
          <w:sz w:val="24"/>
          <w:szCs w:val="24"/>
        </w:rPr>
        <w:t>Visto quanto precede i</w:t>
      </w:r>
      <w:r w:rsidRPr="00E719D9">
        <w:rPr>
          <w:rFonts w:cs="Arial"/>
          <w:sz w:val="24"/>
          <w:szCs w:val="24"/>
        </w:rPr>
        <w:t xml:space="preserve">nvitiamo pertanto il Gran Consiglio </w:t>
      </w:r>
      <w:r w:rsidR="0028528B">
        <w:rPr>
          <w:rFonts w:cs="Arial"/>
          <w:sz w:val="24"/>
          <w:szCs w:val="24"/>
        </w:rPr>
        <w:t xml:space="preserve">ad </w:t>
      </w:r>
      <w:r w:rsidR="0028528B" w:rsidRPr="000C42A8">
        <w:rPr>
          <w:rFonts w:cs="Arial"/>
          <w:sz w:val="24"/>
          <w:szCs w:val="24"/>
          <w:u w:val="single"/>
        </w:rPr>
        <w:t>accogliere parzialmente</w:t>
      </w:r>
      <w:r w:rsidRPr="00E719D9">
        <w:rPr>
          <w:rFonts w:cs="Arial"/>
          <w:sz w:val="24"/>
          <w:szCs w:val="24"/>
        </w:rPr>
        <w:t xml:space="preserve"> la mozione.</w:t>
      </w:r>
    </w:p>
    <w:p w14:paraId="7B3AA2CE" w14:textId="77777777" w:rsidR="001762F0" w:rsidRDefault="001762F0" w:rsidP="004E305D">
      <w:pPr>
        <w:rPr>
          <w:rFonts w:cs="Arial"/>
          <w:sz w:val="24"/>
          <w:szCs w:val="24"/>
        </w:rPr>
      </w:pPr>
    </w:p>
    <w:p w14:paraId="1384B957" w14:textId="77777777" w:rsidR="00DB1605" w:rsidRDefault="00DB1605" w:rsidP="00DB1605">
      <w:pPr>
        <w:rPr>
          <w:rFonts w:cs="Arial"/>
          <w:b/>
          <w:sz w:val="24"/>
          <w:szCs w:val="24"/>
        </w:rPr>
      </w:pPr>
      <w:r w:rsidRPr="004E305D">
        <w:rPr>
          <w:rFonts w:cs="Arial"/>
          <w:b/>
          <w:sz w:val="24"/>
          <w:szCs w:val="24"/>
        </w:rPr>
        <w:t>M</w:t>
      </w:r>
      <w:r w:rsidRPr="007D1B0C">
        <w:rPr>
          <w:rFonts w:cs="Arial"/>
          <w:b/>
          <w:sz w:val="24"/>
          <w:szCs w:val="24"/>
        </w:rPr>
        <w:t xml:space="preserve">ozione </w:t>
      </w:r>
      <w:r w:rsidRPr="004E305D">
        <w:rPr>
          <w:rFonts w:cs="Arial"/>
          <w:b/>
          <w:sz w:val="24"/>
          <w:szCs w:val="24"/>
        </w:rPr>
        <w:t xml:space="preserve">n. </w:t>
      </w:r>
      <w:r>
        <w:rPr>
          <w:rFonts w:cs="Arial"/>
          <w:b/>
          <w:sz w:val="24"/>
          <w:szCs w:val="24"/>
        </w:rPr>
        <w:t>1222</w:t>
      </w:r>
      <w:r w:rsidRPr="004E305D">
        <w:rPr>
          <w:rFonts w:cs="Arial"/>
          <w:b/>
          <w:sz w:val="24"/>
          <w:szCs w:val="24"/>
        </w:rPr>
        <w:t xml:space="preserve"> </w:t>
      </w:r>
      <w:r>
        <w:rPr>
          <w:rFonts w:cs="Arial"/>
          <w:b/>
          <w:sz w:val="24"/>
          <w:szCs w:val="24"/>
        </w:rPr>
        <w:t xml:space="preserve">dell’8 maggio 2017 </w:t>
      </w:r>
      <w:r w:rsidRPr="007D1B0C">
        <w:rPr>
          <w:rFonts w:cs="Arial"/>
          <w:b/>
          <w:sz w:val="24"/>
          <w:szCs w:val="24"/>
        </w:rPr>
        <w:t xml:space="preserve">presentata da </w:t>
      </w:r>
      <w:r>
        <w:rPr>
          <w:rFonts w:cs="Arial"/>
          <w:b/>
          <w:sz w:val="24"/>
          <w:szCs w:val="24"/>
        </w:rPr>
        <w:t>Carlo Lepori</w:t>
      </w:r>
      <w:r w:rsidRPr="007D1B0C">
        <w:rPr>
          <w:rFonts w:cs="Arial"/>
          <w:b/>
          <w:sz w:val="24"/>
          <w:szCs w:val="24"/>
        </w:rPr>
        <w:t xml:space="preserve"> e cofirmatari </w:t>
      </w:r>
      <w:r w:rsidR="000B2A05">
        <w:rPr>
          <w:rFonts w:cs="Arial"/>
          <w:b/>
          <w:sz w:val="24"/>
          <w:szCs w:val="24"/>
        </w:rPr>
        <w:t xml:space="preserve">e ripresa da Laura Riget </w:t>
      </w:r>
      <w:r w:rsidRPr="007D1B0C">
        <w:rPr>
          <w:rFonts w:cs="Arial"/>
          <w:b/>
          <w:sz w:val="24"/>
          <w:szCs w:val="24"/>
        </w:rPr>
        <w:t>“</w:t>
      </w:r>
      <w:r>
        <w:rPr>
          <w:rFonts w:cs="Arial"/>
          <w:b/>
          <w:sz w:val="24"/>
          <w:szCs w:val="24"/>
        </w:rPr>
        <w:t>Regolamentiamo la cannabis</w:t>
      </w:r>
      <w:r w:rsidRPr="007D1B0C">
        <w:rPr>
          <w:rFonts w:cs="Arial"/>
          <w:b/>
          <w:sz w:val="24"/>
          <w:szCs w:val="24"/>
        </w:rPr>
        <w:t>”</w:t>
      </w:r>
    </w:p>
    <w:p w14:paraId="65C705DC" w14:textId="77777777" w:rsidR="00ED0E32" w:rsidRPr="004E305D" w:rsidRDefault="00ED0E32" w:rsidP="00DB1605">
      <w:pPr>
        <w:rPr>
          <w:rFonts w:cs="Arial"/>
          <w:b/>
          <w:sz w:val="24"/>
          <w:szCs w:val="24"/>
        </w:rPr>
      </w:pPr>
    </w:p>
    <w:p w14:paraId="1F38BF29" w14:textId="77777777" w:rsidR="002F71EC" w:rsidRPr="00674ECD" w:rsidRDefault="002F71EC" w:rsidP="002F71EC">
      <w:pPr>
        <w:rPr>
          <w:rFonts w:eastAsia="Times New Roman" w:cs="Arial"/>
          <w:sz w:val="24"/>
          <w:szCs w:val="24"/>
          <w:lang w:val="it-IT" w:eastAsia="it-IT"/>
        </w:rPr>
      </w:pPr>
      <w:r w:rsidRPr="00674ECD">
        <w:rPr>
          <w:rFonts w:cs="Arial"/>
          <w:sz w:val="24"/>
          <w:szCs w:val="24"/>
        </w:rPr>
        <w:t xml:space="preserve">La mozione chiede al Consiglio di Stato di </w:t>
      </w:r>
      <w:r w:rsidRPr="000B2A05">
        <w:rPr>
          <w:rFonts w:eastAsia="Times New Roman" w:cs="Arial"/>
          <w:sz w:val="24"/>
          <w:szCs w:val="24"/>
          <w:lang w:val="it-IT" w:eastAsia="it-IT"/>
        </w:rPr>
        <w:t>creare</w:t>
      </w:r>
      <w:r w:rsidRPr="00674ECD">
        <w:rPr>
          <w:rFonts w:eastAsia="Times New Roman" w:cs="Arial"/>
          <w:i/>
          <w:sz w:val="24"/>
          <w:szCs w:val="24"/>
          <w:lang w:val="it-IT" w:eastAsia="it-IT"/>
        </w:rPr>
        <w:t xml:space="preserve"> “un gruppo di lavoro che coinvolga rappresentanti esperti di tutti i pilastri della politica delle droghe e delle varie forze politiche, con l’obiettivo di proporre un progetto pilota di regolamentazione della cannabis in deroga alla Legge federale sugli stupefacenti.</w:t>
      </w:r>
      <w:r w:rsidRPr="00674ECD">
        <w:rPr>
          <w:rFonts w:eastAsia="Times New Roman" w:cs="Arial"/>
          <w:sz w:val="24"/>
          <w:szCs w:val="24"/>
          <w:lang w:val="it-IT" w:eastAsia="it-IT"/>
        </w:rPr>
        <w:t>”</w:t>
      </w:r>
    </w:p>
    <w:p w14:paraId="5F0A537F" w14:textId="77777777" w:rsidR="002F71EC" w:rsidRPr="00674ECD" w:rsidRDefault="002F71EC" w:rsidP="002F71EC">
      <w:pPr>
        <w:rPr>
          <w:rFonts w:cs="Arial"/>
          <w:sz w:val="24"/>
          <w:szCs w:val="24"/>
        </w:rPr>
      </w:pPr>
    </w:p>
    <w:p w14:paraId="2A32138B" w14:textId="77777777" w:rsidR="002F71EC" w:rsidRDefault="002F71EC" w:rsidP="002F71EC">
      <w:pPr>
        <w:rPr>
          <w:rFonts w:cs="Arial"/>
          <w:sz w:val="24"/>
          <w:szCs w:val="24"/>
        </w:rPr>
      </w:pPr>
      <w:r w:rsidRPr="00674ECD">
        <w:rPr>
          <w:rFonts w:cs="Arial"/>
          <w:sz w:val="24"/>
          <w:szCs w:val="24"/>
        </w:rPr>
        <w:t xml:space="preserve">Il tema del consumo (prescritto e non prescritto, altresì detto ricreativo) di canapa è di esclusiva competenza federale, così come ogni possibile allentamento in materia di divieto di coltivazione, lavorazione e commercio di questo prodotto e dei suoi derivati. </w:t>
      </w:r>
    </w:p>
    <w:p w14:paraId="5E247E41" w14:textId="77777777" w:rsidR="002F71EC" w:rsidRDefault="002F71EC" w:rsidP="002F71EC">
      <w:pPr>
        <w:rPr>
          <w:rFonts w:cs="Arial"/>
          <w:sz w:val="24"/>
          <w:szCs w:val="24"/>
        </w:rPr>
      </w:pPr>
    </w:p>
    <w:p w14:paraId="390C7DBF" w14:textId="77777777" w:rsidR="002F71EC" w:rsidRPr="00674ECD" w:rsidRDefault="00C30B51" w:rsidP="002F71EC">
      <w:pPr>
        <w:tabs>
          <w:tab w:val="left" w:pos="426"/>
        </w:tabs>
        <w:rPr>
          <w:rFonts w:cs="Arial"/>
          <w:sz w:val="24"/>
          <w:szCs w:val="24"/>
        </w:rPr>
      </w:pPr>
      <w:r>
        <w:rPr>
          <w:rFonts w:cs="Arial"/>
          <w:sz w:val="24"/>
          <w:szCs w:val="24"/>
          <w:shd w:val="clear" w:color="auto" w:fill="FFFFFF"/>
        </w:rPr>
        <w:lastRenderedPageBreak/>
        <w:t>Come già segnalato, i</w:t>
      </w:r>
      <w:r w:rsidR="002F71EC" w:rsidRPr="00674ECD">
        <w:rPr>
          <w:rFonts w:cs="Arial"/>
          <w:sz w:val="24"/>
          <w:szCs w:val="24"/>
          <w:shd w:val="clear" w:color="auto" w:fill="FFFFFF"/>
        </w:rPr>
        <w:t>l 25 settembre 2020 il Parlamento ha adottato una modifica dell</w:t>
      </w:r>
      <w:r w:rsidR="000B2A05">
        <w:rPr>
          <w:rFonts w:cs="Arial"/>
          <w:sz w:val="24"/>
          <w:szCs w:val="24"/>
          <w:shd w:val="clear" w:color="auto" w:fill="FFFFFF"/>
        </w:rPr>
        <w:t>’</w:t>
      </w:r>
      <w:r w:rsidR="002F71EC" w:rsidRPr="00674ECD">
        <w:rPr>
          <w:rFonts w:cs="Arial"/>
          <w:sz w:val="24"/>
          <w:szCs w:val="24"/>
          <w:shd w:val="clear" w:color="auto" w:fill="FFFFFF"/>
        </w:rPr>
        <w:t>a</w:t>
      </w:r>
      <w:r w:rsidR="000B2A05">
        <w:rPr>
          <w:rFonts w:cs="Arial"/>
          <w:sz w:val="24"/>
          <w:szCs w:val="24"/>
          <w:shd w:val="clear" w:color="auto" w:fill="FFFFFF"/>
        </w:rPr>
        <w:t>rt.</w:t>
      </w:r>
      <w:r w:rsidR="002F71EC" w:rsidRPr="00674ECD">
        <w:rPr>
          <w:rFonts w:cs="Arial"/>
          <w:sz w:val="24"/>
          <w:szCs w:val="24"/>
          <w:shd w:val="clear" w:color="auto" w:fill="FFFFFF"/>
        </w:rPr>
        <w:t xml:space="preserve"> 8</w:t>
      </w:r>
      <w:r w:rsidR="002F71EC" w:rsidRPr="00674ECD">
        <w:rPr>
          <w:rFonts w:cs="Arial"/>
          <w:i/>
          <w:iCs/>
          <w:sz w:val="24"/>
          <w:szCs w:val="24"/>
          <w:shd w:val="clear" w:color="auto" w:fill="FFFFFF"/>
        </w:rPr>
        <w:t>a</w:t>
      </w:r>
      <w:r w:rsidR="002F71EC" w:rsidRPr="00674ECD">
        <w:rPr>
          <w:rFonts w:cs="Arial"/>
          <w:sz w:val="24"/>
          <w:szCs w:val="24"/>
          <w:shd w:val="clear" w:color="auto" w:fill="FFFFFF"/>
        </w:rPr>
        <w:t> LStup creando le basi legali per lo svolgimento di sperimentazioni scientifiche pilota con canapa limitate sotto il profilo territoriale e temporale</w:t>
      </w:r>
      <w:r w:rsidR="002F71EC" w:rsidRPr="00674ECD">
        <w:rPr>
          <w:rFonts w:cs="Arial"/>
          <w:sz w:val="24"/>
          <w:szCs w:val="24"/>
        </w:rPr>
        <w:t xml:space="preserve"> a scopo non medico</w:t>
      </w:r>
      <w:r w:rsidR="002F71EC" w:rsidRPr="00674ECD">
        <w:rPr>
          <w:rFonts w:cs="Arial"/>
          <w:sz w:val="24"/>
          <w:szCs w:val="24"/>
          <w:shd w:val="clear" w:color="auto" w:fill="FFFFFF"/>
        </w:rPr>
        <w:t>. La modifica di legge è in vigore dal 15 maggio 2021 con una validità di dieci anni.</w:t>
      </w:r>
      <w:r w:rsidR="002F71EC" w:rsidRPr="00674ECD">
        <w:rPr>
          <w:rFonts w:cs="Arial"/>
          <w:sz w:val="24"/>
          <w:szCs w:val="24"/>
        </w:rPr>
        <w:t xml:space="preserve"> </w:t>
      </w:r>
    </w:p>
    <w:p w14:paraId="2F40E513" w14:textId="77777777" w:rsidR="002F71EC" w:rsidRPr="00674ECD" w:rsidRDefault="002F71EC" w:rsidP="002F71EC">
      <w:pPr>
        <w:tabs>
          <w:tab w:val="left" w:pos="426"/>
        </w:tabs>
        <w:rPr>
          <w:rFonts w:cs="Arial"/>
          <w:sz w:val="24"/>
          <w:szCs w:val="24"/>
        </w:rPr>
      </w:pPr>
    </w:p>
    <w:p w14:paraId="67A0D7D3" w14:textId="77777777" w:rsidR="007A07F7" w:rsidRDefault="000C42A8" w:rsidP="007A07F7">
      <w:pPr>
        <w:rPr>
          <w:rFonts w:cs="Arial"/>
          <w:sz w:val="24"/>
          <w:szCs w:val="24"/>
        </w:rPr>
      </w:pPr>
      <w:r w:rsidRPr="000C42A8">
        <w:rPr>
          <w:rFonts w:cs="Arial"/>
          <w:sz w:val="24"/>
          <w:szCs w:val="24"/>
        </w:rPr>
        <w:t xml:space="preserve">Al momento sono già attive </w:t>
      </w:r>
      <w:r>
        <w:rPr>
          <w:rFonts w:cs="Arial"/>
          <w:sz w:val="24"/>
          <w:szCs w:val="24"/>
        </w:rPr>
        <w:t>sette</w:t>
      </w:r>
      <w:r w:rsidRPr="000C42A8">
        <w:rPr>
          <w:rFonts w:cs="Arial"/>
          <w:sz w:val="24"/>
          <w:szCs w:val="24"/>
        </w:rPr>
        <w:t xml:space="preserve"> </w:t>
      </w:r>
      <w:hyperlink r:id="rId16" w:history="1">
        <w:r w:rsidRPr="00BB0FC9">
          <w:rPr>
            <w:rStyle w:val="Collegamentoipertestuale"/>
            <w:rFonts w:cs="Arial"/>
            <w:sz w:val="24"/>
            <w:szCs w:val="24"/>
          </w:rPr>
          <w:t xml:space="preserve">sperimentazioni </w:t>
        </w:r>
        <w:r w:rsidR="007A07F7" w:rsidRPr="00BB0FC9">
          <w:rPr>
            <w:rStyle w:val="Collegamentoipertestuale"/>
            <w:rFonts w:cs="Arial"/>
            <w:sz w:val="24"/>
            <w:szCs w:val="24"/>
          </w:rPr>
          <w:t xml:space="preserve">scientifiche pilota </w:t>
        </w:r>
        <w:r w:rsidRPr="00BB0FC9">
          <w:rPr>
            <w:rStyle w:val="Collegamentoipertestuale"/>
            <w:rFonts w:cs="Arial"/>
            <w:sz w:val="24"/>
            <w:szCs w:val="24"/>
          </w:rPr>
          <w:t>in sei Cantoni</w:t>
        </w:r>
      </w:hyperlink>
      <w:r>
        <w:rPr>
          <w:rStyle w:val="Rimandonotaapidipagina"/>
          <w:rFonts w:cs="Arial"/>
          <w:sz w:val="24"/>
          <w:szCs w:val="24"/>
        </w:rPr>
        <w:footnoteReference w:id="3"/>
      </w:r>
      <w:r w:rsidRPr="000C42A8">
        <w:rPr>
          <w:rFonts w:cs="Arial"/>
          <w:sz w:val="24"/>
          <w:szCs w:val="24"/>
        </w:rPr>
        <w:t xml:space="preserve">, che rappresentano un passo significativo verso la comprensione degli effetti e delle implicazioni di nuove politiche in questo settore. </w:t>
      </w:r>
      <w:r w:rsidR="00C30B51">
        <w:rPr>
          <w:rFonts w:cs="Arial"/>
          <w:sz w:val="24"/>
          <w:szCs w:val="24"/>
        </w:rPr>
        <w:t>I servizi dell’Amministrazione cantonale</w:t>
      </w:r>
      <w:r>
        <w:rPr>
          <w:rFonts w:cs="Arial"/>
          <w:sz w:val="24"/>
          <w:szCs w:val="24"/>
        </w:rPr>
        <w:t xml:space="preserve"> </w:t>
      </w:r>
      <w:r w:rsidR="00C30B51">
        <w:rPr>
          <w:rFonts w:cs="Arial"/>
          <w:sz w:val="24"/>
          <w:szCs w:val="24"/>
        </w:rPr>
        <w:t xml:space="preserve">sono stati </w:t>
      </w:r>
      <w:r>
        <w:rPr>
          <w:rFonts w:cs="Arial"/>
          <w:sz w:val="24"/>
          <w:szCs w:val="24"/>
        </w:rPr>
        <w:t>sollecitat</w:t>
      </w:r>
      <w:r w:rsidR="00C30B51">
        <w:rPr>
          <w:rFonts w:cs="Arial"/>
          <w:sz w:val="24"/>
          <w:szCs w:val="24"/>
        </w:rPr>
        <w:t>i</w:t>
      </w:r>
      <w:r>
        <w:rPr>
          <w:rFonts w:cs="Arial"/>
          <w:sz w:val="24"/>
          <w:szCs w:val="24"/>
        </w:rPr>
        <w:t xml:space="preserve"> con un paio di richieste di sostegno, </w:t>
      </w:r>
      <w:r w:rsidR="007A07F7">
        <w:rPr>
          <w:rFonts w:cs="Arial"/>
          <w:sz w:val="24"/>
          <w:szCs w:val="24"/>
        </w:rPr>
        <w:t>ma</w:t>
      </w:r>
      <w:r>
        <w:rPr>
          <w:rFonts w:cs="Arial"/>
          <w:sz w:val="24"/>
          <w:szCs w:val="24"/>
        </w:rPr>
        <w:t xml:space="preserve"> </w:t>
      </w:r>
      <w:r w:rsidR="00C30B51">
        <w:rPr>
          <w:rFonts w:cs="Arial"/>
          <w:sz w:val="24"/>
          <w:szCs w:val="24"/>
        </w:rPr>
        <w:t xml:space="preserve">i relativi progetti </w:t>
      </w:r>
      <w:r>
        <w:rPr>
          <w:rFonts w:cs="Arial"/>
          <w:sz w:val="24"/>
          <w:szCs w:val="24"/>
        </w:rPr>
        <w:t>non si sono ancora concretizzat</w:t>
      </w:r>
      <w:r w:rsidR="00C30B51">
        <w:rPr>
          <w:rFonts w:cs="Arial"/>
          <w:sz w:val="24"/>
          <w:szCs w:val="24"/>
        </w:rPr>
        <w:t xml:space="preserve">i a tal punto da essere oggetto di </w:t>
      </w:r>
      <w:r>
        <w:rPr>
          <w:rFonts w:cs="Arial"/>
          <w:sz w:val="24"/>
          <w:szCs w:val="24"/>
        </w:rPr>
        <w:t>una richiesta formale dell’Ufficio federale della sanità</w:t>
      </w:r>
      <w:r w:rsidR="007A07F7">
        <w:rPr>
          <w:rFonts w:cs="Arial"/>
          <w:sz w:val="24"/>
          <w:szCs w:val="24"/>
        </w:rPr>
        <w:t xml:space="preserve"> pubblica</w:t>
      </w:r>
      <w:r>
        <w:rPr>
          <w:rFonts w:cs="Arial"/>
          <w:sz w:val="24"/>
          <w:szCs w:val="24"/>
        </w:rPr>
        <w:t xml:space="preserve"> </w:t>
      </w:r>
      <w:r w:rsidR="007A07F7">
        <w:rPr>
          <w:rFonts w:cs="Arial"/>
          <w:sz w:val="24"/>
          <w:szCs w:val="24"/>
        </w:rPr>
        <w:t>verso il Cantone</w:t>
      </w:r>
      <w:r>
        <w:rPr>
          <w:rFonts w:cs="Arial"/>
          <w:sz w:val="24"/>
          <w:szCs w:val="24"/>
        </w:rPr>
        <w:t xml:space="preserve">. </w:t>
      </w:r>
      <w:r w:rsidR="007A07F7">
        <w:rPr>
          <w:rFonts w:cs="Arial"/>
          <w:sz w:val="24"/>
          <w:szCs w:val="24"/>
        </w:rPr>
        <w:t>I</w:t>
      </w:r>
      <w:r w:rsidR="007A07F7" w:rsidRPr="00054757">
        <w:rPr>
          <w:rFonts w:cs="Arial"/>
          <w:sz w:val="24"/>
          <w:szCs w:val="24"/>
        </w:rPr>
        <w:t>l Consiglio di Stato</w:t>
      </w:r>
      <w:r w:rsidR="007A07F7">
        <w:rPr>
          <w:rFonts w:cs="Arial"/>
          <w:sz w:val="24"/>
          <w:szCs w:val="24"/>
        </w:rPr>
        <w:t>, come detto,</w:t>
      </w:r>
      <w:r w:rsidR="007A07F7" w:rsidRPr="00054757">
        <w:rPr>
          <w:rFonts w:cs="Arial"/>
          <w:sz w:val="24"/>
          <w:szCs w:val="24"/>
        </w:rPr>
        <w:t xml:space="preserve"> ritiene che, al momento, non siano presenti ostacoli significativi per avviare delle sperimentazioni. </w:t>
      </w:r>
      <w:r w:rsidR="007A07F7">
        <w:rPr>
          <w:rFonts w:cs="Arial"/>
          <w:sz w:val="24"/>
          <w:szCs w:val="24"/>
        </w:rPr>
        <w:t>Una valutazione fattiva su un eventuale avvio di sperimentazioni dovr</w:t>
      </w:r>
      <w:r w:rsidR="000B2A05">
        <w:rPr>
          <w:rFonts w:cs="Arial"/>
          <w:sz w:val="24"/>
          <w:szCs w:val="24"/>
        </w:rPr>
        <w:t>à</w:t>
      </w:r>
      <w:r w:rsidR="007A07F7">
        <w:rPr>
          <w:rFonts w:cs="Arial"/>
          <w:sz w:val="24"/>
          <w:szCs w:val="24"/>
        </w:rPr>
        <w:t xml:space="preserve"> </w:t>
      </w:r>
      <w:r w:rsidR="00C30B51">
        <w:rPr>
          <w:rFonts w:cs="Arial"/>
          <w:sz w:val="24"/>
          <w:szCs w:val="24"/>
        </w:rPr>
        <w:t xml:space="preserve">tuttavia </w:t>
      </w:r>
      <w:r w:rsidR="007A07F7">
        <w:rPr>
          <w:rFonts w:cs="Arial"/>
          <w:sz w:val="24"/>
          <w:szCs w:val="24"/>
        </w:rPr>
        <w:t>trovare giustificazione in particolari specificità cantonali.</w:t>
      </w:r>
    </w:p>
    <w:p w14:paraId="1E50DE71" w14:textId="77777777" w:rsidR="006B125A" w:rsidRDefault="006B125A" w:rsidP="007A07F7">
      <w:pPr>
        <w:rPr>
          <w:rFonts w:cs="Arial"/>
          <w:sz w:val="24"/>
          <w:szCs w:val="24"/>
        </w:rPr>
      </w:pPr>
    </w:p>
    <w:p w14:paraId="1F724E13" w14:textId="77777777" w:rsidR="002F71EC" w:rsidRDefault="000C42A8" w:rsidP="002F71EC">
      <w:pPr>
        <w:rPr>
          <w:rFonts w:cs="Arial"/>
          <w:sz w:val="24"/>
          <w:szCs w:val="24"/>
        </w:rPr>
      </w:pPr>
      <w:r w:rsidRPr="000C42A8">
        <w:rPr>
          <w:rFonts w:cs="Arial"/>
          <w:sz w:val="24"/>
          <w:szCs w:val="24"/>
        </w:rPr>
        <w:t xml:space="preserve">Il </w:t>
      </w:r>
      <w:r w:rsidR="00C30B51" w:rsidRPr="009F143C">
        <w:t>Gruppo esperti</w:t>
      </w:r>
      <w:r w:rsidRPr="000C42A8">
        <w:rPr>
          <w:rFonts w:cs="Arial"/>
          <w:sz w:val="24"/>
          <w:szCs w:val="24"/>
        </w:rPr>
        <w:t xml:space="preserve"> è costantemente impegnato a monitorare l’evoluz</w:t>
      </w:r>
      <w:r>
        <w:rPr>
          <w:rFonts w:cs="Arial"/>
          <w:sz w:val="24"/>
          <w:szCs w:val="24"/>
        </w:rPr>
        <w:t xml:space="preserve">ione di queste sperimentazioni e </w:t>
      </w:r>
      <w:r w:rsidRPr="000C42A8">
        <w:rPr>
          <w:rFonts w:cs="Arial"/>
          <w:sz w:val="24"/>
          <w:szCs w:val="24"/>
        </w:rPr>
        <w:t>ha iniziato a riflettere su alcune misure fiancheggiatrici che potrebbero essere promosse a livello cantonale. Queste misure, studiate con attenzione, potrebbero entrare in gioco nel caso in cui si decidesse di passare ad una futura legalizzazione, garantendo così una transizione ordinata e sicura per tutti i cittadini coinvolti. L’obiettivo finale è assicurare che, in ogni fase del processo, siano prese in considerazione le esigenze e le preoccupazioni della popolazione, garantendo un approccio equilibrato e responsabile.</w:t>
      </w:r>
    </w:p>
    <w:p w14:paraId="7F29EB24" w14:textId="77777777" w:rsidR="000C42A8" w:rsidRPr="00674ECD" w:rsidRDefault="000C42A8" w:rsidP="002F71EC">
      <w:pPr>
        <w:rPr>
          <w:rFonts w:cs="Arial"/>
          <w:sz w:val="24"/>
          <w:szCs w:val="24"/>
        </w:rPr>
      </w:pPr>
    </w:p>
    <w:p w14:paraId="062EC5C8" w14:textId="77777777" w:rsidR="002F71EC" w:rsidRPr="00674ECD" w:rsidRDefault="002F71EC" w:rsidP="002F71EC">
      <w:pPr>
        <w:rPr>
          <w:rFonts w:cs="Arial"/>
          <w:sz w:val="24"/>
          <w:szCs w:val="24"/>
        </w:rPr>
      </w:pPr>
      <w:r w:rsidRPr="00674ECD">
        <w:rPr>
          <w:rFonts w:cs="Arial"/>
          <w:sz w:val="24"/>
          <w:szCs w:val="24"/>
        </w:rPr>
        <w:t>Sulla base di queste premesse prendiamo posizione sulla mozione “</w:t>
      </w:r>
      <w:r w:rsidRPr="00674ECD">
        <w:rPr>
          <w:rFonts w:cs="Arial"/>
          <w:i/>
          <w:sz w:val="24"/>
          <w:szCs w:val="24"/>
        </w:rPr>
        <w:t>Regolamentiamo la cannabis</w:t>
      </w:r>
      <w:r w:rsidRPr="00674ECD">
        <w:rPr>
          <w:rFonts w:cs="Arial"/>
          <w:sz w:val="24"/>
          <w:szCs w:val="24"/>
        </w:rPr>
        <w:t>” ribadendo di non ritenere opportuno istituire, come chiesto dai mozionanti, un gruppo di lavoro che abbia “</w:t>
      </w:r>
      <w:r w:rsidRPr="00674ECD">
        <w:rPr>
          <w:rFonts w:cs="Arial"/>
          <w:i/>
          <w:sz w:val="24"/>
          <w:szCs w:val="24"/>
        </w:rPr>
        <w:t>l’obiettivo di proporre un progetto pilota di regolamentazione della cannabis in deroga alla Legge federale sugli stupefacenti</w:t>
      </w:r>
      <w:r w:rsidRPr="00674ECD">
        <w:rPr>
          <w:rFonts w:cs="Arial"/>
          <w:sz w:val="24"/>
          <w:szCs w:val="24"/>
        </w:rPr>
        <w:t>”.</w:t>
      </w:r>
    </w:p>
    <w:p w14:paraId="4B664D51" w14:textId="77777777" w:rsidR="002F71EC" w:rsidRPr="00674ECD" w:rsidRDefault="002F71EC" w:rsidP="002F71EC">
      <w:pPr>
        <w:rPr>
          <w:rFonts w:cs="Arial"/>
          <w:sz w:val="24"/>
          <w:szCs w:val="24"/>
        </w:rPr>
      </w:pPr>
    </w:p>
    <w:p w14:paraId="2EB0F717" w14:textId="77777777" w:rsidR="002F71EC" w:rsidRPr="00674ECD" w:rsidRDefault="002F71EC" w:rsidP="002F71EC">
      <w:pPr>
        <w:tabs>
          <w:tab w:val="left" w:pos="426"/>
        </w:tabs>
        <w:rPr>
          <w:rFonts w:cs="Arial"/>
          <w:sz w:val="24"/>
          <w:szCs w:val="24"/>
        </w:rPr>
      </w:pPr>
      <w:r w:rsidRPr="00674ECD">
        <w:rPr>
          <w:rFonts w:cs="Arial"/>
          <w:sz w:val="24"/>
          <w:szCs w:val="24"/>
        </w:rPr>
        <w:t>Il Consiglio di Stato seguirà certamente con interesse le eventuali sperimentazioni in corso in Svizzera, ma ritiene non esservi necessità di farsi parte attiva in un processo socio-politico e sperimentale in atto gestito a livello federale</w:t>
      </w:r>
      <w:r w:rsidR="00C30B51">
        <w:rPr>
          <w:rFonts w:cs="Arial"/>
          <w:sz w:val="24"/>
          <w:szCs w:val="24"/>
        </w:rPr>
        <w:t xml:space="preserve"> e fondato su progetti promossi da gruppi di ricerca scientifica e accademica.</w:t>
      </w:r>
    </w:p>
    <w:p w14:paraId="5603FEF4" w14:textId="77777777" w:rsidR="002F71EC" w:rsidRPr="00674ECD" w:rsidRDefault="002F71EC" w:rsidP="002F71EC">
      <w:pPr>
        <w:tabs>
          <w:tab w:val="left" w:pos="426"/>
        </w:tabs>
        <w:rPr>
          <w:rFonts w:cs="Arial"/>
          <w:sz w:val="24"/>
          <w:szCs w:val="24"/>
        </w:rPr>
      </w:pPr>
    </w:p>
    <w:p w14:paraId="7258A90F" w14:textId="77777777" w:rsidR="002F71EC" w:rsidRPr="00674ECD" w:rsidRDefault="002F71EC" w:rsidP="002F71EC">
      <w:pPr>
        <w:tabs>
          <w:tab w:val="left" w:pos="426"/>
        </w:tabs>
        <w:rPr>
          <w:rFonts w:cs="Arial"/>
          <w:sz w:val="24"/>
          <w:szCs w:val="24"/>
        </w:rPr>
      </w:pPr>
      <w:r w:rsidRPr="00674ECD">
        <w:rPr>
          <w:rFonts w:cs="Arial"/>
          <w:sz w:val="24"/>
          <w:szCs w:val="24"/>
        </w:rPr>
        <w:t xml:space="preserve">Invitiamo pertanto il Gran Consiglio a </w:t>
      </w:r>
      <w:r w:rsidRPr="00674ECD">
        <w:rPr>
          <w:rFonts w:cs="Arial"/>
          <w:sz w:val="24"/>
          <w:szCs w:val="24"/>
          <w:u w:val="single"/>
        </w:rPr>
        <w:t>respingere</w:t>
      </w:r>
      <w:r w:rsidRPr="00674ECD">
        <w:rPr>
          <w:rFonts w:cs="Arial"/>
          <w:sz w:val="24"/>
          <w:szCs w:val="24"/>
        </w:rPr>
        <w:t xml:space="preserve"> la mozione.</w:t>
      </w:r>
    </w:p>
    <w:p w14:paraId="4E5A9D28" w14:textId="77777777" w:rsidR="00B55DE6" w:rsidRDefault="00B55DE6" w:rsidP="004E305D">
      <w:pPr>
        <w:rPr>
          <w:rFonts w:cs="Arial"/>
          <w:sz w:val="24"/>
          <w:szCs w:val="24"/>
        </w:rPr>
      </w:pPr>
    </w:p>
    <w:p w14:paraId="054BF95A" w14:textId="77777777" w:rsidR="00AD6693" w:rsidRDefault="00AD6693" w:rsidP="006B125A">
      <w:pPr>
        <w:pStyle w:val="Paragrafoelenco"/>
        <w:numPr>
          <w:ilvl w:val="0"/>
          <w:numId w:val="23"/>
        </w:numPr>
        <w:ind w:left="567" w:hanging="567"/>
        <w:rPr>
          <w:rFonts w:cs="Arial"/>
          <w:b/>
          <w:sz w:val="24"/>
          <w:szCs w:val="24"/>
        </w:rPr>
      </w:pPr>
      <w:r>
        <w:rPr>
          <w:rFonts w:cs="Arial"/>
          <w:b/>
          <w:sz w:val="24"/>
          <w:szCs w:val="24"/>
        </w:rPr>
        <w:t>CONSEGUENZE DI NATURA FINANZIARIA</w:t>
      </w:r>
    </w:p>
    <w:p w14:paraId="4EA9A1CC" w14:textId="77777777" w:rsidR="00E34BEE" w:rsidRPr="00E34BEE" w:rsidRDefault="00E34BEE" w:rsidP="00E34BEE">
      <w:pPr>
        <w:rPr>
          <w:rFonts w:cs="Arial"/>
          <w:b/>
          <w:sz w:val="24"/>
          <w:szCs w:val="24"/>
        </w:rPr>
      </w:pPr>
    </w:p>
    <w:p w14:paraId="5CB10079" w14:textId="77777777" w:rsidR="00583803" w:rsidRDefault="00E34BEE" w:rsidP="00AD6693">
      <w:pPr>
        <w:rPr>
          <w:rFonts w:cs="Arial"/>
          <w:sz w:val="24"/>
          <w:szCs w:val="24"/>
        </w:rPr>
      </w:pPr>
      <w:r w:rsidRPr="00E34BEE">
        <w:rPr>
          <w:rFonts w:cs="Arial"/>
          <w:sz w:val="24"/>
          <w:szCs w:val="24"/>
        </w:rPr>
        <w:t xml:space="preserve">Queste proposte non comportano alcuna conseguenza finanziaria diretta, poiché sono state sviluppate seguendo scrupolosamente il principio della riallocazione delle risorse. Questo significa che non è necessario stanziare nuovi fondi o risorse aggiuntive per la loro realizzazione. </w:t>
      </w:r>
      <w:r w:rsidR="007B50C4" w:rsidRPr="007B50C4">
        <w:rPr>
          <w:rFonts w:cs="Arial"/>
          <w:sz w:val="24"/>
          <w:szCs w:val="24"/>
        </w:rPr>
        <w:t>Anche per l’istituzione della posizione al 50% di Delegato alle dipendenze, verranno riallocate risorse interne.</w:t>
      </w:r>
    </w:p>
    <w:p w14:paraId="0D6C1B58" w14:textId="77777777" w:rsidR="00AD6693" w:rsidRDefault="00AD6693" w:rsidP="00AD6693">
      <w:pPr>
        <w:rPr>
          <w:rFonts w:cs="Arial"/>
          <w:sz w:val="24"/>
          <w:szCs w:val="24"/>
        </w:rPr>
      </w:pPr>
    </w:p>
    <w:p w14:paraId="0761BC57" w14:textId="77777777" w:rsidR="008C677A" w:rsidRDefault="008C677A" w:rsidP="00AD6693">
      <w:pPr>
        <w:rPr>
          <w:rFonts w:cs="Arial"/>
          <w:sz w:val="24"/>
          <w:szCs w:val="24"/>
        </w:rPr>
      </w:pPr>
    </w:p>
    <w:p w14:paraId="4B830004" w14:textId="77777777" w:rsidR="00F11A2E" w:rsidRPr="00AD6693" w:rsidRDefault="00F11A2E" w:rsidP="00AD6693">
      <w:pPr>
        <w:rPr>
          <w:rFonts w:cs="Arial"/>
          <w:sz w:val="24"/>
          <w:szCs w:val="24"/>
        </w:rPr>
      </w:pPr>
    </w:p>
    <w:p w14:paraId="7BA46BF2" w14:textId="77777777" w:rsidR="00C06225" w:rsidRDefault="00C06225" w:rsidP="006B125A">
      <w:pPr>
        <w:pStyle w:val="Paragrafoelenco"/>
        <w:numPr>
          <w:ilvl w:val="0"/>
          <w:numId w:val="23"/>
        </w:numPr>
        <w:ind w:left="567" w:hanging="567"/>
        <w:rPr>
          <w:rFonts w:cs="Arial"/>
          <w:b/>
          <w:sz w:val="24"/>
          <w:szCs w:val="24"/>
        </w:rPr>
      </w:pPr>
      <w:r>
        <w:rPr>
          <w:rFonts w:cs="Arial"/>
          <w:b/>
          <w:sz w:val="24"/>
          <w:szCs w:val="24"/>
        </w:rPr>
        <w:lastRenderedPageBreak/>
        <w:t xml:space="preserve">RELAZIONE </w:t>
      </w:r>
      <w:r w:rsidR="00703A43">
        <w:rPr>
          <w:rFonts w:cs="Arial"/>
          <w:b/>
          <w:sz w:val="24"/>
          <w:szCs w:val="24"/>
        </w:rPr>
        <w:t>CON IL PROGRAMMA DI LEGISLATURA</w:t>
      </w:r>
      <w:r>
        <w:rPr>
          <w:rFonts w:cs="Arial"/>
          <w:b/>
          <w:sz w:val="24"/>
          <w:szCs w:val="24"/>
        </w:rPr>
        <w:t xml:space="preserve"> E IL PIANO FINANZIARIO</w:t>
      </w:r>
    </w:p>
    <w:p w14:paraId="6DCE2297" w14:textId="77777777" w:rsidR="008C677A" w:rsidRDefault="008C677A" w:rsidP="00703A43">
      <w:pPr>
        <w:rPr>
          <w:rFonts w:eastAsia="Times New Roman" w:cs="Arial"/>
          <w:iCs/>
          <w:sz w:val="24"/>
          <w:szCs w:val="24"/>
          <w:lang w:val="it-IT" w:eastAsia="it-IT"/>
        </w:rPr>
      </w:pPr>
    </w:p>
    <w:p w14:paraId="1811E87A" w14:textId="77777777" w:rsidR="00C06225" w:rsidRPr="00585F87" w:rsidRDefault="00585F87" w:rsidP="00703A43">
      <w:pPr>
        <w:rPr>
          <w:rFonts w:cs="Arial"/>
          <w:sz w:val="24"/>
          <w:szCs w:val="24"/>
          <w:lang w:val="it-IT"/>
        </w:rPr>
      </w:pPr>
      <w:r w:rsidRPr="00585F87">
        <w:rPr>
          <w:rFonts w:eastAsia="Times New Roman" w:cs="Arial"/>
          <w:iCs/>
          <w:sz w:val="24"/>
          <w:szCs w:val="24"/>
          <w:lang w:val="it-IT" w:eastAsia="it-IT"/>
        </w:rPr>
        <w:t xml:space="preserve">Queste proposte corrispondono </w:t>
      </w:r>
      <w:r w:rsidRPr="00585F87">
        <w:rPr>
          <w:rFonts w:eastAsia="Times New Roman" w:cs="Arial"/>
          <w:sz w:val="24"/>
          <w:szCs w:val="24"/>
          <w:lang w:val="it-IT" w:eastAsia="it-IT"/>
        </w:rPr>
        <w:t xml:space="preserve">a </w:t>
      </w:r>
      <w:r w:rsidRPr="00585F87">
        <w:rPr>
          <w:rFonts w:eastAsia="Times New Roman" w:cs="Arial"/>
          <w:iCs/>
          <w:sz w:val="24"/>
          <w:szCs w:val="24"/>
          <w:lang w:val="it-IT" w:eastAsia="it-IT"/>
        </w:rPr>
        <w:t xml:space="preserve">quanto previsto </w:t>
      </w:r>
      <w:r w:rsidR="00703A43">
        <w:rPr>
          <w:rFonts w:eastAsia="Times New Roman" w:cs="Arial"/>
          <w:iCs/>
          <w:sz w:val="24"/>
          <w:szCs w:val="24"/>
          <w:lang w:val="it-IT" w:eastAsia="it-IT"/>
        </w:rPr>
        <w:t xml:space="preserve">nel Programma di legislatura 2023-2027, Asse strategico 3 “Qualità di vita”, </w:t>
      </w:r>
      <w:r w:rsidR="00703A43">
        <w:rPr>
          <w:rFonts w:cs="Arial"/>
          <w:sz w:val="24"/>
          <w:szCs w:val="24"/>
          <w:lang w:val="it-IT"/>
        </w:rPr>
        <w:t>Obiettivo 25 “</w:t>
      </w:r>
      <w:r w:rsidR="00703A43" w:rsidRPr="00703A43">
        <w:rPr>
          <w:rFonts w:cs="Arial"/>
          <w:sz w:val="24"/>
          <w:szCs w:val="24"/>
          <w:lang w:val="it-IT"/>
        </w:rPr>
        <w:t>Migliorare la qualità, la sicurezza e l’efficacia del</w:t>
      </w:r>
      <w:r w:rsidR="00703A43">
        <w:rPr>
          <w:rFonts w:cs="Arial"/>
          <w:sz w:val="24"/>
          <w:szCs w:val="24"/>
          <w:lang w:val="it-IT"/>
        </w:rPr>
        <w:t xml:space="preserve"> </w:t>
      </w:r>
      <w:r w:rsidR="00703A43" w:rsidRPr="00703A43">
        <w:rPr>
          <w:rFonts w:cs="Arial"/>
          <w:sz w:val="24"/>
          <w:szCs w:val="24"/>
          <w:lang w:val="it-IT"/>
        </w:rPr>
        <w:t>sistema sanitario</w:t>
      </w:r>
      <w:r w:rsidR="00703A43">
        <w:rPr>
          <w:rFonts w:cs="Arial"/>
          <w:sz w:val="24"/>
          <w:szCs w:val="24"/>
          <w:lang w:val="it-IT"/>
        </w:rPr>
        <w:t xml:space="preserve">”, azione </w:t>
      </w:r>
      <w:r w:rsidR="00703A43" w:rsidRPr="00703A43">
        <w:rPr>
          <w:rFonts w:cs="Arial"/>
          <w:sz w:val="24"/>
          <w:szCs w:val="24"/>
          <w:lang w:val="it-IT"/>
        </w:rPr>
        <w:t>25.3</w:t>
      </w:r>
      <w:r w:rsidR="00703A43">
        <w:rPr>
          <w:rFonts w:cs="Arial"/>
          <w:sz w:val="24"/>
          <w:szCs w:val="24"/>
          <w:lang w:val="it-IT"/>
        </w:rPr>
        <w:t xml:space="preserve"> “</w:t>
      </w:r>
      <w:r w:rsidR="00703A43" w:rsidRPr="00703A43">
        <w:rPr>
          <w:rFonts w:cs="Arial"/>
          <w:sz w:val="24"/>
          <w:szCs w:val="24"/>
          <w:lang w:val="it-IT"/>
        </w:rPr>
        <w:t>Estendere l’approccio alle dipendenze e coordinare gli interventi e le prestazioni a</w:t>
      </w:r>
      <w:r w:rsidR="00703A43">
        <w:rPr>
          <w:rFonts w:cs="Arial"/>
          <w:sz w:val="24"/>
          <w:szCs w:val="24"/>
          <w:lang w:val="it-IT"/>
        </w:rPr>
        <w:t xml:space="preserve"> livello cantonale”. Il programma di legislatura prevede infatti l’adozione del messaggio </w:t>
      </w:r>
      <w:r w:rsidR="00703A43" w:rsidRPr="00703A43">
        <w:rPr>
          <w:rFonts w:cs="Arial"/>
          <w:sz w:val="24"/>
          <w:szCs w:val="24"/>
          <w:lang w:val="it-IT"/>
        </w:rPr>
        <w:t>governativo per l’adeguamento della</w:t>
      </w:r>
      <w:r w:rsidR="00703A43">
        <w:rPr>
          <w:rFonts w:cs="Arial"/>
          <w:sz w:val="24"/>
          <w:szCs w:val="24"/>
          <w:lang w:val="it-IT"/>
        </w:rPr>
        <w:t xml:space="preserve"> </w:t>
      </w:r>
      <w:r w:rsidR="00703A43" w:rsidRPr="00703A43">
        <w:rPr>
          <w:rFonts w:cs="Arial"/>
          <w:sz w:val="24"/>
          <w:szCs w:val="24"/>
          <w:lang w:val="it-IT"/>
        </w:rPr>
        <w:t>Legge d’applicazione della legge federale sugli stupefacenti</w:t>
      </w:r>
      <w:r w:rsidR="00703A43">
        <w:rPr>
          <w:rFonts w:cs="Arial"/>
          <w:sz w:val="24"/>
          <w:szCs w:val="24"/>
          <w:lang w:val="it-IT"/>
        </w:rPr>
        <w:t xml:space="preserve"> nonché l’attuazione </w:t>
      </w:r>
      <w:r w:rsidR="00703A43" w:rsidRPr="00703A43">
        <w:rPr>
          <w:rFonts w:cs="Arial"/>
          <w:sz w:val="24"/>
          <w:szCs w:val="24"/>
          <w:lang w:val="it-IT"/>
        </w:rPr>
        <w:t>di una riorganizzazione del settore con particolare</w:t>
      </w:r>
      <w:r w:rsidR="00703A43">
        <w:rPr>
          <w:rFonts w:cs="Arial"/>
          <w:sz w:val="24"/>
          <w:szCs w:val="24"/>
          <w:lang w:val="it-IT"/>
        </w:rPr>
        <w:t xml:space="preserve"> </w:t>
      </w:r>
      <w:r w:rsidR="00703A43" w:rsidRPr="00703A43">
        <w:rPr>
          <w:rFonts w:cs="Arial"/>
          <w:sz w:val="24"/>
          <w:szCs w:val="24"/>
          <w:lang w:val="it-IT"/>
        </w:rPr>
        <w:t>attenzione al coordinamento della rete degli interventi.</w:t>
      </w:r>
    </w:p>
    <w:p w14:paraId="02106046" w14:textId="77777777" w:rsidR="00AD6693" w:rsidRPr="00C06225" w:rsidRDefault="00AD6693" w:rsidP="00C06225">
      <w:pPr>
        <w:rPr>
          <w:rFonts w:cs="Arial"/>
          <w:sz w:val="24"/>
          <w:szCs w:val="24"/>
        </w:rPr>
      </w:pPr>
    </w:p>
    <w:p w14:paraId="494A09A3" w14:textId="77777777" w:rsidR="00C06225" w:rsidRDefault="00C06225" w:rsidP="006B125A">
      <w:pPr>
        <w:pStyle w:val="Paragrafoelenco"/>
        <w:numPr>
          <w:ilvl w:val="0"/>
          <w:numId w:val="23"/>
        </w:numPr>
        <w:ind w:left="567" w:hanging="567"/>
        <w:rPr>
          <w:rFonts w:cs="Arial"/>
          <w:b/>
          <w:sz w:val="24"/>
          <w:szCs w:val="24"/>
        </w:rPr>
      </w:pPr>
      <w:r>
        <w:rPr>
          <w:rFonts w:cs="Arial"/>
          <w:b/>
          <w:sz w:val="24"/>
          <w:szCs w:val="24"/>
        </w:rPr>
        <w:t>CONSEGUENZE A LIVELLO DI ENTI LOCALI</w:t>
      </w:r>
    </w:p>
    <w:p w14:paraId="38609280" w14:textId="77777777" w:rsidR="00EE162F" w:rsidRDefault="00EE162F" w:rsidP="00585F87">
      <w:pPr>
        <w:rPr>
          <w:rFonts w:eastAsia="Times New Roman" w:cs="Arial"/>
          <w:iCs/>
          <w:sz w:val="24"/>
          <w:szCs w:val="24"/>
          <w:lang w:val="it-IT" w:eastAsia="it-IT"/>
        </w:rPr>
      </w:pPr>
    </w:p>
    <w:p w14:paraId="6BE112A3" w14:textId="77777777" w:rsidR="00585F87" w:rsidRPr="00585F87" w:rsidRDefault="00585F87" w:rsidP="00585F87">
      <w:pPr>
        <w:rPr>
          <w:rFonts w:eastAsia="Times New Roman" w:cs="Arial"/>
          <w:sz w:val="24"/>
          <w:szCs w:val="24"/>
          <w:lang w:val="it-IT" w:eastAsia="it-IT"/>
        </w:rPr>
      </w:pPr>
      <w:r w:rsidRPr="00585F87">
        <w:rPr>
          <w:rFonts w:eastAsia="Times New Roman" w:cs="Arial"/>
          <w:iCs/>
          <w:sz w:val="24"/>
          <w:szCs w:val="24"/>
          <w:lang w:val="it-IT" w:eastAsia="it-IT"/>
        </w:rPr>
        <w:t xml:space="preserve">Queste proposte </w:t>
      </w:r>
      <w:r w:rsidR="00730BD1">
        <w:rPr>
          <w:rFonts w:eastAsia="Times New Roman" w:cs="Arial"/>
          <w:iCs/>
          <w:sz w:val="24"/>
          <w:szCs w:val="24"/>
          <w:lang w:val="it-IT" w:eastAsia="it-IT"/>
        </w:rPr>
        <w:t xml:space="preserve">non </w:t>
      </w:r>
      <w:r w:rsidRPr="00585F87">
        <w:rPr>
          <w:rFonts w:eastAsia="Times New Roman" w:cs="Arial"/>
          <w:iCs/>
          <w:sz w:val="24"/>
          <w:szCs w:val="24"/>
          <w:lang w:val="it-IT" w:eastAsia="it-IT"/>
        </w:rPr>
        <w:t xml:space="preserve">determinano conseguenze </w:t>
      </w:r>
      <w:r w:rsidR="00CD190F">
        <w:rPr>
          <w:rFonts w:eastAsia="Times New Roman" w:cs="Arial"/>
          <w:iCs/>
          <w:sz w:val="24"/>
          <w:szCs w:val="24"/>
          <w:lang w:val="it-IT" w:eastAsia="it-IT"/>
        </w:rPr>
        <w:t xml:space="preserve">dirette </w:t>
      </w:r>
      <w:r w:rsidRPr="00585F87">
        <w:rPr>
          <w:rFonts w:eastAsia="Times New Roman" w:cs="Arial"/>
          <w:sz w:val="24"/>
          <w:szCs w:val="24"/>
          <w:lang w:val="it-IT" w:eastAsia="it-IT"/>
        </w:rPr>
        <w:t xml:space="preserve">a </w:t>
      </w:r>
      <w:r w:rsidRPr="00585F87">
        <w:rPr>
          <w:rFonts w:eastAsia="Times New Roman" w:cs="Arial"/>
          <w:iCs/>
          <w:sz w:val="24"/>
          <w:szCs w:val="24"/>
          <w:lang w:val="it-IT" w:eastAsia="it-IT"/>
        </w:rPr>
        <w:t>livello di Enti locali</w:t>
      </w:r>
      <w:r w:rsidR="00CD190F">
        <w:rPr>
          <w:rFonts w:eastAsia="Times New Roman" w:cs="Arial"/>
          <w:iCs/>
          <w:sz w:val="24"/>
          <w:szCs w:val="24"/>
          <w:lang w:val="it-IT" w:eastAsia="it-IT"/>
        </w:rPr>
        <w:t>.</w:t>
      </w:r>
      <w:r w:rsidR="00CD190F">
        <w:rPr>
          <w:rFonts w:eastAsia="Times New Roman" w:cs="Arial"/>
          <w:sz w:val="24"/>
          <w:szCs w:val="24"/>
          <w:lang w:val="it-IT" w:eastAsia="it-IT"/>
        </w:rPr>
        <w:t xml:space="preserve"> </w:t>
      </w:r>
    </w:p>
    <w:p w14:paraId="3494E4C3" w14:textId="77777777" w:rsidR="00AD6693" w:rsidRPr="00C06225" w:rsidRDefault="00AD6693" w:rsidP="00C06225">
      <w:pPr>
        <w:rPr>
          <w:rFonts w:cs="Arial"/>
          <w:sz w:val="24"/>
          <w:szCs w:val="24"/>
        </w:rPr>
      </w:pPr>
    </w:p>
    <w:p w14:paraId="4F18D5E5" w14:textId="77777777" w:rsidR="00C06225" w:rsidRDefault="00C06225" w:rsidP="006B125A">
      <w:pPr>
        <w:pStyle w:val="Paragrafoelenco"/>
        <w:numPr>
          <w:ilvl w:val="0"/>
          <w:numId w:val="23"/>
        </w:numPr>
        <w:ind w:left="567" w:hanging="567"/>
        <w:rPr>
          <w:rFonts w:cs="Arial"/>
          <w:b/>
          <w:sz w:val="24"/>
          <w:szCs w:val="24"/>
        </w:rPr>
      </w:pPr>
      <w:r>
        <w:rPr>
          <w:rFonts w:cs="Arial"/>
          <w:b/>
          <w:sz w:val="24"/>
          <w:szCs w:val="24"/>
        </w:rPr>
        <w:t>COMPATIBILITÀ CON LE LEGGI FEDERALI E CANTONALI</w:t>
      </w:r>
    </w:p>
    <w:p w14:paraId="06D28FDB" w14:textId="77777777" w:rsidR="00EE162F" w:rsidRDefault="00EE162F" w:rsidP="00585F87">
      <w:pPr>
        <w:rPr>
          <w:rFonts w:cs="Arial"/>
          <w:sz w:val="24"/>
          <w:szCs w:val="24"/>
        </w:rPr>
      </w:pPr>
    </w:p>
    <w:p w14:paraId="56E579FB" w14:textId="77777777" w:rsidR="00585F87" w:rsidRPr="00585F87" w:rsidRDefault="00585F87" w:rsidP="00585F87">
      <w:pPr>
        <w:rPr>
          <w:rFonts w:cs="Arial"/>
          <w:sz w:val="24"/>
          <w:szCs w:val="24"/>
        </w:rPr>
      </w:pPr>
      <w:r w:rsidRPr="00EE162F">
        <w:rPr>
          <w:rFonts w:cs="Arial"/>
          <w:sz w:val="24"/>
          <w:szCs w:val="24"/>
        </w:rPr>
        <w:t>Queste proposte sono compatibil</w:t>
      </w:r>
      <w:r w:rsidR="00730BD1" w:rsidRPr="00EE162F">
        <w:rPr>
          <w:rFonts w:cs="Arial"/>
          <w:sz w:val="24"/>
          <w:szCs w:val="24"/>
        </w:rPr>
        <w:t>i</w:t>
      </w:r>
      <w:r w:rsidRPr="00EE162F">
        <w:rPr>
          <w:rFonts w:cs="Arial"/>
          <w:sz w:val="24"/>
          <w:szCs w:val="24"/>
        </w:rPr>
        <w:t xml:space="preserve"> con la legge cantonale</w:t>
      </w:r>
      <w:r w:rsidR="00730BD1" w:rsidRPr="00EE162F">
        <w:rPr>
          <w:rFonts w:cs="Arial"/>
          <w:sz w:val="24"/>
          <w:szCs w:val="24"/>
        </w:rPr>
        <w:t xml:space="preserve"> e la legge federale</w:t>
      </w:r>
      <w:r w:rsidR="00583803" w:rsidRPr="00EE162F">
        <w:rPr>
          <w:rFonts w:cs="Arial"/>
          <w:sz w:val="24"/>
          <w:szCs w:val="24"/>
        </w:rPr>
        <w:t xml:space="preserve"> in quanto rispondono alle esigenze del diritto federale.</w:t>
      </w:r>
    </w:p>
    <w:p w14:paraId="3C857F94" w14:textId="77777777" w:rsidR="00AD6693" w:rsidRPr="00C06225" w:rsidRDefault="00AD6693" w:rsidP="00C06225">
      <w:pPr>
        <w:rPr>
          <w:rFonts w:cs="Arial"/>
          <w:sz w:val="24"/>
          <w:szCs w:val="24"/>
        </w:rPr>
      </w:pPr>
    </w:p>
    <w:p w14:paraId="687C3218" w14:textId="77777777" w:rsidR="00C06225" w:rsidRDefault="00C06225" w:rsidP="006B125A">
      <w:pPr>
        <w:pStyle w:val="Paragrafoelenco"/>
        <w:numPr>
          <w:ilvl w:val="0"/>
          <w:numId w:val="23"/>
        </w:numPr>
        <w:ind w:left="567" w:hanging="567"/>
        <w:rPr>
          <w:rFonts w:cs="Arial"/>
          <w:b/>
          <w:sz w:val="24"/>
          <w:szCs w:val="24"/>
        </w:rPr>
      </w:pPr>
      <w:r>
        <w:rPr>
          <w:rFonts w:cs="Arial"/>
          <w:b/>
          <w:sz w:val="24"/>
          <w:szCs w:val="24"/>
        </w:rPr>
        <w:t>RISPETTO DELLE NORME CONCERNENTI LE COMMESSE PUBBLICHE</w:t>
      </w:r>
    </w:p>
    <w:p w14:paraId="7F9AC10B" w14:textId="77777777" w:rsidR="00EE162F" w:rsidRDefault="00EE162F" w:rsidP="00C06225">
      <w:pPr>
        <w:rPr>
          <w:rFonts w:cs="Arial"/>
          <w:sz w:val="24"/>
          <w:szCs w:val="24"/>
        </w:rPr>
      </w:pPr>
    </w:p>
    <w:p w14:paraId="6EECCCA3" w14:textId="77777777" w:rsidR="00AD6693" w:rsidRDefault="007B50C4" w:rsidP="00C06225">
      <w:pPr>
        <w:rPr>
          <w:rFonts w:cs="Arial"/>
          <w:sz w:val="24"/>
          <w:szCs w:val="24"/>
        </w:rPr>
      </w:pPr>
      <w:r>
        <w:rPr>
          <w:rFonts w:cs="Arial"/>
          <w:sz w:val="24"/>
          <w:szCs w:val="24"/>
        </w:rPr>
        <w:t>Queste</w:t>
      </w:r>
      <w:r w:rsidR="00D809F3">
        <w:rPr>
          <w:rFonts w:cs="Arial"/>
          <w:sz w:val="24"/>
          <w:szCs w:val="24"/>
        </w:rPr>
        <w:t xml:space="preserve"> proposte non </w:t>
      </w:r>
      <w:r>
        <w:rPr>
          <w:rFonts w:cs="Arial"/>
          <w:sz w:val="24"/>
          <w:szCs w:val="24"/>
        </w:rPr>
        <w:t>riguardano</w:t>
      </w:r>
      <w:r w:rsidR="00D809F3">
        <w:rPr>
          <w:rFonts w:cs="Arial"/>
          <w:sz w:val="24"/>
          <w:szCs w:val="24"/>
        </w:rPr>
        <w:t xml:space="preserve"> le norme concernenti le commesse pubbliche.</w:t>
      </w:r>
    </w:p>
    <w:p w14:paraId="0D737CFC" w14:textId="77777777" w:rsidR="00CD190F" w:rsidRPr="00C06225" w:rsidRDefault="00CD190F" w:rsidP="00C06225">
      <w:pPr>
        <w:rPr>
          <w:rFonts w:cs="Arial"/>
          <w:sz w:val="24"/>
          <w:szCs w:val="24"/>
        </w:rPr>
      </w:pPr>
    </w:p>
    <w:p w14:paraId="228E7517" w14:textId="77777777" w:rsidR="00C06225" w:rsidRPr="00C06225" w:rsidRDefault="00C06225" w:rsidP="006B125A">
      <w:pPr>
        <w:pStyle w:val="Paragrafoelenco"/>
        <w:numPr>
          <w:ilvl w:val="0"/>
          <w:numId w:val="23"/>
        </w:numPr>
        <w:ind w:left="567" w:hanging="567"/>
        <w:rPr>
          <w:rFonts w:cs="Arial"/>
          <w:b/>
          <w:sz w:val="24"/>
          <w:szCs w:val="24"/>
        </w:rPr>
      </w:pPr>
      <w:r w:rsidRPr="00C06225">
        <w:rPr>
          <w:b/>
          <w:bCs/>
          <w:sz w:val="24"/>
          <w:szCs w:val="24"/>
        </w:rPr>
        <w:t>CONSEGUENZE AMBIENTALI</w:t>
      </w:r>
    </w:p>
    <w:p w14:paraId="4E2EA6E8" w14:textId="77777777" w:rsidR="00EE162F" w:rsidRDefault="00EE162F" w:rsidP="00C06225">
      <w:pPr>
        <w:rPr>
          <w:rFonts w:cs="Arial"/>
          <w:sz w:val="24"/>
          <w:szCs w:val="24"/>
        </w:rPr>
      </w:pPr>
    </w:p>
    <w:p w14:paraId="6EC5EAEB" w14:textId="77777777" w:rsidR="00C06225" w:rsidRDefault="00CD190F" w:rsidP="00C06225">
      <w:pPr>
        <w:rPr>
          <w:rFonts w:cs="Arial"/>
          <w:sz w:val="24"/>
          <w:szCs w:val="24"/>
        </w:rPr>
      </w:pPr>
      <w:r w:rsidRPr="00EE162F">
        <w:rPr>
          <w:rFonts w:cs="Arial"/>
          <w:sz w:val="24"/>
          <w:szCs w:val="24"/>
        </w:rPr>
        <w:t>Queste proposte non hanno alcuna incidenza sull’ambiente.</w:t>
      </w:r>
      <w:r w:rsidR="00CB2BB5" w:rsidRPr="00EE162F">
        <w:rPr>
          <w:rFonts w:cs="Arial"/>
          <w:sz w:val="24"/>
          <w:szCs w:val="24"/>
        </w:rPr>
        <w:t xml:space="preserve"> I servizi e il personale operativo del settore fa</w:t>
      </w:r>
      <w:r w:rsidR="00F11A2E">
        <w:rPr>
          <w:rFonts w:cs="Arial"/>
          <w:sz w:val="24"/>
          <w:szCs w:val="24"/>
        </w:rPr>
        <w:t>nno</w:t>
      </w:r>
      <w:r w:rsidR="00CB2BB5" w:rsidRPr="00EE162F">
        <w:rPr>
          <w:rFonts w:cs="Arial"/>
          <w:sz w:val="24"/>
          <w:szCs w:val="24"/>
        </w:rPr>
        <w:t xml:space="preserve"> riferimento alle politiche ambientali previste per l’</w:t>
      </w:r>
      <w:r w:rsidR="00F11A2E">
        <w:rPr>
          <w:rFonts w:cs="Arial"/>
          <w:sz w:val="24"/>
          <w:szCs w:val="24"/>
        </w:rPr>
        <w:t>A</w:t>
      </w:r>
      <w:r w:rsidR="00CB2BB5" w:rsidRPr="00EE162F">
        <w:rPr>
          <w:rFonts w:cs="Arial"/>
          <w:sz w:val="24"/>
          <w:szCs w:val="24"/>
        </w:rPr>
        <w:t>mministrazione cantonale.</w:t>
      </w:r>
      <w:r w:rsidR="00CB2BB5">
        <w:rPr>
          <w:rFonts w:cs="Arial"/>
          <w:sz w:val="24"/>
          <w:szCs w:val="24"/>
        </w:rPr>
        <w:t xml:space="preserve"> </w:t>
      </w:r>
    </w:p>
    <w:p w14:paraId="39D23501" w14:textId="77777777" w:rsidR="00AD6693" w:rsidRPr="00C06225" w:rsidRDefault="00AD6693" w:rsidP="00C06225">
      <w:pPr>
        <w:rPr>
          <w:rFonts w:cs="Arial"/>
          <w:sz w:val="24"/>
          <w:szCs w:val="24"/>
        </w:rPr>
      </w:pPr>
    </w:p>
    <w:p w14:paraId="5048361D" w14:textId="77777777" w:rsidR="00771717" w:rsidRPr="004E305D" w:rsidRDefault="00771717" w:rsidP="006B125A">
      <w:pPr>
        <w:pStyle w:val="Paragrafoelenco"/>
        <w:numPr>
          <w:ilvl w:val="0"/>
          <w:numId w:val="23"/>
        </w:numPr>
        <w:ind w:left="567" w:hanging="567"/>
        <w:rPr>
          <w:rFonts w:cs="Arial"/>
          <w:b/>
          <w:sz w:val="24"/>
          <w:szCs w:val="24"/>
        </w:rPr>
      </w:pPr>
      <w:r w:rsidRPr="004E305D">
        <w:rPr>
          <w:rFonts w:cs="Arial"/>
          <w:b/>
          <w:sz w:val="24"/>
          <w:szCs w:val="24"/>
        </w:rPr>
        <w:t>CONCLUSIONI</w:t>
      </w:r>
    </w:p>
    <w:p w14:paraId="7D50CCB3" w14:textId="77777777" w:rsidR="00771717" w:rsidRPr="00771717" w:rsidRDefault="00771717" w:rsidP="00EC272C">
      <w:pPr>
        <w:ind w:left="567" w:hanging="567"/>
        <w:rPr>
          <w:rFonts w:cs="Arial"/>
          <w:sz w:val="24"/>
          <w:szCs w:val="24"/>
        </w:rPr>
      </w:pPr>
    </w:p>
    <w:p w14:paraId="1FC9EAE3" w14:textId="77777777" w:rsidR="00771717" w:rsidRPr="00771717" w:rsidRDefault="00771717" w:rsidP="00771717">
      <w:pPr>
        <w:autoSpaceDE w:val="0"/>
        <w:autoSpaceDN w:val="0"/>
        <w:adjustRightInd w:val="0"/>
        <w:rPr>
          <w:rFonts w:cs="Arial"/>
          <w:sz w:val="24"/>
          <w:szCs w:val="24"/>
        </w:rPr>
      </w:pPr>
      <w:r w:rsidRPr="00771717">
        <w:rPr>
          <w:rFonts w:cs="Arial"/>
          <w:sz w:val="24"/>
          <w:szCs w:val="24"/>
        </w:rPr>
        <w:t xml:space="preserve">Con le considerazioni esposte, </w:t>
      </w:r>
      <w:r w:rsidR="00802099">
        <w:rPr>
          <w:rFonts w:cs="Arial"/>
          <w:sz w:val="24"/>
          <w:szCs w:val="24"/>
        </w:rPr>
        <w:t xml:space="preserve">e sottolineando che </w:t>
      </w:r>
      <w:r w:rsidRPr="00771717">
        <w:rPr>
          <w:rFonts w:cs="Arial"/>
          <w:sz w:val="24"/>
          <w:szCs w:val="24"/>
        </w:rPr>
        <w:t>al momento non si registr</w:t>
      </w:r>
      <w:r w:rsidR="00802099">
        <w:rPr>
          <w:rFonts w:cs="Arial"/>
          <w:sz w:val="24"/>
          <w:szCs w:val="24"/>
        </w:rPr>
        <w:t>a</w:t>
      </w:r>
      <w:r w:rsidR="00541210">
        <w:rPr>
          <w:rFonts w:cs="Arial"/>
          <w:sz w:val="24"/>
          <w:szCs w:val="24"/>
        </w:rPr>
        <w:t>no delle emergenze che necessitano d</w:t>
      </w:r>
      <w:r w:rsidR="00802099">
        <w:rPr>
          <w:rFonts w:cs="Arial"/>
          <w:sz w:val="24"/>
          <w:szCs w:val="24"/>
        </w:rPr>
        <w:t>i</w:t>
      </w:r>
      <w:r w:rsidR="00541210">
        <w:rPr>
          <w:rFonts w:cs="Arial"/>
          <w:sz w:val="24"/>
          <w:szCs w:val="24"/>
        </w:rPr>
        <w:t xml:space="preserve"> misure straordinarie,</w:t>
      </w:r>
      <w:r w:rsidRPr="00771717">
        <w:rPr>
          <w:rFonts w:cs="Arial"/>
          <w:sz w:val="24"/>
          <w:szCs w:val="24"/>
        </w:rPr>
        <w:t xml:space="preserve"> il Consiglio di Stato trasmette pertanto il </w:t>
      </w:r>
      <w:r w:rsidRPr="00771717">
        <w:rPr>
          <w:rFonts w:cs="Arial"/>
          <w:i/>
          <w:sz w:val="24"/>
          <w:szCs w:val="24"/>
        </w:rPr>
        <w:t>Piano cantonale quadriennale degli interventi nel campo delle tossicomanie (PCI 20</w:t>
      </w:r>
      <w:r>
        <w:rPr>
          <w:rFonts w:cs="Arial"/>
          <w:i/>
          <w:sz w:val="24"/>
          <w:szCs w:val="24"/>
        </w:rPr>
        <w:t>23</w:t>
      </w:r>
      <w:r w:rsidRPr="00771717">
        <w:rPr>
          <w:rFonts w:cs="Arial"/>
          <w:i/>
          <w:sz w:val="24"/>
          <w:szCs w:val="24"/>
        </w:rPr>
        <w:t>)</w:t>
      </w:r>
      <w:r w:rsidRPr="00771717">
        <w:rPr>
          <w:rFonts w:cs="Arial"/>
          <w:sz w:val="24"/>
          <w:szCs w:val="24"/>
        </w:rPr>
        <w:t xml:space="preserve">, elaborato del Gruppo esperti, per la discussione in Gran Consiglio, in conformità all’art. 2 della Legge cantonale d’applicazione della </w:t>
      </w:r>
      <w:r w:rsidR="000B2A05">
        <w:rPr>
          <w:rFonts w:cs="Arial"/>
          <w:sz w:val="24"/>
          <w:szCs w:val="24"/>
        </w:rPr>
        <w:t>l</w:t>
      </w:r>
      <w:r w:rsidRPr="00771717">
        <w:rPr>
          <w:rFonts w:cs="Arial"/>
          <w:sz w:val="24"/>
          <w:szCs w:val="24"/>
        </w:rPr>
        <w:t>egge federale sugli stupefacenti.</w:t>
      </w:r>
      <w:r w:rsidR="007203D4">
        <w:rPr>
          <w:rFonts w:cs="Arial"/>
          <w:sz w:val="24"/>
          <w:szCs w:val="24"/>
        </w:rPr>
        <w:t xml:space="preserve"> I</w:t>
      </w:r>
      <w:r w:rsidR="000B2A05">
        <w:rPr>
          <w:rFonts w:cs="Arial"/>
          <w:sz w:val="24"/>
          <w:szCs w:val="24"/>
        </w:rPr>
        <w:t>noltre sottopone l’evasione di tr</w:t>
      </w:r>
      <w:r w:rsidR="007203D4">
        <w:rPr>
          <w:rFonts w:cs="Arial"/>
          <w:sz w:val="24"/>
          <w:szCs w:val="24"/>
        </w:rPr>
        <w:t xml:space="preserve">e mozioni unitamente </w:t>
      </w:r>
      <w:r w:rsidR="00920888">
        <w:rPr>
          <w:rFonts w:cs="Arial"/>
          <w:sz w:val="24"/>
          <w:szCs w:val="24"/>
        </w:rPr>
        <w:t xml:space="preserve">ad una modifica della Legge d’applicazione della </w:t>
      </w:r>
      <w:r w:rsidR="000B2A05">
        <w:rPr>
          <w:rFonts w:cs="Arial"/>
          <w:sz w:val="24"/>
          <w:szCs w:val="24"/>
        </w:rPr>
        <w:t>l</w:t>
      </w:r>
      <w:r w:rsidR="00920888">
        <w:rPr>
          <w:rFonts w:cs="Arial"/>
          <w:sz w:val="24"/>
          <w:szCs w:val="24"/>
        </w:rPr>
        <w:t>egge federale sugli stupefacenti</w:t>
      </w:r>
      <w:r w:rsidR="00037793">
        <w:rPr>
          <w:rFonts w:cs="Arial"/>
          <w:sz w:val="24"/>
          <w:szCs w:val="24"/>
        </w:rPr>
        <w:t xml:space="preserve">, volta segnatamente, oltre che ad un riordino formale, alla </w:t>
      </w:r>
      <w:r w:rsidR="007203D4">
        <w:rPr>
          <w:rFonts w:cs="Arial"/>
          <w:sz w:val="24"/>
          <w:szCs w:val="24"/>
        </w:rPr>
        <w:t xml:space="preserve">designazione dell’istanza competente a ricevere le segnalazioni </w:t>
      </w:r>
      <w:r w:rsidR="00920888">
        <w:rPr>
          <w:rFonts w:cs="Arial"/>
          <w:sz w:val="24"/>
          <w:szCs w:val="24"/>
        </w:rPr>
        <w:t>secondo l’</w:t>
      </w:r>
      <w:r w:rsidR="007203D4">
        <w:rPr>
          <w:rFonts w:cs="Arial"/>
          <w:sz w:val="24"/>
          <w:szCs w:val="24"/>
        </w:rPr>
        <w:t>art. 3c L</w:t>
      </w:r>
      <w:r w:rsidR="00C71311">
        <w:rPr>
          <w:rFonts w:cs="Arial"/>
          <w:sz w:val="24"/>
          <w:szCs w:val="24"/>
        </w:rPr>
        <w:t>S</w:t>
      </w:r>
      <w:r w:rsidR="007203D4">
        <w:rPr>
          <w:rFonts w:cs="Arial"/>
          <w:sz w:val="24"/>
          <w:szCs w:val="24"/>
        </w:rPr>
        <w:t>tup.</w:t>
      </w:r>
    </w:p>
    <w:p w14:paraId="2044C3AF" w14:textId="036B76AB" w:rsidR="006B125A" w:rsidRDefault="006B125A" w:rsidP="00EC272C">
      <w:pPr>
        <w:rPr>
          <w:rFonts w:cs="Arial"/>
          <w:sz w:val="24"/>
          <w:szCs w:val="24"/>
        </w:rPr>
      </w:pPr>
    </w:p>
    <w:p w14:paraId="4CB43DCF" w14:textId="1FB8E930" w:rsidR="005E19EF" w:rsidRDefault="005E19EF" w:rsidP="00EC272C">
      <w:pPr>
        <w:rPr>
          <w:rFonts w:cs="Arial"/>
          <w:sz w:val="24"/>
          <w:szCs w:val="24"/>
        </w:rPr>
      </w:pPr>
    </w:p>
    <w:p w14:paraId="13D6A39E" w14:textId="718CE2C0" w:rsidR="005E19EF" w:rsidRDefault="005E19EF" w:rsidP="00EC272C">
      <w:pPr>
        <w:rPr>
          <w:rFonts w:cs="Arial"/>
          <w:sz w:val="24"/>
          <w:szCs w:val="24"/>
        </w:rPr>
      </w:pPr>
    </w:p>
    <w:p w14:paraId="44E3C67A" w14:textId="3457EA8D" w:rsidR="005E19EF" w:rsidRDefault="005E19EF" w:rsidP="00EC272C">
      <w:pPr>
        <w:rPr>
          <w:rFonts w:cs="Arial"/>
          <w:sz w:val="24"/>
          <w:szCs w:val="24"/>
        </w:rPr>
      </w:pPr>
    </w:p>
    <w:p w14:paraId="2BCDEB28" w14:textId="178BA99A" w:rsidR="005E19EF" w:rsidRDefault="005E19EF" w:rsidP="00EC272C">
      <w:pPr>
        <w:rPr>
          <w:rFonts w:cs="Arial"/>
          <w:sz w:val="24"/>
          <w:szCs w:val="24"/>
        </w:rPr>
      </w:pPr>
    </w:p>
    <w:p w14:paraId="63F63B41" w14:textId="73997860" w:rsidR="005E19EF" w:rsidRDefault="005E19EF" w:rsidP="00EC272C">
      <w:pPr>
        <w:rPr>
          <w:rFonts w:cs="Arial"/>
          <w:sz w:val="24"/>
          <w:szCs w:val="24"/>
        </w:rPr>
      </w:pPr>
    </w:p>
    <w:p w14:paraId="7085FA21" w14:textId="77777777" w:rsidR="005E19EF" w:rsidRDefault="005E19EF" w:rsidP="00EC272C">
      <w:pPr>
        <w:rPr>
          <w:rFonts w:cs="Arial"/>
          <w:sz w:val="24"/>
          <w:szCs w:val="24"/>
        </w:rPr>
      </w:pPr>
    </w:p>
    <w:p w14:paraId="0913D36A" w14:textId="52B478AA" w:rsidR="00771717" w:rsidRPr="00B01D2D" w:rsidRDefault="00771717" w:rsidP="00EC272C">
      <w:pPr>
        <w:rPr>
          <w:rFonts w:cs="Arial"/>
          <w:sz w:val="24"/>
          <w:szCs w:val="24"/>
        </w:rPr>
      </w:pPr>
      <w:r w:rsidRPr="00B01D2D">
        <w:rPr>
          <w:rFonts w:cs="Arial"/>
          <w:sz w:val="24"/>
          <w:szCs w:val="24"/>
        </w:rPr>
        <w:lastRenderedPageBreak/>
        <w:t>Vogliate gradire, signor Presidente, signore e signori deputati, l’espressione della nostra massima stima.</w:t>
      </w:r>
    </w:p>
    <w:p w14:paraId="58A23DE2" w14:textId="436B58D2" w:rsidR="008C677A" w:rsidRDefault="008C677A" w:rsidP="00EC272C">
      <w:pPr>
        <w:rPr>
          <w:rFonts w:cs="Arial"/>
          <w:sz w:val="24"/>
          <w:szCs w:val="24"/>
        </w:rPr>
      </w:pPr>
    </w:p>
    <w:p w14:paraId="083B415D" w14:textId="77777777" w:rsidR="005E19EF" w:rsidRPr="00B01D2D" w:rsidRDefault="005E19EF" w:rsidP="00EC272C">
      <w:pPr>
        <w:rPr>
          <w:rFonts w:cs="Arial"/>
          <w:sz w:val="24"/>
          <w:szCs w:val="24"/>
        </w:rPr>
      </w:pPr>
    </w:p>
    <w:p w14:paraId="632CDFAA" w14:textId="77777777" w:rsidR="00771717" w:rsidRPr="00B01D2D" w:rsidRDefault="00771717" w:rsidP="00EC272C">
      <w:pPr>
        <w:rPr>
          <w:rFonts w:cs="Arial"/>
          <w:sz w:val="24"/>
          <w:szCs w:val="24"/>
        </w:rPr>
      </w:pPr>
      <w:r w:rsidRPr="00B01D2D">
        <w:rPr>
          <w:rFonts w:cs="Arial"/>
          <w:sz w:val="24"/>
          <w:szCs w:val="24"/>
        </w:rPr>
        <w:t>Per il Consiglio di Stato</w:t>
      </w:r>
    </w:p>
    <w:p w14:paraId="4B8D716C" w14:textId="77777777" w:rsidR="00771717" w:rsidRPr="00B01D2D" w:rsidRDefault="00771717" w:rsidP="00EC272C">
      <w:pPr>
        <w:rPr>
          <w:rFonts w:cs="Arial"/>
          <w:sz w:val="24"/>
          <w:szCs w:val="24"/>
        </w:rPr>
      </w:pPr>
    </w:p>
    <w:p w14:paraId="0C450EF5" w14:textId="77777777" w:rsidR="00771717" w:rsidRPr="00B01D2D" w:rsidRDefault="00771717" w:rsidP="00EC272C">
      <w:pPr>
        <w:rPr>
          <w:rFonts w:cs="Arial"/>
          <w:sz w:val="24"/>
          <w:szCs w:val="24"/>
        </w:rPr>
      </w:pPr>
      <w:r w:rsidRPr="00B01D2D">
        <w:rPr>
          <w:rFonts w:cs="Arial"/>
          <w:sz w:val="24"/>
          <w:szCs w:val="24"/>
        </w:rPr>
        <w:t xml:space="preserve">Il Presidente: </w:t>
      </w:r>
      <w:r w:rsidR="00D96C0F">
        <w:rPr>
          <w:rFonts w:cs="Arial"/>
          <w:sz w:val="24"/>
          <w:szCs w:val="24"/>
        </w:rPr>
        <w:t>Christian Vitta</w:t>
      </w:r>
    </w:p>
    <w:p w14:paraId="505B94DC" w14:textId="06B7F363" w:rsidR="00771717" w:rsidRDefault="00771717" w:rsidP="00EC272C">
      <w:pPr>
        <w:rPr>
          <w:rFonts w:cs="Arial"/>
          <w:sz w:val="24"/>
          <w:szCs w:val="24"/>
        </w:rPr>
      </w:pPr>
      <w:r w:rsidRPr="00B01D2D">
        <w:rPr>
          <w:rFonts w:cs="Arial"/>
          <w:sz w:val="24"/>
          <w:szCs w:val="24"/>
        </w:rPr>
        <w:t>Il Cancelliere: Arnoldo Coduri</w:t>
      </w:r>
    </w:p>
    <w:p w14:paraId="5A00E2DF" w14:textId="502149F8" w:rsidR="005E19EF" w:rsidRDefault="005E19EF" w:rsidP="00EC272C">
      <w:pPr>
        <w:rPr>
          <w:rFonts w:cs="Arial"/>
          <w:sz w:val="24"/>
          <w:szCs w:val="24"/>
        </w:rPr>
      </w:pPr>
    </w:p>
    <w:p w14:paraId="281F8ACF" w14:textId="7FA1984E" w:rsidR="005E19EF" w:rsidRDefault="005E19EF" w:rsidP="00EC272C">
      <w:pPr>
        <w:rPr>
          <w:rFonts w:cs="Arial"/>
          <w:sz w:val="24"/>
          <w:szCs w:val="24"/>
        </w:rPr>
      </w:pPr>
    </w:p>
    <w:p w14:paraId="755CEE28" w14:textId="78489AED" w:rsidR="005E19EF" w:rsidRDefault="005E19EF" w:rsidP="00EC272C">
      <w:pPr>
        <w:rPr>
          <w:rFonts w:cs="Arial"/>
          <w:sz w:val="24"/>
          <w:szCs w:val="24"/>
        </w:rPr>
      </w:pPr>
    </w:p>
    <w:p w14:paraId="62D45CF3" w14:textId="77777777" w:rsidR="005E19EF" w:rsidRDefault="005E19EF" w:rsidP="0082746F">
      <w:pPr>
        <w:autoSpaceDE w:val="0"/>
        <w:autoSpaceDN w:val="0"/>
        <w:adjustRightInd w:val="0"/>
        <w:rPr>
          <w:rFonts w:cs="Arial"/>
          <w:sz w:val="24"/>
          <w:szCs w:val="24"/>
        </w:rPr>
      </w:pPr>
    </w:p>
    <w:p w14:paraId="66357915" w14:textId="77777777" w:rsidR="005E19EF" w:rsidRDefault="005E19EF" w:rsidP="0082746F">
      <w:pPr>
        <w:autoSpaceDE w:val="0"/>
        <w:autoSpaceDN w:val="0"/>
        <w:adjustRightInd w:val="0"/>
        <w:rPr>
          <w:rFonts w:cs="Arial"/>
          <w:sz w:val="24"/>
          <w:szCs w:val="24"/>
        </w:rPr>
      </w:pPr>
    </w:p>
    <w:p w14:paraId="66347EEE" w14:textId="77777777" w:rsidR="005E19EF" w:rsidRDefault="005E19EF" w:rsidP="0082746F">
      <w:pPr>
        <w:autoSpaceDE w:val="0"/>
        <w:autoSpaceDN w:val="0"/>
        <w:adjustRightInd w:val="0"/>
        <w:rPr>
          <w:rFonts w:cs="Arial"/>
          <w:sz w:val="24"/>
          <w:szCs w:val="24"/>
        </w:rPr>
      </w:pPr>
    </w:p>
    <w:p w14:paraId="13BA33A8" w14:textId="77777777" w:rsidR="005E19EF" w:rsidRDefault="005E19EF" w:rsidP="0082746F">
      <w:pPr>
        <w:autoSpaceDE w:val="0"/>
        <w:autoSpaceDN w:val="0"/>
        <w:adjustRightInd w:val="0"/>
        <w:rPr>
          <w:rFonts w:cs="Arial"/>
          <w:sz w:val="24"/>
          <w:szCs w:val="24"/>
        </w:rPr>
      </w:pPr>
    </w:p>
    <w:p w14:paraId="2D828721" w14:textId="77777777" w:rsidR="005E19EF" w:rsidRDefault="005E19EF" w:rsidP="0082746F">
      <w:pPr>
        <w:autoSpaceDE w:val="0"/>
        <w:autoSpaceDN w:val="0"/>
        <w:adjustRightInd w:val="0"/>
        <w:rPr>
          <w:rFonts w:cs="Arial"/>
          <w:sz w:val="24"/>
          <w:szCs w:val="24"/>
        </w:rPr>
      </w:pPr>
    </w:p>
    <w:p w14:paraId="7413E217" w14:textId="77777777" w:rsidR="005E19EF" w:rsidRDefault="005E19EF" w:rsidP="0082746F">
      <w:pPr>
        <w:autoSpaceDE w:val="0"/>
        <w:autoSpaceDN w:val="0"/>
        <w:adjustRightInd w:val="0"/>
        <w:rPr>
          <w:rFonts w:cs="Arial"/>
          <w:sz w:val="24"/>
          <w:szCs w:val="24"/>
        </w:rPr>
      </w:pPr>
    </w:p>
    <w:p w14:paraId="666F08EA" w14:textId="77777777" w:rsidR="005E19EF" w:rsidRDefault="005E19EF" w:rsidP="0082746F">
      <w:pPr>
        <w:autoSpaceDE w:val="0"/>
        <w:autoSpaceDN w:val="0"/>
        <w:adjustRightInd w:val="0"/>
        <w:rPr>
          <w:rFonts w:cs="Arial"/>
          <w:sz w:val="24"/>
          <w:szCs w:val="24"/>
        </w:rPr>
      </w:pPr>
    </w:p>
    <w:p w14:paraId="3ADF55BA" w14:textId="77777777" w:rsidR="005E19EF" w:rsidRDefault="005E19EF" w:rsidP="0082746F">
      <w:pPr>
        <w:autoSpaceDE w:val="0"/>
        <w:autoSpaceDN w:val="0"/>
        <w:adjustRightInd w:val="0"/>
        <w:rPr>
          <w:rFonts w:cs="Arial"/>
          <w:sz w:val="24"/>
          <w:szCs w:val="24"/>
        </w:rPr>
      </w:pPr>
    </w:p>
    <w:p w14:paraId="6ACA4E5B" w14:textId="77777777" w:rsidR="005E19EF" w:rsidRDefault="005E19EF" w:rsidP="0082746F">
      <w:pPr>
        <w:autoSpaceDE w:val="0"/>
        <w:autoSpaceDN w:val="0"/>
        <w:adjustRightInd w:val="0"/>
        <w:rPr>
          <w:rFonts w:cs="Arial"/>
          <w:sz w:val="24"/>
          <w:szCs w:val="24"/>
        </w:rPr>
      </w:pPr>
    </w:p>
    <w:p w14:paraId="480876CF" w14:textId="77777777" w:rsidR="005E19EF" w:rsidRDefault="005E19EF" w:rsidP="0082746F">
      <w:pPr>
        <w:autoSpaceDE w:val="0"/>
        <w:autoSpaceDN w:val="0"/>
        <w:adjustRightInd w:val="0"/>
        <w:rPr>
          <w:rFonts w:cs="Arial"/>
          <w:sz w:val="24"/>
          <w:szCs w:val="24"/>
        </w:rPr>
      </w:pPr>
    </w:p>
    <w:p w14:paraId="0B3574B7" w14:textId="77777777" w:rsidR="005E19EF" w:rsidRDefault="005E19EF" w:rsidP="0082746F">
      <w:pPr>
        <w:autoSpaceDE w:val="0"/>
        <w:autoSpaceDN w:val="0"/>
        <w:adjustRightInd w:val="0"/>
        <w:rPr>
          <w:rFonts w:cs="Arial"/>
          <w:sz w:val="24"/>
          <w:szCs w:val="24"/>
        </w:rPr>
      </w:pPr>
    </w:p>
    <w:p w14:paraId="4ACEAFB7" w14:textId="77777777" w:rsidR="005E19EF" w:rsidRDefault="005E19EF" w:rsidP="0082746F">
      <w:pPr>
        <w:autoSpaceDE w:val="0"/>
        <w:autoSpaceDN w:val="0"/>
        <w:adjustRightInd w:val="0"/>
        <w:rPr>
          <w:rFonts w:cs="Arial"/>
          <w:sz w:val="24"/>
          <w:szCs w:val="24"/>
        </w:rPr>
      </w:pPr>
    </w:p>
    <w:p w14:paraId="4E594580" w14:textId="77777777" w:rsidR="005E19EF" w:rsidRDefault="005E19EF" w:rsidP="0082746F">
      <w:pPr>
        <w:autoSpaceDE w:val="0"/>
        <w:autoSpaceDN w:val="0"/>
        <w:adjustRightInd w:val="0"/>
        <w:rPr>
          <w:rFonts w:cs="Arial"/>
          <w:sz w:val="24"/>
          <w:szCs w:val="24"/>
        </w:rPr>
      </w:pPr>
    </w:p>
    <w:p w14:paraId="6B24892E" w14:textId="77777777" w:rsidR="005E19EF" w:rsidRDefault="005E19EF" w:rsidP="0082746F">
      <w:pPr>
        <w:autoSpaceDE w:val="0"/>
        <w:autoSpaceDN w:val="0"/>
        <w:adjustRightInd w:val="0"/>
        <w:rPr>
          <w:rFonts w:cs="Arial"/>
          <w:sz w:val="24"/>
          <w:szCs w:val="24"/>
        </w:rPr>
      </w:pPr>
    </w:p>
    <w:p w14:paraId="6F58F322" w14:textId="77777777" w:rsidR="005E19EF" w:rsidRDefault="005E19EF" w:rsidP="0082746F">
      <w:pPr>
        <w:autoSpaceDE w:val="0"/>
        <w:autoSpaceDN w:val="0"/>
        <w:adjustRightInd w:val="0"/>
        <w:rPr>
          <w:rFonts w:cs="Arial"/>
          <w:sz w:val="24"/>
          <w:szCs w:val="24"/>
        </w:rPr>
      </w:pPr>
    </w:p>
    <w:p w14:paraId="2F70BA76" w14:textId="77777777" w:rsidR="005E19EF" w:rsidRDefault="005E19EF" w:rsidP="0082746F">
      <w:pPr>
        <w:autoSpaceDE w:val="0"/>
        <w:autoSpaceDN w:val="0"/>
        <w:adjustRightInd w:val="0"/>
        <w:rPr>
          <w:rFonts w:cs="Arial"/>
          <w:sz w:val="24"/>
          <w:szCs w:val="24"/>
        </w:rPr>
      </w:pPr>
    </w:p>
    <w:p w14:paraId="11A932E6" w14:textId="77777777" w:rsidR="005E19EF" w:rsidRDefault="005E19EF" w:rsidP="0082746F">
      <w:pPr>
        <w:autoSpaceDE w:val="0"/>
        <w:autoSpaceDN w:val="0"/>
        <w:adjustRightInd w:val="0"/>
        <w:rPr>
          <w:rFonts w:cs="Arial"/>
          <w:sz w:val="24"/>
          <w:szCs w:val="24"/>
        </w:rPr>
      </w:pPr>
    </w:p>
    <w:p w14:paraId="4565DF12" w14:textId="77777777" w:rsidR="005E19EF" w:rsidRDefault="005E19EF" w:rsidP="0082746F">
      <w:pPr>
        <w:autoSpaceDE w:val="0"/>
        <w:autoSpaceDN w:val="0"/>
        <w:adjustRightInd w:val="0"/>
        <w:rPr>
          <w:rFonts w:cs="Arial"/>
          <w:sz w:val="24"/>
          <w:szCs w:val="24"/>
        </w:rPr>
      </w:pPr>
    </w:p>
    <w:p w14:paraId="5B6E84CB" w14:textId="77777777" w:rsidR="005E19EF" w:rsidRDefault="005E19EF" w:rsidP="0082746F">
      <w:pPr>
        <w:autoSpaceDE w:val="0"/>
        <w:autoSpaceDN w:val="0"/>
        <w:adjustRightInd w:val="0"/>
        <w:rPr>
          <w:rFonts w:cs="Arial"/>
          <w:sz w:val="24"/>
          <w:szCs w:val="24"/>
        </w:rPr>
      </w:pPr>
    </w:p>
    <w:p w14:paraId="58916C01" w14:textId="77777777" w:rsidR="005E19EF" w:rsidRDefault="005E19EF" w:rsidP="0082746F">
      <w:pPr>
        <w:autoSpaceDE w:val="0"/>
        <w:autoSpaceDN w:val="0"/>
        <w:adjustRightInd w:val="0"/>
        <w:rPr>
          <w:rFonts w:cs="Arial"/>
          <w:sz w:val="24"/>
          <w:szCs w:val="24"/>
        </w:rPr>
      </w:pPr>
    </w:p>
    <w:p w14:paraId="1E2C715C" w14:textId="77777777" w:rsidR="005E19EF" w:rsidRDefault="005E19EF" w:rsidP="0082746F">
      <w:pPr>
        <w:autoSpaceDE w:val="0"/>
        <w:autoSpaceDN w:val="0"/>
        <w:adjustRightInd w:val="0"/>
        <w:rPr>
          <w:rFonts w:cs="Arial"/>
          <w:sz w:val="24"/>
          <w:szCs w:val="24"/>
        </w:rPr>
      </w:pPr>
    </w:p>
    <w:p w14:paraId="72C93D88" w14:textId="77777777" w:rsidR="005E19EF" w:rsidRDefault="005E19EF" w:rsidP="0082746F">
      <w:pPr>
        <w:autoSpaceDE w:val="0"/>
        <w:autoSpaceDN w:val="0"/>
        <w:adjustRightInd w:val="0"/>
        <w:rPr>
          <w:rFonts w:cs="Arial"/>
          <w:sz w:val="24"/>
          <w:szCs w:val="24"/>
        </w:rPr>
      </w:pPr>
    </w:p>
    <w:p w14:paraId="392AA41D" w14:textId="77777777" w:rsidR="005E19EF" w:rsidRDefault="005E19EF" w:rsidP="0082746F">
      <w:pPr>
        <w:autoSpaceDE w:val="0"/>
        <w:autoSpaceDN w:val="0"/>
        <w:adjustRightInd w:val="0"/>
        <w:rPr>
          <w:rFonts w:cs="Arial"/>
          <w:sz w:val="24"/>
          <w:szCs w:val="24"/>
        </w:rPr>
      </w:pPr>
    </w:p>
    <w:p w14:paraId="079C8D3C" w14:textId="77777777" w:rsidR="005E19EF" w:rsidRDefault="005E19EF" w:rsidP="0082746F">
      <w:pPr>
        <w:autoSpaceDE w:val="0"/>
        <w:autoSpaceDN w:val="0"/>
        <w:adjustRightInd w:val="0"/>
        <w:rPr>
          <w:rFonts w:cs="Arial"/>
          <w:sz w:val="24"/>
          <w:szCs w:val="24"/>
        </w:rPr>
      </w:pPr>
    </w:p>
    <w:p w14:paraId="1BDE18C5" w14:textId="77777777" w:rsidR="005E19EF" w:rsidRDefault="005E19EF" w:rsidP="0082746F">
      <w:pPr>
        <w:autoSpaceDE w:val="0"/>
        <w:autoSpaceDN w:val="0"/>
        <w:adjustRightInd w:val="0"/>
        <w:rPr>
          <w:rFonts w:cs="Arial"/>
          <w:sz w:val="24"/>
          <w:szCs w:val="24"/>
        </w:rPr>
      </w:pPr>
    </w:p>
    <w:p w14:paraId="4105528A" w14:textId="77777777" w:rsidR="005E19EF" w:rsidRDefault="005E19EF" w:rsidP="0082746F">
      <w:pPr>
        <w:autoSpaceDE w:val="0"/>
        <w:autoSpaceDN w:val="0"/>
        <w:adjustRightInd w:val="0"/>
        <w:rPr>
          <w:rFonts w:cs="Arial"/>
          <w:sz w:val="24"/>
          <w:szCs w:val="24"/>
        </w:rPr>
      </w:pPr>
    </w:p>
    <w:p w14:paraId="173EB02D" w14:textId="77777777" w:rsidR="005E19EF" w:rsidRDefault="005E19EF" w:rsidP="0082746F">
      <w:pPr>
        <w:autoSpaceDE w:val="0"/>
        <w:autoSpaceDN w:val="0"/>
        <w:adjustRightInd w:val="0"/>
        <w:rPr>
          <w:rFonts w:cs="Arial"/>
          <w:sz w:val="24"/>
          <w:szCs w:val="24"/>
        </w:rPr>
      </w:pPr>
    </w:p>
    <w:p w14:paraId="0FC5219A" w14:textId="77777777" w:rsidR="005E19EF" w:rsidRDefault="005E19EF" w:rsidP="0082746F">
      <w:pPr>
        <w:autoSpaceDE w:val="0"/>
        <w:autoSpaceDN w:val="0"/>
        <w:adjustRightInd w:val="0"/>
        <w:rPr>
          <w:rFonts w:cs="Arial"/>
          <w:sz w:val="24"/>
          <w:szCs w:val="24"/>
          <w:u w:val="single"/>
        </w:rPr>
      </w:pPr>
    </w:p>
    <w:p w14:paraId="5EA0634B" w14:textId="77777777" w:rsidR="005E19EF" w:rsidRDefault="005E19EF" w:rsidP="0082746F">
      <w:pPr>
        <w:autoSpaceDE w:val="0"/>
        <w:autoSpaceDN w:val="0"/>
        <w:adjustRightInd w:val="0"/>
        <w:rPr>
          <w:rFonts w:cs="Arial"/>
          <w:sz w:val="24"/>
          <w:szCs w:val="24"/>
          <w:u w:val="single"/>
        </w:rPr>
      </w:pPr>
    </w:p>
    <w:p w14:paraId="3D186976" w14:textId="77777777" w:rsidR="005E19EF" w:rsidRDefault="005E19EF" w:rsidP="0082746F">
      <w:pPr>
        <w:autoSpaceDE w:val="0"/>
        <w:autoSpaceDN w:val="0"/>
        <w:adjustRightInd w:val="0"/>
        <w:rPr>
          <w:rFonts w:cs="Arial"/>
          <w:sz w:val="24"/>
          <w:szCs w:val="24"/>
          <w:u w:val="single"/>
        </w:rPr>
      </w:pPr>
    </w:p>
    <w:p w14:paraId="3AF4A6C7" w14:textId="77777777" w:rsidR="005E19EF" w:rsidRDefault="005E19EF" w:rsidP="0082746F">
      <w:pPr>
        <w:autoSpaceDE w:val="0"/>
        <w:autoSpaceDN w:val="0"/>
        <w:adjustRightInd w:val="0"/>
        <w:rPr>
          <w:rFonts w:cs="Arial"/>
          <w:sz w:val="24"/>
          <w:szCs w:val="24"/>
          <w:u w:val="single"/>
        </w:rPr>
      </w:pPr>
    </w:p>
    <w:p w14:paraId="646A9D2D" w14:textId="36C4E792" w:rsidR="00771717" w:rsidRPr="00771717" w:rsidRDefault="00771717" w:rsidP="0082746F">
      <w:pPr>
        <w:autoSpaceDE w:val="0"/>
        <w:autoSpaceDN w:val="0"/>
        <w:adjustRightInd w:val="0"/>
        <w:rPr>
          <w:rFonts w:cs="Arial"/>
          <w:sz w:val="24"/>
          <w:szCs w:val="24"/>
        </w:rPr>
      </w:pPr>
      <w:bookmarkStart w:id="0" w:name="_GoBack"/>
      <w:bookmarkEnd w:id="0"/>
      <w:r w:rsidRPr="00771717">
        <w:rPr>
          <w:rFonts w:cs="Arial"/>
          <w:sz w:val="24"/>
          <w:szCs w:val="24"/>
          <w:u w:val="single"/>
        </w:rPr>
        <w:t>Allegato</w:t>
      </w:r>
      <w:r w:rsidRPr="00771717">
        <w:rPr>
          <w:rFonts w:cs="Arial"/>
          <w:sz w:val="24"/>
          <w:szCs w:val="24"/>
        </w:rPr>
        <w:t>:</w:t>
      </w:r>
    </w:p>
    <w:p w14:paraId="691CBEB5" w14:textId="77777777" w:rsidR="00903960" w:rsidRPr="00ED0E32" w:rsidRDefault="00771717" w:rsidP="00903960">
      <w:pPr>
        <w:rPr>
          <w:sz w:val="24"/>
          <w:szCs w:val="24"/>
        </w:rPr>
      </w:pPr>
      <w:r w:rsidRPr="00771717">
        <w:rPr>
          <w:rFonts w:cs="Arial"/>
          <w:sz w:val="24"/>
          <w:szCs w:val="24"/>
        </w:rPr>
        <w:t>Piano cantonale quadriennale degli interventi nel campo delle tossicomanie (PCI 20</w:t>
      </w:r>
      <w:r>
        <w:rPr>
          <w:rFonts w:cs="Arial"/>
          <w:sz w:val="24"/>
          <w:szCs w:val="24"/>
        </w:rPr>
        <w:t>23</w:t>
      </w:r>
      <w:r w:rsidRPr="00771717">
        <w:rPr>
          <w:rFonts w:cs="Arial"/>
          <w:sz w:val="24"/>
          <w:szCs w:val="24"/>
        </w:rPr>
        <w:t>), elaborato d</w:t>
      </w:r>
      <w:r w:rsidR="0082746F">
        <w:rPr>
          <w:rFonts w:cs="Arial"/>
          <w:sz w:val="24"/>
          <w:szCs w:val="24"/>
        </w:rPr>
        <w:t>a</w:t>
      </w:r>
      <w:r w:rsidRPr="00771717">
        <w:rPr>
          <w:rFonts w:cs="Arial"/>
          <w:sz w:val="24"/>
          <w:szCs w:val="24"/>
        </w:rPr>
        <w:t xml:space="preserve">l Gruppo esperti, </w:t>
      </w:r>
      <w:r w:rsidR="00BC0714">
        <w:rPr>
          <w:rFonts w:cs="Arial"/>
          <w:sz w:val="24"/>
          <w:szCs w:val="24"/>
        </w:rPr>
        <w:t>15 settembre</w:t>
      </w:r>
      <w:r>
        <w:rPr>
          <w:rFonts w:cs="Arial"/>
          <w:sz w:val="24"/>
          <w:szCs w:val="24"/>
        </w:rPr>
        <w:t xml:space="preserve"> 2023</w:t>
      </w:r>
      <w:r w:rsidR="00BC0714">
        <w:rPr>
          <w:rFonts w:cs="Arial"/>
          <w:sz w:val="24"/>
          <w:szCs w:val="24"/>
        </w:rPr>
        <w:t xml:space="preserve"> (allegati su richiesta)</w:t>
      </w:r>
      <w:r w:rsidR="00076C37" w:rsidRPr="00B01D2D">
        <w:rPr>
          <w:rFonts w:cs="Arial"/>
        </w:rPr>
        <w:br w:type="page"/>
      </w:r>
      <w:r w:rsidR="00903960" w:rsidRPr="00ED0E32">
        <w:rPr>
          <w:sz w:val="24"/>
          <w:szCs w:val="24"/>
        </w:rPr>
        <w:lastRenderedPageBreak/>
        <w:t>Disegno di</w:t>
      </w:r>
    </w:p>
    <w:p w14:paraId="0ECD0D29" w14:textId="77777777" w:rsidR="00903960" w:rsidRPr="00ED0E32" w:rsidRDefault="00903960" w:rsidP="00903960">
      <w:pPr>
        <w:rPr>
          <w:sz w:val="24"/>
          <w:szCs w:val="24"/>
        </w:rPr>
      </w:pPr>
    </w:p>
    <w:p w14:paraId="6B7E847B" w14:textId="77777777" w:rsidR="00903960" w:rsidRPr="00ED0E32" w:rsidRDefault="00903960" w:rsidP="00903960">
      <w:pPr>
        <w:rPr>
          <w:b/>
          <w:sz w:val="24"/>
          <w:szCs w:val="24"/>
        </w:rPr>
      </w:pPr>
      <w:r w:rsidRPr="00ED0E32">
        <w:rPr>
          <w:b/>
          <w:sz w:val="24"/>
          <w:szCs w:val="24"/>
        </w:rPr>
        <w:t>Legge</w:t>
      </w:r>
    </w:p>
    <w:p w14:paraId="6FAD516D" w14:textId="77777777" w:rsidR="00903960" w:rsidRPr="00ED0E32" w:rsidRDefault="00903960" w:rsidP="00903960">
      <w:pPr>
        <w:rPr>
          <w:b/>
          <w:bCs/>
          <w:sz w:val="24"/>
          <w:szCs w:val="24"/>
        </w:rPr>
      </w:pPr>
      <w:r w:rsidRPr="00ED0E32">
        <w:rPr>
          <w:b/>
          <w:bCs/>
          <w:sz w:val="24"/>
          <w:szCs w:val="24"/>
        </w:rPr>
        <w:t>d’applicazione della legge federale sugli stupefacenti</w:t>
      </w:r>
    </w:p>
    <w:p w14:paraId="6719AE6B" w14:textId="77777777" w:rsidR="00903960" w:rsidRPr="00ED0E32" w:rsidRDefault="00903960" w:rsidP="00903960">
      <w:pPr>
        <w:rPr>
          <w:sz w:val="24"/>
          <w:szCs w:val="24"/>
        </w:rPr>
      </w:pPr>
      <w:r w:rsidRPr="00ED0E32">
        <w:rPr>
          <w:sz w:val="24"/>
          <w:szCs w:val="24"/>
        </w:rPr>
        <w:t>modifica del ....................</w:t>
      </w:r>
    </w:p>
    <w:p w14:paraId="5F452765" w14:textId="77777777" w:rsidR="00903960" w:rsidRPr="00ED0E32" w:rsidRDefault="00903960" w:rsidP="00903960">
      <w:pPr>
        <w:rPr>
          <w:sz w:val="24"/>
          <w:szCs w:val="24"/>
        </w:rPr>
      </w:pPr>
    </w:p>
    <w:p w14:paraId="7B053670" w14:textId="77777777" w:rsidR="00903960" w:rsidRPr="00ED0E32" w:rsidRDefault="00903960" w:rsidP="00903960">
      <w:pPr>
        <w:rPr>
          <w:sz w:val="24"/>
          <w:szCs w:val="24"/>
        </w:rPr>
      </w:pPr>
      <w:r w:rsidRPr="00ED0E32">
        <w:rPr>
          <w:sz w:val="24"/>
          <w:szCs w:val="24"/>
        </w:rPr>
        <w:t>IL GRAN CONSIGLIO</w:t>
      </w:r>
    </w:p>
    <w:p w14:paraId="12066458" w14:textId="77777777" w:rsidR="00903960" w:rsidRPr="00ED0E32" w:rsidRDefault="00903960" w:rsidP="00903960">
      <w:pPr>
        <w:rPr>
          <w:sz w:val="24"/>
          <w:szCs w:val="24"/>
        </w:rPr>
      </w:pPr>
      <w:r w:rsidRPr="00ED0E32">
        <w:rPr>
          <w:sz w:val="24"/>
          <w:szCs w:val="24"/>
        </w:rPr>
        <w:t>DELLA REPUBBLICA E CANTONE TICINO</w:t>
      </w:r>
    </w:p>
    <w:p w14:paraId="1A444EF9" w14:textId="77777777" w:rsidR="00903960" w:rsidRPr="00ED0E32" w:rsidRDefault="00903960" w:rsidP="00903960">
      <w:pPr>
        <w:rPr>
          <w:sz w:val="24"/>
          <w:szCs w:val="24"/>
        </w:rPr>
      </w:pPr>
    </w:p>
    <w:p w14:paraId="4996797A" w14:textId="68A491BB" w:rsidR="00903960" w:rsidRPr="00ED0E32" w:rsidRDefault="00903960" w:rsidP="00903960">
      <w:pPr>
        <w:rPr>
          <w:sz w:val="24"/>
          <w:szCs w:val="24"/>
        </w:rPr>
      </w:pPr>
      <w:r w:rsidRPr="00ED0E32">
        <w:rPr>
          <w:sz w:val="24"/>
          <w:szCs w:val="24"/>
        </w:rPr>
        <w:t xml:space="preserve">visto il messaggio del Consiglio di Stato n. </w:t>
      </w:r>
      <w:r w:rsidR="005E19EF">
        <w:rPr>
          <w:sz w:val="24"/>
          <w:szCs w:val="24"/>
        </w:rPr>
        <w:t>8483</w:t>
      </w:r>
      <w:r w:rsidRPr="00ED0E32">
        <w:rPr>
          <w:sz w:val="24"/>
          <w:szCs w:val="24"/>
        </w:rPr>
        <w:t xml:space="preserve"> del </w:t>
      </w:r>
      <w:r w:rsidR="005E19EF">
        <w:rPr>
          <w:sz w:val="24"/>
          <w:szCs w:val="24"/>
        </w:rPr>
        <w:t>4 settembre 2024</w:t>
      </w:r>
      <w:r w:rsidRPr="00ED0E32">
        <w:rPr>
          <w:sz w:val="24"/>
          <w:szCs w:val="24"/>
        </w:rPr>
        <w:t>,</w:t>
      </w:r>
    </w:p>
    <w:p w14:paraId="2CBF210D" w14:textId="77777777" w:rsidR="00903960" w:rsidRPr="00ED0E32" w:rsidRDefault="00903960" w:rsidP="00903960">
      <w:pPr>
        <w:rPr>
          <w:sz w:val="24"/>
          <w:szCs w:val="24"/>
        </w:rPr>
      </w:pPr>
    </w:p>
    <w:p w14:paraId="3B63C07F" w14:textId="77777777" w:rsidR="00903960" w:rsidRPr="00ED0E32" w:rsidRDefault="00903960" w:rsidP="00903960">
      <w:pPr>
        <w:rPr>
          <w:sz w:val="24"/>
          <w:szCs w:val="24"/>
        </w:rPr>
      </w:pPr>
      <w:r w:rsidRPr="00ED0E32">
        <w:rPr>
          <w:sz w:val="24"/>
          <w:szCs w:val="24"/>
        </w:rPr>
        <w:t>decreta:</w:t>
      </w:r>
    </w:p>
    <w:p w14:paraId="7CDC9AA1" w14:textId="77777777" w:rsidR="00903960" w:rsidRPr="00ED0E32" w:rsidRDefault="00903960" w:rsidP="00903960">
      <w:pPr>
        <w:rPr>
          <w:sz w:val="24"/>
          <w:szCs w:val="24"/>
        </w:rPr>
      </w:pPr>
    </w:p>
    <w:p w14:paraId="3625122B" w14:textId="77777777" w:rsidR="00903960" w:rsidRPr="00ED0E32" w:rsidRDefault="00903960" w:rsidP="00903960">
      <w:pPr>
        <w:rPr>
          <w:b/>
          <w:bCs/>
          <w:sz w:val="24"/>
          <w:szCs w:val="24"/>
        </w:rPr>
      </w:pPr>
      <w:r w:rsidRPr="00ED0E32">
        <w:rPr>
          <w:b/>
          <w:bCs/>
          <w:sz w:val="24"/>
          <w:szCs w:val="24"/>
        </w:rPr>
        <w:t>I</w:t>
      </w:r>
    </w:p>
    <w:p w14:paraId="4736C2E1" w14:textId="77777777" w:rsidR="00903960" w:rsidRPr="00ED0E32" w:rsidRDefault="00903960" w:rsidP="00903960">
      <w:pPr>
        <w:rPr>
          <w:sz w:val="24"/>
          <w:szCs w:val="24"/>
        </w:rPr>
      </w:pPr>
      <w:r w:rsidRPr="00ED0E32">
        <w:rPr>
          <w:sz w:val="24"/>
          <w:szCs w:val="24"/>
        </w:rPr>
        <w:t>La legge d’applicazione della legge federale sugli stupefacenti del 19 giugno 197</w:t>
      </w:r>
      <w:r w:rsidR="00B82503">
        <w:rPr>
          <w:sz w:val="24"/>
          <w:szCs w:val="24"/>
        </w:rPr>
        <w:t>8</w:t>
      </w:r>
      <w:r w:rsidRPr="00ED0E32">
        <w:rPr>
          <w:sz w:val="24"/>
          <w:szCs w:val="24"/>
        </w:rPr>
        <w:t xml:space="preserve"> è modificata come segue:</w:t>
      </w:r>
    </w:p>
    <w:p w14:paraId="1ADF019D" w14:textId="77777777" w:rsidR="00903960" w:rsidRPr="00ED0E32" w:rsidRDefault="00903960" w:rsidP="00903960">
      <w:pPr>
        <w:rPr>
          <w:sz w:val="24"/>
          <w:szCs w:val="24"/>
        </w:rPr>
      </w:pPr>
    </w:p>
    <w:p w14:paraId="784DAFA2" w14:textId="77777777" w:rsidR="00903960" w:rsidRPr="00ED0E32" w:rsidRDefault="00903960" w:rsidP="00903960">
      <w:pPr>
        <w:rPr>
          <w:b/>
          <w:sz w:val="24"/>
          <w:szCs w:val="24"/>
        </w:rPr>
      </w:pPr>
      <w:r w:rsidRPr="00ED0E32">
        <w:rPr>
          <w:b/>
          <w:sz w:val="24"/>
          <w:szCs w:val="24"/>
        </w:rPr>
        <w:t>Titolo</w:t>
      </w:r>
    </w:p>
    <w:p w14:paraId="5757E49E" w14:textId="77777777" w:rsidR="00903960" w:rsidRPr="00ED0E32" w:rsidRDefault="00903960" w:rsidP="00903960">
      <w:pPr>
        <w:rPr>
          <w:sz w:val="24"/>
          <w:szCs w:val="24"/>
        </w:rPr>
      </w:pPr>
      <w:r w:rsidRPr="00ED0E32">
        <w:rPr>
          <w:sz w:val="24"/>
          <w:szCs w:val="24"/>
        </w:rPr>
        <w:t>Legge cantonale sugli stupefacenti (LCStup)</w:t>
      </w:r>
    </w:p>
    <w:p w14:paraId="61EA6A85" w14:textId="77777777" w:rsidR="00903960" w:rsidRPr="00ED0E32" w:rsidRDefault="00903960" w:rsidP="00903960">
      <w:pPr>
        <w:rPr>
          <w:sz w:val="24"/>
          <w:szCs w:val="24"/>
        </w:rPr>
      </w:pPr>
    </w:p>
    <w:p w14:paraId="79056A72" w14:textId="77777777" w:rsidR="00903960" w:rsidRPr="00ED0E32" w:rsidRDefault="00903960" w:rsidP="00903960">
      <w:pPr>
        <w:rPr>
          <w:b/>
          <w:sz w:val="24"/>
          <w:szCs w:val="24"/>
        </w:rPr>
      </w:pPr>
      <w:r w:rsidRPr="00ED0E32">
        <w:rPr>
          <w:b/>
          <w:sz w:val="24"/>
          <w:szCs w:val="24"/>
        </w:rPr>
        <w:t>Ingresso</w:t>
      </w:r>
    </w:p>
    <w:p w14:paraId="5FD19A76" w14:textId="77777777" w:rsidR="00903960" w:rsidRPr="00ED0E32" w:rsidRDefault="00903960" w:rsidP="00903960">
      <w:pPr>
        <w:rPr>
          <w:sz w:val="24"/>
          <w:szCs w:val="24"/>
        </w:rPr>
      </w:pPr>
      <w:r w:rsidRPr="00ED0E32">
        <w:rPr>
          <w:sz w:val="24"/>
          <w:szCs w:val="24"/>
        </w:rPr>
        <w:t>vista la legge federale sugli stupefacenti e sulle sostanze psicotrope del 3 ottobre 1951 (LStup);</w:t>
      </w:r>
    </w:p>
    <w:p w14:paraId="071F953C" w14:textId="77777777" w:rsidR="00903960" w:rsidRPr="00ED0E32" w:rsidRDefault="00903960" w:rsidP="00903960">
      <w:pPr>
        <w:rPr>
          <w:sz w:val="24"/>
          <w:szCs w:val="24"/>
        </w:rPr>
      </w:pPr>
    </w:p>
    <w:p w14:paraId="61ACD5A5" w14:textId="77777777" w:rsidR="00903960" w:rsidRPr="00ED0E32" w:rsidRDefault="00903960" w:rsidP="00903960">
      <w:pPr>
        <w:rPr>
          <w:sz w:val="24"/>
          <w:szCs w:val="24"/>
        </w:rPr>
      </w:pPr>
      <w:r w:rsidRPr="00ED0E32">
        <w:rPr>
          <w:sz w:val="24"/>
          <w:szCs w:val="24"/>
        </w:rPr>
        <w:t>Capitolo primo</w:t>
      </w:r>
    </w:p>
    <w:p w14:paraId="3E8CF348" w14:textId="77777777" w:rsidR="00903960" w:rsidRPr="00FF2CB1" w:rsidRDefault="00903960" w:rsidP="00903960">
      <w:pPr>
        <w:rPr>
          <w:b/>
          <w:sz w:val="24"/>
          <w:szCs w:val="24"/>
        </w:rPr>
      </w:pPr>
      <w:r w:rsidRPr="00FF2CB1">
        <w:rPr>
          <w:b/>
          <w:sz w:val="24"/>
          <w:szCs w:val="24"/>
        </w:rPr>
        <w:t>Disposizioni generali, autorità e competenze</w:t>
      </w:r>
    </w:p>
    <w:p w14:paraId="405DF0EA" w14:textId="77777777" w:rsidR="00903960" w:rsidRPr="00ED0E32" w:rsidRDefault="00903960" w:rsidP="00903960">
      <w:pPr>
        <w:rPr>
          <w:sz w:val="24"/>
          <w:szCs w:val="24"/>
        </w:rPr>
      </w:pPr>
    </w:p>
    <w:p w14:paraId="6EF02017" w14:textId="77777777" w:rsidR="00903960" w:rsidRPr="00ED0E32" w:rsidRDefault="00903960" w:rsidP="00903960">
      <w:pPr>
        <w:rPr>
          <w:sz w:val="24"/>
          <w:szCs w:val="24"/>
        </w:rPr>
      </w:pPr>
      <w:r w:rsidRPr="00ED0E32">
        <w:rPr>
          <w:sz w:val="24"/>
          <w:szCs w:val="24"/>
        </w:rPr>
        <w:t>Sezione 1</w:t>
      </w:r>
    </w:p>
    <w:p w14:paraId="0D0BFF74" w14:textId="77777777" w:rsidR="00903960" w:rsidRPr="007C21AA" w:rsidRDefault="00903960" w:rsidP="00903960">
      <w:pPr>
        <w:rPr>
          <w:b/>
          <w:sz w:val="24"/>
          <w:szCs w:val="24"/>
        </w:rPr>
      </w:pPr>
      <w:r w:rsidRPr="007C21AA">
        <w:rPr>
          <w:b/>
          <w:sz w:val="24"/>
          <w:szCs w:val="24"/>
        </w:rPr>
        <w:t>Disposizioni generali</w:t>
      </w:r>
    </w:p>
    <w:p w14:paraId="2053CA9A" w14:textId="77777777" w:rsidR="00903960" w:rsidRPr="00ED0E32" w:rsidRDefault="00903960" w:rsidP="00903960">
      <w:pPr>
        <w:rPr>
          <w:sz w:val="24"/>
          <w:szCs w:val="24"/>
        </w:rPr>
      </w:pPr>
    </w:p>
    <w:p w14:paraId="49903808" w14:textId="77777777" w:rsidR="00903960" w:rsidRPr="00ED0E32" w:rsidRDefault="00903960" w:rsidP="00903960">
      <w:pPr>
        <w:rPr>
          <w:b/>
          <w:sz w:val="24"/>
          <w:szCs w:val="24"/>
        </w:rPr>
      </w:pPr>
      <w:r w:rsidRPr="00ED0E32">
        <w:rPr>
          <w:b/>
          <w:sz w:val="24"/>
          <w:szCs w:val="24"/>
        </w:rPr>
        <w:t>Scopo</w:t>
      </w:r>
    </w:p>
    <w:p w14:paraId="3CC26CB0" w14:textId="77777777" w:rsidR="00903960" w:rsidRPr="00ED0E32" w:rsidRDefault="00903960" w:rsidP="00903960">
      <w:pPr>
        <w:rPr>
          <w:b/>
          <w:sz w:val="24"/>
          <w:szCs w:val="24"/>
        </w:rPr>
      </w:pPr>
      <w:r w:rsidRPr="00ED0E32">
        <w:rPr>
          <w:b/>
          <w:sz w:val="24"/>
          <w:szCs w:val="24"/>
        </w:rPr>
        <w:t>Art. 1</w:t>
      </w:r>
    </w:p>
    <w:p w14:paraId="09D0775B" w14:textId="77777777" w:rsidR="00903960" w:rsidRPr="00ED0E32" w:rsidRDefault="00351459" w:rsidP="00903960">
      <w:pPr>
        <w:rPr>
          <w:sz w:val="24"/>
          <w:szCs w:val="24"/>
        </w:rPr>
      </w:pPr>
      <w:r>
        <w:rPr>
          <w:sz w:val="24"/>
          <w:szCs w:val="24"/>
        </w:rPr>
        <w:t>La presente</w:t>
      </w:r>
      <w:r w:rsidRPr="00ED0E32">
        <w:rPr>
          <w:sz w:val="24"/>
          <w:szCs w:val="24"/>
        </w:rPr>
        <w:t xml:space="preserve"> </w:t>
      </w:r>
      <w:r w:rsidR="00903960" w:rsidRPr="00ED0E32">
        <w:rPr>
          <w:sz w:val="24"/>
          <w:szCs w:val="24"/>
        </w:rPr>
        <w:t xml:space="preserve">legge disciplina i provvedimenti di competenza cantonale previsti dalla legge federale sugli stupefacenti e sulle sostanze psicotrope </w:t>
      </w:r>
      <w:r>
        <w:rPr>
          <w:sz w:val="24"/>
          <w:szCs w:val="24"/>
        </w:rPr>
        <w:t xml:space="preserve">del 3 ottobre 1951 </w:t>
      </w:r>
      <w:r w:rsidR="00B84072">
        <w:rPr>
          <w:sz w:val="24"/>
          <w:szCs w:val="24"/>
        </w:rPr>
        <w:t xml:space="preserve">(LStup) </w:t>
      </w:r>
      <w:r w:rsidR="00903960" w:rsidRPr="00ED0E32">
        <w:rPr>
          <w:sz w:val="24"/>
          <w:szCs w:val="24"/>
        </w:rPr>
        <w:t xml:space="preserve">e dalle relative ordinanze. </w:t>
      </w:r>
    </w:p>
    <w:p w14:paraId="1D7F8240" w14:textId="77777777" w:rsidR="00903960" w:rsidRPr="00ED0E32" w:rsidRDefault="00903960" w:rsidP="00903960">
      <w:pPr>
        <w:rPr>
          <w:sz w:val="24"/>
          <w:szCs w:val="24"/>
        </w:rPr>
      </w:pPr>
    </w:p>
    <w:p w14:paraId="3FB4A0D3" w14:textId="77777777" w:rsidR="00903960" w:rsidRPr="00ED0E32" w:rsidRDefault="00903960" w:rsidP="00903960">
      <w:pPr>
        <w:rPr>
          <w:sz w:val="24"/>
          <w:szCs w:val="24"/>
        </w:rPr>
      </w:pPr>
      <w:r w:rsidRPr="00ED0E32">
        <w:rPr>
          <w:sz w:val="24"/>
          <w:szCs w:val="24"/>
        </w:rPr>
        <w:t>Sezione 2</w:t>
      </w:r>
    </w:p>
    <w:p w14:paraId="0F8A94C0" w14:textId="77777777" w:rsidR="00903960" w:rsidRPr="007C21AA" w:rsidRDefault="00903960" w:rsidP="00903960">
      <w:pPr>
        <w:rPr>
          <w:b/>
          <w:sz w:val="24"/>
          <w:szCs w:val="24"/>
        </w:rPr>
      </w:pPr>
      <w:r w:rsidRPr="007C21AA">
        <w:rPr>
          <w:b/>
          <w:sz w:val="24"/>
          <w:szCs w:val="24"/>
        </w:rPr>
        <w:t>Autorità e competenze</w:t>
      </w:r>
    </w:p>
    <w:p w14:paraId="527931E9" w14:textId="77777777" w:rsidR="00B82503" w:rsidRPr="00ED0E32" w:rsidRDefault="00B82503" w:rsidP="00903960">
      <w:pPr>
        <w:rPr>
          <w:sz w:val="24"/>
          <w:szCs w:val="24"/>
        </w:rPr>
      </w:pPr>
    </w:p>
    <w:p w14:paraId="0E7C9F46" w14:textId="77777777" w:rsidR="00903960" w:rsidRPr="00ED0E32" w:rsidRDefault="00903960" w:rsidP="00903960">
      <w:pPr>
        <w:rPr>
          <w:b/>
          <w:sz w:val="24"/>
          <w:szCs w:val="24"/>
        </w:rPr>
      </w:pPr>
      <w:r w:rsidRPr="00ED0E32">
        <w:rPr>
          <w:b/>
          <w:sz w:val="24"/>
          <w:szCs w:val="24"/>
        </w:rPr>
        <w:t>Gran Consiglio</w:t>
      </w:r>
    </w:p>
    <w:p w14:paraId="5DF6FBEC" w14:textId="77777777" w:rsidR="00903960" w:rsidRPr="00ED0E32" w:rsidRDefault="00903960" w:rsidP="00903960">
      <w:pPr>
        <w:rPr>
          <w:b/>
          <w:sz w:val="24"/>
          <w:szCs w:val="24"/>
        </w:rPr>
      </w:pPr>
      <w:r w:rsidRPr="00ED0E32">
        <w:rPr>
          <w:b/>
          <w:sz w:val="24"/>
          <w:szCs w:val="24"/>
        </w:rPr>
        <w:t>Art. 2</w:t>
      </w:r>
    </w:p>
    <w:p w14:paraId="672B6F1D" w14:textId="77777777" w:rsidR="00903960" w:rsidRPr="00ED0E32" w:rsidRDefault="00903960" w:rsidP="00903960">
      <w:pPr>
        <w:rPr>
          <w:sz w:val="24"/>
          <w:szCs w:val="24"/>
        </w:rPr>
      </w:pPr>
    </w:p>
    <w:p w14:paraId="08529856" w14:textId="77777777" w:rsidR="00903960" w:rsidRPr="00ED0E32" w:rsidRDefault="00903960" w:rsidP="00903960">
      <w:pPr>
        <w:rPr>
          <w:b/>
          <w:sz w:val="24"/>
          <w:szCs w:val="24"/>
        </w:rPr>
      </w:pPr>
      <w:r w:rsidRPr="00ED0E32">
        <w:rPr>
          <w:b/>
          <w:sz w:val="24"/>
          <w:szCs w:val="24"/>
        </w:rPr>
        <w:t>Consiglio di Stato</w:t>
      </w:r>
    </w:p>
    <w:p w14:paraId="63AAC4D3" w14:textId="77777777" w:rsidR="00903960" w:rsidRPr="00ED0E32" w:rsidRDefault="00903960" w:rsidP="00903960">
      <w:pPr>
        <w:rPr>
          <w:b/>
          <w:sz w:val="24"/>
          <w:szCs w:val="24"/>
        </w:rPr>
      </w:pPr>
      <w:r w:rsidRPr="00ED0E32">
        <w:rPr>
          <w:b/>
          <w:sz w:val="24"/>
          <w:szCs w:val="24"/>
        </w:rPr>
        <w:t>Art. 3</w:t>
      </w:r>
    </w:p>
    <w:p w14:paraId="294DCB97" w14:textId="77777777" w:rsidR="00903960" w:rsidRPr="00ED0E32" w:rsidRDefault="00903960" w:rsidP="00903960">
      <w:pPr>
        <w:rPr>
          <w:sz w:val="24"/>
          <w:szCs w:val="24"/>
        </w:rPr>
      </w:pPr>
    </w:p>
    <w:p w14:paraId="288819C7" w14:textId="77777777" w:rsidR="00903960" w:rsidRPr="00ED0E32" w:rsidRDefault="00903960" w:rsidP="00903960">
      <w:pPr>
        <w:rPr>
          <w:b/>
          <w:sz w:val="24"/>
          <w:szCs w:val="24"/>
        </w:rPr>
      </w:pPr>
      <w:r w:rsidRPr="00ED0E32">
        <w:rPr>
          <w:b/>
          <w:sz w:val="24"/>
          <w:szCs w:val="24"/>
        </w:rPr>
        <w:t>Gruppo di esperti</w:t>
      </w:r>
    </w:p>
    <w:p w14:paraId="0851AA6F" w14:textId="77777777" w:rsidR="00903960" w:rsidRDefault="00903960" w:rsidP="00903960">
      <w:pPr>
        <w:rPr>
          <w:b/>
          <w:sz w:val="24"/>
          <w:szCs w:val="24"/>
        </w:rPr>
      </w:pPr>
      <w:r w:rsidRPr="00ED0E32">
        <w:rPr>
          <w:b/>
          <w:sz w:val="24"/>
          <w:szCs w:val="24"/>
        </w:rPr>
        <w:t xml:space="preserve">a) </w:t>
      </w:r>
      <w:r w:rsidR="00351459">
        <w:rPr>
          <w:b/>
          <w:sz w:val="24"/>
          <w:szCs w:val="24"/>
        </w:rPr>
        <w:t>c</w:t>
      </w:r>
      <w:r w:rsidRPr="00ED0E32">
        <w:rPr>
          <w:b/>
          <w:sz w:val="24"/>
          <w:szCs w:val="24"/>
        </w:rPr>
        <w:t>ompetenze</w:t>
      </w:r>
    </w:p>
    <w:p w14:paraId="40040E36" w14:textId="77777777" w:rsidR="00903960" w:rsidRPr="00ED0E32" w:rsidRDefault="00903960" w:rsidP="00903960">
      <w:pPr>
        <w:rPr>
          <w:b/>
          <w:sz w:val="24"/>
          <w:szCs w:val="24"/>
        </w:rPr>
      </w:pPr>
      <w:r w:rsidRPr="00ED0E32">
        <w:rPr>
          <w:b/>
          <w:sz w:val="24"/>
          <w:szCs w:val="24"/>
        </w:rPr>
        <w:t>Art. 4</w:t>
      </w:r>
    </w:p>
    <w:p w14:paraId="76A1F5B2" w14:textId="77777777" w:rsidR="00903960" w:rsidRPr="00ED0E32" w:rsidRDefault="00903960" w:rsidP="00903960">
      <w:pPr>
        <w:rPr>
          <w:sz w:val="24"/>
          <w:szCs w:val="24"/>
        </w:rPr>
      </w:pPr>
    </w:p>
    <w:p w14:paraId="3E5BA3D4" w14:textId="77777777" w:rsidR="00903960" w:rsidRPr="00ED0E32" w:rsidRDefault="00903960" w:rsidP="00903960">
      <w:pPr>
        <w:rPr>
          <w:b/>
          <w:sz w:val="24"/>
          <w:szCs w:val="24"/>
        </w:rPr>
      </w:pPr>
      <w:r w:rsidRPr="00ED0E32">
        <w:rPr>
          <w:b/>
          <w:sz w:val="24"/>
          <w:szCs w:val="24"/>
        </w:rPr>
        <w:lastRenderedPageBreak/>
        <w:t xml:space="preserve">b) </w:t>
      </w:r>
      <w:r w:rsidR="00351459">
        <w:rPr>
          <w:b/>
          <w:sz w:val="24"/>
          <w:szCs w:val="24"/>
        </w:rPr>
        <w:t>c</w:t>
      </w:r>
      <w:r w:rsidRPr="00ED0E32">
        <w:rPr>
          <w:b/>
          <w:sz w:val="24"/>
          <w:szCs w:val="24"/>
        </w:rPr>
        <w:t>omposizione</w:t>
      </w:r>
    </w:p>
    <w:p w14:paraId="5CA8C0B9" w14:textId="77777777" w:rsidR="00903960" w:rsidRPr="00ED0E32" w:rsidRDefault="00903960" w:rsidP="00903960">
      <w:pPr>
        <w:rPr>
          <w:b/>
          <w:sz w:val="24"/>
          <w:szCs w:val="24"/>
        </w:rPr>
      </w:pPr>
      <w:r w:rsidRPr="00ED0E32">
        <w:rPr>
          <w:b/>
          <w:sz w:val="24"/>
          <w:szCs w:val="24"/>
        </w:rPr>
        <w:t>Art. 5</w:t>
      </w:r>
    </w:p>
    <w:p w14:paraId="50F668B3" w14:textId="77777777" w:rsidR="00903960" w:rsidRPr="00ED0E32" w:rsidRDefault="00903960" w:rsidP="00903960">
      <w:pPr>
        <w:rPr>
          <w:b/>
          <w:sz w:val="24"/>
          <w:szCs w:val="24"/>
        </w:rPr>
      </w:pPr>
    </w:p>
    <w:p w14:paraId="181B7FA9" w14:textId="77777777" w:rsidR="00903960" w:rsidRPr="00ED0E32" w:rsidRDefault="00903960" w:rsidP="00903960">
      <w:pPr>
        <w:rPr>
          <w:b/>
          <w:sz w:val="24"/>
          <w:szCs w:val="24"/>
        </w:rPr>
      </w:pPr>
      <w:r w:rsidRPr="00ED0E32">
        <w:rPr>
          <w:b/>
          <w:sz w:val="24"/>
          <w:szCs w:val="24"/>
        </w:rPr>
        <w:t>Delegato ai problemi delle tossicomanie</w:t>
      </w:r>
    </w:p>
    <w:p w14:paraId="71FD27B2" w14:textId="77777777" w:rsidR="00903960" w:rsidRDefault="00903960" w:rsidP="00903960">
      <w:pPr>
        <w:rPr>
          <w:b/>
          <w:sz w:val="24"/>
          <w:szCs w:val="24"/>
        </w:rPr>
      </w:pPr>
      <w:r w:rsidRPr="00ED0E32">
        <w:rPr>
          <w:b/>
          <w:sz w:val="24"/>
          <w:szCs w:val="24"/>
        </w:rPr>
        <w:t>Art. 6</w:t>
      </w:r>
    </w:p>
    <w:p w14:paraId="17E8C570" w14:textId="77777777" w:rsidR="00B82503" w:rsidRPr="00ED0E32" w:rsidRDefault="00B82503" w:rsidP="00903960">
      <w:pPr>
        <w:rPr>
          <w:b/>
          <w:sz w:val="24"/>
          <w:szCs w:val="24"/>
        </w:rPr>
      </w:pPr>
    </w:p>
    <w:p w14:paraId="57EB1135" w14:textId="77777777" w:rsidR="00903960" w:rsidRPr="00ED0E32" w:rsidRDefault="00903960" w:rsidP="00903960">
      <w:pPr>
        <w:rPr>
          <w:b/>
          <w:sz w:val="24"/>
          <w:szCs w:val="24"/>
        </w:rPr>
      </w:pPr>
      <w:r w:rsidRPr="00ED0E32">
        <w:rPr>
          <w:b/>
          <w:sz w:val="24"/>
          <w:szCs w:val="24"/>
        </w:rPr>
        <w:t>Servizi specializzati nelle dipendenze</w:t>
      </w:r>
    </w:p>
    <w:p w14:paraId="70000EF2" w14:textId="77777777" w:rsidR="00903960" w:rsidRPr="00ED0E32" w:rsidRDefault="00903960" w:rsidP="00903960">
      <w:pPr>
        <w:rPr>
          <w:b/>
          <w:sz w:val="24"/>
          <w:szCs w:val="24"/>
        </w:rPr>
      </w:pPr>
      <w:r w:rsidRPr="00ED0E32">
        <w:rPr>
          <w:b/>
          <w:sz w:val="24"/>
          <w:szCs w:val="24"/>
        </w:rPr>
        <w:t>Art. 6a</w:t>
      </w:r>
    </w:p>
    <w:p w14:paraId="4D4A3AF2" w14:textId="77777777" w:rsidR="00903960" w:rsidRPr="00ED0E32" w:rsidRDefault="00903960" w:rsidP="00903960">
      <w:pPr>
        <w:rPr>
          <w:sz w:val="24"/>
          <w:szCs w:val="24"/>
        </w:rPr>
      </w:pPr>
      <w:r w:rsidRPr="00ED0E32">
        <w:rPr>
          <w:sz w:val="24"/>
          <w:szCs w:val="24"/>
        </w:rPr>
        <w:t>I servizi specializzati nelle dipendenze sono gli enti preposti per ricevere le segnalazioni di casi esistenti o a rischio di persone affette da turbe legate alla dipendenza secondo l’articolo 3c LStup.</w:t>
      </w:r>
    </w:p>
    <w:p w14:paraId="33C43872" w14:textId="77777777" w:rsidR="00903960" w:rsidRPr="00ED0E32" w:rsidRDefault="00903960" w:rsidP="00903960">
      <w:pPr>
        <w:rPr>
          <w:sz w:val="24"/>
          <w:szCs w:val="24"/>
        </w:rPr>
      </w:pPr>
    </w:p>
    <w:p w14:paraId="09B641C9" w14:textId="77777777" w:rsidR="00903960" w:rsidRPr="00ED0E32" w:rsidRDefault="00903960" w:rsidP="00903960">
      <w:pPr>
        <w:rPr>
          <w:sz w:val="24"/>
          <w:szCs w:val="24"/>
        </w:rPr>
      </w:pPr>
      <w:r w:rsidRPr="00ED0E32">
        <w:rPr>
          <w:sz w:val="24"/>
          <w:szCs w:val="24"/>
        </w:rPr>
        <w:t>Capitolo secondo</w:t>
      </w:r>
    </w:p>
    <w:p w14:paraId="300683BA" w14:textId="77777777" w:rsidR="00903960" w:rsidRPr="007C21AA" w:rsidRDefault="00903960" w:rsidP="00903960">
      <w:pPr>
        <w:rPr>
          <w:b/>
          <w:sz w:val="24"/>
          <w:szCs w:val="24"/>
        </w:rPr>
      </w:pPr>
      <w:r w:rsidRPr="007C21AA">
        <w:rPr>
          <w:b/>
          <w:sz w:val="24"/>
          <w:szCs w:val="24"/>
        </w:rPr>
        <w:t>Provvedimenti</w:t>
      </w:r>
    </w:p>
    <w:p w14:paraId="04F849E5" w14:textId="77777777" w:rsidR="00903960" w:rsidRPr="00ED0E32" w:rsidRDefault="00903960" w:rsidP="00903960">
      <w:pPr>
        <w:rPr>
          <w:sz w:val="24"/>
          <w:szCs w:val="24"/>
        </w:rPr>
      </w:pPr>
    </w:p>
    <w:p w14:paraId="44378911" w14:textId="77777777" w:rsidR="00903960" w:rsidRPr="007C21AA" w:rsidRDefault="00903960" w:rsidP="00903960">
      <w:pPr>
        <w:rPr>
          <w:sz w:val="24"/>
          <w:szCs w:val="24"/>
        </w:rPr>
      </w:pPr>
      <w:r w:rsidRPr="007C21AA">
        <w:rPr>
          <w:sz w:val="24"/>
          <w:szCs w:val="24"/>
        </w:rPr>
        <w:t>Sezione 1</w:t>
      </w:r>
    </w:p>
    <w:p w14:paraId="219237D4" w14:textId="77777777" w:rsidR="00903960" w:rsidRPr="007C21AA" w:rsidRDefault="00903960" w:rsidP="00903960">
      <w:pPr>
        <w:rPr>
          <w:b/>
          <w:sz w:val="24"/>
          <w:szCs w:val="24"/>
        </w:rPr>
      </w:pPr>
      <w:r w:rsidRPr="007C21AA">
        <w:rPr>
          <w:b/>
          <w:sz w:val="24"/>
          <w:szCs w:val="24"/>
        </w:rPr>
        <w:t>Provvedimenti generali</w:t>
      </w:r>
    </w:p>
    <w:p w14:paraId="01749404" w14:textId="77777777" w:rsidR="00903960" w:rsidRPr="00ED0E32" w:rsidRDefault="00903960" w:rsidP="00903960">
      <w:pPr>
        <w:rPr>
          <w:sz w:val="24"/>
          <w:szCs w:val="24"/>
        </w:rPr>
      </w:pPr>
    </w:p>
    <w:p w14:paraId="705F0251" w14:textId="77777777" w:rsidR="00903960" w:rsidRPr="00ED0E32" w:rsidRDefault="00903960" w:rsidP="00903960">
      <w:pPr>
        <w:rPr>
          <w:b/>
          <w:sz w:val="24"/>
          <w:szCs w:val="24"/>
        </w:rPr>
      </w:pPr>
      <w:r w:rsidRPr="00ED0E32">
        <w:rPr>
          <w:b/>
          <w:sz w:val="24"/>
          <w:szCs w:val="24"/>
        </w:rPr>
        <w:t>Principio</w:t>
      </w:r>
    </w:p>
    <w:p w14:paraId="07E8C55B" w14:textId="77777777" w:rsidR="00903960" w:rsidRPr="00ED0E32" w:rsidRDefault="00903960" w:rsidP="00903960">
      <w:pPr>
        <w:rPr>
          <w:b/>
          <w:sz w:val="24"/>
          <w:szCs w:val="24"/>
        </w:rPr>
      </w:pPr>
      <w:r w:rsidRPr="00ED0E32">
        <w:rPr>
          <w:b/>
          <w:sz w:val="24"/>
          <w:szCs w:val="24"/>
        </w:rPr>
        <w:t>Art. 7</w:t>
      </w:r>
    </w:p>
    <w:p w14:paraId="07E7F0AE" w14:textId="77777777" w:rsidR="00903960" w:rsidRPr="00ED0E32" w:rsidRDefault="00903960" w:rsidP="00903960">
      <w:pPr>
        <w:rPr>
          <w:sz w:val="24"/>
          <w:szCs w:val="24"/>
        </w:rPr>
      </w:pPr>
    </w:p>
    <w:p w14:paraId="6808F4A9" w14:textId="77777777" w:rsidR="00903960" w:rsidRPr="00ED0E32" w:rsidRDefault="00903960" w:rsidP="00903960">
      <w:pPr>
        <w:rPr>
          <w:b/>
          <w:sz w:val="24"/>
          <w:szCs w:val="24"/>
        </w:rPr>
      </w:pPr>
      <w:r w:rsidRPr="00ED0E32">
        <w:rPr>
          <w:b/>
          <w:sz w:val="24"/>
          <w:szCs w:val="24"/>
        </w:rPr>
        <w:t>Tipi di provvedimenti generali</w:t>
      </w:r>
    </w:p>
    <w:p w14:paraId="3A9EF31A" w14:textId="77777777" w:rsidR="00903960" w:rsidRPr="00ED0E32" w:rsidRDefault="00903960" w:rsidP="00903960">
      <w:pPr>
        <w:rPr>
          <w:b/>
          <w:sz w:val="24"/>
          <w:szCs w:val="24"/>
        </w:rPr>
      </w:pPr>
      <w:r w:rsidRPr="00ED0E32">
        <w:rPr>
          <w:b/>
          <w:sz w:val="24"/>
          <w:szCs w:val="24"/>
        </w:rPr>
        <w:t>Art. 8</w:t>
      </w:r>
    </w:p>
    <w:p w14:paraId="7EE10203" w14:textId="77777777" w:rsidR="00903960" w:rsidRPr="00ED0E32" w:rsidRDefault="00903960" w:rsidP="00903960">
      <w:pPr>
        <w:rPr>
          <w:sz w:val="24"/>
          <w:szCs w:val="24"/>
        </w:rPr>
      </w:pPr>
      <w:r w:rsidRPr="00ED0E32">
        <w:rPr>
          <w:sz w:val="24"/>
          <w:szCs w:val="24"/>
        </w:rPr>
        <w:t>Sono considerati provvedimenti generali ai sensi della presente legge:</w:t>
      </w:r>
    </w:p>
    <w:p w14:paraId="19171791" w14:textId="77777777" w:rsidR="00903960" w:rsidRPr="00ED0E32" w:rsidRDefault="00903960" w:rsidP="00903960">
      <w:pPr>
        <w:rPr>
          <w:sz w:val="24"/>
          <w:szCs w:val="24"/>
        </w:rPr>
      </w:pPr>
      <w:r w:rsidRPr="00ED0E32">
        <w:rPr>
          <w:sz w:val="24"/>
          <w:szCs w:val="24"/>
        </w:rPr>
        <w:t>a) la prevenzione delle tossicomanie secondo quanto stabilito dalla legge sulla promozione della salute e il coordinamento sanitario del 18 aprile 1989 (LSan);</w:t>
      </w:r>
    </w:p>
    <w:p w14:paraId="25EFCD80" w14:textId="77777777" w:rsidR="00903960" w:rsidRPr="00ED0E32" w:rsidRDefault="00903960" w:rsidP="00903960">
      <w:pPr>
        <w:rPr>
          <w:sz w:val="24"/>
          <w:szCs w:val="24"/>
        </w:rPr>
      </w:pPr>
      <w:r w:rsidRPr="00ED0E32">
        <w:rPr>
          <w:sz w:val="24"/>
          <w:szCs w:val="24"/>
        </w:rPr>
        <w:t>b) l’istituzione e la gestione di servizi e centri, ambulatoriali o residenziali, coattivi o non, di cura medico-psicologica, educativi, d’assistenza, di reintegrazione sociale, di formazione, di riqualificazione professionale e di altri interventi atti a favorire l’occupazione di persone con problemi legati all’uso di stupefacenti;</w:t>
      </w:r>
    </w:p>
    <w:p w14:paraId="7BAB6756" w14:textId="77777777" w:rsidR="00903960" w:rsidRPr="00ED0E32" w:rsidRDefault="00903960" w:rsidP="00903960">
      <w:pPr>
        <w:rPr>
          <w:sz w:val="24"/>
          <w:szCs w:val="24"/>
        </w:rPr>
      </w:pPr>
      <w:r w:rsidRPr="00ED0E32">
        <w:rPr>
          <w:sz w:val="24"/>
          <w:szCs w:val="24"/>
        </w:rPr>
        <w:t>c) la documentazione, la ricerca, la formazione del personale, la valutazione e la gestione di programmi sperimentali nell’ambito delle tossicomanie.</w:t>
      </w:r>
    </w:p>
    <w:p w14:paraId="79A84526" w14:textId="77777777" w:rsidR="00903960" w:rsidRPr="00ED0E32" w:rsidRDefault="00903960" w:rsidP="00903960">
      <w:pPr>
        <w:rPr>
          <w:sz w:val="24"/>
          <w:szCs w:val="24"/>
        </w:rPr>
      </w:pPr>
    </w:p>
    <w:p w14:paraId="4771CD32" w14:textId="77777777" w:rsidR="00903960" w:rsidRPr="007C21AA" w:rsidRDefault="00903960" w:rsidP="00903960">
      <w:pPr>
        <w:rPr>
          <w:sz w:val="24"/>
          <w:szCs w:val="24"/>
        </w:rPr>
      </w:pPr>
      <w:r w:rsidRPr="007C21AA">
        <w:rPr>
          <w:sz w:val="24"/>
          <w:szCs w:val="24"/>
        </w:rPr>
        <w:t>Sezione 2</w:t>
      </w:r>
    </w:p>
    <w:p w14:paraId="73D9E3E2" w14:textId="77777777" w:rsidR="00903960" w:rsidRPr="007C21AA" w:rsidRDefault="00903960" w:rsidP="00903960">
      <w:pPr>
        <w:rPr>
          <w:b/>
          <w:sz w:val="24"/>
          <w:szCs w:val="24"/>
        </w:rPr>
      </w:pPr>
      <w:r w:rsidRPr="007C21AA">
        <w:rPr>
          <w:b/>
          <w:sz w:val="24"/>
          <w:szCs w:val="24"/>
        </w:rPr>
        <w:t>Provvedimenti individuali</w:t>
      </w:r>
    </w:p>
    <w:p w14:paraId="09084473" w14:textId="77777777" w:rsidR="00903960" w:rsidRPr="00ED0E32" w:rsidRDefault="00903960" w:rsidP="00903960">
      <w:pPr>
        <w:rPr>
          <w:sz w:val="24"/>
          <w:szCs w:val="24"/>
        </w:rPr>
      </w:pPr>
    </w:p>
    <w:p w14:paraId="1D36A042" w14:textId="77777777" w:rsidR="00903960" w:rsidRPr="00ED0E32" w:rsidRDefault="00903960" w:rsidP="00903960">
      <w:pPr>
        <w:rPr>
          <w:b/>
          <w:sz w:val="24"/>
          <w:szCs w:val="24"/>
        </w:rPr>
      </w:pPr>
      <w:r w:rsidRPr="00ED0E32">
        <w:rPr>
          <w:b/>
          <w:sz w:val="24"/>
          <w:szCs w:val="24"/>
        </w:rPr>
        <w:t>Garanzia di pagamento e/o assunzione delle spese di presa a carico</w:t>
      </w:r>
    </w:p>
    <w:p w14:paraId="53AECB75" w14:textId="77777777" w:rsidR="00903960" w:rsidRPr="00ED0E32" w:rsidRDefault="00903960" w:rsidP="00903960">
      <w:pPr>
        <w:rPr>
          <w:b/>
          <w:sz w:val="24"/>
          <w:szCs w:val="24"/>
        </w:rPr>
      </w:pPr>
      <w:r w:rsidRPr="00ED0E32">
        <w:rPr>
          <w:b/>
          <w:sz w:val="24"/>
          <w:szCs w:val="24"/>
        </w:rPr>
        <w:t>Art. 9</w:t>
      </w:r>
    </w:p>
    <w:p w14:paraId="73C02C48" w14:textId="77777777" w:rsidR="00903960" w:rsidRPr="00ED0E32" w:rsidRDefault="00903960" w:rsidP="00903960">
      <w:pPr>
        <w:rPr>
          <w:sz w:val="24"/>
          <w:szCs w:val="24"/>
        </w:rPr>
      </w:pPr>
    </w:p>
    <w:p w14:paraId="2E6FABC3" w14:textId="77777777" w:rsidR="00903960" w:rsidRPr="00ED0E32" w:rsidRDefault="00903960" w:rsidP="00903960">
      <w:pPr>
        <w:rPr>
          <w:b/>
          <w:sz w:val="24"/>
          <w:szCs w:val="24"/>
        </w:rPr>
      </w:pPr>
      <w:r w:rsidRPr="00ED0E32">
        <w:rPr>
          <w:b/>
          <w:sz w:val="24"/>
          <w:szCs w:val="24"/>
        </w:rPr>
        <w:t>Art. 10</w:t>
      </w:r>
    </w:p>
    <w:p w14:paraId="0D1D1702" w14:textId="77777777" w:rsidR="00903960" w:rsidRPr="00ED0E32" w:rsidRDefault="00903960" w:rsidP="00903960">
      <w:pPr>
        <w:rPr>
          <w:i/>
          <w:sz w:val="24"/>
          <w:szCs w:val="24"/>
        </w:rPr>
      </w:pPr>
      <w:r w:rsidRPr="00ED0E32">
        <w:rPr>
          <w:i/>
          <w:sz w:val="24"/>
          <w:szCs w:val="24"/>
        </w:rPr>
        <w:t>abrogato</w:t>
      </w:r>
    </w:p>
    <w:p w14:paraId="30085FED" w14:textId="77777777" w:rsidR="00903960" w:rsidRPr="00ED0E32" w:rsidRDefault="00903960" w:rsidP="00903960">
      <w:pPr>
        <w:rPr>
          <w:sz w:val="24"/>
          <w:szCs w:val="24"/>
        </w:rPr>
      </w:pPr>
    </w:p>
    <w:p w14:paraId="4C54C36A" w14:textId="77777777" w:rsidR="00903960" w:rsidRPr="00ED0E32" w:rsidRDefault="00903960" w:rsidP="00903960">
      <w:pPr>
        <w:rPr>
          <w:b/>
          <w:sz w:val="24"/>
          <w:szCs w:val="24"/>
        </w:rPr>
      </w:pPr>
      <w:r w:rsidRPr="00ED0E32">
        <w:rPr>
          <w:b/>
          <w:sz w:val="24"/>
          <w:szCs w:val="24"/>
        </w:rPr>
        <w:t>Collocamento coattivo</w:t>
      </w:r>
    </w:p>
    <w:p w14:paraId="6AD99BD0" w14:textId="77777777" w:rsidR="00903960" w:rsidRPr="00ED0E32" w:rsidRDefault="00903960" w:rsidP="00903960">
      <w:pPr>
        <w:rPr>
          <w:b/>
          <w:sz w:val="24"/>
          <w:szCs w:val="24"/>
        </w:rPr>
      </w:pPr>
      <w:r w:rsidRPr="00ED0E32">
        <w:rPr>
          <w:b/>
          <w:sz w:val="24"/>
          <w:szCs w:val="24"/>
        </w:rPr>
        <w:t>Art. 11</w:t>
      </w:r>
    </w:p>
    <w:p w14:paraId="393B6064" w14:textId="77777777" w:rsidR="00903960" w:rsidRPr="00ED0E32" w:rsidRDefault="00903960" w:rsidP="00903960">
      <w:pPr>
        <w:rPr>
          <w:sz w:val="24"/>
          <w:szCs w:val="24"/>
        </w:rPr>
      </w:pPr>
    </w:p>
    <w:p w14:paraId="35EDB079" w14:textId="77777777" w:rsidR="00903960" w:rsidRPr="00F67ECF" w:rsidRDefault="00903960" w:rsidP="00903960">
      <w:pPr>
        <w:rPr>
          <w:sz w:val="24"/>
          <w:szCs w:val="24"/>
        </w:rPr>
      </w:pPr>
      <w:r w:rsidRPr="00F67ECF">
        <w:rPr>
          <w:sz w:val="24"/>
          <w:szCs w:val="24"/>
        </w:rPr>
        <w:t>Capitolo terzo</w:t>
      </w:r>
    </w:p>
    <w:p w14:paraId="7A97EB1E" w14:textId="77777777" w:rsidR="00903960" w:rsidRPr="007C21AA" w:rsidRDefault="00903960" w:rsidP="00903960">
      <w:pPr>
        <w:rPr>
          <w:b/>
          <w:sz w:val="24"/>
          <w:szCs w:val="24"/>
        </w:rPr>
      </w:pPr>
      <w:r w:rsidRPr="007C21AA">
        <w:rPr>
          <w:b/>
          <w:sz w:val="24"/>
          <w:szCs w:val="24"/>
        </w:rPr>
        <w:t>Controlli, diritti e obblighi</w:t>
      </w:r>
    </w:p>
    <w:p w14:paraId="3123E3F2" w14:textId="77777777" w:rsidR="00903960" w:rsidRDefault="00903960" w:rsidP="00903960">
      <w:pPr>
        <w:rPr>
          <w:sz w:val="24"/>
          <w:szCs w:val="24"/>
        </w:rPr>
      </w:pPr>
    </w:p>
    <w:p w14:paraId="48EC931B" w14:textId="77777777" w:rsidR="007E3DE8" w:rsidRPr="00ED0E32" w:rsidRDefault="007E3DE8" w:rsidP="00903960">
      <w:pPr>
        <w:rPr>
          <w:sz w:val="24"/>
          <w:szCs w:val="24"/>
        </w:rPr>
      </w:pPr>
    </w:p>
    <w:p w14:paraId="36D444A2" w14:textId="77777777" w:rsidR="00903960" w:rsidRPr="00ED0E32" w:rsidRDefault="00903960" w:rsidP="00903960">
      <w:pPr>
        <w:rPr>
          <w:b/>
          <w:sz w:val="24"/>
          <w:szCs w:val="24"/>
        </w:rPr>
      </w:pPr>
      <w:r w:rsidRPr="00ED0E32">
        <w:rPr>
          <w:b/>
          <w:sz w:val="24"/>
          <w:szCs w:val="24"/>
        </w:rPr>
        <w:lastRenderedPageBreak/>
        <w:t>Stabilimenti ospedalieri</w:t>
      </w:r>
    </w:p>
    <w:p w14:paraId="0859BBD1" w14:textId="77777777" w:rsidR="00903960" w:rsidRPr="00ED0E32" w:rsidRDefault="00903960" w:rsidP="00903960">
      <w:pPr>
        <w:rPr>
          <w:b/>
          <w:sz w:val="24"/>
          <w:szCs w:val="24"/>
        </w:rPr>
      </w:pPr>
      <w:r w:rsidRPr="00ED0E32">
        <w:rPr>
          <w:b/>
          <w:sz w:val="24"/>
          <w:szCs w:val="24"/>
        </w:rPr>
        <w:t>Art. 12</w:t>
      </w:r>
    </w:p>
    <w:p w14:paraId="758706E8" w14:textId="77777777" w:rsidR="00903960" w:rsidRPr="00ED0E32" w:rsidRDefault="00903960" w:rsidP="00903960">
      <w:pPr>
        <w:rPr>
          <w:sz w:val="24"/>
          <w:szCs w:val="24"/>
        </w:rPr>
      </w:pPr>
    </w:p>
    <w:p w14:paraId="5820E525" w14:textId="77777777" w:rsidR="00903960" w:rsidRPr="00ED0E32" w:rsidRDefault="00903960" w:rsidP="00903960">
      <w:pPr>
        <w:rPr>
          <w:b/>
          <w:sz w:val="24"/>
          <w:szCs w:val="24"/>
        </w:rPr>
      </w:pPr>
      <w:r w:rsidRPr="00ED0E32">
        <w:rPr>
          <w:b/>
          <w:sz w:val="24"/>
          <w:szCs w:val="24"/>
        </w:rPr>
        <w:t>Obbligo di segnalazione</w:t>
      </w:r>
    </w:p>
    <w:p w14:paraId="0103A7D1" w14:textId="77777777" w:rsidR="00903960" w:rsidRPr="00ED0E32" w:rsidRDefault="00903960" w:rsidP="00903960">
      <w:pPr>
        <w:rPr>
          <w:b/>
          <w:sz w:val="24"/>
          <w:szCs w:val="24"/>
        </w:rPr>
      </w:pPr>
      <w:r w:rsidRPr="00ED0E32">
        <w:rPr>
          <w:b/>
          <w:sz w:val="24"/>
          <w:szCs w:val="24"/>
        </w:rPr>
        <w:t>Art. 14</w:t>
      </w:r>
    </w:p>
    <w:p w14:paraId="0449BB92" w14:textId="77777777" w:rsidR="00903960" w:rsidRPr="00ED0E32" w:rsidRDefault="00903960" w:rsidP="00903960">
      <w:pPr>
        <w:rPr>
          <w:sz w:val="24"/>
          <w:szCs w:val="24"/>
        </w:rPr>
      </w:pPr>
    </w:p>
    <w:p w14:paraId="1BAD7DD3" w14:textId="77777777" w:rsidR="00903960" w:rsidRPr="00ED0E32" w:rsidRDefault="00903960" w:rsidP="00903960">
      <w:pPr>
        <w:rPr>
          <w:b/>
          <w:sz w:val="24"/>
          <w:szCs w:val="24"/>
        </w:rPr>
      </w:pPr>
      <w:r w:rsidRPr="00ED0E32">
        <w:rPr>
          <w:b/>
          <w:sz w:val="24"/>
          <w:szCs w:val="24"/>
        </w:rPr>
        <w:t>Diritto di segnalazione</w:t>
      </w:r>
    </w:p>
    <w:p w14:paraId="69C0C5F3" w14:textId="77777777" w:rsidR="00903960" w:rsidRPr="00ED0E32" w:rsidRDefault="00903960" w:rsidP="00903960">
      <w:pPr>
        <w:rPr>
          <w:b/>
          <w:sz w:val="24"/>
          <w:szCs w:val="24"/>
        </w:rPr>
      </w:pPr>
      <w:r w:rsidRPr="00ED0E32">
        <w:rPr>
          <w:b/>
          <w:sz w:val="24"/>
          <w:szCs w:val="24"/>
        </w:rPr>
        <w:t>Art. 14a</w:t>
      </w:r>
    </w:p>
    <w:p w14:paraId="2376E1F8" w14:textId="77777777" w:rsidR="00903960" w:rsidRDefault="00903960" w:rsidP="00903960">
      <w:pPr>
        <w:rPr>
          <w:sz w:val="24"/>
          <w:szCs w:val="24"/>
        </w:rPr>
      </w:pPr>
      <w:r w:rsidRPr="00ED0E32">
        <w:rPr>
          <w:sz w:val="24"/>
          <w:szCs w:val="24"/>
        </w:rPr>
        <w:t>Gli operatori sanitari possono segnalare al Medico cantonale i casi in cui vi sia il fondato sospetto di una prescrizione o dispensazione non adeguata di stupefacenti e sostanze psicotrope.</w:t>
      </w:r>
    </w:p>
    <w:p w14:paraId="22C7AB6E" w14:textId="77777777" w:rsidR="00B82503" w:rsidRPr="00ED0E32" w:rsidRDefault="00B82503" w:rsidP="00903960">
      <w:pPr>
        <w:rPr>
          <w:sz w:val="24"/>
          <w:szCs w:val="24"/>
        </w:rPr>
      </w:pPr>
    </w:p>
    <w:p w14:paraId="6108679C" w14:textId="77777777" w:rsidR="00903960" w:rsidRPr="00ED0E32" w:rsidRDefault="00903960" w:rsidP="00903960">
      <w:pPr>
        <w:rPr>
          <w:b/>
          <w:sz w:val="24"/>
          <w:szCs w:val="24"/>
        </w:rPr>
      </w:pPr>
      <w:r w:rsidRPr="00ED0E32">
        <w:rPr>
          <w:b/>
          <w:sz w:val="24"/>
          <w:szCs w:val="24"/>
        </w:rPr>
        <w:t>Messa al sicuro, vendita o distruzione</w:t>
      </w:r>
    </w:p>
    <w:p w14:paraId="1A7BC4E9" w14:textId="77777777" w:rsidR="00903960" w:rsidRPr="00ED0E32" w:rsidRDefault="00903960" w:rsidP="00903960">
      <w:pPr>
        <w:rPr>
          <w:b/>
          <w:sz w:val="24"/>
          <w:szCs w:val="24"/>
        </w:rPr>
      </w:pPr>
      <w:r w:rsidRPr="00ED0E32">
        <w:rPr>
          <w:b/>
          <w:sz w:val="24"/>
          <w:szCs w:val="24"/>
        </w:rPr>
        <w:t>Art. 15</w:t>
      </w:r>
    </w:p>
    <w:p w14:paraId="193DCE14" w14:textId="77777777" w:rsidR="00903960" w:rsidRPr="00ED0E32" w:rsidRDefault="00903960" w:rsidP="00903960">
      <w:pPr>
        <w:rPr>
          <w:sz w:val="24"/>
          <w:szCs w:val="24"/>
        </w:rPr>
      </w:pPr>
    </w:p>
    <w:p w14:paraId="731787EA" w14:textId="77777777" w:rsidR="00903960" w:rsidRPr="00ED0E32" w:rsidRDefault="00903960" w:rsidP="00903960">
      <w:pPr>
        <w:rPr>
          <w:sz w:val="24"/>
          <w:szCs w:val="24"/>
        </w:rPr>
      </w:pPr>
      <w:r w:rsidRPr="00ED0E32">
        <w:rPr>
          <w:sz w:val="24"/>
          <w:szCs w:val="24"/>
        </w:rPr>
        <w:t>Capitolo quarto</w:t>
      </w:r>
    </w:p>
    <w:p w14:paraId="68C6141E" w14:textId="77777777" w:rsidR="00903960" w:rsidRPr="007C21AA" w:rsidRDefault="00903960" w:rsidP="00903960">
      <w:pPr>
        <w:rPr>
          <w:b/>
          <w:sz w:val="24"/>
          <w:szCs w:val="24"/>
        </w:rPr>
      </w:pPr>
      <w:r w:rsidRPr="007C21AA">
        <w:rPr>
          <w:b/>
          <w:sz w:val="24"/>
          <w:szCs w:val="24"/>
        </w:rPr>
        <w:t>Autorizzazioni</w:t>
      </w:r>
    </w:p>
    <w:p w14:paraId="11FEA356" w14:textId="77777777" w:rsidR="00903960" w:rsidRPr="00ED0E32" w:rsidRDefault="00903960" w:rsidP="00903960">
      <w:pPr>
        <w:rPr>
          <w:sz w:val="24"/>
          <w:szCs w:val="24"/>
        </w:rPr>
      </w:pPr>
    </w:p>
    <w:p w14:paraId="70CCC4F3" w14:textId="77777777" w:rsidR="00903960" w:rsidRPr="00ED0E32" w:rsidRDefault="00903960" w:rsidP="00903960">
      <w:pPr>
        <w:rPr>
          <w:b/>
          <w:sz w:val="24"/>
          <w:szCs w:val="24"/>
        </w:rPr>
      </w:pPr>
      <w:r w:rsidRPr="00ED0E32">
        <w:rPr>
          <w:b/>
          <w:sz w:val="24"/>
          <w:szCs w:val="24"/>
        </w:rPr>
        <w:t>Art. 16</w:t>
      </w:r>
      <w:r w:rsidR="00296345">
        <w:rPr>
          <w:b/>
          <w:sz w:val="24"/>
          <w:szCs w:val="24"/>
        </w:rPr>
        <w:t xml:space="preserve"> e 17</w:t>
      </w:r>
    </w:p>
    <w:p w14:paraId="7AAC8CA5" w14:textId="77777777" w:rsidR="00903960" w:rsidRPr="00ED0E32" w:rsidRDefault="00903960" w:rsidP="00903960">
      <w:pPr>
        <w:rPr>
          <w:i/>
          <w:sz w:val="24"/>
          <w:szCs w:val="24"/>
        </w:rPr>
      </w:pPr>
      <w:r w:rsidRPr="00ED0E32">
        <w:rPr>
          <w:i/>
          <w:sz w:val="24"/>
          <w:szCs w:val="24"/>
        </w:rPr>
        <w:t>abrogat</w:t>
      </w:r>
      <w:r w:rsidR="00296345">
        <w:rPr>
          <w:i/>
          <w:sz w:val="24"/>
          <w:szCs w:val="24"/>
        </w:rPr>
        <w:t>i</w:t>
      </w:r>
    </w:p>
    <w:p w14:paraId="489C8536" w14:textId="77777777" w:rsidR="00903960" w:rsidRPr="00ED0E32" w:rsidRDefault="00903960" w:rsidP="00903960">
      <w:pPr>
        <w:rPr>
          <w:sz w:val="24"/>
          <w:szCs w:val="24"/>
        </w:rPr>
      </w:pPr>
    </w:p>
    <w:p w14:paraId="37AF386B" w14:textId="77777777" w:rsidR="00903960" w:rsidRPr="00ED0E32" w:rsidRDefault="00903960" w:rsidP="00903960">
      <w:pPr>
        <w:rPr>
          <w:b/>
          <w:sz w:val="24"/>
          <w:szCs w:val="24"/>
        </w:rPr>
      </w:pPr>
      <w:r w:rsidRPr="00ED0E32">
        <w:rPr>
          <w:b/>
          <w:sz w:val="24"/>
          <w:szCs w:val="24"/>
        </w:rPr>
        <w:t>Autorizzazione per stabilimenti ospedalieri</w:t>
      </w:r>
    </w:p>
    <w:p w14:paraId="58142581" w14:textId="77777777" w:rsidR="00903960" w:rsidRPr="00ED0E32" w:rsidRDefault="00903960" w:rsidP="00903960">
      <w:pPr>
        <w:rPr>
          <w:b/>
          <w:sz w:val="24"/>
          <w:szCs w:val="24"/>
        </w:rPr>
      </w:pPr>
      <w:r w:rsidRPr="00ED0E32">
        <w:rPr>
          <w:b/>
          <w:sz w:val="24"/>
          <w:szCs w:val="24"/>
        </w:rPr>
        <w:t>Art. 18</w:t>
      </w:r>
      <w:r w:rsidR="007E3DE8">
        <w:rPr>
          <w:b/>
          <w:sz w:val="24"/>
          <w:szCs w:val="24"/>
        </w:rPr>
        <w:t xml:space="preserve"> cpv. 1, 2 e 3</w:t>
      </w:r>
    </w:p>
    <w:p w14:paraId="17EFAE64" w14:textId="77777777" w:rsidR="00903960" w:rsidRPr="00ED0E32" w:rsidRDefault="00903960" w:rsidP="00903960">
      <w:pPr>
        <w:rPr>
          <w:sz w:val="24"/>
          <w:szCs w:val="24"/>
        </w:rPr>
      </w:pPr>
      <w:r w:rsidRPr="00ED0E32">
        <w:rPr>
          <w:sz w:val="24"/>
          <w:szCs w:val="24"/>
          <w:vertAlign w:val="superscript"/>
        </w:rPr>
        <w:t>1</w:t>
      </w:r>
      <w:r w:rsidRPr="00ED0E32">
        <w:rPr>
          <w:sz w:val="24"/>
          <w:szCs w:val="24"/>
        </w:rPr>
        <w:t>Le domande di autorizzazione secondo l’articolo 14 capoverso 1 LStup vanno presentate al Dipartimento nelle modalità prescritte dall’ordinanza sul controllo degli stupefacenti del 25 maggio 2011 (OCStup).</w:t>
      </w:r>
    </w:p>
    <w:p w14:paraId="6101F4B7" w14:textId="77777777" w:rsidR="00903960" w:rsidRPr="00ED0E32" w:rsidRDefault="00903960" w:rsidP="00903960">
      <w:pPr>
        <w:rPr>
          <w:sz w:val="24"/>
          <w:szCs w:val="24"/>
        </w:rPr>
      </w:pPr>
      <w:r w:rsidRPr="00ED0E32">
        <w:rPr>
          <w:sz w:val="24"/>
          <w:szCs w:val="24"/>
          <w:vertAlign w:val="superscript"/>
        </w:rPr>
        <w:t>2</w:t>
      </w:r>
      <w:r w:rsidRPr="00ED0E32">
        <w:rPr>
          <w:sz w:val="24"/>
          <w:szCs w:val="24"/>
        </w:rPr>
        <w:t>Le domande di rinnovo devono essere inviate al Dipartimento entro il 30 novembre precedente la loro scadenza.</w:t>
      </w:r>
    </w:p>
    <w:p w14:paraId="2315E7C6" w14:textId="77777777" w:rsidR="00903960" w:rsidRPr="00ED0E32" w:rsidRDefault="00903960" w:rsidP="00903960">
      <w:pPr>
        <w:rPr>
          <w:sz w:val="24"/>
          <w:szCs w:val="24"/>
        </w:rPr>
      </w:pPr>
      <w:r w:rsidRPr="00ED0E32">
        <w:rPr>
          <w:sz w:val="24"/>
          <w:szCs w:val="24"/>
          <w:vertAlign w:val="superscript"/>
        </w:rPr>
        <w:t>3</w:t>
      </w:r>
      <w:r w:rsidRPr="00ED0E32">
        <w:rPr>
          <w:sz w:val="24"/>
          <w:szCs w:val="24"/>
        </w:rPr>
        <w:t xml:space="preserve"> </w:t>
      </w:r>
      <w:r w:rsidRPr="00ED0E32">
        <w:rPr>
          <w:i/>
          <w:sz w:val="24"/>
          <w:szCs w:val="24"/>
        </w:rPr>
        <w:t>abrogato</w:t>
      </w:r>
    </w:p>
    <w:p w14:paraId="1A6961DC" w14:textId="77777777" w:rsidR="00903960" w:rsidRDefault="00903960" w:rsidP="00903960">
      <w:pPr>
        <w:rPr>
          <w:sz w:val="24"/>
          <w:szCs w:val="24"/>
        </w:rPr>
      </w:pPr>
    </w:p>
    <w:p w14:paraId="57DC00F9" w14:textId="77777777" w:rsidR="00903960" w:rsidRPr="00ED0E32" w:rsidRDefault="00903960" w:rsidP="00903960">
      <w:pPr>
        <w:rPr>
          <w:b/>
          <w:sz w:val="24"/>
          <w:szCs w:val="24"/>
        </w:rPr>
      </w:pPr>
      <w:r w:rsidRPr="00ED0E32">
        <w:rPr>
          <w:b/>
          <w:sz w:val="24"/>
          <w:szCs w:val="24"/>
        </w:rPr>
        <w:t>Autorizzazione per istituti scientifici</w:t>
      </w:r>
    </w:p>
    <w:p w14:paraId="2E1E384F" w14:textId="77777777" w:rsidR="00903960" w:rsidRPr="00ED0E32" w:rsidRDefault="00903960" w:rsidP="00903960">
      <w:pPr>
        <w:rPr>
          <w:b/>
          <w:sz w:val="24"/>
          <w:szCs w:val="24"/>
        </w:rPr>
      </w:pPr>
      <w:r w:rsidRPr="00ED0E32">
        <w:rPr>
          <w:b/>
          <w:sz w:val="24"/>
          <w:szCs w:val="24"/>
        </w:rPr>
        <w:t>Art. 19</w:t>
      </w:r>
    </w:p>
    <w:p w14:paraId="5862FF19" w14:textId="77777777" w:rsidR="00903960" w:rsidRPr="00ED0E32" w:rsidRDefault="00903960" w:rsidP="00903960">
      <w:pPr>
        <w:rPr>
          <w:sz w:val="24"/>
          <w:szCs w:val="24"/>
        </w:rPr>
      </w:pPr>
      <w:r w:rsidRPr="00ED0E32">
        <w:rPr>
          <w:sz w:val="24"/>
          <w:szCs w:val="24"/>
          <w:vertAlign w:val="superscript"/>
        </w:rPr>
        <w:t>1</w:t>
      </w:r>
      <w:r w:rsidRPr="00ED0E32">
        <w:rPr>
          <w:sz w:val="24"/>
          <w:szCs w:val="24"/>
        </w:rPr>
        <w:t>Le domande di autorizzazione secondo l’articolo 14 capoverso 2 LStup vanno presentate al Dipartimento nelle modalità prescritte dall’ordinanza sul controllo degli stupefacenti del 25 maggio 2011 (OCStup).</w:t>
      </w:r>
    </w:p>
    <w:p w14:paraId="68E13819" w14:textId="77777777" w:rsidR="00903960" w:rsidRPr="00ED0E32" w:rsidRDefault="00903960" w:rsidP="00903960">
      <w:pPr>
        <w:rPr>
          <w:sz w:val="24"/>
          <w:szCs w:val="24"/>
        </w:rPr>
      </w:pPr>
      <w:r w:rsidRPr="00ED0E32">
        <w:rPr>
          <w:sz w:val="24"/>
          <w:szCs w:val="24"/>
          <w:vertAlign w:val="superscript"/>
        </w:rPr>
        <w:t>2</w:t>
      </w:r>
      <w:r w:rsidRPr="00ED0E32">
        <w:rPr>
          <w:sz w:val="24"/>
          <w:szCs w:val="24"/>
        </w:rPr>
        <w:t>Le domande di rinnovo devono essere inviate al Dipartimento entro il 30 novembre precedente la loro scadenza.</w:t>
      </w:r>
    </w:p>
    <w:p w14:paraId="23320501" w14:textId="77777777" w:rsidR="00903960" w:rsidRPr="00ED0E32" w:rsidRDefault="00903960" w:rsidP="00903960">
      <w:pPr>
        <w:rPr>
          <w:sz w:val="24"/>
          <w:szCs w:val="24"/>
        </w:rPr>
      </w:pPr>
      <w:r w:rsidRPr="00ED0E32">
        <w:rPr>
          <w:sz w:val="24"/>
          <w:szCs w:val="24"/>
          <w:vertAlign w:val="superscript"/>
        </w:rPr>
        <w:t>3</w:t>
      </w:r>
      <w:r w:rsidRPr="00ED0E32">
        <w:rPr>
          <w:sz w:val="24"/>
          <w:szCs w:val="24"/>
        </w:rPr>
        <w:t xml:space="preserve"> </w:t>
      </w:r>
      <w:r w:rsidRPr="00ED0E32">
        <w:rPr>
          <w:i/>
          <w:sz w:val="24"/>
          <w:szCs w:val="24"/>
        </w:rPr>
        <w:t>abrogato</w:t>
      </w:r>
    </w:p>
    <w:p w14:paraId="50F6BCBF" w14:textId="77777777" w:rsidR="007E3DE8" w:rsidRPr="00ED0E32" w:rsidRDefault="007E3DE8" w:rsidP="00903960">
      <w:pPr>
        <w:rPr>
          <w:sz w:val="24"/>
          <w:szCs w:val="24"/>
        </w:rPr>
      </w:pPr>
    </w:p>
    <w:p w14:paraId="24B3CCDF" w14:textId="77777777" w:rsidR="00903960" w:rsidRPr="00ED0E32" w:rsidRDefault="00903960" w:rsidP="00903960">
      <w:pPr>
        <w:rPr>
          <w:b/>
          <w:sz w:val="24"/>
          <w:szCs w:val="24"/>
        </w:rPr>
      </w:pPr>
      <w:r w:rsidRPr="00ED0E32">
        <w:rPr>
          <w:b/>
          <w:sz w:val="24"/>
          <w:szCs w:val="24"/>
        </w:rPr>
        <w:t>Autorizzazione per organizzazioni e autorità</w:t>
      </w:r>
    </w:p>
    <w:p w14:paraId="20C7468E" w14:textId="77777777" w:rsidR="00903960" w:rsidRPr="00ED0E32" w:rsidRDefault="00903960" w:rsidP="00903960">
      <w:pPr>
        <w:rPr>
          <w:b/>
          <w:sz w:val="24"/>
          <w:szCs w:val="24"/>
        </w:rPr>
      </w:pPr>
      <w:r w:rsidRPr="00ED0E32">
        <w:rPr>
          <w:b/>
          <w:sz w:val="24"/>
          <w:szCs w:val="24"/>
        </w:rPr>
        <w:t>Art. 19a</w:t>
      </w:r>
    </w:p>
    <w:p w14:paraId="17EA6A43" w14:textId="77777777" w:rsidR="00903960" w:rsidRPr="00ED0E32" w:rsidRDefault="00903960" w:rsidP="00903960">
      <w:pPr>
        <w:rPr>
          <w:sz w:val="24"/>
          <w:szCs w:val="24"/>
        </w:rPr>
      </w:pPr>
      <w:r w:rsidRPr="00ED0E32">
        <w:rPr>
          <w:sz w:val="24"/>
          <w:szCs w:val="24"/>
          <w:vertAlign w:val="superscript"/>
        </w:rPr>
        <w:t>1</w:t>
      </w:r>
      <w:r w:rsidRPr="00ED0E32">
        <w:rPr>
          <w:sz w:val="24"/>
          <w:szCs w:val="24"/>
        </w:rPr>
        <w:t>Le domande di autorizzazione secondo l’art</w:t>
      </w:r>
      <w:r w:rsidR="00877568">
        <w:rPr>
          <w:sz w:val="24"/>
          <w:szCs w:val="24"/>
        </w:rPr>
        <w:t>icolo</w:t>
      </w:r>
      <w:r w:rsidRPr="00ED0E32">
        <w:rPr>
          <w:sz w:val="24"/>
          <w:szCs w:val="24"/>
        </w:rPr>
        <w:t xml:space="preserve"> 14a capoverso 1</w:t>
      </w:r>
      <w:r w:rsidRPr="00ED0E32">
        <w:rPr>
          <w:sz w:val="24"/>
          <w:szCs w:val="24"/>
          <w:vertAlign w:val="superscript"/>
        </w:rPr>
        <w:t>bis</w:t>
      </w:r>
      <w:r w:rsidRPr="00ED0E32">
        <w:rPr>
          <w:sz w:val="24"/>
          <w:szCs w:val="24"/>
        </w:rPr>
        <w:t xml:space="preserve"> LStup vanno presentate al Dipartimento nelle modalità prescritte dall’ordinanza sul controllo degli stupefacenti del 25 maggio 2011 (OCStup).</w:t>
      </w:r>
    </w:p>
    <w:p w14:paraId="16FB5A6B" w14:textId="77777777" w:rsidR="00903960" w:rsidRPr="00ED0E32" w:rsidRDefault="00903960" w:rsidP="00903960">
      <w:pPr>
        <w:rPr>
          <w:sz w:val="24"/>
          <w:szCs w:val="24"/>
        </w:rPr>
      </w:pPr>
      <w:r w:rsidRPr="00ED0E32">
        <w:rPr>
          <w:sz w:val="24"/>
          <w:szCs w:val="24"/>
          <w:vertAlign w:val="superscript"/>
        </w:rPr>
        <w:t>2</w:t>
      </w:r>
      <w:r w:rsidRPr="00ED0E32">
        <w:rPr>
          <w:sz w:val="24"/>
          <w:szCs w:val="24"/>
        </w:rPr>
        <w:t>Le domande di rinnovo devono essere inviate al Dipartimento entro il 30 novembre precedente la loro scadenza.</w:t>
      </w:r>
    </w:p>
    <w:p w14:paraId="43C878B0" w14:textId="77777777" w:rsidR="00903960" w:rsidRDefault="00903960" w:rsidP="00903960">
      <w:pPr>
        <w:rPr>
          <w:sz w:val="24"/>
          <w:szCs w:val="24"/>
        </w:rPr>
      </w:pPr>
    </w:p>
    <w:p w14:paraId="7CCACC27" w14:textId="77777777" w:rsidR="007C21AA" w:rsidRDefault="007C21AA" w:rsidP="00903960">
      <w:pPr>
        <w:rPr>
          <w:sz w:val="24"/>
          <w:szCs w:val="24"/>
        </w:rPr>
      </w:pPr>
    </w:p>
    <w:p w14:paraId="0B06FAAB" w14:textId="77777777" w:rsidR="007C21AA" w:rsidRPr="00ED0E32" w:rsidRDefault="007C21AA" w:rsidP="00903960">
      <w:pPr>
        <w:rPr>
          <w:sz w:val="24"/>
          <w:szCs w:val="24"/>
        </w:rPr>
      </w:pPr>
    </w:p>
    <w:p w14:paraId="25CB2766" w14:textId="77777777" w:rsidR="00903960" w:rsidRPr="00ED0E32" w:rsidRDefault="00903960" w:rsidP="00903960">
      <w:pPr>
        <w:rPr>
          <w:b/>
          <w:sz w:val="24"/>
          <w:szCs w:val="24"/>
        </w:rPr>
      </w:pPr>
      <w:r w:rsidRPr="00ED0E32">
        <w:rPr>
          <w:b/>
          <w:sz w:val="24"/>
          <w:szCs w:val="24"/>
        </w:rPr>
        <w:lastRenderedPageBreak/>
        <w:t>Custodia di colture e scorte</w:t>
      </w:r>
    </w:p>
    <w:p w14:paraId="7DB32D26" w14:textId="77777777" w:rsidR="00903960" w:rsidRPr="00ED0E32" w:rsidRDefault="00903960" w:rsidP="00903960">
      <w:pPr>
        <w:rPr>
          <w:b/>
          <w:sz w:val="24"/>
          <w:szCs w:val="24"/>
        </w:rPr>
      </w:pPr>
      <w:r w:rsidRPr="00ED0E32">
        <w:rPr>
          <w:b/>
          <w:sz w:val="24"/>
          <w:szCs w:val="24"/>
        </w:rPr>
        <w:t>Art. 20</w:t>
      </w:r>
    </w:p>
    <w:p w14:paraId="5DD7F461" w14:textId="77777777" w:rsidR="00903960" w:rsidRPr="00ED0E32" w:rsidRDefault="00903960" w:rsidP="00903960">
      <w:pPr>
        <w:rPr>
          <w:sz w:val="24"/>
          <w:szCs w:val="24"/>
        </w:rPr>
      </w:pPr>
      <w:r w:rsidRPr="00ED0E32">
        <w:rPr>
          <w:sz w:val="24"/>
          <w:szCs w:val="24"/>
        </w:rPr>
        <w:t xml:space="preserve">In caso di estinzione, annullamento o revoca delle autorizzazioni secondo </w:t>
      </w:r>
      <w:r w:rsidR="00B82503">
        <w:rPr>
          <w:sz w:val="24"/>
          <w:szCs w:val="24"/>
        </w:rPr>
        <w:t>gli articoli</w:t>
      </w:r>
      <w:r w:rsidRPr="00ED0E32">
        <w:rPr>
          <w:sz w:val="24"/>
          <w:szCs w:val="24"/>
        </w:rPr>
        <w:t xml:space="preserve"> 18, 19 o 19a, eventuali colture di piante da alcaloidi o canapa, come pure eventuali scorte di stupefacenti sono affidate alla custodia del Farmacista cantonale, che provvede in conformità </w:t>
      </w:r>
      <w:r w:rsidR="00877568">
        <w:rPr>
          <w:sz w:val="24"/>
          <w:szCs w:val="24"/>
        </w:rPr>
        <w:t>al</w:t>
      </w:r>
      <w:r w:rsidRPr="00ED0E32">
        <w:rPr>
          <w:sz w:val="24"/>
          <w:szCs w:val="24"/>
        </w:rPr>
        <w:t>l’articolo 3c LStup.</w:t>
      </w:r>
    </w:p>
    <w:p w14:paraId="40C70488" w14:textId="77777777" w:rsidR="00903960" w:rsidRPr="00ED0E32" w:rsidRDefault="00903960" w:rsidP="00903960">
      <w:pPr>
        <w:rPr>
          <w:sz w:val="24"/>
          <w:szCs w:val="24"/>
        </w:rPr>
      </w:pPr>
    </w:p>
    <w:p w14:paraId="2E05A056" w14:textId="77777777" w:rsidR="00903960" w:rsidRPr="00ED0E32" w:rsidRDefault="00903960" w:rsidP="00903960">
      <w:pPr>
        <w:rPr>
          <w:b/>
          <w:sz w:val="24"/>
          <w:szCs w:val="24"/>
        </w:rPr>
      </w:pPr>
      <w:r w:rsidRPr="00ED0E32">
        <w:rPr>
          <w:b/>
          <w:sz w:val="24"/>
          <w:szCs w:val="24"/>
        </w:rPr>
        <w:t>Autorizzazione per la prescrizione, la dispensazione e la somministrazione di stupefacenti</w:t>
      </w:r>
    </w:p>
    <w:p w14:paraId="28E4CF4C" w14:textId="77777777" w:rsidR="00903960" w:rsidRPr="00ED0E32" w:rsidRDefault="00903960" w:rsidP="00903960">
      <w:pPr>
        <w:rPr>
          <w:b/>
          <w:sz w:val="24"/>
          <w:szCs w:val="24"/>
        </w:rPr>
      </w:pPr>
      <w:r w:rsidRPr="00ED0E32">
        <w:rPr>
          <w:b/>
          <w:sz w:val="24"/>
          <w:szCs w:val="24"/>
        </w:rPr>
        <w:t>Art. 21</w:t>
      </w:r>
    </w:p>
    <w:p w14:paraId="6CF15818" w14:textId="77777777" w:rsidR="00903960" w:rsidRPr="00ED0E32" w:rsidRDefault="00903960" w:rsidP="00903960">
      <w:pPr>
        <w:rPr>
          <w:sz w:val="24"/>
          <w:szCs w:val="24"/>
        </w:rPr>
      </w:pPr>
      <w:r w:rsidRPr="00ED0E32">
        <w:rPr>
          <w:sz w:val="24"/>
          <w:szCs w:val="24"/>
          <w:vertAlign w:val="superscript"/>
        </w:rPr>
        <w:t>1</w:t>
      </w:r>
      <w:r w:rsidRPr="00ED0E32">
        <w:rPr>
          <w:sz w:val="24"/>
          <w:szCs w:val="24"/>
        </w:rPr>
        <w:t>Le domande di autorizzazione secondo l’articolo 3e capoverso 1 LStup vanno presentate al Dipartimento nelle modalità prescritte dall’ordinanza sulla dipendenza da stupefacenti del 25 maggio 2011 (ODStup).</w:t>
      </w:r>
    </w:p>
    <w:p w14:paraId="01CD877C" w14:textId="77777777" w:rsidR="00903960" w:rsidRPr="00ED0E32" w:rsidRDefault="009A3AE9" w:rsidP="00903960">
      <w:pPr>
        <w:rPr>
          <w:sz w:val="24"/>
          <w:szCs w:val="24"/>
        </w:rPr>
      </w:pPr>
      <w:r w:rsidRPr="00ED0E32">
        <w:rPr>
          <w:sz w:val="24"/>
          <w:szCs w:val="24"/>
          <w:vertAlign w:val="superscript"/>
        </w:rPr>
        <w:t>2</w:t>
      </w:r>
      <w:r w:rsidR="00903960" w:rsidRPr="00ED0E32">
        <w:rPr>
          <w:sz w:val="24"/>
          <w:szCs w:val="24"/>
        </w:rPr>
        <w:t>Il Consiglio di Stato disciplina la terapia agonista e il trattamento di persone dipendenti da stupefacenti e/o sostanze psicotrope.</w:t>
      </w:r>
    </w:p>
    <w:p w14:paraId="44D34FC7" w14:textId="77777777" w:rsidR="00903960" w:rsidRPr="00ED0E32" w:rsidRDefault="00903960" w:rsidP="00903960">
      <w:pPr>
        <w:rPr>
          <w:sz w:val="24"/>
          <w:szCs w:val="24"/>
        </w:rPr>
      </w:pPr>
    </w:p>
    <w:p w14:paraId="79A853D1" w14:textId="77777777" w:rsidR="00903960" w:rsidRPr="00ED0E32" w:rsidRDefault="00903960" w:rsidP="00903960">
      <w:pPr>
        <w:rPr>
          <w:b/>
          <w:sz w:val="24"/>
          <w:szCs w:val="24"/>
        </w:rPr>
      </w:pPr>
      <w:r w:rsidRPr="00ED0E32">
        <w:rPr>
          <w:b/>
          <w:sz w:val="24"/>
          <w:szCs w:val="24"/>
        </w:rPr>
        <w:t>Autorizzazione per l’istituzione e la gestione di servizi ambulatoriali e centri residenziali</w:t>
      </w:r>
    </w:p>
    <w:p w14:paraId="49A4778E" w14:textId="77777777" w:rsidR="00903960" w:rsidRPr="00ED0E32" w:rsidRDefault="00903960" w:rsidP="00903960">
      <w:pPr>
        <w:rPr>
          <w:b/>
          <w:sz w:val="24"/>
          <w:szCs w:val="24"/>
        </w:rPr>
      </w:pPr>
      <w:r w:rsidRPr="00ED0E32">
        <w:rPr>
          <w:b/>
          <w:sz w:val="24"/>
          <w:szCs w:val="24"/>
        </w:rPr>
        <w:t>Art. 22</w:t>
      </w:r>
    </w:p>
    <w:p w14:paraId="458B5B87" w14:textId="77777777" w:rsidR="00903960" w:rsidRPr="00ED0E32" w:rsidRDefault="00903960" w:rsidP="00903960">
      <w:pPr>
        <w:rPr>
          <w:sz w:val="24"/>
          <w:szCs w:val="24"/>
        </w:rPr>
      </w:pPr>
    </w:p>
    <w:p w14:paraId="0E4314D3" w14:textId="77777777" w:rsidR="00903960" w:rsidRPr="00ED0E32" w:rsidRDefault="00903960" w:rsidP="00903960">
      <w:pPr>
        <w:rPr>
          <w:b/>
          <w:sz w:val="24"/>
          <w:szCs w:val="24"/>
        </w:rPr>
      </w:pPr>
      <w:r w:rsidRPr="00ED0E32">
        <w:rPr>
          <w:b/>
          <w:sz w:val="24"/>
          <w:szCs w:val="24"/>
        </w:rPr>
        <w:t>Art. 23</w:t>
      </w:r>
    </w:p>
    <w:p w14:paraId="3E82A0C5" w14:textId="77777777" w:rsidR="00903960" w:rsidRPr="00ED0E32" w:rsidRDefault="00903960" w:rsidP="00903960">
      <w:pPr>
        <w:rPr>
          <w:i/>
          <w:sz w:val="24"/>
          <w:szCs w:val="24"/>
        </w:rPr>
      </w:pPr>
      <w:r w:rsidRPr="00ED0E32">
        <w:rPr>
          <w:i/>
          <w:sz w:val="24"/>
          <w:szCs w:val="24"/>
        </w:rPr>
        <w:t>abrogato</w:t>
      </w:r>
    </w:p>
    <w:p w14:paraId="345E6F4C" w14:textId="77777777" w:rsidR="00903960" w:rsidRPr="00ED0E32" w:rsidRDefault="00903960" w:rsidP="00903960">
      <w:pPr>
        <w:rPr>
          <w:sz w:val="24"/>
          <w:szCs w:val="24"/>
        </w:rPr>
      </w:pPr>
    </w:p>
    <w:p w14:paraId="25E08643" w14:textId="77777777" w:rsidR="00903960" w:rsidRPr="00ED0E32" w:rsidRDefault="00903960" w:rsidP="00903960">
      <w:pPr>
        <w:rPr>
          <w:sz w:val="24"/>
          <w:szCs w:val="24"/>
        </w:rPr>
      </w:pPr>
      <w:r w:rsidRPr="00ED0E32">
        <w:rPr>
          <w:sz w:val="24"/>
          <w:szCs w:val="24"/>
        </w:rPr>
        <w:t>Capitolo quinto</w:t>
      </w:r>
    </w:p>
    <w:p w14:paraId="318B6F0A" w14:textId="77777777" w:rsidR="00903960" w:rsidRPr="007C21AA" w:rsidRDefault="00903960" w:rsidP="00903960">
      <w:pPr>
        <w:rPr>
          <w:b/>
          <w:sz w:val="24"/>
          <w:szCs w:val="24"/>
        </w:rPr>
      </w:pPr>
      <w:r w:rsidRPr="007C21AA">
        <w:rPr>
          <w:b/>
          <w:sz w:val="24"/>
          <w:szCs w:val="24"/>
        </w:rPr>
        <w:t>Sussidiamento</w:t>
      </w:r>
    </w:p>
    <w:p w14:paraId="4D2F9D09" w14:textId="77777777" w:rsidR="00903960" w:rsidRPr="00ED0E32" w:rsidRDefault="00903960" w:rsidP="00903960">
      <w:pPr>
        <w:rPr>
          <w:sz w:val="24"/>
          <w:szCs w:val="24"/>
        </w:rPr>
      </w:pPr>
    </w:p>
    <w:p w14:paraId="36A84A45" w14:textId="77777777" w:rsidR="00903960" w:rsidRPr="00ED0E32" w:rsidRDefault="00903960" w:rsidP="00903960">
      <w:pPr>
        <w:rPr>
          <w:sz w:val="24"/>
          <w:szCs w:val="24"/>
        </w:rPr>
      </w:pPr>
      <w:r w:rsidRPr="00ED0E32">
        <w:rPr>
          <w:sz w:val="24"/>
          <w:szCs w:val="24"/>
        </w:rPr>
        <w:t>Sezione 1</w:t>
      </w:r>
    </w:p>
    <w:p w14:paraId="71361766" w14:textId="77777777" w:rsidR="00903960" w:rsidRPr="007C21AA" w:rsidRDefault="00903960" w:rsidP="00903960">
      <w:pPr>
        <w:rPr>
          <w:b/>
          <w:sz w:val="24"/>
          <w:szCs w:val="24"/>
        </w:rPr>
      </w:pPr>
      <w:r w:rsidRPr="007C21AA">
        <w:rPr>
          <w:b/>
          <w:sz w:val="24"/>
          <w:szCs w:val="24"/>
        </w:rPr>
        <w:t>In generale</w:t>
      </w:r>
    </w:p>
    <w:p w14:paraId="432C9832" w14:textId="77777777" w:rsidR="00903960" w:rsidRPr="00ED0E32" w:rsidRDefault="00903960" w:rsidP="00903960">
      <w:pPr>
        <w:rPr>
          <w:sz w:val="24"/>
          <w:szCs w:val="24"/>
        </w:rPr>
      </w:pPr>
    </w:p>
    <w:p w14:paraId="20D77E9F" w14:textId="77777777" w:rsidR="00903960" w:rsidRPr="00ED0E32" w:rsidRDefault="00903960" w:rsidP="00903960">
      <w:pPr>
        <w:rPr>
          <w:b/>
          <w:sz w:val="24"/>
          <w:szCs w:val="24"/>
        </w:rPr>
      </w:pPr>
      <w:r w:rsidRPr="00ED0E32">
        <w:rPr>
          <w:b/>
          <w:sz w:val="24"/>
          <w:szCs w:val="24"/>
        </w:rPr>
        <w:t>Provvedimenti sussidiabili</w:t>
      </w:r>
    </w:p>
    <w:p w14:paraId="0621660B" w14:textId="77777777" w:rsidR="00903960" w:rsidRPr="00ED0E32" w:rsidRDefault="00903960" w:rsidP="00903960">
      <w:pPr>
        <w:rPr>
          <w:b/>
          <w:sz w:val="24"/>
          <w:szCs w:val="24"/>
        </w:rPr>
      </w:pPr>
      <w:r w:rsidRPr="00ED0E32">
        <w:rPr>
          <w:b/>
          <w:sz w:val="24"/>
          <w:szCs w:val="24"/>
        </w:rPr>
        <w:t>Art. 24</w:t>
      </w:r>
    </w:p>
    <w:p w14:paraId="4A546406" w14:textId="77777777" w:rsidR="00903960" w:rsidRPr="00ED0E32" w:rsidRDefault="00903960" w:rsidP="00903960">
      <w:pPr>
        <w:rPr>
          <w:sz w:val="24"/>
          <w:szCs w:val="24"/>
        </w:rPr>
      </w:pPr>
    </w:p>
    <w:p w14:paraId="228E2494" w14:textId="77777777" w:rsidR="00903960" w:rsidRPr="00ED0E32" w:rsidRDefault="00903960" w:rsidP="00903960">
      <w:pPr>
        <w:rPr>
          <w:b/>
          <w:sz w:val="24"/>
          <w:szCs w:val="24"/>
        </w:rPr>
      </w:pPr>
      <w:r w:rsidRPr="00ED0E32">
        <w:rPr>
          <w:b/>
          <w:sz w:val="24"/>
          <w:szCs w:val="24"/>
        </w:rPr>
        <w:t>Spese computabili</w:t>
      </w:r>
    </w:p>
    <w:p w14:paraId="421E18E8" w14:textId="77777777" w:rsidR="00903960" w:rsidRPr="00ED0E32" w:rsidRDefault="00903960" w:rsidP="00903960">
      <w:pPr>
        <w:rPr>
          <w:b/>
          <w:sz w:val="24"/>
          <w:szCs w:val="24"/>
        </w:rPr>
      </w:pPr>
      <w:r w:rsidRPr="00ED0E32">
        <w:rPr>
          <w:b/>
          <w:sz w:val="24"/>
          <w:szCs w:val="24"/>
        </w:rPr>
        <w:t>Art. 25</w:t>
      </w:r>
    </w:p>
    <w:p w14:paraId="17AE5FA4" w14:textId="77777777" w:rsidR="00903960" w:rsidRPr="00ED0E32" w:rsidRDefault="00903960" w:rsidP="00903960">
      <w:pPr>
        <w:rPr>
          <w:sz w:val="24"/>
          <w:szCs w:val="24"/>
        </w:rPr>
      </w:pPr>
    </w:p>
    <w:p w14:paraId="1797C483" w14:textId="77777777" w:rsidR="00903960" w:rsidRPr="00ED0E32" w:rsidRDefault="00903960" w:rsidP="00903960">
      <w:pPr>
        <w:rPr>
          <w:b/>
          <w:sz w:val="24"/>
          <w:szCs w:val="24"/>
        </w:rPr>
      </w:pPr>
      <w:r w:rsidRPr="00ED0E32">
        <w:rPr>
          <w:b/>
          <w:sz w:val="24"/>
          <w:szCs w:val="24"/>
        </w:rPr>
        <w:t>Verifica dei bilanci</w:t>
      </w:r>
    </w:p>
    <w:p w14:paraId="345A9654" w14:textId="77777777" w:rsidR="00903960" w:rsidRPr="00ED0E32" w:rsidRDefault="00903960" w:rsidP="00903960">
      <w:pPr>
        <w:rPr>
          <w:b/>
          <w:sz w:val="24"/>
          <w:szCs w:val="24"/>
        </w:rPr>
      </w:pPr>
      <w:r w:rsidRPr="00ED0E32">
        <w:rPr>
          <w:b/>
          <w:sz w:val="24"/>
          <w:szCs w:val="24"/>
        </w:rPr>
        <w:t>Art. 26</w:t>
      </w:r>
    </w:p>
    <w:p w14:paraId="1245EBF6" w14:textId="77777777" w:rsidR="00903960" w:rsidRPr="00ED0E32" w:rsidRDefault="00903960" w:rsidP="00903960">
      <w:pPr>
        <w:rPr>
          <w:sz w:val="24"/>
          <w:szCs w:val="24"/>
        </w:rPr>
      </w:pPr>
    </w:p>
    <w:p w14:paraId="1F79EEDF" w14:textId="77777777" w:rsidR="00903960" w:rsidRPr="00ED0E32" w:rsidRDefault="00903960" w:rsidP="00903960">
      <w:pPr>
        <w:rPr>
          <w:b/>
          <w:sz w:val="24"/>
          <w:szCs w:val="24"/>
        </w:rPr>
      </w:pPr>
      <w:r w:rsidRPr="00ED0E32">
        <w:rPr>
          <w:b/>
          <w:sz w:val="24"/>
          <w:szCs w:val="24"/>
        </w:rPr>
        <w:t>Approvazione di tariffe e rette</w:t>
      </w:r>
    </w:p>
    <w:p w14:paraId="23CDA4D3" w14:textId="77777777" w:rsidR="00903960" w:rsidRPr="00ED0E32" w:rsidRDefault="00903960" w:rsidP="00903960">
      <w:pPr>
        <w:rPr>
          <w:b/>
          <w:sz w:val="24"/>
          <w:szCs w:val="24"/>
        </w:rPr>
      </w:pPr>
      <w:r w:rsidRPr="00ED0E32">
        <w:rPr>
          <w:b/>
          <w:sz w:val="24"/>
          <w:szCs w:val="24"/>
        </w:rPr>
        <w:t>Art. 27</w:t>
      </w:r>
    </w:p>
    <w:p w14:paraId="2338F4E4" w14:textId="77777777" w:rsidR="00903960" w:rsidRPr="00ED0E32" w:rsidRDefault="00903960" w:rsidP="00903960">
      <w:pPr>
        <w:rPr>
          <w:sz w:val="24"/>
          <w:szCs w:val="24"/>
        </w:rPr>
      </w:pPr>
    </w:p>
    <w:p w14:paraId="5B17982E" w14:textId="77777777" w:rsidR="00903960" w:rsidRPr="00ED0E32" w:rsidRDefault="00903960" w:rsidP="00903960">
      <w:pPr>
        <w:rPr>
          <w:b/>
          <w:sz w:val="24"/>
          <w:szCs w:val="24"/>
        </w:rPr>
      </w:pPr>
      <w:r w:rsidRPr="00ED0E32">
        <w:rPr>
          <w:b/>
          <w:sz w:val="24"/>
          <w:szCs w:val="24"/>
        </w:rPr>
        <w:t>Ipoteca legale</w:t>
      </w:r>
    </w:p>
    <w:p w14:paraId="3336163F" w14:textId="77777777" w:rsidR="00903960" w:rsidRPr="00ED0E32" w:rsidRDefault="00903960" w:rsidP="00903960">
      <w:pPr>
        <w:rPr>
          <w:b/>
          <w:sz w:val="24"/>
          <w:szCs w:val="24"/>
        </w:rPr>
      </w:pPr>
      <w:r w:rsidRPr="00ED0E32">
        <w:rPr>
          <w:b/>
          <w:sz w:val="24"/>
          <w:szCs w:val="24"/>
        </w:rPr>
        <w:t>Art. 28</w:t>
      </w:r>
    </w:p>
    <w:p w14:paraId="3D003A31" w14:textId="77777777" w:rsidR="00903960" w:rsidRPr="00ED0E32" w:rsidRDefault="00903960" w:rsidP="00903960">
      <w:pPr>
        <w:rPr>
          <w:sz w:val="24"/>
          <w:szCs w:val="24"/>
        </w:rPr>
      </w:pPr>
    </w:p>
    <w:p w14:paraId="4CC53255" w14:textId="77777777" w:rsidR="00903960" w:rsidRPr="00ED0E32" w:rsidRDefault="00903960" w:rsidP="00903960">
      <w:pPr>
        <w:rPr>
          <w:b/>
          <w:sz w:val="24"/>
          <w:szCs w:val="24"/>
        </w:rPr>
      </w:pPr>
      <w:r w:rsidRPr="00ED0E32">
        <w:rPr>
          <w:b/>
          <w:sz w:val="24"/>
          <w:szCs w:val="24"/>
        </w:rPr>
        <w:t>Diritto sussidiario</w:t>
      </w:r>
    </w:p>
    <w:p w14:paraId="4428BA20" w14:textId="77777777" w:rsidR="00903960" w:rsidRPr="00ED0E32" w:rsidRDefault="00903960" w:rsidP="00903960">
      <w:pPr>
        <w:rPr>
          <w:b/>
          <w:sz w:val="24"/>
          <w:szCs w:val="24"/>
        </w:rPr>
      </w:pPr>
      <w:r w:rsidRPr="00ED0E32">
        <w:rPr>
          <w:b/>
          <w:sz w:val="24"/>
          <w:szCs w:val="24"/>
        </w:rPr>
        <w:t>Art. 29</w:t>
      </w:r>
    </w:p>
    <w:p w14:paraId="69792FE5" w14:textId="77777777" w:rsidR="00903960" w:rsidRPr="00ED0E32" w:rsidRDefault="00903960" w:rsidP="00903960">
      <w:pPr>
        <w:rPr>
          <w:sz w:val="24"/>
          <w:szCs w:val="24"/>
        </w:rPr>
      </w:pPr>
      <w:r w:rsidRPr="00ED0E32">
        <w:rPr>
          <w:sz w:val="24"/>
          <w:szCs w:val="24"/>
        </w:rPr>
        <w:t>Per il resto si applicano per analogia le disposizioni della legge sui sussidi cantonali del 22 giugno 1994.</w:t>
      </w:r>
    </w:p>
    <w:p w14:paraId="692F4EF6" w14:textId="77777777" w:rsidR="00903960" w:rsidRPr="00ED0E32" w:rsidRDefault="00903960" w:rsidP="00903960">
      <w:pPr>
        <w:rPr>
          <w:sz w:val="24"/>
          <w:szCs w:val="24"/>
        </w:rPr>
      </w:pPr>
    </w:p>
    <w:p w14:paraId="56F52D59" w14:textId="77777777" w:rsidR="00903960" w:rsidRPr="00ED0E32" w:rsidRDefault="00903960" w:rsidP="00903960">
      <w:pPr>
        <w:rPr>
          <w:sz w:val="24"/>
          <w:szCs w:val="24"/>
        </w:rPr>
      </w:pPr>
      <w:r w:rsidRPr="00ED0E32">
        <w:rPr>
          <w:sz w:val="24"/>
          <w:szCs w:val="24"/>
        </w:rPr>
        <w:lastRenderedPageBreak/>
        <w:t>Sezione 2</w:t>
      </w:r>
    </w:p>
    <w:p w14:paraId="16D9A473" w14:textId="77777777" w:rsidR="00903960" w:rsidRPr="007C21AA" w:rsidRDefault="00903960" w:rsidP="00903960">
      <w:pPr>
        <w:rPr>
          <w:b/>
          <w:sz w:val="24"/>
          <w:szCs w:val="24"/>
        </w:rPr>
      </w:pPr>
      <w:r w:rsidRPr="007C21AA">
        <w:rPr>
          <w:b/>
          <w:sz w:val="24"/>
          <w:szCs w:val="24"/>
        </w:rPr>
        <w:t>Entità dei sussidi</w:t>
      </w:r>
    </w:p>
    <w:p w14:paraId="36867F95" w14:textId="77777777" w:rsidR="00903960" w:rsidRPr="00ED0E32" w:rsidRDefault="00903960" w:rsidP="00903960">
      <w:pPr>
        <w:rPr>
          <w:sz w:val="24"/>
          <w:szCs w:val="24"/>
        </w:rPr>
      </w:pPr>
    </w:p>
    <w:p w14:paraId="60D94C9F" w14:textId="77777777" w:rsidR="00903960" w:rsidRPr="00ED0E32" w:rsidRDefault="00903960" w:rsidP="00903960">
      <w:pPr>
        <w:rPr>
          <w:b/>
          <w:sz w:val="24"/>
          <w:szCs w:val="24"/>
        </w:rPr>
      </w:pPr>
      <w:r w:rsidRPr="00ED0E32">
        <w:rPr>
          <w:b/>
          <w:sz w:val="24"/>
          <w:szCs w:val="24"/>
        </w:rPr>
        <w:t>Progetti di prevenzione</w:t>
      </w:r>
    </w:p>
    <w:p w14:paraId="0B5D5345" w14:textId="77777777" w:rsidR="00903960" w:rsidRPr="00ED0E32" w:rsidRDefault="00903960" w:rsidP="00903960">
      <w:pPr>
        <w:rPr>
          <w:b/>
          <w:sz w:val="24"/>
          <w:szCs w:val="24"/>
        </w:rPr>
      </w:pPr>
      <w:r w:rsidRPr="00ED0E32">
        <w:rPr>
          <w:b/>
          <w:sz w:val="24"/>
          <w:szCs w:val="24"/>
        </w:rPr>
        <w:t>Art. 30</w:t>
      </w:r>
    </w:p>
    <w:p w14:paraId="165039F0" w14:textId="77777777" w:rsidR="00903960" w:rsidRPr="00ED0E32" w:rsidRDefault="00903960" w:rsidP="00903960">
      <w:pPr>
        <w:rPr>
          <w:sz w:val="24"/>
          <w:szCs w:val="24"/>
        </w:rPr>
      </w:pPr>
      <w:r w:rsidRPr="00ED0E32">
        <w:rPr>
          <w:sz w:val="24"/>
          <w:szCs w:val="24"/>
        </w:rPr>
        <w:t>Per la realizzazione di progetti di prevenzione secondo l’articolo 8 lettera a, lo Stato può concedere un sussidio fino ad un massimo del 75% della spesa preventivata.</w:t>
      </w:r>
    </w:p>
    <w:p w14:paraId="1ECB64B0" w14:textId="77777777" w:rsidR="00903960" w:rsidRPr="00ED0E32" w:rsidRDefault="00903960" w:rsidP="00903960">
      <w:pPr>
        <w:rPr>
          <w:sz w:val="24"/>
          <w:szCs w:val="24"/>
        </w:rPr>
      </w:pPr>
    </w:p>
    <w:p w14:paraId="7BE265C3" w14:textId="77777777" w:rsidR="00903960" w:rsidRPr="00ED0E32" w:rsidRDefault="00903960" w:rsidP="00903960">
      <w:pPr>
        <w:rPr>
          <w:b/>
          <w:sz w:val="24"/>
          <w:szCs w:val="24"/>
        </w:rPr>
      </w:pPr>
      <w:r w:rsidRPr="00ED0E32">
        <w:rPr>
          <w:b/>
          <w:sz w:val="24"/>
          <w:szCs w:val="24"/>
        </w:rPr>
        <w:t>Spese di investimento di servizi e centri ambulatoriali e residenziali</w:t>
      </w:r>
    </w:p>
    <w:p w14:paraId="3766E207" w14:textId="77777777" w:rsidR="00903960" w:rsidRPr="00ED0E32" w:rsidRDefault="00903960" w:rsidP="00903960">
      <w:pPr>
        <w:rPr>
          <w:b/>
          <w:sz w:val="24"/>
          <w:szCs w:val="24"/>
        </w:rPr>
      </w:pPr>
      <w:r w:rsidRPr="00ED0E32">
        <w:rPr>
          <w:b/>
          <w:sz w:val="24"/>
          <w:szCs w:val="24"/>
        </w:rPr>
        <w:t>Art. 31</w:t>
      </w:r>
    </w:p>
    <w:p w14:paraId="00F9E783" w14:textId="77777777" w:rsidR="00903960" w:rsidRPr="00ED0E32" w:rsidRDefault="00903960" w:rsidP="00903960">
      <w:pPr>
        <w:rPr>
          <w:sz w:val="24"/>
          <w:szCs w:val="24"/>
        </w:rPr>
      </w:pPr>
    </w:p>
    <w:p w14:paraId="0E332C37" w14:textId="77777777" w:rsidR="00903960" w:rsidRPr="00ED0E32" w:rsidRDefault="00903960" w:rsidP="00903960">
      <w:pPr>
        <w:rPr>
          <w:b/>
          <w:sz w:val="24"/>
          <w:szCs w:val="24"/>
        </w:rPr>
      </w:pPr>
      <w:r w:rsidRPr="00ED0E32">
        <w:rPr>
          <w:b/>
          <w:sz w:val="24"/>
          <w:szCs w:val="24"/>
        </w:rPr>
        <w:t>Spese di esercizio di servizi e centri ambulatoriali</w:t>
      </w:r>
    </w:p>
    <w:p w14:paraId="5C33E01E" w14:textId="77777777" w:rsidR="00903960" w:rsidRDefault="00903960" w:rsidP="00903960">
      <w:pPr>
        <w:rPr>
          <w:b/>
          <w:sz w:val="24"/>
          <w:szCs w:val="24"/>
        </w:rPr>
      </w:pPr>
      <w:r w:rsidRPr="00ED0E32">
        <w:rPr>
          <w:b/>
          <w:sz w:val="24"/>
          <w:szCs w:val="24"/>
        </w:rPr>
        <w:t>Art. 32</w:t>
      </w:r>
    </w:p>
    <w:p w14:paraId="4D29D5B2" w14:textId="77777777" w:rsidR="00B82503" w:rsidRPr="00ED0E32" w:rsidRDefault="00B82503" w:rsidP="00903960">
      <w:pPr>
        <w:rPr>
          <w:b/>
          <w:sz w:val="24"/>
          <w:szCs w:val="24"/>
        </w:rPr>
      </w:pPr>
    </w:p>
    <w:p w14:paraId="58F7FA4F" w14:textId="77777777" w:rsidR="00903960" w:rsidRPr="00ED0E32" w:rsidRDefault="00903960" w:rsidP="00903960">
      <w:pPr>
        <w:rPr>
          <w:b/>
          <w:sz w:val="24"/>
          <w:szCs w:val="24"/>
        </w:rPr>
      </w:pPr>
      <w:r w:rsidRPr="00ED0E32">
        <w:rPr>
          <w:b/>
          <w:sz w:val="24"/>
          <w:szCs w:val="24"/>
        </w:rPr>
        <w:t>Documentazione, ricerca, formazione del personale e sperimentazione</w:t>
      </w:r>
    </w:p>
    <w:p w14:paraId="3C4A9113" w14:textId="77777777" w:rsidR="00903960" w:rsidRPr="00ED0E32" w:rsidRDefault="00903960" w:rsidP="00903960">
      <w:pPr>
        <w:rPr>
          <w:b/>
          <w:sz w:val="24"/>
          <w:szCs w:val="24"/>
        </w:rPr>
      </w:pPr>
      <w:r w:rsidRPr="00ED0E32">
        <w:rPr>
          <w:b/>
          <w:sz w:val="24"/>
          <w:szCs w:val="24"/>
        </w:rPr>
        <w:t>Art. 33</w:t>
      </w:r>
    </w:p>
    <w:p w14:paraId="13AC60B8" w14:textId="77777777" w:rsidR="00903960" w:rsidRPr="00ED0E32" w:rsidRDefault="00903960" w:rsidP="00903960">
      <w:pPr>
        <w:rPr>
          <w:sz w:val="24"/>
          <w:szCs w:val="24"/>
        </w:rPr>
      </w:pPr>
    </w:p>
    <w:p w14:paraId="57072C03" w14:textId="77777777" w:rsidR="00903960" w:rsidRPr="00ED0E32" w:rsidRDefault="00903960" w:rsidP="00903960">
      <w:pPr>
        <w:rPr>
          <w:sz w:val="24"/>
          <w:szCs w:val="24"/>
        </w:rPr>
      </w:pPr>
      <w:r w:rsidRPr="00ED0E32">
        <w:rPr>
          <w:sz w:val="24"/>
          <w:szCs w:val="24"/>
        </w:rPr>
        <w:t>Capitolo sesto</w:t>
      </w:r>
    </w:p>
    <w:p w14:paraId="49305FA2" w14:textId="77777777" w:rsidR="00903960" w:rsidRPr="007C21AA" w:rsidRDefault="00903960" w:rsidP="00903960">
      <w:pPr>
        <w:rPr>
          <w:b/>
          <w:sz w:val="24"/>
          <w:szCs w:val="24"/>
        </w:rPr>
      </w:pPr>
      <w:r w:rsidRPr="007C21AA">
        <w:rPr>
          <w:b/>
          <w:sz w:val="24"/>
          <w:szCs w:val="24"/>
        </w:rPr>
        <w:t>Garanzia di pagamento e/o assunzione delle spese di presa a carico</w:t>
      </w:r>
    </w:p>
    <w:p w14:paraId="5FD19CF2" w14:textId="77777777" w:rsidR="00903960" w:rsidRPr="00ED0E32" w:rsidRDefault="00903960" w:rsidP="00903960">
      <w:pPr>
        <w:rPr>
          <w:sz w:val="24"/>
          <w:szCs w:val="24"/>
        </w:rPr>
      </w:pPr>
    </w:p>
    <w:p w14:paraId="077EDA9E" w14:textId="77777777" w:rsidR="00903960" w:rsidRPr="00ED0E32" w:rsidRDefault="00903960" w:rsidP="00903960">
      <w:pPr>
        <w:rPr>
          <w:b/>
          <w:sz w:val="24"/>
          <w:szCs w:val="24"/>
        </w:rPr>
      </w:pPr>
      <w:r w:rsidRPr="00ED0E32">
        <w:rPr>
          <w:b/>
          <w:sz w:val="24"/>
          <w:szCs w:val="24"/>
        </w:rPr>
        <w:t>Procedura per la garanzia di pagamento e/o assunzione delle spese di presa a carico</w:t>
      </w:r>
    </w:p>
    <w:p w14:paraId="289585B0" w14:textId="77777777" w:rsidR="00903960" w:rsidRPr="00ED0E32" w:rsidRDefault="00903960" w:rsidP="00903960">
      <w:pPr>
        <w:rPr>
          <w:b/>
          <w:sz w:val="24"/>
          <w:szCs w:val="24"/>
        </w:rPr>
      </w:pPr>
      <w:r w:rsidRPr="00ED0E32">
        <w:rPr>
          <w:b/>
          <w:sz w:val="24"/>
          <w:szCs w:val="24"/>
        </w:rPr>
        <w:t>Art. 34 cpv. 4</w:t>
      </w:r>
    </w:p>
    <w:p w14:paraId="0B3683D0" w14:textId="77777777" w:rsidR="00903960" w:rsidRPr="00ED0E32" w:rsidRDefault="00903960" w:rsidP="00903960">
      <w:pPr>
        <w:rPr>
          <w:sz w:val="24"/>
          <w:szCs w:val="24"/>
        </w:rPr>
      </w:pPr>
      <w:r w:rsidRPr="00ED0E32">
        <w:rPr>
          <w:sz w:val="24"/>
          <w:szCs w:val="24"/>
          <w:vertAlign w:val="superscript"/>
        </w:rPr>
        <w:t>4</w:t>
      </w:r>
      <w:r w:rsidRPr="00ED0E32">
        <w:rPr>
          <w:sz w:val="24"/>
          <w:szCs w:val="24"/>
        </w:rPr>
        <w:t>Contro le decisioni del Delegato in materia di garanzia di pagamento e/o assunzione delle spese di presa a carico derivanti dalla cura, dal trattamento e/o dal collocamento in centri residenziali di persone con problemi legati all’uso di stupefacenti è data facoltà di reclamo al Delegato entro 30 giorn</w:t>
      </w:r>
      <w:r w:rsidR="00B82503">
        <w:rPr>
          <w:sz w:val="24"/>
          <w:szCs w:val="24"/>
        </w:rPr>
        <w:t>i</w:t>
      </w:r>
      <w:r w:rsidRPr="00ED0E32">
        <w:rPr>
          <w:sz w:val="24"/>
          <w:szCs w:val="24"/>
        </w:rPr>
        <w:t xml:space="preserve">. </w:t>
      </w:r>
    </w:p>
    <w:p w14:paraId="456B71FE" w14:textId="77777777" w:rsidR="00903960" w:rsidRPr="00ED0E32" w:rsidRDefault="00903960" w:rsidP="00903960">
      <w:pPr>
        <w:rPr>
          <w:sz w:val="24"/>
          <w:szCs w:val="24"/>
        </w:rPr>
      </w:pPr>
    </w:p>
    <w:p w14:paraId="4600F64A" w14:textId="77777777" w:rsidR="00903960" w:rsidRPr="00ED0E32" w:rsidRDefault="00903960" w:rsidP="00903960">
      <w:pPr>
        <w:rPr>
          <w:b/>
          <w:sz w:val="24"/>
          <w:szCs w:val="24"/>
        </w:rPr>
      </w:pPr>
      <w:r w:rsidRPr="00ED0E32">
        <w:rPr>
          <w:b/>
          <w:sz w:val="24"/>
          <w:szCs w:val="24"/>
        </w:rPr>
        <w:t>Riconoscimento dei centri residenziali</w:t>
      </w:r>
    </w:p>
    <w:p w14:paraId="2DF546A2" w14:textId="77777777" w:rsidR="00903960" w:rsidRPr="00ED0E32" w:rsidRDefault="00903960" w:rsidP="00903960">
      <w:pPr>
        <w:rPr>
          <w:b/>
          <w:sz w:val="24"/>
          <w:szCs w:val="24"/>
        </w:rPr>
      </w:pPr>
      <w:r w:rsidRPr="00ED0E32">
        <w:rPr>
          <w:b/>
          <w:sz w:val="24"/>
          <w:szCs w:val="24"/>
        </w:rPr>
        <w:t>Art. 35</w:t>
      </w:r>
    </w:p>
    <w:p w14:paraId="35A36ED9" w14:textId="77777777" w:rsidR="00B82503" w:rsidRPr="00ED0E32" w:rsidRDefault="00B82503" w:rsidP="00903960">
      <w:pPr>
        <w:rPr>
          <w:sz w:val="24"/>
          <w:szCs w:val="24"/>
        </w:rPr>
      </w:pPr>
    </w:p>
    <w:p w14:paraId="59E044EF" w14:textId="77777777" w:rsidR="00903960" w:rsidRPr="00ED0E32" w:rsidRDefault="00903960" w:rsidP="00903960">
      <w:pPr>
        <w:rPr>
          <w:b/>
          <w:sz w:val="24"/>
          <w:szCs w:val="24"/>
        </w:rPr>
      </w:pPr>
      <w:r w:rsidRPr="00ED0E32">
        <w:rPr>
          <w:b/>
          <w:sz w:val="24"/>
          <w:szCs w:val="24"/>
        </w:rPr>
        <w:t>Modalità di versamento</w:t>
      </w:r>
    </w:p>
    <w:p w14:paraId="0BC17751" w14:textId="77777777" w:rsidR="00903960" w:rsidRPr="00ED0E32" w:rsidRDefault="00903960" w:rsidP="00903960">
      <w:pPr>
        <w:rPr>
          <w:b/>
          <w:sz w:val="24"/>
          <w:szCs w:val="24"/>
        </w:rPr>
      </w:pPr>
      <w:r w:rsidRPr="00ED0E32">
        <w:rPr>
          <w:b/>
          <w:sz w:val="24"/>
          <w:szCs w:val="24"/>
        </w:rPr>
        <w:t>Art. 36</w:t>
      </w:r>
    </w:p>
    <w:p w14:paraId="180B26E2" w14:textId="77777777" w:rsidR="00903960" w:rsidRPr="00ED0E32" w:rsidRDefault="00903960" w:rsidP="00903960">
      <w:pPr>
        <w:rPr>
          <w:sz w:val="24"/>
          <w:szCs w:val="24"/>
        </w:rPr>
      </w:pPr>
      <w:r w:rsidRPr="00ED0E32">
        <w:rPr>
          <w:sz w:val="24"/>
          <w:szCs w:val="24"/>
          <w:vertAlign w:val="superscript"/>
        </w:rPr>
        <w:t>1</w:t>
      </w:r>
      <w:r w:rsidRPr="00ED0E32">
        <w:rPr>
          <w:sz w:val="24"/>
          <w:szCs w:val="24"/>
        </w:rPr>
        <w:t>Di principio l’importo assunto viene versato direttamente all’ente collocante.</w:t>
      </w:r>
    </w:p>
    <w:p w14:paraId="7EDF7860" w14:textId="77777777" w:rsidR="00903960" w:rsidRPr="00ED0E32" w:rsidRDefault="00903960" w:rsidP="00903960">
      <w:pPr>
        <w:rPr>
          <w:sz w:val="24"/>
          <w:szCs w:val="24"/>
        </w:rPr>
      </w:pPr>
      <w:r w:rsidRPr="00ED0E32">
        <w:rPr>
          <w:sz w:val="24"/>
          <w:szCs w:val="24"/>
          <w:vertAlign w:val="superscript"/>
        </w:rPr>
        <w:t>2</w:t>
      </w:r>
      <w:r w:rsidRPr="00ED0E32">
        <w:rPr>
          <w:sz w:val="24"/>
          <w:szCs w:val="24"/>
        </w:rPr>
        <w:t xml:space="preserve">Gli importi percepiti indebitamente devono essere restituiti. </w:t>
      </w:r>
    </w:p>
    <w:p w14:paraId="5E19F7A1" w14:textId="77777777" w:rsidR="00903960" w:rsidRPr="00ED0E32" w:rsidRDefault="00903960" w:rsidP="00903960">
      <w:pPr>
        <w:rPr>
          <w:sz w:val="24"/>
          <w:szCs w:val="24"/>
        </w:rPr>
      </w:pPr>
      <w:r w:rsidRPr="00ED0E32">
        <w:rPr>
          <w:sz w:val="24"/>
          <w:szCs w:val="24"/>
          <w:vertAlign w:val="superscript"/>
        </w:rPr>
        <w:t>3</w:t>
      </w:r>
      <w:r w:rsidRPr="00ED0E32">
        <w:rPr>
          <w:sz w:val="24"/>
          <w:szCs w:val="24"/>
        </w:rPr>
        <w:t>Per la restituzione e la relativa prescrizione si applicano per analogia le disposizioni della legge sui sussidi cantonali del 22 giugno 1994.</w:t>
      </w:r>
    </w:p>
    <w:p w14:paraId="253DC5F7" w14:textId="77777777" w:rsidR="00903960" w:rsidRPr="00ED0E32" w:rsidRDefault="00903960" w:rsidP="00903960">
      <w:pPr>
        <w:rPr>
          <w:sz w:val="24"/>
          <w:szCs w:val="24"/>
        </w:rPr>
      </w:pPr>
    </w:p>
    <w:p w14:paraId="4DE04C7A" w14:textId="77777777" w:rsidR="00903960" w:rsidRPr="00ED0E32" w:rsidRDefault="00903960" w:rsidP="00903960">
      <w:pPr>
        <w:rPr>
          <w:sz w:val="24"/>
          <w:szCs w:val="24"/>
        </w:rPr>
      </w:pPr>
      <w:r w:rsidRPr="00ED0E32">
        <w:rPr>
          <w:sz w:val="24"/>
          <w:szCs w:val="24"/>
        </w:rPr>
        <w:t>Capitolo settimo</w:t>
      </w:r>
    </w:p>
    <w:p w14:paraId="30E2C38E" w14:textId="77777777" w:rsidR="00903960" w:rsidRPr="007C21AA" w:rsidRDefault="00903960" w:rsidP="00903960">
      <w:pPr>
        <w:rPr>
          <w:b/>
          <w:sz w:val="24"/>
          <w:szCs w:val="24"/>
        </w:rPr>
      </w:pPr>
      <w:r w:rsidRPr="007C21AA">
        <w:rPr>
          <w:b/>
          <w:sz w:val="24"/>
          <w:szCs w:val="24"/>
        </w:rPr>
        <w:t xml:space="preserve">Disposizioni penali </w:t>
      </w:r>
    </w:p>
    <w:p w14:paraId="0674F342" w14:textId="77777777" w:rsidR="00903960" w:rsidRPr="00ED0E32" w:rsidRDefault="00903960" w:rsidP="00903960">
      <w:pPr>
        <w:rPr>
          <w:sz w:val="24"/>
          <w:szCs w:val="24"/>
        </w:rPr>
      </w:pPr>
    </w:p>
    <w:p w14:paraId="4FA4E831" w14:textId="77777777" w:rsidR="00903960" w:rsidRPr="00ED0E32" w:rsidRDefault="00903960" w:rsidP="00903960">
      <w:pPr>
        <w:rPr>
          <w:b/>
          <w:sz w:val="24"/>
          <w:szCs w:val="24"/>
        </w:rPr>
      </w:pPr>
      <w:r w:rsidRPr="00ED0E32">
        <w:rPr>
          <w:b/>
          <w:sz w:val="24"/>
          <w:szCs w:val="24"/>
        </w:rPr>
        <w:t>Infrazioni alla LStup</w:t>
      </w:r>
    </w:p>
    <w:p w14:paraId="046C8901" w14:textId="77777777" w:rsidR="00903960" w:rsidRPr="00ED0E32" w:rsidRDefault="00903960" w:rsidP="00903960">
      <w:pPr>
        <w:rPr>
          <w:b/>
          <w:sz w:val="24"/>
          <w:szCs w:val="24"/>
        </w:rPr>
      </w:pPr>
      <w:r w:rsidRPr="00ED0E32">
        <w:rPr>
          <w:b/>
          <w:sz w:val="24"/>
          <w:szCs w:val="24"/>
        </w:rPr>
        <w:t>Art. 37</w:t>
      </w:r>
    </w:p>
    <w:p w14:paraId="52D09FBD" w14:textId="77777777" w:rsidR="00903960" w:rsidRPr="00ED0E32" w:rsidRDefault="00903960" w:rsidP="00903960">
      <w:pPr>
        <w:rPr>
          <w:sz w:val="24"/>
          <w:szCs w:val="24"/>
        </w:rPr>
      </w:pPr>
      <w:r w:rsidRPr="00ED0E32">
        <w:rPr>
          <w:sz w:val="24"/>
          <w:szCs w:val="24"/>
          <w:vertAlign w:val="superscript"/>
        </w:rPr>
        <w:t>1</w:t>
      </w:r>
      <w:r w:rsidRPr="00ED0E32">
        <w:rPr>
          <w:sz w:val="24"/>
          <w:szCs w:val="24"/>
        </w:rPr>
        <w:t>Le infrazioni di cui agli articoli 19</w:t>
      </w:r>
      <w:r w:rsidR="00877568">
        <w:rPr>
          <w:sz w:val="24"/>
          <w:szCs w:val="24"/>
        </w:rPr>
        <w:t>–</w:t>
      </w:r>
      <w:r w:rsidRPr="00ED0E32">
        <w:rPr>
          <w:sz w:val="24"/>
          <w:szCs w:val="24"/>
        </w:rPr>
        <w:t>27 LStup sono perseguiti dall’autorità giudiziaria competente in virtù della legge sull’organizzazione giudiziaria del 10 maggio 200</w:t>
      </w:r>
      <w:r w:rsidR="00877568">
        <w:rPr>
          <w:sz w:val="24"/>
          <w:szCs w:val="24"/>
        </w:rPr>
        <w:t>6</w:t>
      </w:r>
      <w:r w:rsidRPr="00ED0E32">
        <w:rPr>
          <w:sz w:val="24"/>
          <w:szCs w:val="24"/>
        </w:rPr>
        <w:t xml:space="preserve"> (LOG).</w:t>
      </w:r>
    </w:p>
    <w:p w14:paraId="288CEE3A" w14:textId="77777777" w:rsidR="00903960" w:rsidRPr="00ED0E32" w:rsidRDefault="00903960" w:rsidP="00903960">
      <w:pPr>
        <w:rPr>
          <w:sz w:val="24"/>
          <w:szCs w:val="24"/>
        </w:rPr>
      </w:pPr>
      <w:r w:rsidRPr="00ED0E32">
        <w:rPr>
          <w:sz w:val="24"/>
          <w:szCs w:val="24"/>
          <w:vertAlign w:val="superscript"/>
        </w:rPr>
        <w:t>2</w:t>
      </w:r>
      <w:r w:rsidRPr="00ED0E32">
        <w:rPr>
          <w:sz w:val="24"/>
          <w:szCs w:val="24"/>
        </w:rPr>
        <w:t>L’autorità giudiziaria competente ordina parimenti i provvedimenti di cura e di reintegrazione ritenuti necessari.</w:t>
      </w:r>
    </w:p>
    <w:p w14:paraId="419BF55F" w14:textId="77777777" w:rsidR="00903960" w:rsidRPr="00ED0E32" w:rsidRDefault="00903960" w:rsidP="00903960">
      <w:pPr>
        <w:rPr>
          <w:sz w:val="24"/>
          <w:szCs w:val="24"/>
        </w:rPr>
      </w:pPr>
      <w:r w:rsidRPr="00ED0E32">
        <w:rPr>
          <w:sz w:val="24"/>
          <w:szCs w:val="24"/>
          <w:vertAlign w:val="superscript"/>
        </w:rPr>
        <w:t>3</w:t>
      </w:r>
      <w:r w:rsidRPr="00ED0E32">
        <w:rPr>
          <w:sz w:val="24"/>
          <w:szCs w:val="24"/>
        </w:rPr>
        <w:t>Nei casi previsti dall’articolo 19a cifra 3 LStup designa il medico responsabile del trattamento o dell’assistenza prescritti.</w:t>
      </w:r>
    </w:p>
    <w:p w14:paraId="1721103C" w14:textId="77777777" w:rsidR="00903960" w:rsidRPr="00ED0E32" w:rsidRDefault="00903960" w:rsidP="00903960">
      <w:pPr>
        <w:rPr>
          <w:sz w:val="24"/>
          <w:szCs w:val="24"/>
        </w:rPr>
      </w:pPr>
    </w:p>
    <w:p w14:paraId="6A7895A7" w14:textId="77777777" w:rsidR="00903960" w:rsidRPr="00ED0E32" w:rsidRDefault="00903960" w:rsidP="00903960">
      <w:pPr>
        <w:rPr>
          <w:b/>
          <w:sz w:val="24"/>
          <w:szCs w:val="24"/>
        </w:rPr>
      </w:pPr>
      <w:r w:rsidRPr="00ED0E32">
        <w:rPr>
          <w:b/>
          <w:sz w:val="24"/>
          <w:szCs w:val="24"/>
        </w:rPr>
        <w:lastRenderedPageBreak/>
        <w:t>Altre contravvenzioni</w:t>
      </w:r>
    </w:p>
    <w:p w14:paraId="2F1208ED" w14:textId="77777777" w:rsidR="00903960" w:rsidRPr="00ED0E32" w:rsidRDefault="00903960" w:rsidP="00903960">
      <w:pPr>
        <w:rPr>
          <w:b/>
          <w:sz w:val="24"/>
          <w:szCs w:val="24"/>
        </w:rPr>
      </w:pPr>
      <w:r w:rsidRPr="00ED0E32">
        <w:rPr>
          <w:b/>
          <w:sz w:val="24"/>
          <w:szCs w:val="24"/>
        </w:rPr>
        <w:t>Art. 38</w:t>
      </w:r>
    </w:p>
    <w:p w14:paraId="61ED3D18" w14:textId="77777777" w:rsidR="00903960" w:rsidRPr="00ED0E32" w:rsidRDefault="00903960" w:rsidP="00903960">
      <w:pPr>
        <w:rPr>
          <w:sz w:val="24"/>
          <w:szCs w:val="24"/>
        </w:rPr>
      </w:pPr>
    </w:p>
    <w:p w14:paraId="654DA91E" w14:textId="77777777" w:rsidR="00903960" w:rsidRPr="00ED0E32" w:rsidRDefault="00903960" w:rsidP="00903960">
      <w:pPr>
        <w:rPr>
          <w:b/>
          <w:sz w:val="24"/>
          <w:szCs w:val="24"/>
        </w:rPr>
      </w:pPr>
      <w:r w:rsidRPr="00ED0E32">
        <w:rPr>
          <w:b/>
          <w:sz w:val="24"/>
          <w:szCs w:val="24"/>
        </w:rPr>
        <w:t>Facoltà d’indagine</w:t>
      </w:r>
    </w:p>
    <w:p w14:paraId="6F5DD736" w14:textId="77777777" w:rsidR="00903960" w:rsidRPr="00ED0E32" w:rsidRDefault="00903960" w:rsidP="00903960">
      <w:pPr>
        <w:rPr>
          <w:b/>
          <w:sz w:val="24"/>
          <w:szCs w:val="24"/>
        </w:rPr>
      </w:pPr>
      <w:r w:rsidRPr="00ED0E32">
        <w:rPr>
          <w:b/>
          <w:sz w:val="24"/>
          <w:szCs w:val="24"/>
        </w:rPr>
        <w:t>Art. 39</w:t>
      </w:r>
    </w:p>
    <w:p w14:paraId="7E16215C" w14:textId="77777777" w:rsidR="00903960" w:rsidRPr="00ED0E32" w:rsidRDefault="00903960" w:rsidP="00903960">
      <w:pPr>
        <w:rPr>
          <w:sz w:val="24"/>
          <w:szCs w:val="24"/>
        </w:rPr>
      </w:pPr>
    </w:p>
    <w:p w14:paraId="320AB23F" w14:textId="77777777" w:rsidR="00903960" w:rsidRPr="00ED0E32" w:rsidRDefault="00903960" w:rsidP="00903960">
      <w:pPr>
        <w:rPr>
          <w:b/>
          <w:sz w:val="24"/>
          <w:szCs w:val="24"/>
        </w:rPr>
      </w:pPr>
      <w:r w:rsidRPr="00ED0E32">
        <w:rPr>
          <w:b/>
          <w:sz w:val="24"/>
          <w:szCs w:val="24"/>
        </w:rPr>
        <w:t>Sequestri</w:t>
      </w:r>
    </w:p>
    <w:p w14:paraId="5F64DD0C" w14:textId="77777777" w:rsidR="00903960" w:rsidRPr="00ED0E32" w:rsidRDefault="00903960" w:rsidP="00903960">
      <w:pPr>
        <w:rPr>
          <w:b/>
          <w:sz w:val="24"/>
          <w:szCs w:val="24"/>
        </w:rPr>
      </w:pPr>
      <w:r w:rsidRPr="00ED0E32">
        <w:rPr>
          <w:b/>
          <w:sz w:val="24"/>
          <w:szCs w:val="24"/>
        </w:rPr>
        <w:t>Art. 40</w:t>
      </w:r>
    </w:p>
    <w:p w14:paraId="3B80FE1C" w14:textId="77777777" w:rsidR="00903960" w:rsidRPr="00ED0E32" w:rsidRDefault="00903960" w:rsidP="00903960">
      <w:pPr>
        <w:rPr>
          <w:sz w:val="24"/>
          <w:szCs w:val="24"/>
        </w:rPr>
      </w:pPr>
    </w:p>
    <w:p w14:paraId="5EA14F76" w14:textId="77777777" w:rsidR="00903960" w:rsidRPr="00ED0E32" w:rsidRDefault="00903960" w:rsidP="00903960">
      <w:pPr>
        <w:rPr>
          <w:b/>
          <w:sz w:val="24"/>
          <w:szCs w:val="24"/>
        </w:rPr>
      </w:pPr>
      <w:r w:rsidRPr="00ED0E32">
        <w:rPr>
          <w:b/>
          <w:sz w:val="24"/>
          <w:szCs w:val="24"/>
        </w:rPr>
        <w:t>Confisca</w:t>
      </w:r>
    </w:p>
    <w:p w14:paraId="6D725328" w14:textId="77777777" w:rsidR="00903960" w:rsidRPr="00ED0E32" w:rsidRDefault="00903960" w:rsidP="00903960">
      <w:pPr>
        <w:rPr>
          <w:b/>
          <w:sz w:val="24"/>
          <w:szCs w:val="24"/>
        </w:rPr>
      </w:pPr>
      <w:r w:rsidRPr="00ED0E32">
        <w:rPr>
          <w:b/>
          <w:sz w:val="24"/>
          <w:szCs w:val="24"/>
        </w:rPr>
        <w:t>Art. 41</w:t>
      </w:r>
    </w:p>
    <w:p w14:paraId="55ED17F2" w14:textId="77777777" w:rsidR="00903960" w:rsidRPr="00ED0E32" w:rsidRDefault="00903960" w:rsidP="00903960">
      <w:pPr>
        <w:rPr>
          <w:sz w:val="24"/>
          <w:szCs w:val="24"/>
        </w:rPr>
      </w:pPr>
    </w:p>
    <w:p w14:paraId="03BC86D8" w14:textId="77777777" w:rsidR="00903960" w:rsidRPr="00ED0E32" w:rsidRDefault="00903960" w:rsidP="00903960">
      <w:pPr>
        <w:rPr>
          <w:b/>
          <w:sz w:val="24"/>
          <w:szCs w:val="24"/>
        </w:rPr>
      </w:pPr>
      <w:r w:rsidRPr="00ED0E32">
        <w:rPr>
          <w:b/>
          <w:sz w:val="24"/>
          <w:szCs w:val="24"/>
        </w:rPr>
        <w:t>Comunicazione</w:t>
      </w:r>
    </w:p>
    <w:p w14:paraId="728DBD78" w14:textId="77777777" w:rsidR="00903960" w:rsidRPr="00ED0E32" w:rsidRDefault="00903960" w:rsidP="00903960">
      <w:pPr>
        <w:rPr>
          <w:b/>
          <w:sz w:val="24"/>
          <w:szCs w:val="24"/>
        </w:rPr>
      </w:pPr>
      <w:r w:rsidRPr="00ED0E32">
        <w:rPr>
          <w:b/>
          <w:sz w:val="24"/>
          <w:szCs w:val="24"/>
        </w:rPr>
        <w:t>Art. 42</w:t>
      </w:r>
    </w:p>
    <w:p w14:paraId="42AA9CDB" w14:textId="77777777" w:rsidR="005E7415" w:rsidRPr="005E7415" w:rsidRDefault="005E7415" w:rsidP="005E7415">
      <w:pPr>
        <w:pStyle w:val="NormaleWeb"/>
        <w:shd w:val="clear" w:color="auto" w:fill="FFFFFF"/>
        <w:spacing w:before="0" w:beforeAutospacing="0" w:after="0" w:afterAutospacing="0"/>
        <w:ind w:right="187"/>
        <w:jc w:val="both"/>
        <w:rPr>
          <w:rFonts w:ascii="Arial" w:eastAsiaTheme="minorHAnsi" w:hAnsi="Arial" w:cstheme="minorBidi"/>
          <w:lang w:eastAsia="en-US"/>
        </w:rPr>
      </w:pPr>
      <w:r w:rsidRPr="005E7415">
        <w:rPr>
          <w:rFonts w:ascii="Arial" w:eastAsiaTheme="minorHAnsi" w:hAnsi="Arial" w:cstheme="minorBidi"/>
          <w:lang w:eastAsia="en-US"/>
        </w:rPr>
        <w:t>L’autorità di perseguimento penale notifica all’Ufficio federale di polizia, al più presto ma al massimo entro tre mesi dall’apertura dell’istruzione, qualsiasi procedimento penale promosso per infrazione alla LStup.</w:t>
      </w:r>
    </w:p>
    <w:p w14:paraId="26504591" w14:textId="77777777" w:rsidR="005E7415" w:rsidRPr="00ED0E32" w:rsidRDefault="005E7415" w:rsidP="00903960">
      <w:pPr>
        <w:rPr>
          <w:sz w:val="24"/>
          <w:szCs w:val="24"/>
        </w:rPr>
      </w:pPr>
    </w:p>
    <w:p w14:paraId="70899481" w14:textId="77777777" w:rsidR="00903960" w:rsidRPr="00ED0E32" w:rsidRDefault="00903960" w:rsidP="00903960">
      <w:pPr>
        <w:rPr>
          <w:sz w:val="24"/>
          <w:szCs w:val="24"/>
        </w:rPr>
      </w:pPr>
      <w:r w:rsidRPr="00ED0E32">
        <w:rPr>
          <w:sz w:val="24"/>
          <w:szCs w:val="24"/>
        </w:rPr>
        <w:t>Capitolo ottavo</w:t>
      </w:r>
    </w:p>
    <w:p w14:paraId="691307FB" w14:textId="77777777" w:rsidR="00877568" w:rsidRPr="00ED0E32" w:rsidRDefault="00877568" w:rsidP="00877568">
      <w:pPr>
        <w:rPr>
          <w:i/>
          <w:sz w:val="24"/>
          <w:szCs w:val="24"/>
        </w:rPr>
      </w:pPr>
      <w:r w:rsidRPr="00ED0E32">
        <w:rPr>
          <w:i/>
          <w:sz w:val="24"/>
          <w:szCs w:val="24"/>
        </w:rPr>
        <w:t>abrogato</w:t>
      </w:r>
    </w:p>
    <w:p w14:paraId="1A261069" w14:textId="77777777" w:rsidR="00903960" w:rsidRPr="00ED0E32" w:rsidRDefault="00903960" w:rsidP="00903960">
      <w:pPr>
        <w:rPr>
          <w:sz w:val="24"/>
          <w:szCs w:val="24"/>
        </w:rPr>
      </w:pPr>
    </w:p>
    <w:p w14:paraId="41505905" w14:textId="77777777" w:rsidR="00903960" w:rsidRPr="00ED0E32" w:rsidRDefault="00903960" w:rsidP="00903960">
      <w:pPr>
        <w:rPr>
          <w:b/>
          <w:sz w:val="24"/>
          <w:szCs w:val="24"/>
        </w:rPr>
      </w:pPr>
      <w:r w:rsidRPr="00ED0E32">
        <w:rPr>
          <w:b/>
          <w:sz w:val="24"/>
          <w:szCs w:val="24"/>
        </w:rPr>
        <w:t>Art. 43</w:t>
      </w:r>
    </w:p>
    <w:p w14:paraId="4273FC98" w14:textId="77777777" w:rsidR="00903960" w:rsidRPr="00ED0E32" w:rsidRDefault="00903960" w:rsidP="00903960">
      <w:pPr>
        <w:rPr>
          <w:i/>
          <w:sz w:val="24"/>
          <w:szCs w:val="24"/>
        </w:rPr>
      </w:pPr>
      <w:r w:rsidRPr="00ED0E32">
        <w:rPr>
          <w:i/>
          <w:sz w:val="24"/>
          <w:szCs w:val="24"/>
        </w:rPr>
        <w:t>abrogato</w:t>
      </w:r>
    </w:p>
    <w:p w14:paraId="76AE1CA5" w14:textId="77777777" w:rsidR="00903960" w:rsidRPr="00ED0E32" w:rsidRDefault="00903960" w:rsidP="00903960">
      <w:pPr>
        <w:rPr>
          <w:sz w:val="24"/>
          <w:szCs w:val="24"/>
        </w:rPr>
      </w:pPr>
    </w:p>
    <w:p w14:paraId="108DE672" w14:textId="77777777" w:rsidR="00903960" w:rsidRPr="00ED0E32" w:rsidRDefault="00903960" w:rsidP="00903960">
      <w:pPr>
        <w:rPr>
          <w:sz w:val="24"/>
          <w:szCs w:val="24"/>
        </w:rPr>
      </w:pPr>
      <w:r w:rsidRPr="00ED0E32">
        <w:rPr>
          <w:sz w:val="24"/>
          <w:szCs w:val="24"/>
        </w:rPr>
        <w:t>Capitolo nono</w:t>
      </w:r>
    </w:p>
    <w:p w14:paraId="2ECE6AAC" w14:textId="77777777" w:rsidR="00903960" w:rsidRPr="007C21AA" w:rsidRDefault="00877568" w:rsidP="00903960">
      <w:pPr>
        <w:rPr>
          <w:b/>
          <w:sz w:val="24"/>
          <w:szCs w:val="24"/>
        </w:rPr>
      </w:pPr>
      <w:r w:rsidRPr="007C21AA">
        <w:rPr>
          <w:b/>
          <w:sz w:val="24"/>
          <w:szCs w:val="24"/>
        </w:rPr>
        <w:t xml:space="preserve">Disposizioni </w:t>
      </w:r>
      <w:r w:rsidR="00903960" w:rsidRPr="007C21AA">
        <w:rPr>
          <w:b/>
          <w:sz w:val="24"/>
          <w:szCs w:val="24"/>
        </w:rPr>
        <w:t>finali</w:t>
      </w:r>
    </w:p>
    <w:p w14:paraId="3FDF185C" w14:textId="77777777" w:rsidR="005E7415" w:rsidRPr="00ED0E32" w:rsidRDefault="005E7415" w:rsidP="00903960">
      <w:pPr>
        <w:rPr>
          <w:sz w:val="24"/>
          <w:szCs w:val="24"/>
        </w:rPr>
      </w:pPr>
    </w:p>
    <w:p w14:paraId="6CB64D06" w14:textId="77777777" w:rsidR="00903960" w:rsidRPr="00ED0E32" w:rsidRDefault="00903960" w:rsidP="00903960">
      <w:pPr>
        <w:rPr>
          <w:b/>
          <w:sz w:val="24"/>
          <w:szCs w:val="24"/>
        </w:rPr>
      </w:pPr>
      <w:r w:rsidRPr="00ED0E32">
        <w:rPr>
          <w:b/>
          <w:sz w:val="24"/>
          <w:szCs w:val="24"/>
        </w:rPr>
        <w:t>Entrata in vigore</w:t>
      </w:r>
    </w:p>
    <w:p w14:paraId="28B5C396" w14:textId="77777777" w:rsidR="00903960" w:rsidRPr="00ED0E32" w:rsidRDefault="00903960" w:rsidP="00903960">
      <w:pPr>
        <w:rPr>
          <w:b/>
          <w:sz w:val="24"/>
          <w:szCs w:val="24"/>
        </w:rPr>
      </w:pPr>
      <w:r w:rsidRPr="00ED0E32">
        <w:rPr>
          <w:b/>
          <w:sz w:val="24"/>
          <w:szCs w:val="24"/>
        </w:rPr>
        <w:t>Art. 45</w:t>
      </w:r>
    </w:p>
    <w:p w14:paraId="601D1440" w14:textId="77777777" w:rsidR="00903960" w:rsidRPr="00ED0E32" w:rsidRDefault="00903960" w:rsidP="00903960">
      <w:pPr>
        <w:rPr>
          <w:sz w:val="24"/>
          <w:szCs w:val="24"/>
        </w:rPr>
      </w:pPr>
    </w:p>
    <w:p w14:paraId="569ED562" w14:textId="77777777" w:rsidR="00903960" w:rsidRPr="00ED0E32" w:rsidRDefault="00903960" w:rsidP="00903960">
      <w:pPr>
        <w:rPr>
          <w:b/>
          <w:bCs/>
          <w:sz w:val="24"/>
          <w:szCs w:val="24"/>
        </w:rPr>
      </w:pPr>
      <w:r w:rsidRPr="00ED0E32">
        <w:rPr>
          <w:b/>
          <w:bCs/>
          <w:sz w:val="24"/>
          <w:szCs w:val="24"/>
        </w:rPr>
        <w:t>II</w:t>
      </w:r>
    </w:p>
    <w:p w14:paraId="266CED4A" w14:textId="77777777" w:rsidR="00903960" w:rsidRPr="00ED0E32" w:rsidRDefault="00903960" w:rsidP="00903960">
      <w:pPr>
        <w:rPr>
          <w:sz w:val="24"/>
          <w:szCs w:val="24"/>
        </w:rPr>
      </w:pPr>
      <w:r w:rsidRPr="00ED0E32">
        <w:rPr>
          <w:sz w:val="24"/>
          <w:szCs w:val="24"/>
          <w:vertAlign w:val="superscript"/>
        </w:rPr>
        <w:t>1</w:t>
      </w:r>
      <w:r w:rsidRPr="00ED0E32">
        <w:rPr>
          <w:sz w:val="24"/>
          <w:szCs w:val="24"/>
        </w:rPr>
        <w:t>La presente legge sottostà a referendum facoltativo.</w:t>
      </w:r>
    </w:p>
    <w:p w14:paraId="3BD7FDCF" w14:textId="77777777" w:rsidR="00076C37" w:rsidRPr="00ED0E32" w:rsidRDefault="00903960" w:rsidP="007C21AA">
      <w:pPr>
        <w:rPr>
          <w:rFonts w:cs="Arial"/>
          <w:sz w:val="24"/>
          <w:szCs w:val="24"/>
        </w:rPr>
      </w:pPr>
      <w:r w:rsidRPr="00ED0E32">
        <w:rPr>
          <w:sz w:val="24"/>
          <w:szCs w:val="24"/>
          <w:vertAlign w:val="superscript"/>
        </w:rPr>
        <w:t>2</w:t>
      </w:r>
      <w:r w:rsidRPr="00ED0E32">
        <w:rPr>
          <w:sz w:val="24"/>
          <w:szCs w:val="24"/>
        </w:rPr>
        <w:t>Il Consiglio di Stato ne stabilisce l’entrata in vigore.</w:t>
      </w:r>
    </w:p>
    <w:sectPr w:rsidR="00076C37" w:rsidRPr="00ED0E32" w:rsidSect="00EC272C">
      <w:headerReference w:type="even" r:id="rId17"/>
      <w:headerReference w:type="default" r:id="rId18"/>
      <w:footerReference w:type="even" r:id="rId19"/>
      <w:footerReference w:type="default" r:id="rId20"/>
      <w:headerReference w:type="first" r:id="rId21"/>
      <w:footerReference w:type="first" r:id="rId22"/>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340C8E" w14:textId="77777777" w:rsidR="00D81EF8" w:rsidRDefault="00D81EF8" w:rsidP="00F657BF">
      <w:r>
        <w:separator/>
      </w:r>
    </w:p>
  </w:endnote>
  <w:endnote w:type="continuationSeparator" w:id="0">
    <w:p w14:paraId="61D277A7" w14:textId="77777777" w:rsidR="00D81EF8" w:rsidRDefault="00D81EF8" w:rsidP="00F657BF">
      <w:r>
        <w:continuationSeparator/>
      </w:r>
    </w:p>
  </w:endnote>
  <w:endnote w:type="continuationNotice" w:id="1">
    <w:p w14:paraId="3029B71E" w14:textId="77777777" w:rsidR="00D81EF8" w:rsidRDefault="00D81E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Alt One MT Light">
    <w:altName w:val="Gill Sans MT"/>
    <w:panose1 w:val="020B0302020104020203"/>
    <w:charset w:val="00"/>
    <w:family w:val="swiss"/>
    <w:pitch w:val="variable"/>
    <w:sig w:usb0="00000003" w:usb1="00000000" w:usb2="00000000" w:usb3="00000000" w:csb0="00000001" w:csb1="00000000"/>
  </w:font>
  <w:font w:name="Gill Sans MT Pro Light">
    <w:altName w:val="Segoe UI Semilight"/>
    <w:panose1 w:val="020B0302020104020203"/>
    <w:charset w:val="00"/>
    <w:family w:val="swiss"/>
    <w:pitch w:val="variable"/>
    <w:sig w:usb0="A00000AF" w:usb1="4000205A" w:usb2="00000000" w:usb3="00000000" w:csb0="00000093" w:csb1="00000000"/>
  </w:font>
  <w:font w:name="Gill Sans Display MT Pro BdCn">
    <w:altName w:val="Franklin Gothic Demi Cond"/>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7CE5C4" w14:textId="77777777" w:rsidR="005E19EF" w:rsidRDefault="005E19EF">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D809F3" w:rsidRPr="003D1008" w14:paraId="1DA21AFB" w14:textId="77777777" w:rsidTr="00EC272C">
      <w:trPr>
        <w:trHeight w:hRule="exact" w:val="737"/>
      </w:trPr>
      <w:tc>
        <w:tcPr>
          <w:tcW w:w="4695" w:type="dxa"/>
        </w:tcPr>
        <w:p w14:paraId="539A5E40" w14:textId="77777777" w:rsidR="00D809F3" w:rsidRPr="003D1008" w:rsidRDefault="00D809F3" w:rsidP="00EC272C">
          <w:pPr>
            <w:tabs>
              <w:tab w:val="center" w:pos="2382"/>
            </w:tabs>
          </w:pPr>
        </w:p>
      </w:tc>
      <w:tc>
        <w:tcPr>
          <w:tcW w:w="721" w:type="dxa"/>
        </w:tcPr>
        <w:p w14:paraId="641EB030" w14:textId="77777777" w:rsidR="00D809F3" w:rsidRPr="003D1008" w:rsidRDefault="00D809F3" w:rsidP="00EC272C">
          <w:pPr>
            <w:jc w:val="center"/>
          </w:pPr>
          <w:r w:rsidRPr="003D1008">
            <w:rPr>
              <w:noProof/>
              <w:lang w:eastAsia="it-CH"/>
            </w:rPr>
            <w:drawing>
              <wp:anchor distT="0" distB="0" distL="114300" distR="114300" simplePos="0" relativeHeight="251669504" behindDoc="0" locked="1" layoutInCell="1" allowOverlap="1" wp14:anchorId="48A4A738" wp14:editId="6FAFDB3E">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085A13B5" w14:textId="77777777" w:rsidR="00D809F3" w:rsidRPr="003D1008" w:rsidRDefault="00D809F3" w:rsidP="00EC272C">
          <w:pPr>
            <w:jc w:val="center"/>
          </w:pPr>
          <w:r w:rsidRPr="003D1008">
            <w:rPr>
              <w:noProof/>
              <w:lang w:eastAsia="it-CH"/>
            </w:rPr>
            <w:drawing>
              <wp:anchor distT="0" distB="0" distL="114300" distR="114300" simplePos="0" relativeHeight="251670528" behindDoc="0" locked="1" layoutInCell="1" allowOverlap="1" wp14:anchorId="487AD9CD" wp14:editId="2C02661D">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02B2BA4F" w14:textId="77777777" w:rsidR="00D809F3" w:rsidRPr="003D1008" w:rsidRDefault="00D809F3" w:rsidP="00EC272C"/>
      </w:tc>
    </w:tr>
  </w:tbl>
  <w:p w14:paraId="6EF1BE17" w14:textId="77777777" w:rsidR="00D809F3" w:rsidRDefault="00D809F3" w:rsidP="00EC272C">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72111E" w14:textId="77777777" w:rsidR="00D809F3" w:rsidRDefault="00D809F3">
    <w:pPr>
      <w:pStyle w:val="Pidipagina"/>
      <w:jc w:val="center"/>
    </w:pPr>
  </w:p>
  <w:p w14:paraId="5C077FAB" w14:textId="77777777" w:rsidR="00D809F3" w:rsidRPr="008C6C46" w:rsidRDefault="00D809F3" w:rsidP="00EC272C">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B99FCF" w14:textId="77777777" w:rsidR="00D81EF8" w:rsidRDefault="00D81EF8" w:rsidP="00F657BF">
      <w:r>
        <w:separator/>
      </w:r>
    </w:p>
  </w:footnote>
  <w:footnote w:type="continuationSeparator" w:id="0">
    <w:p w14:paraId="3A349620" w14:textId="77777777" w:rsidR="00D81EF8" w:rsidRDefault="00D81EF8" w:rsidP="00F657BF">
      <w:r>
        <w:continuationSeparator/>
      </w:r>
    </w:p>
  </w:footnote>
  <w:footnote w:type="continuationNotice" w:id="1">
    <w:p w14:paraId="11A4658F" w14:textId="77777777" w:rsidR="00D81EF8" w:rsidRDefault="00D81EF8"/>
  </w:footnote>
  <w:footnote w:id="2">
    <w:p w14:paraId="6AD8DB44" w14:textId="77777777" w:rsidR="00D809F3" w:rsidRPr="00BC1B54" w:rsidRDefault="00D809F3">
      <w:pPr>
        <w:pStyle w:val="Testonotaapidipagina"/>
        <w:rPr>
          <w:lang w:val="it-CH"/>
        </w:rPr>
      </w:pPr>
      <w:r>
        <w:rPr>
          <w:rStyle w:val="Rimandonotaapidipagina"/>
        </w:rPr>
        <w:footnoteRef/>
      </w:r>
      <w:hyperlink r:id="rId1" w:history="1">
        <w:r w:rsidRPr="00241120">
          <w:rPr>
            <w:rStyle w:val="Collegamentoipertestuale"/>
          </w:rPr>
          <w:t>https://www.grea.ch/sites/default/files/_cyberaddiction_en_suisse_rapport_final_du_groupe_dexperts_greafs_2018.pdf</w:t>
        </w:r>
      </w:hyperlink>
      <w:r>
        <w:t xml:space="preserve"> </w:t>
      </w:r>
    </w:p>
  </w:footnote>
  <w:footnote w:id="3">
    <w:p w14:paraId="1C60A203" w14:textId="77777777" w:rsidR="00D809F3" w:rsidRPr="00ED0E32" w:rsidRDefault="00D809F3" w:rsidP="000B2A05">
      <w:pPr>
        <w:pStyle w:val="Testonotaapidipagina"/>
        <w:spacing w:after="0"/>
        <w:jc w:val="left"/>
        <w:rPr>
          <w:szCs w:val="22"/>
          <w:lang w:val="it-CH"/>
        </w:rPr>
      </w:pPr>
      <w:r w:rsidRPr="000B2A05">
        <w:rPr>
          <w:rStyle w:val="Rimandonotaapidipagina"/>
          <w:szCs w:val="22"/>
        </w:rPr>
        <w:footnoteRef/>
      </w:r>
      <w:r w:rsidRPr="000B2A05">
        <w:rPr>
          <w:szCs w:val="22"/>
          <w:lang w:val="it-CH"/>
        </w:rPr>
        <w:t xml:space="preserve"> </w:t>
      </w:r>
      <w:hyperlink r:id="rId2" w:history="1">
        <w:r w:rsidRPr="00ED0E32">
          <w:rPr>
            <w:rStyle w:val="Collegamentoipertestuale"/>
            <w:szCs w:val="22"/>
            <w:lang w:val="it-CH"/>
          </w:rPr>
          <w:t>https://www.bag.admin.ch/bag/it/home/gesund-leben/sucht-und-gesundheit/cannabis/pilotprojekte/bewilligte-pilotversuche.html</w:t>
        </w:r>
      </w:hyperlink>
      <w:r w:rsidRPr="00ED0E32">
        <w:rPr>
          <w:szCs w:val="22"/>
          <w:lang w:val="it-CH"/>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47E6B2" w14:textId="77777777" w:rsidR="005E19EF" w:rsidRDefault="005E19EF">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D809F3" w:rsidRPr="002747E7" w14:paraId="3557EA10" w14:textId="77777777" w:rsidTr="00EC272C">
      <w:trPr>
        <w:trHeight w:val="562"/>
      </w:trPr>
      <w:tc>
        <w:tcPr>
          <w:tcW w:w="8383" w:type="dxa"/>
          <w:tcBorders>
            <w:left w:val="single" w:sz="4" w:space="0" w:color="auto"/>
            <w:bottom w:val="single" w:sz="4" w:space="0" w:color="auto"/>
          </w:tcBorders>
          <w:tcMar>
            <w:left w:w="142" w:type="dxa"/>
          </w:tcMar>
          <w:vAlign w:val="bottom"/>
        </w:tcPr>
        <w:p w14:paraId="6F6DB000" w14:textId="77777777" w:rsidR="005E19EF" w:rsidRDefault="005E19EF" w:rsidP="005E19EF">
          <w:pPr>
            <w:pStyle w:val="Page"/>
            <w:spacing w:after="0"/>
            <w:rPr>
              <w:rFonts w:ascii="Gill Alt One MT Light" w:hAnsi="Gill Alt One MT Light"/>
              <w:sz w:val="16"/>
              <w:szCs w:val="16"/>
            </w:rPr>
          </w:pPr>
          <w:r>
            <w:rPr>
              <w:rFonts w:ascii="Gill Alt One MT Light" w:hAnsi="Gill Alt One MT Light"/>
              <w:sz w:val="16"/>
              <w:szCs w:val="16"/>
            </w:rPr>
            <w:t>Repubblica e Cantone Ticino</w:t>
          </w:r>
        </w:p>
        <w:p w14:paraId="31ECFF83" w14:textId="5CB03853" w:rsidR="00D809F3" w:rsidRPr="00E8185F" w:rsidRDefault="00D809F3" w:rsidP="005E19EF">
          <w:pPr>
            <w:pStyle w:val="Page"/>
            <w:spacing w:after="0"/>
            <w:rPr>
              <w:rFonts w:ascii="Gill Alt One MT Light" w:hAnsi="Gill Alt One MT Light"/>
              <w:sz w:val="16"/>
              <w:szCs w:val="16"/>
            </w:rPr>
          </w:pPr>
          <w:r>
            <w:rPr>
              <w:rFonts w:ascii="Gill Alt One MT Light" w:hAnsi="Gill Alt One MT Light"/>
              <w:sz w:val="16"/>
              <w:szCs w:val="16"/>
            </w:rPr>
            <w:t>Dipartimento della sanità e della socialità</w:t>
          </w:r>
        </w:p>
      </w:tc>
      <w:tc>
        <w:tcPr>
          <w:tcW w:w="1710" w:type="dxa"/>
          <w:tcBorders>
            <w:bottom w:val="single" w:sz="4" w:space="0" w:color="auto"/>
          </w:tcBorders>
          <w:vAlign w:val="bottom"/>
        </w:tcPr>
        <w:p w14:paraId="6C1323F9" w14:textId="24866E39" w:rsidR="00D809F3" w:rsidRPr="004204CB" w:rsidRDefault="00D809F3" w:rsidP="00EC272C">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F52C84">
            <w:rPr>
              <w:noProof/>
              <w:sz w:val="24"/>
            </w:rPr>
            <w:t>13</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F52C84">
            <w:rPr>
              <w:noProof/>
              <w:sz w:val="24"/>
            </w:rPr>
            <w:t>18</w:t>
          </w:r>
          <w:r w:rsidRPr="004204CB">
            <w:rPr>
              <w:noProof/>
              <w:sz w:val="24"/>
            </w:rPr>
            <w:fldChar w:fldCharType="end"/>
          </w:r>
        </w:p>
      </w:tc>
    </w:tr>
    <w:tr w:rsidR="00D809F3" w:rsidRPr="009E444B" w14:paraId="4C6CA9CF" w14:textId="77777777" w:rsidTr="00EC272C">
      <w:trPr>
        <w:trHeight w:val="334"/>
      </w:trPr>
      <w:tc>
        <w:tcPr>
          <w:tcW w:w="8383" w:type="dxa"/>
          <w:tcBorders>
            <w:left w:val="single" w:sz="4" w:space="0" w:color="auto"/>
          </w:tcBorders>
          <w:tcMar>
            <w:top w:w="0" w:type="dxa"/>
            <w:left w:w="142" w:type="dxa"/>
          </w:tcMar>
        </w:tcPr>
        <w:p w14:paraId="08BB4327" w14:textId="175D8EBB" w:rsidR="00D809F3" w:rsidRPr="00783121" w:rsidRDefault="00F52C84" w:rsidP="00EC272C">
          <w:pPr>
            <w:pStyle w:val="Information"/>
            <w:rPr>
              <w:rFonts w:ascii="Gill Sans Display MT Pro BdCn" w:hAnsi="Gill Sans Display MT Pro BdCn"/>
              <w:sz w:val="18"/>
              <w:szCs w:val="18"/>
            </w:rPr>
          </w:pPr>
          <w:sdt>
            <w:sdtPr>
              <w:rPr>
                <w:rFonts w:ascii="Gill Sans Display MT Pro BdCn" w:hAnsi="Gill Sans Display MT Pro BdCn"/>
                <w:sz w:val="18"/>
                <w:szCs w:val="18"/>
              </w:rPr>
              <w:alias w:val="CustomElements.Fields.Titolo2"/>
              <w:id w:val="67008352"/>
              <w:dataBinding w:xpath="//Text[@id='CustomElements.Fields.Titolo2']" w:storeItemID="{FDFA1EAA-F75E-4F8C-9AC3-7DFC20CF5B80}"/>
              <w:text w:multiLine="1"/>
            </w:sdtPr>
            <w:sdtEndPr/>
            <w:sdtContent>
              <w:r w:rsidR="005E19EF">
                <w:rPr>
                  <w:rFonts w:ascii="Gill Sans Display MT Pro BdCn" w:hAnsi="Gill Sans Display MT Pro BdCn"/>
                  <w:sz w:val="18"/>
                  <w:szCs w:val="18"/>
                </w:rPr>
                <w:t>Messaggio n. 8483 del 4 settembre 2024</w:t>
              </w:r>
            </w:sdtContent>
          </w:sdt>
        </w:p>
      </w:tc>
      <w:tc>
        <w:tcPr>
          <w:tcW w:w="1710" w:type="dxa"/>
          <w:tcBorders>
            <w:top w:val="single" w:sz="4" w:space="0" w:color="auto"/>
          </w:tcBorders>
        </w:tcPr>
        <w:p w14:paraId="130BF2C2" w14:textId="77777777" w:rsidR="00D809F3" w:rsidRPr="00783121" w:rsidRDefault="00D809F3" w:rsidP="00EC272C">
          <w:pPr>
            <w:pStyle w:val="InvisibleLine"/>
            <w:rPr>
              <w:lang w:val="it-CH"/>
            </w:rPr>
          </w:pPr>
        </w:p>
      </w:tc>
    </w:tr>
  </w:tbl>
  <w:p w14:paraId="7FBB3FEA" w14:textId="77777777" w:rsidR="00D809F3" w:rsidRPr="00980362" w:rsidRDefault="00D809F3" w:rsidP="00EC272C">
    <w:pPr>
      <w:pStyle w:val="Intestazione"/>
    </w:pPr>
    <w:r>
      <w:rPr>
        <w:noProof/>
        <w:lang w:val="it-CH" w:eastAsia="it-CH"/>
      </w:rPr>
      <mc:AlternateContent>
        <mc:Choice Requires="wps">
          <w:drawing>
            <wp:anchor distT="0" distB="0" distL="114300" distR="114300" simplePos="0" relativeHeight="251665408" behindDoc="1" locked="1" layoutInCell="1" allowOverlap="1" wp14:anchorId="3D877247" wp14:editId="1037D2F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762899433"/>
                            <w:dataBinding w:xpath="//Text[@id='CustomElements.Texts.Draft']" w:storeItemID="{FDFA1EAA-F75E-4F8C-9AC3-7DFC20CF5B80}"/>
                            <w:text w:multiLine="1"/>
                          </w:sdtPr>
                          <w:sdtEndPr/>
                          <w:sdtContent>
                            <w:p w14:paraId="388F0575" w14:textId="77777777" w:rsidR="00D809F3" w:rsidRDefault="00D809F3" w:rsidP="00EC272C">
                              <w:pPr>
                                <w:pStyle w:val="DraftText"/>
                                <w:rPr>
                                  <w:lang w:val="it-CH"/>
                                </w:rPr>
                              </w:pPr>
                              <w:r>
                                <w:rPr>
                                  <w:lang w:val="it-CH"/>
                                </w:rPr>
                                <w:t>Bozza</w:t>
                              </w:r>
                            </w:p>
                          </w:sdtContent>
                        </w:sdt>
                        <w:sdt>
                          <w:sdtPr>
                            <w:rPr>
                              <w:lang w:val="it-CH"/>
                            </w:rPr>
                            <w:alias w:val="CustomElements.Texts.Draft"/>
                            <w:id w:val="1849289353"/>
                            <w:dataBinding w:xpath="//Text[@id='CustomElements.Texts.Draft']" w:storeItemID="{FDFA1EAA-F75E-4F8C-9AC3-7DFC20CF5B80}"/>
                            <w:text w:multiLine="1"/>
                          </w:sdtPr>
                          <w:sdtEndPr/>
                          <w:sdtContent>
                            <w:p w14:paraId="61D13AAF" w14:textId="77777777" w:rsidR="00D809F3" w:rsidRPr="00411371" w:rsidRDefault="00D809F3" w:rsidP="00EC272C">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877247"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762899433"/>
                      <w:dataBinding w:xpath="//Text[@id='CustomElements.Texts.Draft']" w:storeItemID="{0BDDDBAE-668A-4AF0-8B46-D33BFF18E1A9}"/>
                      <w:text w:multiLine="1"/>
                    </w:sdtPr>
                    <w:sdtEndPr/>
                    <w:sdtContent>
                      <w:p w14:paraId="388F0575" w14:textId="77777777" w:rsidR="00D809F3" w:rsidRDefault="00D809F3" w:rsidP="00EC272C">
                        <w:pPr>
                          <w:pStyle w:val="DraftText"/>
                          <w:rPr>
                            <w:lang w:val="it-CH"/>
                          </w:rPr>
                        </w:pPr>
                        <w:r>
                          <w:rPr>
                            <w:lang w:val="it-CH"/>
                          </w:rPr>
                          <w:t>Bozza</w:t>
                        </w:r>
                      </w:p>
                    </w:sdtContent>
                  </w:sdt>
                  <w:sdt>
                    <w:sdtPr>
                      <w:rPr>
                        <w:lang w:val="it-CH"/>
                      </w:rPr>
                      <w:alias w:val="CustomElements.Texts.Draft"/>
                      <w:id w:val="1849289353"/>
                      <w:dataBinding w:xpath="//Text[@id='CustomElements.Texts.Draft']" w:storeItemID="{0BDDDBAE-668A-4AF0-8B46-D33BFF18E1A9}"/>
                      <w:text w:multiLine="1"/>
                    </w:sdtPr>
                    <w:sdtEndPr/>
                    <w:sdtContent>
                      <w:p w14:paraId="61D13AAF" w14:textId="77777777" w:rsidR="00D809F3" w:rsidRPr="00411371" w:rsidRDefault="00D809F3" w:rsidP="00EC272C">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D809F3" w:rsidRPr="0004624C" w14:paraId="2B7D8761" w14:textId="77777777" w:rsidTr="00EC272C">
      <w:trPr>
        <w:trHeight w:val="586"/>
      </w:trPr>
      <w:tc>
        <w:tcPr>
          <w:tcW w:w="2440" w:type="pct"/>
          <w:gridSpan w:val="3"/>
          <w:tcBorders>
            <w:top w:val="nil"/>
            <w:left w:val="nil"/>
            <w:bottom w:val="single" w:sz="4" w:space="0" w:color="auto"/>
          </w:tcBorders>
          <w:vAlign w:val="bottom"/>
        </w:tcPr>
        <w:p w14:paraId="341F6588" w14:textId="77777777" w:rsidR="00D809F3" w:rsidRDefault="00D809F3" w:rsidP="009C05F7">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14:paraId="3386F0F8" w14:textId="77777777" w:rsidR="00D809F3" w:rsidRPr="003108C0" w:rsidRDefault="00D809F3" w:rsidP="00EC272C">
          <w:pPr>
            <w:pStyle w:val="InvisibleLine"/>
            <w:ind w:left="150"/>
            <w:rPr>
              <w:sz w:val="16"/>
            </w:rPr>
          </w:pPr>
        </w:p>
      </w:tc>
      <w:tc>
        <w:tcPr>
          <w:tcW w:w="373" w:type="pct"/>
          <w:tcBorders>
            <w:top w:val="nil"/>
            <w:bottom w:val="single" w:sz="4" w:space="0" w:color="auto"/>
          </w:tcBorders>
          <w:vAlign w:val="bottom"/>
        </w:tcPr>
        <w:p w14:paraId="5AD71669" w14:textId="77777777" w:rsidR="00D809F3" w:rsidRPr="003108C0" w:rsidRDefault="00D809F3" w:rsidP="00EC272C">
          <w:pPr>
            <w:pStyle w:val="Level"/>
            <w:ind w:left="150"/>
            <w:rPr>
              <w:sz w:val="16"/>
            </w:rPr>
          </w:pPr>
        </w:p>
      </w:tc>
      <w:tc>
        <w:tcPr>
          <w:tcW w:w="209" w:type="pct"/>
          <w:tcBorders>
            <w:top w:val="nil"/>
            <w:bottom w:val="single" w:sz="4" w:space="0" w:color="auto"/>
          </w:tcBorders>
        </w:tcPr>
        <w:p w14:paraId="08839C74" w14:textId="77777777" w:rsidR="00D809F3" w:rsidRDefault="00D809F3" w:rsidP="00EC272C">
          <w:pPr>
            <w:pStyle w:val="InvisibleLine"/>
            <w:ind w:left="150"/>
          </w:pPr>
          <w:r>
            <w:rPr>
              <w:noProof/>
              <w:lang w:val="it-CH" w:eastAsia="it-CH"/>
            </w:rPr>
            <w:drawing>
              <wp:anchor distT="0" distB="0" distL="114300" distR="114300" simplePos="0" relativeHeight="251667456" behindDoc="1" locked="1" layoutInCell="1" allowOverlap="1" wp14:anchorId="73143BCD" wp14:editId="6A471C6F">
                <wp:simplePos x="0" y="0"/>
                <wp:positionH relativeFrom="column">
                  <wp:posOffset>-92710</wp:posOffset>
                </wp:positionH>
                <wp:positionV relativeFrom="page">
                  <wp:posOffset>-119380</wp:posOffset>
                </wp:positionV>
                <wp:extent cx="276653" cy="467995"/>
                <wp:effectExtent l="0" t="0" r="0" b="8255"/>
                <wp:wrapNone/>
                <wp:docPr id="6" name="ooImg_249347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3C15CD9B" w14:textId="5403588B" w:rsidR="00D809F3" w:rsidRPr="004204CB" w:rsidRDefault="00D809F3" w:rsidP="00EC272C">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F52C84">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F52C84">
            <w:rPr>
              <w:rFonts w:asciiTheme="minorHAnsi" w:hAnsiTheme="minorHAnsi" w:cstheme="minorHAnsi"/>
              <w:noProof/>
              <w:sz w:val="24"/>
            </w:rPr>
            <w:t>18</w:t>
          </w:r>
          <w:r w:rsidRPr="004204CB">
            <w:rPr>
              <w:rFonts w:asciiTheme="minorHAnsi" w:hAnsiTheme="minorHAnsi" w:cstheme="minorHAnsi"/>
              <w:noProof/>
              <w:sz w:val="24"/>
            </w:rPr>
            <w:fldChar w:fldCharType="end"/>
          </w:r>
        </w:p>
      </w:tc>
    </w:tr>
    <w:tr w:rsidR="00D809F3" w:rsidRPr="0004624C" w14:paraId="0EC99422" w14:textId="77777777" w:rsidTr="00EC272C">
      <w:trPr>
        <w:trHeight w:val="1097"/>
      </w:trPr>
      <w:tc>
        <w:tcPr>
          <w:tcW w:w="5000" w:type="pct"/>
          <w:gridSpan w:val="6"/>
          <w:tcBorders>
            <w:left w:val="nil"/>
            <w:right w:val="nil"/>
          </w:tcBorders>
          <w:noWrap/>
          <w:tcMar>
            <w:top w:w="0" w:type="dxa"/>
          </w:tcMar>
          <w:vAlign w:val="bottom"/>
        </w:tcPr>
        <w:p w14:paraId="09BF6670" w14:textId="77777777" w:rsidR="00D809F3" w:rsidRPr="008C03B5" w:rsidRDefault="00F52C84" w:rsidP="0084317B">
          <w:pPr>
            <w:pStyle w:val="HeaderDecisione"/>
            <w:tabs>
              <w:tab w:val="left" w:pos="1459"/>
            </w:tabs>
            <w:spacing w:after="160" w:line="640" w:lineRule="exact"/>
            <w:rPr>
              <w:rFonts w:ascii="Gill Sans Display MT Pro BdCn" w:hAnsi="Gill Sans Display MT Pro BdCn"/>
              <w:sz w:val="44"/>
              <w:szCs w:val="44"/>
            </w:rPr>
          </w:pPr>
          <w:sdt>
            <w:sdtPr>
              <w:rPr>
                <w:rFonts w:ascii="Gill Sans Display MT Pro BdCn" w:hAnsi="Gill Sans Display MT Pro BdCn"/>
                <w:sz w:val="44"/>
                <w:szCs w:val="44"/>
              </w:rPr>
              <w:alias w:val="CustomElements.Fields.Titolo1"/>
              <w:id w:val="-1628081825"/>
              <w:dataBinding w:xpath="//Text[@id='CustomElements.Fields.Titolo1']" w:storeItemID="{FDFA1EAA-F75E-4F8C-9AC3-7DFC20CF5B80}"/>
              <w:text w:multiLine="1"/>
            </w:sdtPr>
            <w:sdtEndPr/>
            <w:sdtContent>
              <w:r w:rsidR="00D809F3">
                <w:rPr>
                  <w:rFonts w:ascii="Gill Sans Display MT Pro BdCn" w:hAnsi="Gill Sans Display MT Pro BdCn"/>
                  <w:sz w:val="44"/>
                  <w:szCs w:val="44"/>
                </w:rPr>
                <w:t>Messaggio</w:t>
              </w:r>
            </w:sdtContent>
          </w:sdt>
        </w:p>
      </w:tc>
    </w:tr>
    <w:tr w:rsidR="00D809F3" w:rsidRPr="0004624C" w14:paraId="138C9FD4" w14:textId="77777777" w:rsidTr="00EC272C">
      <w:trPr>
        <w:trHeight w:hRule="exact" w:val="306"/>
      </w:trPr>
      <w:tc>
        <w:tcPr>
          <w:tcW w:w="670" w:type="pct"/>
          <w:tcBorders>
            <w:left w:val="nil"/>
            <w:bottom w:val="nil"/>
          </w:tcBorders>
          <w:noWrap/>
          <w:tcMar>
            <w:top w:w="57" w:type="dxa"/>
            <w:left w:w="142" w:type="dxa"/>
          </w:tcMar>
        </w:tcPr>
        <w:p w14:paraId="66448DBA" w14:textId="77777777" w:rsidR="00D809F3" w:rsidRPr="00C7320A" w:rsidRDefault="00D809F3" w:rsidP="00EC272C">
          <w:pPr>
            <w:pStyle w:val="Level"/>
            <w:spacing w:before="60"/>
            <w:rPr>
              <w:rFonts w:ascii="Gill Alt One MT Light" w:hAnsi="Gill Alt One MT Light"/>
              <w:sz w:val="16"/>
            </w:rPr>
          </w:pPr>
          <w:r w:rsidRPr="00C7320A">
            <w:rPr>
              <w:rFonts w:ascii="Gill Alt One MT Light" w:hAnsi="Gill Alt One MT Light"/>
              <w:sz w:val="16"/>
            </w:rPr>
            <w:t>numero</w:t>
          </w:r>
        </w:p>
        <w:p w14:paraId="6EFE0D4E" w14:textId="77777777" w:rsidR="00D809F3" w:rsidRPr="00C7320A" w:rsidRDefault="00D809F3" w:rsidP="00EC272C">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23516964" w14:textId="77777777" w:rsidR="00D809F3" w:rsidRPr="00C7320A" w:rsidRDefault="00D809F3" w:rsidP="00EC272C">
          <w:pPr>
            <w:pStyle w:val="Level"/>
            <w:spacing w:before="60"/>
            <w:rPr>
              <w:rFonts w:ascii="Gill Alt One MT Light" w:hAnsi="Gill Alt One MT Light"/>
              <w:sz w:val="16"/>
            </w:rPr>
          </w:pPr>
          <w:r w:rsidRPr="00C7320A">
            <w:rPr>
              <w:rFonts w:ascii="Gill Alt One MT Light" w:hAnsi="Gill Alt One MT Light"/>
              <w:sz w:val="16"/>
            </w:rPr>
            <w:t>data</w:t>
          </w:r>
        </w:p>
        <w:p w14:paraId="0544E524" w14:textId="77777777" w:rsidR="00D809F3" w:rsidRPr="00C7320A" w:rsidRDefault="00D809F3" w:rsidP="00EC272C">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3F175851" w14:textId="77777777" w:rsidR="00D809F3" w:rsidRPr="00C7320A" w:rsidRDefault="00D809F3" w:rsidP="00EC272C">
          <w:pPr>
            <w:pStyle w:val="Level"/>
            <w:spacing w:before="60"/>
            <w:rPr>
              <w:rFonts w:ascii="Gill Alt One MT Light" w:hAnsi="Gill Alt One MT Light"/>
              <w:sz w:val="16"/>
            </w:rPr>
          </w:pPr>
          <w:r>
            <w:rPr>
              <w:rFonts w:ascii="Gill Alt One MT Light" w:hAnsi="Gill Alt One MT Light"/>
              <w:sz w:val="16"/>
            </w:rPr>
            <w:t>competenza</w:t>
          </w:r>
        </w:p>
        <w:p w14:paraId="7DA3E4C7" w14:textId="77777777" w:rsidR="00D809F3" w:rsidRPr="008C03B5" w:rsidRDefault="00D809F3" w:rsidP="00EC272C">
          <w:pPr>
            <w:pStyle w:val="Level"/>
            <w:spacing w:before="60" w:line="240" w:lineRule="auto"/>
            <w:rPr>
              <w:rFonts w:ascii="Gill Alt One MT Light" w:hAnsi="Gill Alt One MT Light"/>
              <w:sz w:val="16"/>
            </w:rPr>
          </w:pPr>
        </w:p>
      </w:tc>
    </w:tr>
    <w:tr w:rsidR="00D809F3" w:rsidRPr="0004624C" w14:paraId="5D3315F2" w14:textId="77777777" w:rsidTr="00EC272C">
      <w:trPr>
        <w:trHeight w:hRule="exact" w:val="699"/>
      </w:trPr>
      <w:tc>
        <w:tcPr>
          <w:tcW w:w="670" w:type="pct"/>
          <w:tcBorders>
            <w:top w:val="nil"/>
            <w:left w:val="nil"/>
            <w:bottom w:val="single" w:sz="4" w:space="0" w:color="auto"/>
            <w:right w:val="nil"/>
          </w:tcBorders>
          <w:noWrap/>
          <w:tcMar>
            <w:top w:w="0" w:type="dxa"/>
          </w:tcMar>
        </w:tcPr>
        <w:p w14:paraId="14DC5379" w14:textId="7C60FC9A" w:rsidR="00D809F3" w:rsidRPr="00BE22A2" w:rsidRDefault="00F52C84" w:rsidP="00EC272C">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FDFA1EAA-F75E-4F8C-9AC3-7DFC20CF5B80}"/>
              <w:text w:multiLine="1"/>
            </w:sdtPr>
            <w:sdtEndPr/>
            <w:sdtContent>
              <w:r w:rsidR="005E19EF">
                <w:rPr>
                  <w:rFonts w:cstheme="minorHAnsi"/>
                  <w:b/>
                  <w:sz w:val="24"/>
                  <w:szCs w:val="24"/>
                </w:rPr>
                <w:t>8483</w:t>
              </w:r>
            </w:sdtContent>
          </w:sdt>
        </w:p>
      </w:tc>
      <w:tc>
        <w:tcPr>
          <w:tcW w:w="1112" w:type="pct"/>
          <w:tcBorders>
            <w:top w:val="nil"/>
            <w:left w:val="nil"/>
            <w:bottom w:val="single" w:sz="4" w:space="0" w:color="auto"/>
            <w:right w:val="nil"/>
          </w:tcBorders>
          <w:noWrap/>
          <w:tcMar>
            <w:top w:w="0" w:type="dxa"/>
          </w:tcMar>
        </w:tcPr>
        <w:p w14:paraId="637AF90F" w14:textId="329999D6" w:rsidR="00D809F3" w:rsidRPr="002A0371" w:rsidRDefault="00F52C84" w:rsidP="0084317B">
          <w:pPr>
            <w:pStyle w:val="Data"/>
          </w:pPr>
          <w:sdt>
            <w:sdtPr>
              <w:rPr>
                <w:sz w:val="24"/>
              </w:rPr>
              <w:alias w:val="DocParam.Date"/>
              <w:id w:val="-1554229415"/>
              <w:dataBinding w:xpath="//DateTime[@id='DocParam.Date']" w:storeItemID="{FDFA1EAA-F75E-4F8C-9AC3-7DFC20CF5B80}"/>
              <w:date w:fullDate="2024-09-04T02:00:00Z">
                <w:dateFormat w:val="d MMMM yyyy"/>
                <w:lid w:val="it-CH"/>
                <w:storeMappedDataAs w:val="dateTime"/>
                <w:calendar w:val="gregorian"/>
              </w:date>
            </w:sdtPr>
            <w:sdtEndPr>
              <w:rPr>
                <w:sz w:val="22"/>
              </w:rPr>
            </w:sdtEndPr>
            <w:sdtContent>
              <w:r w:rsidR="005E19EF">
                <w:rPr>
                  <w:sz w:val="24"/>
                </w:rPr>
                <w:t>4 settembre 2024</w:t>
              </w:r>
            </w:sdtContent>
          </w:sdt>
        </w:p>
      </w:tc>
      <w:tc>
        <w:tcPr>
          <w:tcW w:w="3218" w:type="pct"/>
          <w:gridSpan w:val="4"/>
          <w:tcBorders>
            <w:top w:val="nil"/>
            <w:left w:val="nil"/>
            <w:bottom w:val="nil"/>
            <w:right w:val="nil"/>
          </w:tcBorders>
        </w:tcPr>
        <w:p w14:paraId="7FB1A5D0" w14:textId="3DC3B8C0" w:rsidR="00D809F3" w:rsidRPr="00BE22A2" w:rsidRDefault="00F52C84" w:rsidP="00EC272C">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FDFA1EAA-F75E-4F8C-9AC3-7DFC20CF5B80}"/>
              <w:text w:multiLine="1"/>
            </w:sdtPr>
            <w:sdtEndPr/>
            <w:sdtContent>
              <w:r w:rsidR="00D809F3">
                <w:rPr>
                  <w:smallCaps/>
                  <w:sz w:val="23"/>
                  <w:szCs w:val="23"/>
                </w:rPr>
                <w:t>Dipartimento della sanità e della socialità</w:t>
              </w:r>
            </w:sdtContent>
          </w:sdt>
        </w:p>
      </w:tc>
    </w:tr>
    <w:tr w:rsidR="00D809F3" w:rsidRPr="00C63927" w14:paraId="566732B7" w14:textId="77777777" w:rsidTr="00EC272C">
      <w:trPr>
        <w:trHeight w:hRule="exact" w:val="198"/>
      </w:trPr>
      <w:tc>
        <w:tcPr>
          <w:tcW w:w="5000" w:type="pct"/>
          <w:gridSpan w:val="6"/>
          <w:tcBorders>
            <w:left w:val="nil"/>
            <w:bottom w:val="nil"/>
            <w:right w:val="nil"/>
          </w:tcBorders>
          <w:noWrap/>
          <w:tcMar>
            <w:top w:w="57" w:type="dxa"/>
            <w:left w:w="85" w:type="dxa"/>
            <w:bottom w:w="170" w:type="dxa"/>
          </w:tcMar>
        </w:tcPr>
        <w:p w14:paraId="0BDDC8A6" w14:textId="77777777" w:rsidR="00D809F3" w:rsidRPr="00C7320A" w:rsidRDefault="00D809F3" w:rsidP="00EC272C">
          <w:pPr>
            <w:pStyle w:val="Level"/>
            <w:ind w:left="150"/>
            <w:rPr>
              <w:rFonts w:ascii="Gill Alt One MT Light" w:hAnsi="Gill Alt One MT Light"/>
              <w:sz w:val="16"/>
              <w:szCs w:val="16"/>
            </w:rPr>
          </w:pPr>
        </w:p>
      </w:tc>
    </w:tr>
  </w:tbl>
  <w:p w14:paraId="501168FA" w14:textId="77777777" w:rsidR="00D809F3" w:rsidRPr="00DA2879" w:rsidRDefault="00D809F3" w:rsidP="00EC272C">
    <w:pPr>
      <w:pStyle w:val="Nessunaspaziatura"/>
      <w:spacing w:line="40" w:lineRule="exact"/>
    </w:pPr>
    <w:r>
      <w:rPr>
        <w:noProof/>
        <w:lang w:val="it-CH" w:eastAsia="it-CH"/>
      </w:rPr>
      <w:drawing>
        <wp:anchor distT="0" distB="0" distL="114300" distR="114300" simplePos="0" relativeHeight="251659264" behindDoc="1" locked="1" layoutInCell="1" allowOverlap="1" wp14:anchorId="451ABCFE" wp14:editId="2DD140FA">
          <wp:simplePos x="0" y="0"/>
          <wp:positionH relativeFrom="column">
            <wp:posOffset>3042920</wp:posOffset>
          </wp:positionH>
          <wp:positionV relativeFrom="page">
            <wp:posOffset>215265</wp:posOffset>
          </wp:positionV>
          <wp:extent cx="459464" cy="467995"/>
          <wp:effectExtent l="0" t="0" r="0" b="8255"/>
          <wp:wrapNone/>
          <wp:docPr id="7" name="ooImg_836577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4FB69574" wp14:editId="2A906CCB">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292816852"/>
                            <w:dataBinding w:xpath="//Text[@id='CustomElements.Texts.Draft']" w:storeItemID="{FDFA1EAA-F75E-4F8C-9AC3-7DFC20CF5B80}"/>
                            <w:text w:multiLine="1"/>
                          </w:sdtPr>
                          <w:sdtEndPr/>
                          <w:sdtContent>
                            <w:p w14:paraId="2EA3C955" w14:textId="77777777" w:rsidR="00D809F3" w:rsidRDefault="00D809F3" w:rsidP="00EC272C">
                              <w:pPr>
                                <w:pStyle w:val="DraftText"/>
                                <w:rPr>
                                  <w:lang w:val="it-CH"/>
                                </w:rPr>
                              </w:pPr>
                              <w:r>
                                <w:rPr>
                                  <w:lang w:val="it-CH"/>
                                </w:rPr>
                                <w:t>Bozza</w:t>
                              </w:r>
                            </w:p>
                          </w:sdtContent>
                        </w:sdt>
                        <w:sdt>
                          <w:sdtPr>
                            <w:rPr>
                              <w:lang w:val="it-CH"/>
                            </w:rPr>
                            <w:alias w:val="CustomElements.Texts.Draft"/>
                            <w:id w:val="1582408335"/>
                            <w:dataBinding w:xpath="//Text[@id='CustomElements.Texts.Draft']" w:storeItemID="{FDFA1EAA-F75E-4F8C-9AC3-7DFC20CF5B80}"/>
                            <w:text w:multiLine="1"/>
                          </w:sdtPr>
                          <w:sdtEndPr/>
                          <w:sdtContent>
                            <w:p w14:paraId="5C6F8D7B" w14:textId="77777777" w:rsidR="00D809F3" w:rsidRPr="00411371" w:rsidRDefault="00D809F3" w:rsidP="00EC272C">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B69574"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292816852"/>
                      <w:dataBinding w:xpath="//Text[@id='CustomElements.Texts.Draft']" w:storeItemID="{0BDDDBAE-668A-4AF0-8B46-D33BFF18E1A9}"/>
                      <w:text w:multiLine="1"/>
                    </w:sdtPr>
                    <w:sdtEndPr/>
                    <w:sdtContent>
                      <w:p w14:paraId="2EA3C955" w14:textId="77777777" w:rsidR="00D809F3" w:rsidRDefault="00D809F3" w:rsidP="00EC272C">
                        <w:pPr>
                          <w:pStyle w:val="DraftText"/>
                          <w:rPr>
                            <w:lang w:val="it-CH"/>
                          </w:rPr>
                        </w:pPr>
                        <w:r>
                          <w:rPr>
                            <w:lang w:val="it-CH"/>
                          </w:rPr>
                          <w:t>Bozza</w:t>
                        </w:r>
                      </w:p>
                    </w:sdtContent>
                  </w:sdt>
                  <w:sdt>
                    <w:sdtPr>
                      <w:rPr>
                        <w:lang w:val="it-CH"/>
                      </w:rPr>
                      <w:alias w:val="CustomElements.Texts.Draft"/>
                      <w:id w:val="1582408335"/>
                      <w:dataBinding w:xpath="//Text[@id='CustomElements.Texts.Draft']" w:storeItemID="{0BDDDBAE-668A-4AF0-8B46-D33BFF18E1A9}"/>
                      <w:text w:multiLine="1"/>
                    </w:sdtPr>
                    <w:sdtEndPr/>
                    <w:sdtContent>
                      <w:p w14:paraId="5C6F8D7B" w14:textId="77777777" w:rsidR="00D809F3" w:rsidRPr="00411371" w:rsidRDefault="00D809F3" w:rsidP="00EC272C">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757F45"/>
    <w:multiLevelType w:val="hybridMultilevel"/>
    <w:tmpl w:val="18CED73A"/>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1" w15:restartNumberingAfterBreak="0">
    <w:nsid w:val="02901053"/>
    <w:multiLevelType w:val="hybridMultilevel"/>
    <w:tmpl w:val="7E6085FA"/>
    <w:lvl w:ilvl="0" w:tplc="BA0023C4">
      <w:start w:val="1"/>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2" w15:restartNumberingAfterBreak="0">
    <w:nsid w:val="0573301F"/>
    <w:multiLevelType w:val="hybridMultilevel"/>
    <w:tmpl w:val="BBEE1D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10EB2EA1"/>
    <w:multiLevelType w:val="hybridMultilevel"/>
    <w:tmpl w:val="19C8588A"/>
    <w:lvl w:ilvl="0" w:tplc="970C41A8">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15:restartNumberingAfterBreak="0">
    <w:nsid w:val="18081428"/>
    <w:multiLevelType w:val="hybridMultilevel"/>
    <w:tmpl w:val="7E6085FA"/>
    <w:lvl w:ilvl="0" w:tplc="BA0023C4">
      <w:start w:val="1"/>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6" w15:restartNumberingAfterBreak="0">
    <w:nsid w:val="1AA72FC3"/>
    <w:multiLevelType w:val="hybridMultilevel"/>
    <w:tmpl w:val="9DD8F11A"/>
    <w:lvl w:ilvl="0" w:tplc="08100017">
      <w:start w:val="1"/>
      <w:numFmt w:val="lowerLetter"/>
      <w:lvlText w:val="%1)"/>
      <w:lvlJc w:val="left"/>
      <w:pPr>
        <w:ind w:left="360" w:hanging="36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7"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9" w15:restartNumberingAfterBreak="0">
    <w:nsid w:val="257C3288"/>
    <w:multiLevelType w:val="hybridMultilevel"/>
    <w:tmpl w:val="6F5CB9C4"/>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0" w15:restartNumberingAfterBreak="0">
    <w:nsid w:val="2A967FB2"/>
    <w:multiLevelType w:val="hybridMultilevel"/>
    <w:tmpl w:val="EDD0DB1C"/>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1"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2"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3" w15:restartNumberingAfterBreak="0">
    <w:nsid w:val="3C246C5C"/>
    <w:multiLevelType w:val="hybridMultilevel"/>
    <w:tmpl w:val="507E77B8"/>
    <w:lvl w:ilvl="0" w:tplc="B108EDA2">
      <w:numFmt w:val="bullet"/>
      <w:lvlText w:val="-"/>
      <w:lvlJc w:val="left"/>
      <w:pPr>
        <w:ind w:left="360" w:hanging="360"/>
      </w:pPr>
      <w:rPr>
        <w:rFonts w:ascii="Arial" w:eastAsiaTheme="minorHAnsi" w:hAnsi="Arial" w:cs="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24" w15:restartNumberingAfterBreak="0">
    <w:nsid w:val="4000039B"/>
    <w:multiLevelType w:val="hybridMultilevel"/>
    <w:tmpl w:val="36AA6A2C"/>
    <w:lvl w:ilvl="0" w:tplc="B91846B4">
      <w:start w:val="2"/>
      <w:numFmt w:val="bullet"/>
      <w:lvlText w:val="-"/>
      <w:lvlJc w:val="left"/>
      <w:pPr>
        <w:ind w:left="720" w:hanging="360"/>
      </w:pPr>
      <w:rPr>
        <w:rFonts w:ascii="Arial" w:eastAsia="Times New Roman" w:hAnsi="Arial" w:cs="Arial"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5"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6" w15:restartNumberingAfterBreak="0">
    <w:nsid w:val="49D524CC"/>
    <w:multiLevelType w:val="multilevel"/>
    <w:tmpl w:val="953CA1B2"/>
    <w:numStyleLink w:val="HeadingList"/>
  </w:abstractNum>
  <w:abstractNum w:abstractNumId="27" w15:restartNumberingAfterBreak="0">
    <w:nsid w:val="51917DB6"/>
    <w:multiLevelType w:val="hybridMultilevel"/>
    <w:tmpl w:val="F0A697EC"/>
    <w:lvl w:ilvl="0" w:tplc="08100017">
      <w:start w:val="1"/>
      <w:numFmt w:val="lowerLetter"/>
      <w:lvlText w:val="%1)"/>
      <w:lvlJc w:val="left"/>
      <w:pPr>
        <w:ind w:left="360" w:hanging="36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28" w15:restartNumberingAfterBreak="0">
    <w:nsid w:val="65524EA2"/>
    <w:multiLevelType w:val="hybridMultilevel"/>
    <w:tmpl w:val="9A4CC89E"/>
    <w:lvl w:ilvl="0" w:tplc="D0FAC0CA">
      <w:start w:val="4"/>
      <w:numFmt w:val="upperRoman"/>
      <w:lvlText w:val="%1."/>
      <w:lvlJc w:val="left"/>
      <w:pPr>
        <w:ind w:left="720" w:hanging="72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29" w15:restartNumberingAfterBreak="0">
    <w:nsid w:val="7E2516D6"/>
    <w:multiLevelType w:val="hybridMultilevel"/>
    <w:tmpl w:val="A53808D2"/>
    <w:lvl w:ilvl="0" w:tplc="08100005">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7"/>
  </w:num>
  <w:num w:numId="2">
    <w:abstractNumId w:val="26"/>
    <w:lvlOverride w:ilvl="0">
      <w:lvl w:ilvl="0">
        <w:start w:val="1"/>
        <w:numFmt w:val="decimal"/>
        <w:pStyle w:val="Titolo1"/>
        <w:lvlText w:val="%1"/>
        <w:lvlJc w:val="left"/>
        <w:pPr>
          <w:ind w:left="363" w:hanging="363"/>
        </w:pPr>
        <w:rPr>
          <w:rFonts w:ascii="Arial" w:hAnsi="Arial" w:cs="Arial" w:hint="default"/>
        </w:rPr>
      </w:lvl>
    </w:lvlOverride>
  </w:num>
  <w:num w:numId="3">
    <w:abstractNumId w:val="13"/>
  </w:num>
  <w:num w:numId="4">
    <w:abstractNumId w:val="25"/>
  </w:num>
  <w:num w:numId="5">
    <w:abstractNumId w:val="22"/>
  </w:num>
  <w:num w:numId="6">
    <w:abstractNumId w:val="18"/>
  </w:num>
  <w:num w:numId="7">
    <w:abstractNumId w:val="21"/>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5"/>
  </w:num>
  <w:num w:numId="19">
    <w:abstractNumId w:val="24"/>
  </w:num>
  <w:num w:numId="20">
    <w:abstractNumId w:val="20"/>
  </w:num>
  <w:num w:numId="21">
    <w:abstractNumId w:val="12"/>
  </w:num>
  <w:num w:numId="22">
    <w:abstractNumId w:val="23"/>
  </w:num>
  <w:num w:numId="23">
    <w:abstractNumId w:val="28"/>
  </w:num>
  <w:num w:numId="24">
    <w:abstractNumId w:val="27"/>
  </w:num>
  <w:num w:numId="25">
    <w:abstractNumId w:val="16"/>
  </w:num>
  <w:num w:numId="26">
    <w:abstractNumId w:val="19"/>
  </w:num>
  <w:num w:numId="27">
    <w:abstractNumId w:val="10"/>
  </w:num>
  <w:num w:numId="28">
    <w:abstractNumId w:val="11"/>
  </w:num>
  <w:num w:numId="29">
    <w:abstractNumId w:val="14"/>
  </w:num>
  <w:num w:numId="30">
    <w:abstractNumId w:val="2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it-CH" w:vendorID="64" w:dllVersion="131078" w:nlCheck="1" w:checkStyle="0"/>
  <w:activeWritingStyle w:appName="MSWord" w:lang="it-IT" w:vendorID="64" w:dllVersion="131078" w:nlCheck="1" w:checkStyle="0"/>
  <w:activeWritingStyle w:appName="MSWord" w:lang="de-CH" w:vendorID="64" w:dllVersion="131078" w:nlCheck="1" w:checkStyle="0"/>
  <w:activeWritingStyle w:appName="MSWord" w:lang="fr-CH" w:vendorID="64" w:dllVersion="131078" w:nlCheck="1" w:checkStyle="0"/>
  <w:attachedTemplate r:id="rId1"/>
  <w:defaultTabStop w:val="708"/>
  <w:hyphenationZone w:val="425"/>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A90E91AB-C41F-451F-8FD9-889C01884618}"/>
    <w:docVar w:name="dgnword-eventsink" w:val="371250544"/>
    <w:docVar w:name="dgnword-lastRevisionsView" w:val="0"/>
  </w:docVars>
  <w:rsids>
    <w:rsidRoot w:val="00771717"/>
    <w:rsid w:val="00003DA3"/>
    <w:rsid w:val="00014E37"/>
    <w:rsid w:val="00016CD1"/>
    <w:rsid w:val="00021859"/>
    <w:rsid w:val="00022C45"/>
    <w:rsid w:val="000275CD"/>
    <w:rsid w:val="00033030"/>
    <w:rsid w:val="00034106"/>
    <w:rsid w:val="00037793"/>
    <w:rsid w:val="00054757"/>
    <w:rsid w:val="00063CB7"/>
    <w:rsid w:val="000644CC"/>
    <w:rsid w:val="00076C37"/>
    <w:rsid w:val="0007769F"/>
    <w:rsid w:val="00080459"/>
    <w:rsid w:val="0008063E"/>
    <w:rsid w:val="0008159C"/>
    <w:rsid w:val="00081938"/>
    <w:rsid w:val="0009067A"/>
    <w:rsid w:val="00092A28"/>
    <w:rsid w:val="000A0FE9"/>
    <w:rsid w:val="000A4147"/>
    <w:rsid w:val="000B10A3"/>
    <w:rsid w:val="000B2A05"/>
    <w:rsid w:val="000B62B0"/>
    <w:rsid w:val="000C398D"/>
    <w:rsid w:val="000C42A8"/>
    <w:rsid w:val="000C44C2"/>
    <w:rsid w:val="000D31CB"/>
    <w:rsid w:val="000D75AE"/>
    <w:rsid w:val="000E0E79"/>
    <w:rsid w:val="000E1976"/>
    <w:rsid w:val="000E21B8"/>
    <w:rsid w:val="000E331C"/>
    <w:rsid w:val="000E5546"/>
    <w:rsid w:val="000E5DF3"/>
    <w:rsid w:val="000E7BFB"/>
    <w:rsid w:val="000F137A"/>
    <w:rsid w:val="000F48F6"/>
    <w:rsid w:val="000F5341"/>
    <w:rsid w:val="001039D8"/>
    <w:rsid w:val="001043B4"/>
    <w:rsid w:val="001124AB"/>
    <w:rsid w:val="00112947"/>
    <w:rsid w:val="00120BC8"/>
    <w:rsid w:val="00120DD9"/>
    <w:rsid w:val="00121EDC"/>
    <w:rsid w:val="001244C9"/>
    <w:rsid w:val="001308A4"/>
    <w:rsid w:val="0013099C"/>
    <w:rsid w:val="001317CC"/>
    <w:rsid w:val="001321CE"/>
    <w:rsid w:val="00134C29"/>
    <w:rsid w:val="001368FF"/>
    <w:rsid w:val="00137E2B"/>
    <w:rsid w:val="0015685A"/>
    <w:rsid w:val="00161C3C"/>
    <w:rsid w:val="00170D95"/>
    <w:rsid w:val="001715C3"/>
    <w:rsid w:val="001762F0"/>
    <w:rsid w:val="0017724E"/>
    <w:rsid w:val="00182397"/>
    <w:rsid w:val="00184CA3"/>
    <w:rsid w:val="00187B24"/>
    <w:rsid w:val="001922BF"/>
    <w:rsid w:val="00194C84"/>
    <w:rsid w:val="00196454"/>
    <w:rsid w:val="001A2BD9"/>
    <w:rsid w:val="001A2CC0"/>
    <w:rsid w:val="001A7B4E"/>
    <w:rsid w:val="001B1028"/>
    <w:rsid w:val="001B3145"/>
    <w:rsid w:val="001B3F0D"/>
    <w:rsid w:val="001B6EED"/>
    <w:rsid w:val="001B7D4E"/>
    <w:rsid w:val="001C0906"/>
    <w:rsid w:val="001C1843"/>
    <w:rsid w:val="001C40A7"/>
    <w:rsid w:val="001C6695"/>
    <w:rsid w:val="001D21FE"/>
    <w:rsid w:val="001E4455"/>
    <w:rsid w:val="001E5485"/>
    <w:rsid w:val="00206FF1"/>
    <w:rsid w:val="002131F1"/>
    <w:rsid w:val="00225A97"/>
    <w:rsid w:val="00225ED4"/>
    <w:rsid w:val="00232E1E"/>
    <w:rsid w:val="00233619"/>
    <w:rsid w:val="00233674"/>
    <w:rsid w:val="00236252"/>
    <w:rsid w:val="002364FE"/>
    <w:rsid w:val="00236D31"/>
    <w:rsid w:val="00243C94"/>
    <w:rsid w:val="002456C2"/>
    <w:rsid w:val="0024597B"/>
    <w:rsid w:val="002505D0"/>
    <w:rsid w:val="00250A06"/>
    <w:rsid w:val="0025742A"/>
    <w:rsid w:val="002727FF"/>
    <w:rsid w:val="002768EB"/>
    <w:rsid w:val="0028528B"/>
    <w:rsid w:val="00290B86"/>
    <w:rsid w:val="00290F18"/>
    <w:rsid w:val="00296345"/>
    <w:rsid w:val="002A42A0"/>
    <w:rsid w:val="002A6343"/>
    <w:rsid w:val="002B2CAC"/>
    <w:rsid w:val="002B3023"/>
    <w:rsid w:val="002B5D9F"/>
    <w:rsid w:val="002C673D"/>
    <w:rsid w:val="002C76D7"/>
    <w:rsid w:val="002D5075"/>
    <w:rsid w:val="002F71EC"/>
    <w:rsid w:val="002F78A8"/>
    <w:rsid w:val="003115DC"/>
    <w:rsid w:val="003147A9"/>
    <w:rsid w:val="00320302"/>
    <w:rsid w:val="003215E3"/>
    <w:rsid w:val="0032718A"/>
    <w:rsid w:val="00327B09"/>
    <w:rsid w:val="00332D04"/>
    <w:rsid w:val="0034493B"/>
    <w:rsid w:val="00351459"/>
    <w:rsid w:val="003637B0"/>
    <w:rsid w:val="00363EE5"/>
    <w:rsid w:val="00365009"/>
    <w:rsid w:val="00367110"/>
    <w:rsid w:val="00374BF7"/>
    <w:rsid w:val="00375EEB"/>
    <w:rsid w:val="00380E6F"/>
    <w:rsid w:val="0038499F"/>
    <w:rsid w:val="00384C19"/>
    <w:rsid w:val="003865DB"/>
    <w:rsid w:val="003904E2"/>
    <w:rsid w:val="00394AEF"/>
    <w:rsid w:val="00395AEE"/>
    <w:rsid w:val="003A3097"/>
    <w:rsid w:val="003B187C"/>
    <w:rsid w:val="003B2122"/>
    <w:rsid w:val="003B6D95"/>
    <w:rsid w:val="003B756D"/>
    <w:rsid w:val="003C2B3F"/>
    <w:rsid w:val="003C2CCD"/>
    <w:rsid w:val="003D18D7"/>
    <w:rsid w:val="003D558D"/>
    <w:rsid w:val="003D6B24"/>
    <w:rsid w:val="003D72BF"/>
    <w:rsid w:val="003F7909"/>
    <w:rsid w:val="0040141F"/>
    <w:rsid w:val="00403ADB"/>
    <w:rsid w:val="00404560"/>
    <w:rsid w:val="00410FBD"/>
    <w:rsid w:val="0042039B"/>
    <w:rsid w:val="00426766"/>
    <w:rsid w:val="004276F3"/>
    <w:rsid w:val="00433EED"/>
    <w:rsid w:val="00440CA4"/>
    <w:rsid w:val="0044332D"/>
    <w:rsid w:val="0044584D"/>
    <w:rsid w:val="00452D8B"/>
    <w:rsid w:val="00467220"/>
    <w:rsid w:val="00487638"/>
    <w:rsid w:val="00490EBA"/>
    <w:rsid w:val="00493460"/>
    <w:rsid w:val="004A5947"/>
    <w:rsid w:val="004B4B16"/>
    <w:rsid w:val="004B633B"/>
    <w:rsid w:val="004C422D"/>
    <w:rsid w:val="004D102D"/>
    <w:rsid w:val="004D2EAD"/>
    <w:rsid w:val="004E00F3"/>
    <w:rsid w:val="004E1703"/>
    <w:rsid w:val="004E305D"/>
    <w:rsid w:val="004E3353"/>
    <w:rsid w:val="004E40BE"/>
    <w:rsid w:val="004F0444"/>
    <w:rsid w:val="004F0DEF"/>
    <w:rsid w:val="00511C37"/>
    <w:rsid w:val="00511C83"/>
    <w:rsid w:val="00513295"/>
    <w:rsid w:val="00513519"/>
    <w:rsid w:val="0052341E"/>
    <w:rsid w:val="00525B4F"/>
    <w:rsid w:val="00530C6E"/>
    <w:rsid w:val="00541210"/>
    <w:rsid w:val="00545A57"/>
    <w:rsid w:val="00553490"/>
    <w:rsid w:val="00555331"/>
    <w:rsid w:val="00562CE7"/>
    <w:rsid w:val="00565605"/>
    <w:rsid w:val="00572FD3"/>
    <w:rsid w:val="00577C6E"/>
    <w:rsid w:val="00577D55"/>
    <w:rsid w:val="005807E8"/>
    <w:rsid w:val="005815C8"/>
    <w:rsid w:val="00583803"/>
    <w:rsid w:val="00584011"/>
    <w:rsid w:val="00585F87"/>
    <w:rsid w:val="00590431"/>
    <w:rsid w:val="00590ED0"/>
    <w:rsid w:val="00593708"/>
    <w:rsid w:val="00595E98"/>
    <w:rsid w:val="005A0DFE"/>
    <w:rsid w:val="005A3DD3"/>
    <w:rsid w:val="005A6D9B"/>
    <w:rsid w:val="005B0E4F"/>
    <w:rsid w:val="005B1E00"/>
    <w:rsid w:val="005B7ABD"/>
    <w:rsid w:val="005C1BB9"/>
    <w:rsid w:val="005C392C"/>
    <w:rsid w:val="005D4623"/>
    <w:rsid w:val="005D67B6"/>
    <w:rsid w:val="005E19EF"/>
    <w:rsid w:val="005E1C1E"/>
    <w:rsid w:val="005E1C94"/>
    <w:rsid w:val="005E7415"/>
    <w:rsid w:val="005F0CEA"/>
    <w:rsid w:val="005F262D"/>
    <w:rsid w:val="00601E79"/>
    <w:rsid w:val="00603A8F"/>
    <w:rsid w:val="0060537C"/>
    <w:rsid w:val="00611374"/>
    <w:rsid w:val="00615604"/>
    <w:rsid w:val="006227A9"/>
    <w:rsid w:val="006236A1"/>
    <w:rsid w:val="0062790B"/>
    <w:rsid w:val="0064025E"/>
    <w:rsid w:val="00640353"/>
    <w:rsid w:val="00646351"/>
    <w:rsid w:val="006503EA"/>
    <w:rsid w:val="00672112"/>
    <w:rsid w:val="00674815"/>
    <w:rsid w:val="00675CA2"/>
    <w:rsid w:val="006843B0"/>
    <w:rsid w:val="00684637"/>
    <w:rsid w:val="00686B5D"/>
    <w:rsid w:val="00691155"/>
    <w:rsid w:val="006913D2"/>
    <w:rsid w:val="00691525"/>
    <w:rsid w:val="006A007D"/>
    <w:rsid w:val="006A0DA3"/>
    <w:rsid w:val="006A2349"/>
    <w:rsid w:val="006A2D5F"/>
    <w:rsid w:val="006A30F2"/>
    <w:rsid w:val="006B125A"/>
    <w:rsid w:val="006B4A27"/>
    <w:rsid w:val="006B4F4E"/>
    <w:rsid w:val="006C1CB6"/>
    <w:rsid w:val="006C22FB"/>
    <w:rsid w:val="006C6D61"/>
    <w:rsid w:val="006E675C"/>
    <w:rsid w:val="006E69F9"/>
    <w:rsid w:val="00701A37"/>
    <w:rsid w:val="00703A43"/>
    <w:rsid w:val="007169C1"/>
    <w:rsid w:val="00717DA0"/>
    <w:rsid w:val="007203D4"/>
    <w:rsid w:val="007264B6"/>
    <w:rsid w:val="00730BD1"/>
    <w:rsid w:val="00731511"/>
    <w:rsid w:val="00736C3A"/>
    <w:rsid w:val="00757BE1"/>
    <w:rsid w:val="00771717"/>
    <w:rsid w:val="007719D9"/>
    <w:rsid w:val="00783121"/>
    <w:rsid w:val="00784BD3"/>
    <w:rsid w:val="00785A7A"/>
    <w:rsid w:val="007A07F7"/>
    <w:rsid w:val="007A08C2"/>
    <w:rsid w:val="007A3195"/>
    <w:rsid w:val="007A43AC"/>
    <w:rsid w:val="007A6EAD"/>
    <w:rsid w:val="007B2D97"/>
    <w:rsid w:val="007B50C4"/>
    <w:rsid w:val="007B7D8B"/>
    <w:rsid w:val="007C21AA"/>
    <w:rsid w:val="007C284F"/>
    <w:rsid w:val="007C4285"/>
    <w:rsid w:val="007D1B0C"/>
    <w:rsid w:val="007E2129"/>
    <w:rsid w:val="007E3DE8"/>
    <w:rsid w:val="007E6810"/>
    <w:rsid w:val="007E7198"/>
    <w:rsid w:val="007F2D32"/>
    <w:rsid w:val="00802099"/>
    <w:rsid w:val="00811594"/>
    <w:rsid w:val="0081180D"/>
    <w:rsid w:val="00812849"/>
    <w:rsid w:val="008227AB"/>
    <w:rsid w:val="0082746F"/>
    <w:rsid w:val="008306F9"/>
    <w:rsid w:val="008336F5"/>
    <w:rsid w:val="008361E9"/>
    <w:rsid w:val="0084317B"/>
    <w:rsid w:val="00844641"/>
    <w:rsid w:val="00844BEB"/>
    <w:rsid w:val="00853518"/>
    <w:rsid w:val="00853575"/>
    <w:rsid w:val="0085399F"/>
    <w:rsid w:val="0085464E"/>
    <w:rsid w:val="00863223"/>
    <w:rsid w:val="008709AE"/>
    <w:rsid w:val="008720C4"/>
    <w:rsid w:val="008739B9"/>
    <w:rsid w:val="00874317"/>
    <w:rsid w:val="00877568"/>
    <w:rsid w:val="00882749"/>
    <w:rsid w:val="00885513"/>
    <w:rsid w:val="00885A12"/>
    <w:rsid w:val="0089408F"/>
    <w:rsid w:val="008A0093"/>
    <w:rsid w:val="008A626D"/>
    <w:rsid w:val="008B5BA0"/>
    <w:rsid w:val="008B6CFA"/>
    <w:rsid w:val="008C11A5"/>
    <w:rsid w:val="008C60D4"/>
    <w:rsid w:val="008C677A"/>
    <w:rsid w:val="008C7720"/>
    <w:rsid w:val="008D0987"/>
    <w:rsid w:val="008D2630"/>
    <w:rsid w:val="008D4A45"/>
    <w:rsid w:val="008D53B3"/>
    <w:rsid w:val="008E075C"/>
    <w:rsid w:val="008E0789"/>
    <w:rsid w:val="008E6945"/>
    <w:rsid w:val="008F117A"/>
    <w:rsid w:val="008F52AF"/>
    <w:rsid w:val="008F6778"/>
    <w:rsid w:val="008F6D36"/>
    <w:rsid w:val="008F7845"/>
    <w:rsid w:val="00903960"/>
    <w:rsid w:val="00903A3B"/>
    <w:rsid w:val="00904A99"/>
    <w:rsid w:val="00916BD4"/>
    <w:rsid w:val="00920888"/>
    <w:rsid w:val="00920FC3"/>
    <w:rsid w:val="009233AE"/>
    <w:rsid w:val="009439F7"/>
    <w:rsid w:val="009468AE"/>
    <w:rsid w:val="00947C89"/>
    <w:rsid w:val="00953AEF"/>
    <w:rsid w:val="00955841"/>
    <w:rsid w:val="00964D50"/>
    <w:rsid w:val="00967738"/>
    <w:rsid w:val="00974C11"/>
    <w:rsid w:val="00975632"/>
    <w:rsid w:val="00981A11"/>
    <w:rsid w:val="00983FD5"/>
    <w:rsid w:val="009869AF"/>
    <w:rsid w:val="00986E17"/>
    <w:rsid w:val="00990BE5"/>
    <w:rsid w:val="00991C9C"/>
    <w:rsid w:val="00993845"/>
    <w:rsid w:val="00994247"/>
    <w:rsid w:val="00994DAA"/>
    <w:rsid w:val="00996E8B"/>
    <w:rsid w:val="00997877"/>
    <w:rsid w:val="009A2488"/>
    <w:rsid w:val="009A3AE9"/>
    <w:rsid w:val="009B36C9"/>
    <w:rsid w:val="009B3F9F"/>
    <w:rsid w:val="009B62A0"/>
    <w:rsid w:val="009C05F7"/>
    <w:rsid w:val="009C397E"/>
    <w:rsid w:val="009C5E5A"/>
    <w:rsid w:val="009D3BAA"/>
    <w:rsid w:val="009D3BF7"/>
    <w:rsid w:val="009D42DA"/>
    <w:rsid w:val="009D75D9"/>
    <w:rsid w:val="009E3510"/>
    <w:rsid w:val="009E43B1"/>
    <w:rsid w:val="009E6A94"/>
    <w:rsid w:val="009E71A1"/>
    <w:rsid w:val="009E77A8"/>
    <w:rsid w:val="009F143C"/>
    <w:rsid w:val="009F37B6"/>
    <w:rsid w:val="00A07705"/>
    <w:rsid w:val="00A07A31"/>
    <w:rsid w:val="00A1246F"/>
    <w:rsid w:val="00A151CF"/>
    <w:rsid w:val="00A168DC"/>
    <w:rsid w:val="00A4208F"/>
    <w:rsid w:val="00A47571"/>
    <w:rsid w:val="00A5519F"/>
    <w:rsid w:val="00A7616E"/>
    <w:rsid w:val="00A92420"/>
    <w:rsid w:val="00A93E65"/>
    <w:rsid w:val="00A97268"/>
    <w:rsid w:val="00AA1391"/>
    <w:rsid w:val="00AA36B1"/>
    <w:rsid w:val="00AA4328"/>
    <w:rsid w:val="00AA4B7E"/>
    <w:rsid w:val="00AA7472"/>
    <w:rsid w:val="00AB47A9"/>
    <w:rsid w:val="00AC18AD"/>
    <w:rsid w:val="00AC4F58"/>
    <w:rsid w:val="00AC55C5"/>
    <w:rsid w:val="00AC60E8"/>
    <w:rsid w:val="00AC679B"/>
    <w:rsid w:val="00AC72AF"/>
    <w:rsid w:val="00AD2E03"/>
    <w:rsid w:val="00AD37BC"/>
    <w:rsid w:val="00AD4972"/>
    <w:rsid w:val="00AD6693"/>
    <w:rsid w:val="00AE75F8"/>
    <w:rsid w:val="00AF0268"/>
    <w:rsid w:val="00AF42AF"/>
    <w:rsid w:val="00AF4CFE"/>
    <w:rsid w:val="00AF4D46"/>
    <w:rsid w:val="00B05A2D"/>
    <w:rsid w:val="00B062F1"/>
    <w:rsid w:val="00B073F1"/>
    <w:rsid w:val="00B12BBA"/>
    <w:rsid w:val="00B20DD0"/>
    <w:rsid w:val="00B24EB6"/>
    <w:rsid w:val="00B274F3"/>
    <w:rsid w:val="00B30785"/>
    <w:rsid w:val="00B34296"/>
    <w:rsid w:val="00B47DB6"/>
    <w:rsid w:val="00B55DE6"/>
    <w:rsid w:val="00B607D1"/>
    <w:rsid w:val="00B82503"/>
    <w:rsid w:val="00B84072"/>
    <w:rsid w:val="00B902E4"/>
    <w:rsid w:val="00BA1319"/>
    <w:rsid w:val="00BA183B"/>
    <w:rsid w:val="00BA2D2D"/>
    <w:rsid w:val="00BA3160"/>
    <w:rsid w:val="00BA4BA3"/>
    <w:rsid w:val="00BB01C0"/>
    <w:rsid w:val="00BB0609"/>
    <w:rsid w:val="00BB0FC9"/>
    <w:rsid w:val="00BC0714"/>
    <w:rsid w:val="00BC1B54"/>
    <w:rsid w:val="00BD7705"/>
    <w:rsid w:val="00BD7829"/>
    <w:rsid w:val="00BE4A2F"/>
    <w:rsid w:val="00BE5B63"/>
    <w:rsid w:val="00BE752C"/>
    <w:rsid w:val="00BF0A1F"/>
    <w:rsid w:val="00BF3329"/>
    <w:rsid w:val="00C01D0B"/>
    <w:rsid w:val="00C06225"/>
    <w:rsid w:val="00C0699B"/>
    <w:rsid w:val="00C11DF0"/>
    <w:rsid w:val="00C15D4E"/>
    <w:rsid w:val="00C23C0C"/>
    <w:rsid w:val="00C2419A"/>
    <w:rsid w:val="00C27892"/>
    <w:rsid w:val="00C30B51"/>
    <w:rsid w:val="00C3647A"/>
    <w:rsid w:val="00C46AA0"/>
    <w:rsid w:val="00C55E0E"/>
    <w:rsid w:val="00C63391"/>
    <w:rsid w:val="00C649FE"/>
    <w:rsid w:val="00C64DAD"/>
    <w:rsid w:val="00C71311"/>
    <w:rsid w:val="00C755BC"/>
    <w:rsid w:val="00C7650A"/>
    <w:rsid w:val="00C83D32"/>
    <w:rsid w:val="00C8660F"/>
    <w:rsid w:val="00C95420"/>
    <w:rsid w:val="00C95844"/>
    <w:rsid w:val="00C977B8"/>
    <w:rsid w:val="00CA022A"/>
    <w:rsid w:val="00CA3041"/>
    <w:rsid w:val="00CA7A02"/>
    <w:rsid w:val="00CB2413"/>
    <w:rsid w:val="00CB2BB5"/>
    <w:rsid w:val="00CB71C6"/>
    <w:rsid w:val="00CC3D0D"/>
    <w:rsid w:val="00CD190F"/>
    <w:rsid w:val="00CD5F9A"/>
    <w:rsid w:val="00CD6C9D"/>
    <w:rsid w:val="00CE4791"/>
    <w:rsid w:val="00CE77C5"/>
    <w:rsid w:val="00CF311C"/>
    <w:rsid w:val="00CF55EA"/>
    <w:rsid w:val="00D057A3"/>
    <w:rsid w:val="00D113EE"/>
    <w:rsid w:val="00D1329A"/>
    <w:rsid w:val="00D2758F"/>
    <w:rsid w:val="00D31984"/>
    <w:rsid w:val="00D31FDE"/>
    <w:rsid w:val="00D33940"/>
    <w:rsid w:val="00D40293"/>
    <w:rsid w:val="00D42A70"/>
    <w:rsid w:val="00D46C54"/>
    <w:rsid w:val="00D54CB5"/>
    <w:rsid w:val="00D600FD"/>
    <w:rsid w:val="00D629AC"/>
    <w:rsid w:val="00D62CBA"/>
    <w:rsid w:val="00D649A8"/>
    <w:rsid w:val="00D67D43"/>
    <w:rsid w:val="00D70D21"/>
    <w:rsid w:val="00D711BE"/>
    <w:rsid w:val="00D72BE1"/>
    <w:rsid w:val="00D73E06"/>
    <w:rsid w:val="00D74B79"/>
    <w:rsid w:val="00D809F3"/>
    <w:rsid w:val="00D81EF8"/>
    <w:rsid w:val="00D84238"/>
    <w:rsid w:val="00D96C0F"/>
    <w:rsid w:val="00DA77A4"/>
    <w:rsid w:val="00DB1605"/>
    <w:rsid w:val="00DB632B"/>
    <w:rsid w:val="00DC22B5"/>
    <w:rsid w:val="00DC4C8E"/>
    <w:rsid w:val="00DC55C7"/>
    <w:rsid w:val="00DC7B48"/>
    <w:rsid w:val="00DD01E5"/>
    <w:rsid w:val="00DD6EAD"/>
    <w:rsid w:val="00DE08F6"/>
    <w:rsid w:val="00DE3DF7"/>
    <w:rsid w:val="00DE43A5"/>
    <w:rsid w:val="00DE545C"/>
    <w:rsid w:val="00DF3CA9"/>
    <w:rsid w:val="00DF5589"/>
    <w:rsid w:val="00DF65EC"/>
    <w:rsid w:val="00E13418"/>
    <w:rsid w:val="00E13E59"/>
    <w:rsid w:val="00E15C04"/>
    <w:rsid w:val="00E202DE"/>
    <w:rsid w:val="00E21333"/>
    <w:rsid w:val="00E214F0"/>
    <w:rsid w:val="00E244FC"/>
    <w:rsid w:val="00E34BEE"/>
    <w:rsid w:val="00E361CD"/>
    <w:rsid w:val="00E36700"/>
    <w:rsid w:val="00E369C8"/>
    <w:rsid w:val="00E36D9A"/>
    <w:rsid w:val="00E4053D"/>
    <w:rsid w:val="00E4284D"/>
    <w:rsid w:val="00E444AF"/>
    <w:rsid w:val="00E47259"/>
    <w:rsid w:val="00E5336A"/>
    <w:rsid w:val="00E56C19"/>
    <w:rsid w:val="00E570B1"/>
    <w:rsid w:val="00E62ACA"/>
    <w:rsid w:val="00E719D9"/>
    <w:rsid w:val="00E719F1"/>
    <w:rsid w:val="00E75019"/>
    <w:rsid w:val="00E7628F"/>
    <w:rsid w:val="00E8243A"/>
    <w:rsid w:val="00E83F3F"/>
    <w:rsid w:val="00E92E81"/>
    <w:rsid w:val="00E9639C"/>
    <w:rsid w:val="00E97E5F"/>
    <w:rsid w:val="00EB088A"/>
    <w:rsid w:val="00EB0C25"/>
    <w:rsid w:val="00EB2C76"/>
    <w:rsid w:val="00EB34EC"/>
    <w:rsid w:val="00EB4FD7"/>
    <w:rsid w:val="00EB5603"/>
    <w:rsid w:val="00EB6C9C"/>
    <w:rsid w:val="00EB702F"/>
    <w:rsid w:val="00EC272C"/>
    <w:rsid w:val="00EC4024"/>
    <w:rsid w:val="00EC40F8"/>
    <w:rsid w:val="00ED0E32"/>
    <w:rsid w:val="00EE162F"/>
    <w:rsid w:val="00EE7015"/>
    <w:rsid w:val="00EE73F7"/>
    <w:rsid w:val="00EF66BA"/>
    <w:rsid w:val="00EF680C"/>
    <w:rsid w:val="00EF75F6"/>
    <w:rsid w:val="00F073FA"/>
    <w:rsid w:val="00F11A2E"/>
    <w:rsid w:val="00F13025"/>
    <w:rsid w:val="00F13448"/>
    <w:rsid w:val="00F15D1A"/>
    <w:rsid w:val="00F2092A"/>
    <w:rsid w:val="00F243A9"/>
    <w:rsid w:val="00F37016"/>
    <w:rsid w:val="00F4199B"/>
    <w:rsid w:val="00F52497"/>
    <w:rsid w:val="00F52C84"/>
    <w:rsid w:val="00F52CEB"/>
    <w:rsid w:val="00F54ACD"/>
    <w:rsid w:val="00F6127B"/>
    <w:rsid w:val="00F64F00"/>
    <w:rsid w:val="00F657BF"/>
    <w:rsid w:val="00F6787F"/>
    <w:rsid w:val="00F67ECF"/>
    <w:rsid w:val="00F74508"/>
    <w:rsid w:val="00F75A10"/>
    <w:rsid w:val="00F775D8"/>
    <w:rsid w:val="00F77BA9"/>
    <w:rsid w:val="00F81813"/>
    <w:rsid w:val="00F85D34"/>
    <w:rsid w:val="00F8657C"/>
    <w:rsid w:val="00F87549"/>
    <w:rsid w:val="00F90E3E"/>
    <w:rsid w:val="00F9251D"/>
    <w:rsid w:val="00F94C2F"/>
    <w:rsid w:val="00FB09DF"/>
    <w:rsid w:val="00FB3704"/>
    <w:rsid w:val="00FC599C"/>
    <w:rsid w:val="00FC6E27"/>
    <w:rsid w:val="00FD52D9"/>
    <w:rsid w:val="00FE18B2"/>
    <w:rsid w:val="00FE29A3"/>
    <w:rsid w:val="00FE2FBC"/>
    <w:rsid w:val="00FE537D"/>
    <w:rsid w:val="00FF0027"/>
    <w:rsid w:val="00FF07A6"/>
    <w:rsid w:val="00FF27D7"/>
    <w:rsid w:val="00FF2CB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2E3DD20E"/>
  <w15:docId w15:val="{F5D12CF0-0272-4B90-9F65-54D1836D6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1"/>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qFormat/>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styleId="Testofumetto">
    <w:name w:val="Balloon Text"/>
    <w:basedOn w:val="Normale"/>
    <w:link w:val="TestofumettoCarattere"/>
    <w:uiPriority w:val="99"/>
    <w:semiHidden/>
    <w:unhideWhenUsed/>
    <w:rsid w:val="005815C8"/>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5815C8"/>
    <w:rPr>
      <w:rFonts w:ascii="Segoe UI" w:hAnsi="Segoe UI" w:cs="Segoe UI"/>
      <w:sz w:val="18"/>
      <w:szCs w:val="18"/>
      <w:lang w:val="it-CH"/>
    </w:rPr>
  </w:style>
  <w:style w:type="character" w:styleId="Rimandocommento">
    <w:name w:val="annotation reference"/>
    <w:basedOn w:val="Carpredefinitoparagrafo"/>
    <w:uiPriority w:val="99"/>
    <w:semiHidden/>
    <w:unhideWhenUsed/>
    <w:rsid w:val="00CD6C9D"/>
    <w:rPr>
      <w:sz w:val="16"/>
      <w:szCs w:val="16"/>
    </w:rPr>
  </w:style>
  <w:style w:type="paragraph" w:styleId="Testocommento">
    <w:name w:val="annotation text"/>
    <w:basedOn w:val="Normale"/>
    <w:link w:val="TestocommentoCarattere"/>
    <w:uiPriority w:val="99"/>
    <w:unhideWhenUsed/>
    <w:rsid w:val="00D057A3"/>
    <w:rPr>
      <w:sz w:val="20"/>
      <w:szCs w:val="20"/>
    </w:rPr>
  </w:style>
  <w:style w:type="character" w:customStyle="1" w:styleId="TestocommentoCarattere">
    <w:name w:val="Testo commento Carattere"/>
    <w:basedOn w:val="Carpredefinitoparagrafo"/>
    <w:link w:val="Testocommento"/>
    <w:uiPriority w:val="99"/>
    <w:rsid w:val="00CD6C9D"/>
    <w:rPr>
      <w:rFonts w:ascii="Arial" w:hAnsi="Arial"/>
      <w:sz w:val="20"/>
      <w:szCs w:val="20"/>
      <w:lang w:val="it-CH"/>
    </w:rPr>
  </w:style>
  <w:style w:type="paragraph" w:styleId="Soggettocommento">
    <w:name w:val="annotation subject"/>
    <w:basedOn w:val="Testocommento"/>
    <w:next w:val="Testocommento"/>
    <w:link w:val="SoggettocommentoCarattere"/>
    <w:uiPriority w:val="99"/>
    <w:semiHidden/>
    <w:unhideWhenUsed/>
    <w:rsid w:val="00CD6C9D"/>
    <w:rPr>
      <w:b/>
      <w:bCs/>
    </w:rPr>
  </w:style>
  <w:style w:type="character" w:customStyle="1" w:styleId="SoggettocommentoCarattere">
    <w:name w:val="Soggetto commento Carattere"/>
    <w:basedOn w:val="TestocommentoCarattere"/>
    <w:link w:val="Soggettocommento"/>
    <w:uiPriority w:val="99"/>
    <w:semiHidden/>
    <w:rsid w:val="00CD6C9D"/>
    <w:rPr>
      <w:rFonts w:ascii="Arial" w:hAnsi="Arial"/>
      <w:b/>
      <w:bCs/>
      <w:sz w:val="20"/>
      <w:szCs w:val="20"/>
      <w:lang w:val="it-CH"/>
    </w:rPr>
  </w:style>
  <w:style w:type="character" w:styleId="Collegamentoipertestuale">
    <w:name w:val="Hyperlink"/>
    <w:basedOn w:val="Carpredefinitoparagrafo"/>
    <w:uiPriority w:val="99"/>
    <w:unhideWhenUsed/>
    <w:rsid w:val="008F6778"/>
    <w:rPr>
      <w:color w:val="0000FF" w:themeColor="hyperlink"/>
      <w:u w:val="single"/>
    </w:rPr>
  </w:style>
  <w:style w:type="paragraph" w:styleId="Revisione">
    <w:name w:val="Revision"/>
    <w:hidden/>
    <w:uiPriority w:val="99"/>
    <w:semiHidden/>
    <w:rsid w:val="0085399F"/>
    <w:pPr>
      <w:jc w:val="left"/>
    </w:pPr>
    <w:rPr>
      <w:rFonts w:ascii="Arial" w:hAnsi="Arial"/>
      <w:lang w:val="it-CH"/>
    </w:rPr>
  </w:style>
  <w:style w:type="paragraph" w:customStyle="1" w:styleId="absatz">
    <w:name w:val="absatz"/>
    <w:basedOn w:val="Normale"/>
    <w:rsid w:val="00374BF7"/>
    <w:pPr>
      <w:spacing w:before="100" w:beforeAutospacing="1" w:after="100" w:afterAutospacing="1"/>
      <w:jc w:val="left"/>
    </w:pPr>
    <w:rPr>
      <w:rFonts w:ascii="Times New Roman" w:eastAsia="Times New Roman" w:hAnsi="Times New Roman" w:cs="Times New Roman"/>
      <w:sz w:val="24"/>
      <w:szCs w:val="24"/>
      <w:lang w:eastAsia="it-CH"/>
    </w:rPr>
  </w:style>
  <w:style w:type="character" w:styleId="Collegamentovisitato">
    <w:name w:val="FollowedHyperlink"/>
    <w:basedOn w:val="Carpredefinitoparagrafo"/>
    <w:uiPriority w:val="99"/>
    <w:semiHidden/>
    <w:unhideWhenUsed/>
    <w:rsid w:val="00E75019"/>
    <w:rPr>
      <w:color w:val="800080" w:themeColor="followedHyperlink"/>
      <w:u w:val="single"/>
    </w:rPr>
  </w:style>
  <w:style w:type="paragraph" w:styleId="NormaleWeb">
    <w:name w:val="Normal (Web)"/>
    <w:basedOn w:val="Normale"/>
    <w:uiPriority w:val="99"/>
    <w:semiHidden/>
    <w:unhideWhenUsed/>
    <w:rsid w:val="005E7415"/>
    <w:pPr>
      <w:spacing w:before="100" w:beforeAutospacing="1" w:after="100" w:afterAutospacing="1"/>
      <w:jc w:val="left"/>
    </w:pPr>
    <w:rPr>
      <w:rFonts w:ascii="Times New Roman" w:eastAsia="Calibri" w:hAnsi="Times New Roman" w:cs="Times New Roman"/>
      <w:sz w:val="24"/>
      <w:szCs w:val="24"/>
      <w:lang w:eastAsia="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320043196">
      <w:bodyDiv w:val="1"/>
      <w:marLeft w:val="0"/>
      <w:marRight w:val="0"/>
      <w:marTop w:val="0"/>
      <w:marBottom w:val="0"/>
      <w:divBdr>
        <w:top w:val="none" w:sz="0" w:space="0" w:color="auto"/>
        <w:left w:val="none" w:sz="0" w:space="0" w:color="auto"/>
        <w:bottom w:val="none" w:sz="0" w:space="0" w:color="auto"/>
        <w:right w:val="none" w:sz="0" w:space="0" w:color="auto"/>
      </w:divBdr>
    </w:div>
    <w:div w:id="337928956">
      <w:bodyDiv w:val="1"/>
      <w:marLeft w:val="0"/>
      <w:marRight w:val="0"/>
      <w:marTop w:val="0"/>
      <w:marBottom w:val="0"/>
      <w:divBdr>
        <w:top w:val="none" w:sz="0" w:space="0" w:color="auto"/>
        <w:left w:val="none" w:sz="0" w:space="0" w:color="auto"/>
        <w:bottom w:val="none" w:sz="0" w:space="0" w:color="auto"/>
        <w:right w:val="none" w:sz="0" w:space="0" w:color="auto"/>
      </w:divBdr>
    </w:div>
    <w:div w:id="446506850">
      <w:bodyDiv w:val="1"/>
      <w:marLeft w:val="0"/>
      <w:marRight w:val="0"/>
      <w:marTop w:val="0"/>
      <w:marBottom w:val="0"/>
      <w:divBdr>
        <w:top w:val="none" w:sz="0" w:space="0" w:color="auto"/>
        <w:left w:val="none" w:sz="0" w:space="0" w:color="auto"/>
        <w:bottom w:val="none" w:sz="0" w:space="0" w:color="auto"/>
        <w:right w:val="none" w:sz="0" w:space="0" w:color="auto"/>
      </w:divBdr>
    </w:div>
    <w:div w:id="803813028">
      <w:bodyDiv w:val="1"/>
      <w:marLeft w:val="0"/>
      <w:marRight w:val="0"/>
      <w:marTop w:val="0"/>
      <w:marBottom w:val="0"/>
      <w:divBdr>
        <w:top w:val="none" w:sz="0" w:space="0" w:color="auto"/>
        <w:left w:val="none" w:sz="0" w:space="0" w:color="auto"/>
        <w:bottom w:val="none" w:sz="0" w:space="0" w:color="auto"/>
        <w:right w:val="none" w:sz="0" w:space="0" w:color="auto"/>
      </w:divBdr>
    </w:div>
    <w:div w:id="1257052655">
      <w:bodyDiv w:val="1"/>
      <w:marLeft w:val="0"/>
      <w:marRight w:val="0"/>
      <w:marTop w:val="0"/>
      <w:marBottom w:val="0"/>
      <w:divBdr>
        <w:top w:val="none" w:sz="0" w:space="0" w:color="auto"/>
        <w:left w:val="none" w:sz="0" w:space="0" w:color="auto"/>
        <w:bottom w:val="none" w:sz="0" w:space="0" w:color="auto"/>
        <w:right w:val="none" w:sz="0" w:space="0" w:color="auto"/>
      </w:divBdr>
    </w:div>
    <w:div w:id="1278558425">
      <w:bodyDiv w:val="1"/>
      <w:marLeft w:val="0"/>
      <w:marRight w:val="0"/>
      <w:marTop w:val="0"/>
      <w:marBottom w:val="0"/>
      <w:divBdr>
        <w:top w:val="none" w:sz="0" w:space="0" w:color="auto"/>
        <w:left w:val="none" w:sz="0" w:space="0" w:color="auto"/>
        <w:bottom w:val="none" w:sz="0" w:space="0" w:color="auto"/>
        <w:right w:val="none" w:sz="0" w:space="0" w:color="auto"/>
      </w:divBdr>
    </w:div>
    <w:div w:id="1390686097">
      <w:bodyDiv w:val="1"/>
      <w:marLeft w:val="0"/>
      <w:marRight w:val="0"/>
      <w:marTop w:val="0"/>
      <w:marBottom w:val="0"/>
      <w:divBdr>
        <w:top w:val="none" w:sz="0" w:space="0" w:color="auto"/>
        <w:left w:val="none" w:sz="0" w:space="0" w:color="auto"/>
        <w:bottom w:val="none" w:sz="0" w:space="0" w:color="auto"/>
        <w:right w:val="none" w:sz="0" w:space="0" w:color="auto"/>
      </w:divBdr>
    </w:div>
    <w:div w:id="1541819312">
      <w:bodyDiv w:val="1"/>
      <w:marLeft w:val="0"/>
      <w:marRight w:val="0"/>
      <w:marTop w:val="0"/>
      <w:marBottom w:val="0"/>
      <w:divBdr>
        <w:top w:val="none" w:sz="0" w:space="0" w:color="auto"/>
        <w:left w:val="none" w:sz="0" w:space="0" w:color="auto"/>
        <w:bottom w:val="none" w:sz="0" w:space="0" w:color="auto"/>
        <w:right w:val="none" w:sz="0" w:space="0" w:color="auto"/>
      </w:divBdr>
    </w:div>
    <w:div w:id="1729762094">
      <w:bodyDiv w:val="1"/>
      <w:marLeft w:val="0"/>
      <w:marRight w:val="0"/>
      <w:marTop w:val="0"/>
      <w:marBottom w:val="0"/>
      <w:divBdr>
        <w:top w:val="none" w:sz="0" w:space="0" w:color="auto"/>
        <w:left w:val="none" w:sz="0" w:space="0" w:color="auto"/>
        <w:bottom w:val="none" w:sz="0" w:space="0" w:color="auto"/>
        <w:right w:val="none" w:sz="0" w:space="0" w:color="auto"/>
      </w:divBdr>
    </w:div>
    <w:div w:id="2011444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bag.admin.ch/bag/it/home/gesund-leben/sucht-und-gesundheit/cannabis/pilotprojekte/bewilligte-pilotversuche.htm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www.grea.ch/sites/default/files/_cyberaddiction_en_suisse_rapport_final_du_groupe_dexperts_greafs_2018.pdf" TargetMode="External"/><Relationship Id="rId23" Type="http://schemas.openxmlformats.org/officeDocument/2006/relationships/fontTable" Target="fontTable.xml"/><Relationship Id="rId10" Type="http://schemas.openxmlformats.org/officeDocument/2006/relationships/styles" Target="styl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2" Type="http://schemas.openxmlformats.org/officeDocument/2006/relationships/hyperlink" Target="https://www.bag.admin.ch/bag/it/home/gesund-leben/sucht-und-gesundheit/cannabis/pilotprojekte/bewilligte-pilotversuche.html" TargetMode="External"/><Relationship Id="rId1" Type="http://schemas.openxmlformats.org/officeDocument/2006/relationships/hyperlink" Target="https://www.grea.ch/sites/default/files/_cyberaddiction_en_suisse_rapport_final_du_groupe_dexperts_greafs_2018.pdf"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dgi002\AppData\Local\Temp\OneOffixx\generated\f47191af-e0e4-466b-b972-63b416484dbf.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249347825</Id>
      <Width>0</Width>
      <Height>0</Height>
      <XPath>//Image[@id='Profile.Org.WappenSW']</XPath>
      <ImageHash>02f1c0cdac6aeac316213b2e7cb733a0</ImageHash>
    </ImageSizeDefinition>
    <ImageSizeDefinition>
      <Id>836577777</Id>
      <Width>0</Width>
      <Height>0</Height>
      <XPath>//Image[@id='Profile.Org.Logo']</XPath>
      <ImageHash>c45d7cd7b68e3e6ca57220766e88079c</ImageHash>
    </ImageSizeDefinition>
  </ImageDefinitions>
</OneOffixxImageDefinitionPart>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OneOffixxExtendedBindingPart xmlns:xsd="http://www.w3.org/2001/XMLSchema" xmlns:xsi="http://www.w3.org/2001/XMLSchema-instance" xmlns="http://schema.oneoffixx.com/OneOffixxExtendedBindingPart/1">
  <ExtendedBindings/>
</OneOffixxExtendedBindingPart>
</file>

<file path=customXml/item7.xml>��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8D76D6-21F0-4961-A209-2DDC197CB89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3BD2D2EF-1124-4F47-8F53-01E5AB2F281B}">
  <ds:schemaRefs>
    <ds:schemaRef ds:uri="http://www.w3.org/2001/XMLSchema"/>
    <ds:schemaRef ds:uri="http://schema.oneoffixx.com/OneOffixxFormattingPart/1"/>
    <ds:schemaRef ds:uri=""/>
  </ds:schemaRefs>
</ds:datastoreItem>
</file>

<file path=customXml/itemProps3.xml><?xml version="1.0" encoding="utf-8"?>
<ds:datastoreItem xmlns:ds="http://schemas.openxmlformats.org/officeDocument/2006/customXml" ds:itemID="{FD5D24C6-C41A-4E7D-9C96-41AF4F100E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5.xml><?xml version="1.0" encoding="utf-8"?>
<ds:datastoreItem xmlns:ds="http://schemas.openxmlformats.org/officeDocument/2006/customXml" ds:itemID="{26B7A17E-3C0A-496F-AEBF-650AE3E89D57}">
  <ds:schemaRefs>
    <ds:schemaRef ds:uri="http://schemas.microsoft.com/sharepoint/v3/contenttype/forms"/>
  </ds:schemaRefs>
</ds:datastoreItem>
</file>

<file path=customXml/itemProps6.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7.xml><?xml version="1.0" encoding="utf-8"?>
<ds:datastoreItem xmlns:ds="http://schemas.openxmlformats.org/officeDocument/2006/customXml" ds:itemID="{FDFA1EAA-F75E-4F8C-9AC3-7DFC20CF5B80}">
  <ds:schemaRefs>
    <ds:schemaRef ds:uri="http://www.w3.org/2001/XMLSchema"/>
    <ds:schemaRef ds:uri="http://schema.oneoffixx.com/OneOffixxDocumentPart/1"/>
    <ds:schemaRef ds:uri=""/>
  </ds:schemaRefs>
</ds:datastoreItem>
</file>

<file path=customXml/itemProps8.xml><?xml version="1.0" encoding="utf-8"?>
<ds:datastoreItem xmlns:ds="http://schemas.openxmlformats.org/officeDocument/2006/customXml" ds:itemID="{B8EC5E62-887C-4EBA-AC56-4CD987B9C1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f47191af-e0e4-466b-b972-63b416484dbf.dotx</Template>
  <TotalTime>9</TotalTime>
  <Pages>18</Pages>
  <Words>5780</Words>
  <Characters>35087</Characters>
  <Application>Microsoft Office Word</Application>
  <DocSecurity>0</DocSecurity>
  <Lines>815</Lines>
  <Paragraphs>329</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40538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Rivola Monica / idgi002</dc:creator>
  <cp:lastModifiedBy>Alioli Anna</cp:lastModifiedBy>
  <cp:revision>5</cp:revision>
  <cp:lastPrinted>2024-08-30T13:45:00Z</cp:lastPrinted>
  <dcterms:created xsi:type="dcterms:W3CDTF">2024-09-04T13:50:00Z</dcterms:created>
  <dcterms:modified xsi:type="dcterms:W3CDTF">2024-09-06T07:33:00Z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