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4"/>
          <w:u w:val="single"/>
          <w:lang w:val="it-IT" w:eastAsia="it-IT"/>
        </w:rPr>
      </w:pPr>
      <w:bookmarkStart w:id="0" w:name="RCampione"/>
      <w:r w:rsidRPr="007E5629">
        <w:rPr>
          <w:rFonts w:ascii="Arial" w:eastAsia="Times New Roman" w:hAnsi="Arial" w:cs="Times New Roman"/>
          <w:b/>
          <w:sz w:val="24"/>
          <w:szCs w:val="24"/>
          <w:u w:val="single"/>
          <w:lang w:val="it-IT" w:eastAsia="it-IT"/>
        </w:rPr>
        <w:t>Comune</w:t>
      </w:r>
      <w:bookmarkEnd w:id="0"/>
      <w:r w:rsidRPr="007E5629">
        <w:rPr>
          <w:rFonts w:ascii="Arial" w:eastAsia="Times New Roman" w:hAnsi="Arial" w:cs="Times New Roman"/>
          <w:b/>
          <w:sz w:val="24"/>
          <w:szCs w:val="24"/>
          <w:u w:val="single"/>
          <w:lang w:val="it-IT" w:eastAsia="it-IT"/>
        </w:rPr>
        <w:t xml:space="preserve"> e Casinò di Campione d'Italia, quanti crediti vanta il Cantone Ticino?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before="120"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 xml:space="preserve">Risposta </w:t>
      </w:r>
      <w:r>
        <w:rPr>
          <w:rFonts w:ascii="Arial" w:eastAsia="Times New Roman" w:hAnsi="Arial" w:cs="Times New Roman"/>
          <w:sz w:val="24"/>
          <w:szCs w:val="24"/>
          <w:lang w:val="it-IT" w:eastAsia="it-IT"/>
        </w:rPr>
        <w:t>del 17 settembre 201</w:t>
      </w:r>
      <w:r w:rsidR="000D5F4D">
        <w:rPr>
          <w:rFonts w:ascii="Arial" w:eastAsia="Times New Roman" w:hAnsi="Arial" w:cs="Times New Roman"/>
          <w:sz w:val="24"/>
          <w:szCs w:val="24"/>
          <w:lang w:val="it-IT" w:eastAsia="it-IT"/>
        </w:rPr>
        <w:t>8</w:t>
      </w:r>
      <w:bookmarkStart w:id="1" w:name="_GoBack"/>
      <w:bookmarkEnd w:id="1"/>
      <w:r>
        <w:rPr>
          <w:rFonts w:ascii="Arial" w:eastAsia="Times New Roman" w:hAnsi="Arial" w:cs="Times New Roman"/>
          <w:sz w:val="24"/>
          <w:szCs w:val="24"/>
          <w:lang w:val="it-IT" w:eastAsia="it-IT"/>
        </w:rPr>
        <w:t xml:space="preserve"> </w:t>
      </w: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>all'interpellanza presentata il 30 agosto 2018 da Tiziano Galeazzi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i/>
          <w:sz w:val="24"/>
          <w:szCs w:val="24"/>
          <w:lang w:val="it-IT" w:eastAsia="it-IT"/>
        </w:rPr>
        <w:t>L'interpellante si attiene al testo.</w:t>
      </w:r>
    </w:p>
    <w:p w:rsidR="007E5629" w:rsidRPr="007E5629" w:rsidRDefault="007E5629" w:rsidP="007E5629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highlight w:val="lightGray"/>
          <w:u w:val="single"/>
          <w:lang w:eastAsia="zh-CN"/>
        </w:rPr>
      </w:pPr>
    </w:p>
    <w:p w:rsidR="007E5629" w:rsidRPr="007E5629" w:rsidRDefault="007E5629" w:rsidP="007E5629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highlight w:val="lightGray"/>
          <w:u w:val="single"/>
          <w:lang w:eastAsia="zh-CN"/>
        </w:rPr>
      </w:pP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u w:val="single"/>
          <w:lang w:val="it-IT" w:eastAsia="it-IT"/>
        </w:rPr>
        <w:t>ZALI C., PRESIDENTE DEL CONSIGLIO DI STATO</w:t>
      </w: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 xml:space="preserve"> - Rispondo insieme alle prime due domande.</w:t>
      </w:r>
    </w:p>
    <w:p w:rsidR="007E5629" w:rsidRPr="007E5629" w:rsidRDefault="007E5629" w:rsidP="007E56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zh-CN"/>
        </w:rPr>
      </w:pP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>1. Il Cantone Ticino vanta o meno crediti nel confronti del Comune di Campione d'Italia?</w:t>
      </w:r>
    </w:p>
    <w:p w:rsidR="007E5629" w:rsidRPr="007E5629" w:rsidRDefault="007E5629" w:rsidP="007E5629">
      <w:pPr>
        <w:widowControl w:val="0"/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zh-CN"/>
        </w:rPr>
      </w:pP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>2. Se così fosse, indicare in quale settore di attività e quanto sono gli importi scoperti ad oggi.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before="120"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 xml:space="preserve">Il Cantone, al 31 agosto 2018, vanta crediti per franchi 916'196, riferiti alla frequentazione di allievi campionesi di scuole superiori ticinesi, oltre ai contributi annuali ricorrenti di 3 mila franchi all'anno, riferiti al 2017 e al 2018. </w:t>
      </w:r>
    </w:p>
    <w:p w:rsidR="007E5629" w:rsidRPr="007E5629" w:rsidRDefault="007E5629" w:rsidP="007E5629">
      <w:pPr>
        <w:tabs>
          <w:tab w:val="left" w:pos="284"/>
          <w:tab w:val="left" w:pos="2235"/>
          <w:tab w:val="left" w:pos="4928"/>
        </w:tabs>
        <w:spacing w:after="0" w:line="240" w:lineRule="auto"/>
        <w:ind w:left="284" w:hanging="284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zh-CN"/>
        </w:rPr>
      </w:pP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>3.</w:t>
      </w: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ab/>
        <w:t>Se cosi fosse, perché si è lasciato che il debito di Campione salisse a questi livelli senza intervenire?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before="120"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>Il Consiglio di Stato ha sempre tenuto sotto controllo i propri crediti nei confronti di Campione, che ha sempre onorato i propri debiti. Purtroppo la situazione finanziaria del Comune è degenerata lo scorso autunno ed esso non è più stato in grado di far fronte ai propri impegni.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widowControl w:val="0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zh-CN"/>
        </w:rPr>
      </w:pP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>4.</w:t>
      </w: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ab/>
        <w:t>Come vorrebbe recuperare o compensare eventuali crediti scoperti con il Comune di Campione d'Italia?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 xml:space="preserve">Il Governo ha esposto in due occasioni le proprie preoccupazioni al sindaco e, in attesa d'incontrare la Commissaria straordinaria, ha insinuato i propri crediti nell'ambito della procedura fallimentare. </w:t>
      </w:r>
    </w:p>
    <w:p w:rsidR="007E5629" w:rsidRPr="007E5629" w:rsidRDefault="007E5629" w:rsidP="007E5629">
      <w:pPr>
        <w:spacing w:after="0" w:line="240" w:lineRule="auto"/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</w:pPr>
    </w:p>
    <w:p w:rsidR="007E5629" w:rsidRPr="007E5629" w:rsidRDefault="007E5629" w:rsidP="007E56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zh-CN"/>
        </w:rPr>
      </w:pP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>5.</w:t>
      </w:r>
      <w:r w:rsidRPr="007E5629">
        <w:rPr>
          <w:rFonts w:ascii="Arial" w:eastAsia="Times New Roman" w:hAnsi="Arial" w:cs="Arial"/>
          <w:i/>
          <w:w w:val="0"/>
          <w:sz w:val="24"/>
          <w:szCs w:val="24"/>
          <w:lang w:eastAsia="zh-CN"/>
        </w:rPr>
        <w:tab/>
        <w:t>Non si potrebbero eventualmente recuperare con i ristorni annuali versati?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before="120"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sz w:val="24"/>
          <w:szCs w:val="24"/>
          <w:lang w:val="it-IT" w:eastAsia="it-IT"/>
        </w:rPr>
        <w:t>Questa eventualità non è compatibile con il diritto superiore.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4"/>
          <w:lang w:val="it-IT" w:eastAsia="it-IT"/>
        </w:rPr>
      </w:pPr>
      <w:r w:rsidRPr="007E5629">
        <w:rPr>
          <w:rFonts w:ascii="Arial" w:eastAsia="Times New Roman" w:hAnsi="Arial" w:cs="Times New Roman"/>
          <w:i/>
          <w:sz w:val="24"/>
          <w:szCs w:val="24"/>
          <w:lang w:val="it-IT" w:eastAsia="it-IT"/>
        </w:rPr>
        <w:t>Soddisfatto l'interpellante, l'atto parlamentare è dichiarato evaso.</w:t>
      </w:r>
    </w:p>
    <w:p w:rsidR="007E5629" w:rsidRPr="007E5629" w:rsidRDefault="007E5629" w:rsidP="007E5629">
      <w:pPr>
        <w:tabs>
          <w:tab w:val="left" w:pos="2235"/>
          <w:tab w:val="left" w:pos="4928"/>
        </w:tabs>
        <w:spacing w:after="0" w:line="600" w:lineRule="auto"/>
        <w:jc w:val="both"/>
        <w:rPr>
          <w:rFonts w:ascii="Arial" w:eastAsia="Times New Roman" w:hAnsi="Arial" w:cs="Times New Roman"/>
          <w:sz w:val="24"/>
          <w:szCs w:val="24"/>
          <w:lang w:val="it-IT" w:eastAsia="it-IT"/>
        </w:rPr>
      </w:pPr>
    </w:p>
    <w:p w:rsidR="006575FC" w:rsidRDefault="006575FC"/>
    <w:sectPr w:rsidR="006575FC" w:rsidSect="007A1C77">
      <w:pgSz w:w="11906" w:h="16838" w:code="9"/>
      <w:pgMar w:top="1701" w:right="1134" w:bottom="1418" w:left="1134" w:header="851" w:footer="59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629" w:rsidRDefault="007E5629" w:rsidP="007E5629">
      <w:pPr>
        <w:spacing w:after="0" w:line="240" w:lineRule="auto"/>
      </w:pPr>
      <w:r>
        <w:separator/>
      </w:r>
    </w:p>
  </w:endnote>
  <w:endnote w:type="continuationSeparator" w:id="0">
    <w:p w:rsidR="007E5629" w:rsidRDefault="007E5629" w:rsidP="007E5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629" w:rsidRDefault="007E5629" w:rsidP="007E5629">
      <w:pPr>
        <w:spacing w:after="0" w:line="240" w:lineRule="auto"/>
      </w:pPr>
      <w:r>
        <w:separator/>
      </w:r>
    </w:p>
  </w:footnote>
  <w:footnote w:type="continuationSeparator" w:id="0">
    <w:p w:rsidR="007E5629" w:rsidRDefault="007E5629" w:rsidP="007E56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629"/>
    <w:rsid w:val="000306B3"/>
    <w:rsid w:val="000D5F4D"/>
    <w:rsid w:val="006575FC"/>
    <w:rsid w:val="006D101A"/>
    <w:rsid w:val="00794D0A"/>
    <w:rsid w:val="007A1C77"/>
    <w:rsid w:val="007E5629"/>
    <w:rsid w:val="008114F4"/>
    <w:rsid w:val="0089188A"/>
    <w:rsid w:val="009B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rsid w:val="007E562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E5629"/>
    <w:rPr>
      <w:rFonts w:ascii="Arial" w:eastAsia="Times New Roman" w:hAnsi="Arial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rsid w:val="007E562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rsid w:val="007E562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E5629"/>
    <w:rPr>
      <w:rFonts w:ascii="Arial" w:eastAsia="Times New Roman" w:hAnsi="Arial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rsid w:val="007E56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Lafranchi Cinzia / KXGC003</dc:creator>
  <cp:lastModifiedBy>Lafranchi Cinzia / KXGC003</cp:lastModifiedBy>
  <cp:revision>3</cp:revision>
  <dcterms:created xsi:type="dcterms:W3CDTF">2019-09-04T06:10:00Z</dcterms:created>
  <dcterms:modified xsi:type="dcterms:W3CDTF">2019-09-04T06:13:00Z</dcterms:modified>
</cp:coreProperties>
</file>