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E02" w:rsidRPr="00B30643" w:rsidRDefault="00327E02" w:rsidP="00327E02">
      <w:pPr>
        <w:spacing w:after="120"/>
        <w:jc w:val="both"/>
        <w:rPr>
          <w:rFonts w:ascii="Arial" w:hAnsi="Arial" w:cs="Arial"/>
          <w:b/>
          <w:sz w:val="23"/>
          <w:szCs w:val="23"/>
          <w:lang w:val="it-IT"/>
        </w:rPr>
      </w:pPr>
      <w:r w:rsidRPr="00B30643">
        <w:rPr>
          <w:rFonts w:ascii="Arial" w:hAnsi="Arial" w:cs="Arial"/>
          <w:b/>
          <w:sz w:val="23"/>
          <w:szCs w:val="23"/>
          <w:lang w:val="it-IT"/>
        </w:rPr>
        <w:t>MOZIONE</w:t>
      </w:r>
    </w:p>
    <w:p w:rsidR="00327E02" w:rsidRDefault="00327E02" w:rsidP="00327E02">
      <w:pPr>
        <w:jc w:val="both"/>
        <w:rPr>
          <w:rFonts w:ascii="Arial" w:hAnsi="Arial" w:cs="Arial"/>
          <w:b/>
          <w:sz w:val="23"/>
          <w:szCs w:val="23"/>
          <w:u w:val="single"/>
          <w:lang w:val="it-IT"/>
        </w:rPr>
      </w:pPr>
    </w:p>
    <w:p w:rsidR="00327E02" w:rsidRPr="00B30643" w:rsidRDefault="00327E02" w:rsidP="00327E02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  <w:lang w:val="it-IT"/>
        </w:rPr>
      </w:pPr>
      <w:proofErr w:type="spellStart"/>
      <w:r w:rsidRPr="00B30643">
        <w:rPr>
          <w:rFonts w:ascii="Arial" w:hAnsi="Arial" w:cs="Arial"/>
          <w:b/>
          <w:sz w:val="23"/>
          <w:szCs w:val="23"/>
          <w:u w:val="single"/>
          <w:lang w:val="it-IT"/>
        </w:rPr>
        <w:t>Smartgrid</w:t>
      </w:r>
      <w:proofErr w:type="spellEnd"/>
      <w:r w:rsidRPr="00B30643">
        <w:rPr>
          <w:rFonts w:ascii="Arial" w:hAnsi="Arial" w:cs="Arial"/>
          <w:b/>
          <w:sz w:val="23"/>
          <w:szCs w:val="23"/>
          <w:u w:val="single"/>
          <w:lang w:val="it-IT"/>
        </w:rPr>
        <w:t xml:space="preserve"> Ticino: promuovere e coordinare l’ammodernamento della rete di distribuzione</w:t>
      </w:r>
    </w:p>
    <w:p w:rsidR="00327E02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>del 23 gennaio 2017</w:t>
      </w:r>
    </w:p>
    <w:p w:rsidR="00327E02" w:rsidRDefault="00327E02" w:rsidP="00327E02">
      <w:pPr>
        <w:jc w:val="both"/>
        <w:rPr>
          <w:rFonts w:ascii="Arial" w:hAnsi="Arial" w:cs="Arial"/>
          <w:b/>
          <w:sz w:val="23"/>
          <w:szCs w:val="23"/>
          <w:lang w:val="it-IT"/>
        </w:rPr>
      </w:pPr>
    </w:p>
    <w:p w:rsidR="00327E02" w:rsidRDefault="00327E02" w:rsidP="00327E02">
      <w:pPr>
        <w:jc w:val="both"/>
        <w:rPr>
          <w:rFonts w:ascii="Arial" w:hAnsi="Arial" w:cs="Arial"/>
          <w:b/>
          <w:sz w:val="23"/>
          <w:szCs w:val="23"/>
          <w:lang w:val="it-IT"/>
        </w:rPr>
      </w:pPr>
    </w:p>
    <w:p w:rsidR="00327E02" w:rsidRPr="00B30643" w:rsidRDefault="00327E02" w:rsidP="00327E02">
      <w:pPr>
        <w:spacing w:after="160"/>
        <w:jc w:val="both"/>
        <w:rPr>
          <w:rFonts w:ascii="Arial" w:hAnsi="Arial" w:cs="Arial"/>
          <w:b/>
          <w:sz w:val="23"/>
          <w:szCs w:val="23"/>
          <w:lang w:val="it-IT"/>
        </w:rPr>
      </w:pPr>
      <w:r w:rsidRPr="00B30643">
        <w:rPr>
          <w:rFonts w:ascii="Arial" w:hAnsi="Arial" w:cs="Arial"/>
          <w:b/>
          <w:sz w:val="23"/>
          <w:szCs w:val="23"/>
          <w:lang w:val="it-IT"/>
        </w:rPr>
        <w:t>Premessa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>La svolta energetica in corso a livello mondiale e in particolare nel continente europeo ha visto un forte sviluppo della produzione decentralizzata di nuova energia rinnovabile. Paesi confinanti alla Svizzera hanno già realizzato molto</w:t>
      </w:r>
      <w:r>
        <w:rPr>
          <w:rFonts w:ascii="Arial" w:hAnsi="Arial" w:cs="Arial"/>
          <w:sz w:val="23"/>
          <w:szCs w:val="23"/>
          <w:lang w:val="it-IT"/>
        </w:rPr>
        <w:t>. A</w:t>
      </w:r>
      <w:r w:rsidRPr="00B30643">
        <w:rPr>
          <w:rFonts w:ascii="Arial" w:hAnsi="Arial" w:cs="Arial"/>
          <w:sz w:val="23"/>
          <w:szCs w:val="23"/>
          <w:lang w:val="it-IT"/>
        </w:rPr>
        <w:t>d esempio la Germania ha visto crescere in un decennio la quota parte di energia rinnovabile dal 12 al 38% attraverso la realizzazione di oltre 1,5 milioni di impianti distribuiti sul territorio.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>La Svizzera pur adottando una posizione molto attendista che limita gli incentivi (RIC finor</w:t>
      </w:r>
      <w:r>
        <w:rPr>
          <w:rFonts w:ascii="Arial" w:hAnsi="Arial" w:cs="Arial"/>
          <w:sz w:val="23"/>
          <w:szCs w:val="23"/>
          <w:lang w:val="it-IT"/>
        </w:rPr>
        <w:t>a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1.2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cts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/kWh) dispone già di decine di migliaia di impianti che producono diversi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TWh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 (4% del consumo CH).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Lo scorso mese di settembre le Camere </w:t>
      </w:r>
      <w:r>
        <w:rPr>
          <w:rFonts w:ascii="Arial" w:hAnsi="Arial" w:cs="Arial"/>
          <w:sz w:val="23"/>
          <w:szCs w:val="23"/>
          <w:lang w:val="it-IT"/>
        </w:rPr>
        <w:t>f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ederali hanno approvato la prima tappa della strategia energetica 2050 che prevede un aumento dei fondi a disposizione per </w:t>
      </w:r>
      <w:r>
        <w:rPr>
          <w:rFonts w:ascii="Arial" w:hAnsi="Arial" w:cs="Arial"/>
          <w:sz w:val="23"/>
          <w:szCs w:val="23"/>
          <w:lang w:val="it-IT"/>
        </w:rPr>
        <w:t xml:space="preserve">il </w:t>
      </w:r>
      <w:r w:rsidRPr="00B30643">
        <w:rPr>
          <w:rFonts w:ascii="Arial" w:hAnsi="Arial" w:cs="Arial"/>
          <w:sz w:val="23"/>
          <w:szCs w:val="23"/>
          <w:lang w:val="it-IT"/>
        </w:rPr>
        <w:t>nuovo rinnovabile che dovrebbe raggiungere circa 10TWh entro il 2030.</w:t>
      </w:r>
    </w:p>
    <w:p w:rsidR="00327E02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Con l’aumento del numero di impianti decentralizzati che immettono energia in rete a regimi irregolari sarebbe opportuno disporre al più presto delle necessarie infrastrutture e tecnologie per lo sfruttamento ottimale di queste nuove fonti, tecnologie che rendono la rete intelligente: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smartgrid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>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B30643" w:rsidRDefault="00327E02" w:rsidP="00327E02">
      <w:pPr>
        <w:tabs>
          <w:tab w:val="center" w:pos="4815"/>
        </w:tabs>
        <w:spacing w:after="160"/>
        <w:jc w:val="both"/>
        <w:rPr>
          <w:rFonts w:ascii="Arial" w:hAnsi="Arial" w:cs="Arial"/>
          <w:b/>
          <w:sz w:val="23"/>
          <w:szCs w:val="23"/>
          <w:lang w:val="it-IT"/>
        </w:rPr>
      </w:pPr>
      <w:r w:rsidRPr="00B30643">
        <w:rPr>
          <w:rFonts w:ascii="Arial" w:hAnsi="Arial" w:cs="Arial"/>
          <w:b/>
          <w:sz w:val="23"/>
          <w:szCs w:val="23"/>
          <w:lang w:val="it-IT"/>
        </w:rPr>
        <w:t>La situazione attuale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  <w:lang w:val="it-IT"/>
        </w:rPr>
        <w:t>A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livello di rete nazionale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Swissgrid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 ha preparato una nuova strategia di sviluppo e potenziamento della rete ad alta tensione Strategia 2050 da 2,6 miliardi, mentre a livello di rete di distribuzione locale l’iniziativa è lasciata alle singole aziende municipalizzate o meno di distribuzione, in Ticino una decina di varie dimensioni che operano chiaramente con diverse sensibilità e priorità.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Per far fronte alle nuove sfide energetiche dettate sia dai sempre più rapidi sviluppi tecnologici che dalla politica energetica </w:t>
      </w:r>
      <w:r>
        <w:rPr>
          <w:rFonts w:ascii="Arial" w:hAnsi="Arial" w:cs="Arial"/>
          <w:sz w:val="23"/>
          <w:szCs w:val="23"/>
          <w:lang w:val="it-IT"/>
        </w:rPr>
        <w:t>f</w:t>
      </w:r>
      <w:r w:rsidRPr="00B30643">
        <w:rPr>
          <w:rFonts w:ascii="Arial" w:hAnsi="Arial" w:cs="Arial"/>
          <w:sz w:val="23"/>
          <w:szCs w:val="23"/>
          <w:lang w:val="it-IT"/>
        </w:rPr>
        <w:t>ederale</w:t>
      </w:r>
      <w:r>
        <w:rPr>
          <w:rFonts w:ascii="Arial" w:hAnsi="Arial" w:cs="Arial"/>
          <w:sz w:val="23"/>
          <w:szCs w:val="23"/>
          <w:lang w:val="it-IT"/>
        </w:rPr>
        <w:t>,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ma anche secondo quanto richiesto nel </w:t>
      </w:r>
      <w:r w:rsidRPr="00B30643">
        <w:rPr>
          <w:rFonts w:ascii="Arial" w:hAnsi="Arial" w:cs="Arial"/>
          <w:sz w:val="23"/>
          <w:szCs w:val="23"/>
        </w:rPr>
        <w:t>Piano energetico cantonale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PEC</w:t>
      </w:r>
      <w:r>
        <w:rPr>
          <w:rFonts w:ascii="Arial" w:hAnsi="Arial" w:cs="Arial"/>
          <w:sz w:val="23"/>
          <w:szCs w:val="23"/>
          <w:lang w:val="it-IT"/>
        </w:rPr>
        <w:t>,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che esplicitamente prevede come obiettivo strategico lo sviluppo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smartgrid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 delegandolo a</w:t>
      </w:r>
      <w:r w:rsidRPr="00B30643">
        <w:rPr>
          <w:rFonts w:ascii="Arial" w:hAnsi="Arial" w:cs="Arial"/>
          <w:sz w:val="23"/>
          <w:szCs w:val="23"/>
        </w:rPr>
        <w:t xml:space="preserve"> AET e aziende distributrici, </w:t>
      </w:r>
      <w:r w:rsidRPr="00B30643">
        <w:rPr>
          <w:rFonts w:ascii="Arial" w:hAnsi="Arial" w:cs="Arial"/>
          <w:sz w:val="23"/>
          <w:szCs w:val="23"/>
          <w:lang w:val="it-IT"/>
        </w:rPr>
        <w:t>è opportuno promuovere e coordinare l’adattamento e l’ammodernamento della rete elettrica sia sul lato produzione decentralizzata che distribuzione come pure gestione della domanda</w:t>
      </w:r>
      <w:r>
        <w:rPr>
          <w:rFonts w:ascii="Arial" w:hAnsi="Arial" w:cs="Arial"/>
          <w:sz w:val="23"/>
          <w:szCs w:val="23"/>
          <w:lang w:val="it-IT"/>
        </w:rPr>
        <w:t>,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vedi diffusione contatori intelligenti o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smartmeter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>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Nell’ambito della legge FER i concetti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smartgrid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smartmeter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 sono stati considerat</w:t>
      </w:r>
      <w:r>
        <w:rPr>
          <w:rFonts w:ascii="Arial" w:hAnsi="Arial" w:cs="Arial"/>
          <w:sz w:val="23"/>
          <w:szCs w:val="23"/>
          <w:lang w:val="it-IT"/>
        </w:rPr>
        <w:t>i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e i </w:t>
      </w:r>
      <w:r>
        <w:rPr>
          <w:rFonts w:ascii="Arial" w:hAnsi="Arial" w:cs="Arial"/>
          <w:sz w:val="23"/>
          <w:szCs w:val="23"/>
          <w:lang w:val="it-IT"/>
        </w:rPr>
        <w:t>C</w:t>
      </w:r>
      <w:r w:rsidRPr="00B30643">
        <w:rPr>
          <w:rFonts w:ascii="Arial" w:hAnsi="Arial" w:cs="Arial"/>
          <w:sz w:val="23"/>
          <w:szCs w:val="23"/>
          <w:lang w:val="it-IT"/>
        </w:rPr>
        <w:t>omuni possono attingere a finanziamenti. Non ci risulta che finora sia stato fatto grande uso di questa possibilità.</w:t>
      </w:r>
    </w:p>
    <w:p w:rsidR="00327E02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Al momento solo alcune aziende stanno installando alcuni lotti di 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smartmeter</w:t>
      </w:r>
      <w:proofErr w:type="spellEnd"/>
      <w:r>
        <w:rPr>
          <w:rFonts w:ascii="Arial" w:hAnsi="Arial" w:cs="Arial"/>
          <w:sz w:val="23"/>
          <w:szCs w:val="23"/>
          <w:lang w:val="it-IT"/>
        </w:rPr>
        <w:t>,</w:t>
      </w:r>
      <w:r w:rsidRPr="00B30643">
        <w:rPr>
          <w:rFonts w:ascii="Arial" w:hAnsi="Arial" w:cs="Arial"/>
          <w:sz w:val="23"/>
          <w:szCs w:val="23"/>
          <w:lang w:val="it-IT"/>
        </w:rPr>
        <w:t xml:space="preserve"> ma senza grande coordinazione. 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3A4204" w:rsidRDefault="00327E02" w:rsidP="00327E02">
      <w:pPr>
        <w:spacing w:after="120"/>
        <w:jc w:val="both"/>
        <w:rPr>
          <w:rFonts w:ascii="Arial" w:hAnsi="Arial" w:cs="Arial"/>
          <w:sz w:val="23"/>
          <w:szCs w:val="23"/>
          <w:lang w:val="it-IT"/>
        </w:rPr>
      </w:pPr>
      <w:r w:rsidRPr="003A4204">
        <w:rPr>
          <w:rFonts w:ascii="Arial" w:hAnsi="Arial" w:cs="Arial"/>
          <w:sz w:val="23"/>
          <w:szCs w:val="23"/>
          <w:lang w:val="it-IT"/>
        </w:rPr>
        <w:t>Per evitare ulteriori ritardi in un settore di primaria importanza per l’economia cantonale riteniamo occorra:</w:t>
      </w:r>
    </w:p>
    <w:p w:rsidR="00327E02" w:rsidRPr="00B30643" w:rsidRDefault="00327E02" w:rsidP="00327E02">
      <w:pPr>
        <w:widowControl/>
        <w:numPr>
          <w:ilvl w:val="0"/>
          <w:numId w:val="1"/>
        </w:numPr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  <w:lang w:val="it-IT"/>
        </w:rPr>
        <w:t>s</w:t>
      </w:r>
      <w:r w:rsidRPr="00B30643">
        <w:rPr>
          <w:rFonts w:ascii="Arial" w:hAnsi="Arial" w:cs="Arial"/>
          <w:sz w:val="23"/>
          <w:szCs w:val="23"/>
          <w:lang w:val="it-IT"/>
        </w:rPr>
        <w:t>tudiare la situazione delle varie reti di distribuzione</w:t>
      </w:r>
      <w:r>
        <w:rPr>
          <w:rFonts w:ascii="Arial" w:hAnsi="Arial" w:cs="Arial"/>
          <w:sz w:val="23"/>
          <w:szCs w:val="23"/>
          <w:lang w:val="it-IT"/>
        </w:rPr>
        <w:t>;</w:t>
      </w:r>
    </w:p>
    <w:p w:rsidR="00327E02" w:rsidRPr="00B30643" w:rsidRDefault="00327E02" w:rsidP="00327E02">
      <w:pPr>
        <w:widowControl/>
        <w:numPr>
          <w:ilvl w:val="0"/>
          <w:numId w:val="1"/>
        </w:numPr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c</w:t>
      </w:r>
      <w:r w:rsidRPr="00B30643">
        <w:rPr>
          <w:rFonts w:ascii="Arial" w:hAnsi="Arial" w:cs="Arial"/>
          <w:sz w:val="23"/>
          <w:szCs w:val="23"/>
        </w:rPr>
        <w:t>oinvolgere tutte le aziende presenti sul territorio cantonale</w:t>
      </w:r>
      <w:r>
        <w:rPr>
          <w:rFonts w:ascii="Arial" w:hAnsi="Arial" w:cs="Arial"/>
          <w:sz w:val="23"/>
          <w:szCs w:val="23"/>
        </w:rPr>
        <w:t>;</w:t>
      </w:r>
    </w:p>
    <w:p w:rsidR="00327E02" w:rsidRPr="00B30643" w:rsidRDefault="00327E02" w:rsidP="00327E02">
      <w:pPr>
        <w:widowControl/>
        <w:numPr>
          <w:ilvl w:val="0"/>
          <w:numId w:val="1"/>
        </w:numPr>
        <w:autoSpaceDE/>
        <w:autoSpaceDN/>
        <w:adjustRightInd/>
        <w:spacing w:after="120"/>
        <w:ind w:left="284" w:hanging="284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</w:t>
      </w:r>
      <w:r w:rsidRPr="00B30643">
        <w:rPr>
          <w:rFonts w:ascii="Arial" w:hAnsi="Arial" w:cs="Arial"/>
          <w:sz w:val="23"/>
          <w:szCs w:val="23"/>
        </w:rPr>
        <w:t>ianificare un’azione coordinata</w:t>
      </w:r>
      <w:r>
        <w:rPr>
          <w:rFonts w:ascii="Arial" w:hAnsi="Arial" w:cs="Arial"/>
          <w:sz w:val="23"/>
          <w:szCs w:val="23"/>
        </w:rPr>
        <w:t>;</w:t>
      </w:r>
    </w:p>
    <w:p w:rsidR="00327E02" w:rsidRPr="008D6BD7" w:rsidRDefault="00327E02" w:rsidP="00327E02">
      <w:pPr>
        <w:widowControl/>
        <w:numPr>
          <w:ilvl w:val="0"/>
          <w:numId w:val="1"/>
        </w:numPr>
        <w:autoSpaceDE/>
        <w:autoSpaceDN/>
        <w:adjustRightInd/>
        <w:spacing w:after="80"/>
        <w:ind w:left="284" w:hanging="284"/>
        <w:jc w:val="both"/>
        <w:rPr>
          <w:rFonts w:ascii="Arial" w:hAnsi="Arial" w:cs="Arial"/>
          <w:sz w:val="23"/>
          <w:szCs w:val="23"/>
          <w:lang w:val="it-IT"/>
        </w:rPr>
      </w:pPr>
      <w:r>
        <w:rPr>
          <w:rFonts w:ascii="Arial" w:hAnsi="Arial" w:cs="Arial"/>
          <w:sz w:val="23"/>
          <w:szCs w:val="23"/>
        </w:rPr>
        <w:lastRenderedPageBreak/>
        <w:t>i</w:t>
      </w:r>
      <w:r w:rsidRPr="00B30643">
        <w:rPr>
          <w:rFonts w:ascii="Arial" w:hAnsi="Arial" w:cs="Arial"/>
          <w:sz w:val="23"/>
          <w:szCs w:val="23"/>
        </w:rPr>
        <w:t xml:space="preserve">l </w:t>
      </w:r>
      <w:r>
        <w:rPr>
          <w:rFonts w:ascii="Arial" w:hAnsi="Arial" w:cs="Arial"/>
          <w:sz w:val="23"/>
          <w:szCs w:val="23"/>
        </w:rPr>
        <w:t>C</w:t>
      </w:r>
      <w:r w:rsidRPr="00B30643">
        <w:rPr>
          <w:rFonts w:ascii="Arial" w:hAnsi="Arial" w:cs="Arial"/>
          <w:sz w:val="23"/>
          <w:szCs w:val="23"/>
        </w:rPr>
        <w:t>antone si fa promotore di questo progetto attraverso l’elaborazione di un piano strategico impegnativo per le aziende di distribuzione che preveda eventuali incentivi</w:t>
      </w:r>
      <w:r>
        <w:rPr>
          <w:rFonts w:ascii="Arial" w:hAnsi="Arial" w:cs="Arial"/>
          <w:sz w:val="23"/>
          <w:szCs w:val="23"/>
        </w:rPr>
        <w:t>.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 xml:space="preserve">In questo senso la presente mozione chiede al Consiglio di Stato di esaminare la situazione e di promuovere una strategia coordinata per l’implementazione in Ticino di reti </w:t>
      </w:r>
      <w:r>
        <w:rPr>
          <w:rFonts w:ascii="Arial" w:hAnsi="Arial" w:cs="Arial"/>
          <w:sz w:val="23"/>
          <w:szCs w:val="23"/>
          <w:lang w:val="it-IT"/>
        </w:rPr>
        <w:t xml:space="preserve">di </w:t>
      </w:r>
      <w:r w:rsidRPr="00B30643">
        <w:rPr>
          <w:rFonts w:ascii="Arial" w:hAnsi="Arial" w:cs="Arial"/>
          <w:sz w:val="23"/>
          <w:szCs w:val="23"/>
          <w:lang w:val="it-IT"/>
        </w:rPr>
        <w:t>distribuzione intelligenti (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smartgrid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>) per sostenere nel modo più efficiente l’integrazione d</w:t>
      </w:r>
      <w:r>
        <w:rPr>
          <w:rFonts w:ascii="Arial" w:hAnsi="Arial" w:cs="Arial"/>
          <w:sz w:val="23"/>
          <w:szCs w:val="23"/>
          <w:lang w:val="it-IT"/>
        </w:rPr>
        <w:t>egl</w:t>
      </w:r>
      <w:r w:rsidRPr="00B30643">
        <w:rPr>
          <w:rFonts w:ascii="Arial" w:hAnsi="Arial" w:cs="Arial"/>
          <w:sz w:val="23"/>
          <w:szCs w:val="23"/>
          <w:lang w:val="it-IT"/>
        </w:rPr>
        <w:t>i impianti di produzione decentralizzati e la gestione dei consumi attraverso metodi di gestione della domanda (</w:t>
      </w:r>
      <w:proofErr w:type="spellStart"/>
      <w:r w:rsidRPr="00B30643">
        <w:rPr>
          <w:rFonts w:ascii="Arial" w:hAnsi="Arial" w:cs="Arial"/>
          <w:sz w:val="23"/>
          <w:szCs w:val="23"/>
          <w:lang w:val="it-IT"/>
        </w:rPr>
        <w:t>smartmeter</w:t>
      </w:r>
      <w:proofErr w:type="spellEnd"/>
      <w:r w:rsidRPr="00B30643">
        <w:rPr>
          <w:rFonts w:ascii="Arial" w:hAnsi="Arial" w:cs="Arial"/>
          <w:sz w:val="23"/>
          <w:szCs w:val="23"/>
          <w:lang w:val="it-IT"/>
        </w:rPr>
        <w:t xml:space="preserve">) su tutto il territorio cantonale. </w:t>
      </w:r>
    </w:p>
    <w:p w:rsidR="00327E02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>Bruno Storni</w:t>
      </w: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  <w:r w:rsidRPr="00B30643">
        <w:rPr>
          <w:rFonts w:ascii="Arial" w:hAnsi="Arial" w:cs="Arial"/>
          <w:sz w:val="23"/>
          <w:szCs w:val="23"/>
          <w:lang w:val="it-IT"/>
        </w:rPr>
        <w:t>Bang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B30643">
        <w:rPr>
          <w:rFonts w:ascii="Arial" w:hAnsi="Arial" w:cs="Arial"/>
          <w:sz w:val="23"/>
          <w:szCs w:val="23"/>
          <w:lang w:val="it-IT"/>
        </w:rPr>
        <w:t>Lepori</w:t>
      </w:r>
      <w:r>
        <w:rPr>
          <w:rFonts w:ascii="Arial" w:hAnsi="Arial" w:cs="Arial"/>
          <w:sz w:val="23"/>
          <w:szCs w:val="23"/>
          <w:lang w:val="it-IT"/>
        </w:rPr>
        <w:t xml:space="preserve"> - </w:t>
      </w:r>
      <w:r w:rsidRPr="00B30643">
        <w:rPr>
          <w:rFonts w:ascii="Arial" w:hAnsi="Arial" w:cs="Arial"/>
          <w:sz w:val="23"/>
          <w:szCs w:val="23"/>
          <w:lang w:val="it-IT"/>
        </w:rPr>
        <w:t>Maggi</w:t>
      </w:r>
    </w:p>
    <w:p w:rsidR="00327E02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327E02" w:rsidRPr="00B30643" w:rsidRDefault="00327E02" w:rsidP="00327E02">
      <w:pPr>
        <w:jc w:val="both"/>
        <w:rPr>
          <w:rFonts w:ascii="Arial" w:hAnsi="Arial" w:cs="Arial"/>
          <w:sz w:val="23"/>
          <w:szCs w:val="23"/>
          <w:lang w:val="it-IT"/>
        </w:rPr>
      </w:pPr>
    </w:p>
    <w:p w:rsidR="00170022" w:rsidRPr="00327E02" w:rsidRDefault="00170022" w:rsidP="00327E02">
      <w:bookmarkStart w:id="0" w:name="_GoBack"/>
      <w:bookmarkEnd w:id="0"/>
    </w:p>
    <w:sectPr w:rsidR="00170022" w:rsidRPr="00327E0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820266"/>
    <w:multiLevelType w:val="hybridMultilevel"/>
    <w:tmpl w:val="FF48375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59B"/>
    <w:rsid w:val="0014059B"/>
    <w:rsid w:val="00170022"/>
    <w:rsid w:val="0032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405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1405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522</Words>
  <Characters>2979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dcterms:created xsi:type="dcterms:W3CDTF">2017-02-02T14:16:00Z</dcterms:created>
  <dcterms:modified xsi:type="dcterms:W3CDTF">2017-02-02T14:16:00Z</dcterms:modified>
</cp:coreProperties>
</file>