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1C3" w:rsidRDefault="009E01C3" w:rsidP="009E01C3">
      <w:pPr>
        <w:rPr>
          <w:rFonts w:ascii="Gill Sans MT" w:hAnsi="Gill Sans MT"/>
          <w:b/>
          <w:sz w:val="56"/>
          <w:szCs w:val="56"/>
        </w:rPr>
      </w:pPr>
      <w:r>
        <w:rPr>
          <w:rFonts w:ascii="Gill Sans MT" w:hAnsi="Gill Sans MT"/>
          <w:b/>
          <w:sz w:val="56"/>
          <w:szCs w:val="56"/>
        </w:rPr>
        <w:t>Messaggio</w:t>
      </w:r>
    </w:p>
    <w:p w:rsidR="009E01C3" w:rsidRDefault="009E01C3" w:rsidP="009E01C3">
      <w:pPr>
        <w:tabs>
          <w:tab w:val="left" w:pos="426"/>
        </w:tabs>
        <w:rPr>
          <w:sz w:val="20"/>
        </w:rPr>
      </w:pPr>
    </w:p>
    <w:p w:rsidR="009E01C3" w:rsidRDefault="009E01C3" w:rsidP="009E01C3">
      <w:pPr>
        <w:tabs>
          <w:tab w:val="left" w:pos="426"/>
        </w:tabs>
        <w:rPr>
          <w:sz w:val="20"/>
        </w:rPr>
      </w:pPr>
    </w:p>
    <w:p w:rsidR="009E01C3" w:rsidRDefault="009E01C3" w:rsidP="009E01C3">
      <w:pPr>
        <w:tabs>
          <w:tab w:val="left" w:pos="426"/>
        </w:tabs>
        <w:rPr>
          <w:sz w:val="20"/>
        </w:rPr>
      </w:pPr>
    </w:p>
    <w:p w:rsidR="00BF3FC3" w:rsidRDefault="00934B48">
      <w:pPr>
        <w:tabs>
          <w:tab w:val="left" w:pos="2098"/>
          <w:tab w:val="left" w:pos="4933"/>
        </w:tabs>
      </w:pPr>
      <w:r>
        <w:rPr>
          <w:b/>
          <w:sz w:val="32"/>
        </w:rPr>
        <w:t>80</w:t>
      </w:r>
      <w:r w:rsidR="00501DAB">
        <w:rPr>
          <w:b/>
          <w:sz w:val="32"/>
        </w:rPr>
        <w:t>71</w:t>
      </w:r>
      <w:r w:rsidR="00BF3FC3" w:rsidRPr="00934B48">
        <w:rPr>
          <w:sz w:val="28"/>
        </w:rPr>
        <w:tab/>
      </w:r>
      <w:r w:rsidR="00735AFC">
        <w:rPr>
          <w:sz w:val="28"/>
        </w:rPr>
        <w:t>20</w:t>
      </w:r>
      <w:r w:rsidR="009F48A4" w:rsidRPr="00934B48">
        <w:rPr>
          <w:sz w:val="28"/>
        </w:rPr>
        <w:t xml:space="preserve"> </w:t>
      </w:r>
      <w:r w:rsidR="00577B4B" w:rsidRPr="00934B48">
        <w:rPr>
          <w:sz w:val="28"/>
        </w:rPr>
        <w:t xml:space="preserve">ottobre </w:t>
      </w:r>
      <w:r w:rsidR="009F48A4" w:rsidRPr="00934B48">
        <w:rPr>
          <w:sz w:val="28"/>
        </w:rPr>
        <w:t>2021</w:t>
      </w:r>
      <w:r w:rsidR="00BF3FC3" w:rsidRPr="00934B48">
        <w:rPr>
          <w:sz w:val="28"/>
        </w:rPr>
        <w:tab/>
      </w:r>
      <w:r w:rsidR="00501DAB">
        <w:rPr>
          <w:sz w:val="28"/>
        </w:rPr>
        <w:t xml:space="preserve">SANITÀ E SOCIALITÀ </w:t>
      </w:r>
    </w:p>
    <w:p w:rsidR="00BF3FC3" w:rsidRDefault="00BF3FC3"/>
    <w:p w:rsidR="00056E18" w:rsidRDefault="00056E18"/>
    <w:p w:rsidR="00577B4B" w:rsidRDefault="00577B4B" w:rsidP="00577B4B">
      <w:pPr>
        <w:contextualSpacing/>
        <w:rPr>
          <w:rFonts w:cs="Arial"/>
          <w:szCs w:val="24"/>
        </w:rPr>
      </w:pPr>
    </w:p>
    <w:p w:rsidR="00501DAB" w:rsidRPr="000D6BD0" w:rsidRDefault="00501DAB" w:rsidP="00501DAB">
      <w:pPr>
        <w:rPr>
          <w:rFonts w:cs="Arial"/>
          <w:b/>
        </w:rPr>
      </w:pPr>
      <w:r w:rsidRPr="000D6BD0">
        <w:rPr>
          <w:rFonts w:cs="Arial"/>
          <w:b/>
          <w:sz w:val="28"/>
          <w:szCs w:val="28"/>
        </w:rPr>
        <w:t xml:space="preserve">Rapporto del Consiglio di Stato sulla mozione </w:t>
      </w:r>
      <w:r>
        <w:rPr>
          <w:rFonts w:cs="Arial"/>
          <w:b/>
          <w:sz w:val="28"/>
          <w:szCs w:val="28"/>
        </w:rPr>
        <w:t xml:space="preserve">12 aprile 2021 </w:t>
      </w:r>
      <w:r w:rsidRPr="000D6BD0">
        <w:rPr>
          <w:rFonts w:cs="Arial"/>
          <w:b/>
          <w:sz w:val="28"/>
          <w:szCs w:val="28"/>
        </w:rPr>
        <w:t xml:space="preserve">presentata da </w:t>
      </w:r>
      <w:r w:rsidR="0037456D">
        <w:rPr>
          <w:rFonts w:cs="Arial"/>
          <w:b/>
          <w:sz w:val="28"/>
          <w:szCs w:val="28"/>
        </w:rPr>
        <w:t>Lea Ferrari e Massimiliano Ay “</w:t>
      </w:r>
      <w:r w:rsidR="00AA5FC7">
        <w:rPr>
          <w:rFonts w:cs="Arial"/>
          <w:b/>
          <w:sz w:val="28"/>
          <w:szCs w:val="28"/>
        </w:rPr>
        <w:t>E</w:t>
      </w:r>
      <w:r>
        <w:rPr>
          <w:rFonts w:cs="Arial"/>
          <w:b/>
          <w:sz w:val="28"/>
          <w:szCs w:val="28"/>
        </w:rPr>
        <w:t>stinguere l'indebitamento giovanile</w:t>
      </w:r>
      <w:r w:rsidR="0037456D">
        <w:rPr>
          <w:rFonts w:cs="Arial"/>
          <w:b/>
          <w:sz w:val="28"/>
          <w:szCs w:val="28"/>
        </w:rPr>
        <w:t>”</w:t>
      </w:r>
    </w:p>
    <w:p w:rsidR="00501DAB" w:rsidRPr="00D63171" w:rsidRDefault="00501DAB" w:rsidP="00501DAB">
      <w:pPr>
        <w:pStyle w:val="StandardRisoluzionedelConsigliodiStato"/>
        <w:ind w:right="-1"/>
      </w:pPr>
    </w:p>
    <w:p w:rsidR="00501DAB" w:rsidRDefault="00501DAB" w:rsidP="00501DAB"/>
    <w:p w:rsidR="00AA5FC7" w:rsidRPr="006F2A27" w:rsidRDefault="00AA5FC7" w:rsidP="00501DAB"/>
    <w:p w:rsidR="00501DAB" w:rsidRPr="008004C5" w:rsidRDefault="00501DAB" w:rsidP="00501DAB">
      <w:pPr>
        <w:rPr>
          <w:szCs w:val="24"/>
        </w:rPr>
      </w:pPr>
      <w:r w:rsidRPr="008004C5">
        <w:rPr>
          <w:szCs w:val="24"/>
        </w:rPr>
        <w:t>Signor Presidente,</w:t>
      </w:r>
    </w:p>
    <w:p w:rsidR="00501DAB" w:rsidRPr="008004C5" w:rsidRDefault="00501DAB" w:rsidP="00501DAB">
      <w:pPr>
        <w:rPr>
          <w:szCs w:val="24"/>
        </w:rPr>
      </w:pPr>
      <w:r w:rsidRPr="008004C5">
        <w:rPr>
          <w:szCs w:val="24"/>
        </w:rPr>
        <w:t xml:space="preserve">signore e signori </w:t>
      </w:r>
      <w:r>
        <w:rPr>
          <w:szCs w:val="24"/>
        </w:rPr>
        <w:t>d</w:t>
      </w:r>
      <w:r w:rsidRPr="008004C5">
        <w:rPr>
          <w:szCs w:val="24"/>
        </w:rPr>
        <w:t>eputati,</w:t>
      </w:r>
    </w:p>
    <w:p w:rsidR="00501DAB" w:rsidRPr="008004C5" w:rsidRDefault="00501DAB" w:rsidP="00501DAB">
      <w:pPr>
        <w:rPr>
          <w:rFonts w:cs="Arial"/>
          <w:szCs w:val="24"/>
        </w:rPr>
      </w:pPr>
    </w:p>
    <w:p w:rsidR="00501DAB" w:rsidRDefault="00501DAB" w:rsidP="00501DAB">
      <w:pPr>
        <w:rPr>
          <w:szCs w:val="24"/>
        </w:rPr>
      </w:pPr>
      <w:r w:rsidRPr="008004C5">
        <w:rPr>
          <w:szCs w:val="24"/>
        </w:rPr>
        <w:t xml:space="preserve">il Consiglio di Stato condivide la preoccupazione espressa dagli autori della mozione depositata lo scorso 12 aprile in merito alla possibilità, concessa dalla Legge federale sull’assicurazione malattie, di recuperare gli oneri </w:t>
      </w:r>
      <w:proofErr w:type="spellStart"/>
      <w:r w:rsidRPr="008004C5">
        <w:rPr>
          <w:szCs w:val="24"/>
        </w:rPr>
        <w:t>LAMal</w:t>
      </w:r>
      <w:proofErr w:type="spellEnd"/>
      <w:r w:rsidRPr="008004C5">
        <w:rPr>
          <w:szCs w:val="24"/>
        </w:rPr>
        <w:t xml:space="preserve"> lasciati insoluti dai genitori durante la minore età dei propri figli quando quest’ultimi diventano maggiorenni. </w:t>
      </w:r>
    </w:p>
    <w:p w:rsidR="00501DAB" w:rsidRPr="008004C5" w:rsidRDefault="00501DAB" w:rsidP="00501DAB">
      <w:pPr>
        <w:rPr>
          <w:szCs w:val="24"/>
        </w:rPr>
      </w:pPr>
    </w:p>
    <w:p w:rsidR="00501DAB" w:rsidRPr="008004C5" w:rsidRDefault="00501DAB" w:rsidP="00501DAB">
      <w:pPr>
        <w:rPr>
          <w:szCs w:val="24"/>
        </w:rPr>
      </w:pPr>
      <w:r w:rsidRPr="008004C5">
        <w:rPr>
          <w:szCs w:val="24"/>
        </w:rPr>
        <w:t xml:space="preserve">Il 30 maggio 2016, fondandosi sull’art. 160 cpv. 1 della Costituzione </w:t>
      </w:r>
      <w:r w:rsidR="00AA5FC7">
        <w:rPr>
          <w:szCs w:val="24"/>
        </w:rPr>
        <w:t>f</w:t>
      </w:r>
      <w:r w:rsidRPr="008004C5">
        <w:rPr>
          <w:szCs w:val="24"/>
        </w:rPr>
        <w:t xml:space="preserve">ederale, il Canton </w:t>
      </w:r>
      <w:proofErr w:type="spellStart"/>
      <w:r w:rsidRPr="008004C5">
        <w:rPr>
          <w:szCs w:val="24"/>
        </w:rPr>
        <w:t>Turgovia</w:t>
      </w:r>
      <w:proofErr w:type="spellEnd"/>
      <w:r w:rsidRPr="008004C5">
        <w:rPr>
          <w:szCs w:val="24"/>
        </w:rPr>
        <w:t xml:space="preserve"> ha presentato un’iniziativa tramite la quale intende modificare il cpv. 5 dell’art. 64a </w:t>
      </w:r>
      <w:proofErr w:type="spellStart"/>
      <w:r w:rsidRPr="008004C5">
        <w:rPr>
          <w:szCs w:val="24"/>
        </w:rPr>
        <w:t>LAMal</w:t>
      </w:r>
      <w:proofErr w:type="spellEnd"/>
      <w:r w:rsidRPr="008004C5">
        <w:rPr>
          <w:szCs w:val="24"/>
        </w:rPr>
        <w:t xml:space="preserve"> proponendo, fra le altre cose, d’iscrivervi la nullità delle procedure d’esecuzione contro minori per il mancato pagamento dei premi dell’assicurazione malattie e delle partecipazioni ai costi. </w:t>
      </w:r>
    </w:p>
    <w:p w:rsidR="00501DAB" w:rsidRPr="008004C5" w:rsidRDefault="00501DAB" w:rsidP="00501DAB">
      <w:pPr>
        <w:rPr>
          <w:szCs w:val="24"/>
        </w:rPr>
      </w:pPr>
      <w:r w:rsidRPr="008004C5">
        <w:rPr>
          <w:szCs w:val="24"/>
        </w:rPr>
        <w:t xml:space="preserve">Nel suo parere del 28 aprile 2021 il Consiglio </w:t>
      </w:r>
      <w:r w:rsidR="00AA5FC7">
        <w:rPr>
          <w:szCs w:val="24"/>
        </w:rPr>
        <w:t>f</w:t>
      </w:r>
      <w:r w:rsidRPr="008004C5">
        <w:rPr>
          <w:szCs w:val="24"/>
        </w:rPr>
        <w:t>ederale ha accolto le proposte della Commissione della sicurezza sociale e della sanità del Consiglio degli Stati (CSSS-S) relative ai minori che, con l’adozione di tale modifica, non sarebbero più ritenuti responsabili dei premi lasciarti scoperti dai loro genitori.</w:t>
      </w:r>
    </w:p>
    <w:p w:rsidR="00501DAB" w:rsidRPr="008004C5" w:rsidRDefault="00501DAB" w:rsidP="00501DAB">
      <w:pPr>
        <w:rPr>
          <w:szCs w:val="24"/>
        </w:rPr>
      </w:pPr>
      <w:r w:rsidRPr="008004C5">
        <w:rPr>
          <w:szCs w:val="24"/>
        </w:rPr>
        <w:t>Precisiamo che il tema è di esclusiva competenza della Confederazione e la conclusione dei dibattiti in seno alle Camere federali è attesa per la sessione estiva 2022. Il Consiglio di Stato auspica in proposito una decisione f</w:t>
      </w:r>
      <w:r>
        <w:rPr>
          <w:szCs w:val="24"/>
        </w:rPr>
        <w:t>avorevole ed un'</w:t>
      </w:r>
      <w:r w:rsidRPr="008004C5">
        <w:rPr>
          <w:szCs w:val="24"/>
        </w:rPr>
        <w:t>entrata in vigore tempestiva.</w:t>
      </w:r>
    </w:p>
    <w:p w:rsidR="00501DAB" w:rsidRDefault="00501DAB" w:rsidP="00501DAB">
      <w:pPr>
        <w:rPr>
          <w:szCs w:val="24"/>
        </w:rPr>
      </w:pPr>
      <w:r w:rsidRPr="008004C5">
        <w:rPr>
          <w:szCs w:val="24"/>
        </w:rPr>
        <w:t xml:space="preserve">Quanto alla predisposizione di misure per un sostegno da parte del Cantone ai </w:t>
      </w:r>
      <w:r w:rsidR="00AA5FC7">
        <w:rPr>
          <w:szCs w:val="24"/>
        </w:rPr>
        <w:br/>
      </w:r>
      <w:r w:rsidRPr="008004C5">
        <w:rPr>
          <w:szCs w:val="24"/>
        </w:rPr>
        <w:t>neo-maggiorenni in questa situazione, ricord</w:t>
      </w:r>
      <w:r>
        <w:rPr>
          <w:szCs w:val="24"/>
        </w:rPr>
        <w:t xml:space="preserve">iamo che in base all'art. 64 a </w:t>
      </w:r>
      <w:r w:rsidRPr="008004C5">
        <w:rPr>
          <w:szCs w:val="24"/>
        </w:rPr>
        <w:t xml:space="preserve">cpv 4 </w:t>
      </w:r>
      <w:proofErr w:type="spellStart"/>
      <w:r w:rsidRPr="008004C5">
        <w:rPr>
          <w:szCs w:val="24"/>
        </w:rPr>
        <w:t>LAMal</w:t>
      </w:r>
      <w:proofErr w:type="spellEnd"/>
      <w:r w:rsidRPr="008004C5">
        <w:rPr>
          <w:szCs w:val="24"/>
        </w:rPr>
        <w:t xml:space="preserve">, </w:t>
      </w:r>
      <w:r w:rsidR="00AA5FC7">
        <w:rPr>
          <w:szCs w:val="24"/>
        </w:rPr>
        <w:br/>
      </w:r>
      <w:r w:rsidRPr="008004C5">
        <w:rPr>
          <w:szCs w:val="24"/>
        </w:rPr>
        <w:t>il Cantone (con il contributo dei Comuni) copre già questi debiti insoluti nella misura dell’85%.</w:t>
      </w:r>
    </w:p>
    <w:p w:rsidR="00501DAB" w:rsidRDefault="00501DAB" w:rsidP="00501DAB">
      <w:pPr>
        <w:rPr>
          <w:szCs w:val="24"/>
        </w:rPr>
      </w:pPr>
    </w:p>
    <w:p w:rsidR="00501DAB" w:rsidRDefault="00501DAB" w:rsidP="00501DAB">
      <w:pPr>
        <w:rPr>
          <w:szCs w:val="24"/>
        </w:rPr>
      </w:pPr>
      <w:r>
        <w:rPr>
          <w:szCs w:val="24"/>
        </w:rPr>
        <w:t>Cogliamo inoltre l’opportunità per ricordare che proprio i giovani sono uno dei gruppi a cui il Dipartimento della sanità e della socialità rivolge le proprie misure di prevenzione all’indebitamento eccessivo nell’ambito de “Il franco in tasca”. Tra queste si segnalano per esempio attività di educazione finanziaria nelle scuole, creazione e promozione di materiali didattici e formazione di diverse figure professionali con le quali i ragazzi entrano in contatto in differenti contesti. Tali attività sono promosse in collaborazione con il Dipartimento dell’educazione, della cultura e dello sport e con gli enti attivi sul territorio.</w:t>
      </w:r>
    </w:p>
    <w:p w:rsidR="00501DAB" w:rsidRPr="008004C5" w:rsidRDefault="00501DAB" w:rsidP="00501DAB">
      <w:pPr>
        <w:rPr>
          <w:szCs w:val="24"/>
        </w:rPr>
      </w:pPr>
    </w:p>
    <w:p w:rsidR="00501DAB" w:rsidRPr="008004C5" w:rsidRDefault="00501DAB" w:rsidP="00501DAB">
      <w:pPr>
        <w:rPr>
          <w:szCs w:val="24"/>
        </w:rPr>
      </w:pPr>
      <w:r w:rsidRPr="008004C5">
        <w:rPr>
          <w:szCs w:val="24"/>
        </w:rPr>
        <w:t xml:space="preserve">Condividendo pienamente la preoccupazione dei </w:t>
      </w:r>
      <w:proofErr w:type="spellStart"/>
      <w:r w:rsidRPr="008004C5">
        <w:rPr>
          <w:szCs w:val="24"/>
        </w:rPr>
        <w:t>mozionanti</w:t>
      </w:r>
      <w:proofErr w:type="spellEnd"/>
      <w:r w:rsidRPr="008004C5">
        <w:rPr>
          <w:szCs w:val="24"/>
        </w:rPr>
        <w:t>, in considerazione di tutto quanto sopra illustrato, e tenuto conto che la competenza di legiferare in materia di assicurazione malattia è esclusivamente della Confederazione, la mozione è da considerarsi evasa.</w:t>
      </w:r>
    </w:p>
    <w:p w:rsidR="00501DAB" w:rsidRPr="008004C5" w:rsidRDefault="00501DAB" w:rsidP="00501DAB">
      <w:pPr>
        <w:rPr>
          <w:szCs w:val="24"/>
        </w:rPr>
      </w:pPr>
    </w:p>
    <w:p w:rsidR="00501DAB" w:rsidRPr="006F2A27" w:rsidRDefault="00501DAB" w:rsidP="00501DAB">
      <w:pPr>
        <w:rPr>
          <w:szCs w:val="24"/>
        </w:rPr>
      </w:pPr>
      <w:r w:rsidRPr="006F2A27">
        <w:rPr>
          <w:szCs w:val="24"/>
        </w:rPr>
        <w:lastRenderedPageBreak/>
        <w:t xml:space="preserve">Vogliate gradire, signor Presidente, signore e signori </w:t>
      </w:r>
      <w:r>
        <w:rPr>
          <w:szCs w:val="24"/>
        </w:rPr>
        <w:t>d</w:t>
      </w:r>
      <w:r w:rsidRPr="006F2A27">
        <w:rPr>
          <w:szCs w:val="24"/>
        </w:rPr>
        <w:t>eputati, l’espressione della nostra massima stima.</w:t>
      </w:r>
    </w:p>
    <w:p w:rsidR="00501DAB" w:rsidRDefault="00501DAB" w:rsidP="00501DAB">
      <w:pPr>
        <w:rPr>
          <w:szCs w:val="24"/>
        </w:rPr>
      </w:pPr>
    </w:p>
    <w:p w:rsidR="00AA5FC7" w:rsidRPr="006F2A27" w:rsidRDefault="00AA5FC7" w:rsidP="00501DAB">
      <w:pPr>
        <w:rPr>
          <w:szCs w:val="24"/>
        </w:rPr>
      </w:pPr>
    </w:p>
    <w:p w:rsidR="00501DAB" w:rsidRPr="006F2A27" w:rsidRDefault="00501DAB" w:rsidP="00501DAB">
      <w:pPr>
        <w:rPr>
          <w:szCs w:val="24"/>
        </w:rPr>
      </w:pPr>
    </w:p>
    <w:p w:rsidR="00501DAB" w:rsidRPr="006F2A27" w:rsidRDefault="00501DAB" w:rsidP="00501DAB">
      <w:pPr>
        <w:spacing w:after="120"/>
        <w:rPr>
          <w:szCs w:val="24"/>
        </w:rPr>
      </w:pPr>
      <w:r w:rsidRPr="006F2A27">
        <w:rPr>
          <w:szCs w:val="24"/>
        </w:rPr>
        <w:t>Per il Consiglio di Stato</w:t>
      </w:r>
    </w:p>
    <w:p w:rsidR="00501DAB" w:rsidRPr="006F2A27" w:rsidRDefault="00501DAB" w:rsidP="00501DAB">
      <w:pPr>
        <w:rPr>
          <w:szCs w:val="24"/>
        </w:rPr>
      </w:pPr>
      <w:r w:rsidRPr="006F2A27">
        <w:rPr>
          <w:szCs w:val="24"/>
        </w:rPr>
        <w:t xml:space="preserve">Il Presidente: </w:t>
      </w:r>
      <w:r>
        <w:rPr>
          <w:szCs w:val="24"/>
        </w:rPr>
        <w:t>Manuele Bertoli</w:t>
      </w:r>
    </w:p>
    <w:p w:rsidR="00501DAB" w:rsidRDefault="00501DAB" w:rsidP="00501DAB">
      <w:pPr>
        <w:rPr>
          <w:szCs w:val="24"/>
        </w:rPr>
      </w:pPr>
      <w:r>
        <w:rPr>
          <w:szCs w:val="24"/>
        </w:rPr>
        <w:t>Il Cancelliere: Arnoldo Coduri</w:t>
      </w:r>
    </w:p>
    <w:p w:rsidR="00501DAB" w:rsidRDefault="00501DAB" w:rsidP="00501DAB">
      <w:pPr>
        <w:rPr>
          <w:szCs w:val="24"/>
        </w:rPr>
      </w:pPr>
    </w:p>
    <w:p w:rsidR="00501DAB" w:rsidRDefault="00501DAB" w:rsidP="00501DAB">
      <w:pPr>
        <w:rPr>
          <w:szCs w:val="24"/>
        </w:rPr>
      </w:pPr>
    </w:p>
    <w:p w:rsidR="00501DAB" w:rsidRDefault="00501DAB" w:rsidP="00501DAB">
      <w:pPr>
        <w:rPr>
          <w:szCs w:val="24"/>
        </w:rPr>
      </w:pPr>
    </w:p>
    <w:p w:rsidR="00501DAB" w:rsidRDefault="00501DAB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AA5FC7" w:rsidP="00501DAB">
      <w:pPr>
        <w:rPr>
          <w:szCs w:val="24"/>
        </w:rPr>
      </w:pPr>
    </w:p>
    <w:p w:rsidR="00AA5FC7" w:rsidRDefault="00501DAB" w:rsidP="00AA5FC7">
      <w:pPr>
        <w:rPr>
          <w:szCs w:val="24"/>
        </w:rPr>
      </w:pPr>
      <w:r w:rsidRPr="005768EC">
        <w:rPr>
          <w:szCs w:val="24"/>
          <w:u w:val="single"/>
        </w:rPr>
        <w:t>Annessa</w:t>
      </w:r>
      <w:r>
        <w:rPr>
          <w:szCs w:val="24"/>
        </w:rPr>
        <w:t>: Mozione 12 aprile 2021</w:t>
      </w:r>
      <w:r w:rsidR="00AA5FC7">
        <w:rPr>
          <w:szCs w:val="24"/>
        </w:rPr>
        <w:br w:type="page"/>
      </w:r>
    </w:p>
    <w:p w:rsidR="00AA5FC7" w:rsidRPr="00AA5FC7" w:rsidRDefault="00AA5FC7" w:rsidP="00AA5FC7">
      <w:pPr>
        <w:spacing w:after="120"/>
        <w:rPr>
          <w:rFonts w:cs="Arial"/>
          <w:b/>
          <w:bCs/>
          <w:sz w:val="22"/>
          <w:szCs w:val="22"/>
          <w:lang w:val="it-CH"/>
        </w:rPr>
      </w:pPr>
      <w:r w:rsidRPr="00AA5FC7">
        <w:rPr>
          <w:rFonts w:cs="Arial"/>
          <w:b/>
          <w:bCs/>
          <w:sz w:val="22"/>
          <w:szCs w:val="22"/>
          <w:lang w:val="it-CH"/>
        </w:rPr>
        <w:lastRenderedPageBreak/>
        <w:t>MOZIONE</w:t>
      </w:r>
    </w:p>
    <w:p w:rsidR="00AA5FC7" w:rsidRPr="00AA5FC7" w:rsidRDefault="00AA5FC7" w:rsidP="00AA5FC7">
      <w:pPr>
        <w:rPr>
          <w:rFonts w:cs="Arial"/>
          <w:sz w:val="22"/>
          <w:szCs w:val="22"/>
          <w:lang w:val="it-CH"/>
        </w:rPr>
      </w:pPr>
    </w:p>
    <w:p w:rsidR="00AA5FC7" w:rsidRPr="00AA5FC7" w:rsidRDefault="00AA5FC7" w:rsidP="00AA5FC7">
      <w:pPr>
        <w:rPr>
          <w:rFonts w:cs="Arial"/>
          <w:b/>
          <w:sz w:val="22"/>
          <w:szCs w:val="22"/>
          <w:u w:val="single"/>
        </w:rPr>
      </w:pPr>
      <w:r w:rsidRPr="00AA5FC7">
        <w:rPr>
          <w:rFonts w:cs="Arial"/>
          <w:b/>
          <w:sz w:val="22"/>
          <w:szCs w:val="22"/>
          <w:u w:val="single"/>
        </w:rPr>
        <w:t>Estinguere l’indebitamento giovanile</w:t>
      </w:r>
    </w:p>
    <w:p w:rsidR="00AA5FC7" w:rsidRPr="00AA5FC7" w:rsidRDefault="00AA5FC7" w:rsidP="00AA5FC7">
      <w:pPr>
        <w:rPr>
          <w:rFonts w:cs="Arial"/>
          <w:sz w:val="22"/>
          <w:szCs w:val="22"/>
          <w:lang w:val="it-CH"/>
        </w:rPr>
      </w:pPr>
    </w:p>
    <w:p w:rsidR="00AA5FC7" w:rsidRPr="00AA5FC7" w:rsidRDefault="00AA5FC7" w:rsidP="00AA5FC7">
      <w:pPr>
        <w:rPr>
          <w:rFonts w:cs="Arial"/>
          <w:sz w:val="22"/>
          <w:szCs w:val="22"/>
          <w:lang w:val="it-CH"/>
        </w:rPr>
      </w:pPr>
      <w:r w:rsidRPr="00AA5FC7">
        <w:rPr>
          <w:rFonts w:cs="Arial"/>
          <w:sz w:val="22"/>
          <w:szCs w:val="22"/>
          <w:lang w:val="it-CH"/>
        </w:rPr>
        <w:t>del 12 aprile 2021</w:t>
      </w:r>
    </w:p>
    <w:p w:rsidR="00AA5FC7" w:rsidRPr="00AA5FC7" w:rsidRDefault="00AA5FC7" w:rsidP="00AA5FC7">
      <w:pPr>
        <w:rPr>
          <w:rFonts w:cs="Arial"/>
          <w:sz w:val="22"/>
          <w:szCs w:val="22"/>
          <w:lang w:val="it-CH"/>
        </w:rPr>
      </w:pPr>
    </w:p>
    <w:p w:rsidR="00AA5FC7" w:rsidRPr="00AA5FC7" w:rsidRDefault="00AA5FC7" w:rsidP="00AA5FC7">
      <w:pPr>
        <w:rPr>
          <w:rFonts w:cs="Arial"/>
          <w:sz w:val="22"/>
          <w:szCs w:val="22"/>
          <w:lang w:val="it-CH"/>
        </w:rPr>
      </w:pPr>
    </w:p>
    <w:p w:rsidR="00AA5FC7" w:rsidRPr="00AA5FC7" w:rsidRDefault="00AA5FC7" w:rsidP="00AA5FC7">
      <w:pPr>
        <w:spacing w:after="240"/>
        <w:rPr>
          <w:rFonts w:cs="Arial"/>
          <w:sz w:val="22"/>
          <w:szCs w:val="22"/>
        </w:rPr>
      </w:pPr>
      <w:r w:rsidRPr="00AA5FC7">
        <w:rPr>
          <w:rFonts w:cs="Arial"/>
          <w:sz w:val="22"/>
          <w:szCs w:val="22"/>
        </w:rPr>
        <w:t xml:space="preserve">Le compagnie di assicurazione sanitaria sono autorizzate a riscuotere presso i figli che raggiungono la maggiore età i debiti contratti dai genitori “morosi”, poiché legalmente i bambini, quali soggetti assicurati, sono vincolati indipendentemente al pagamento dei premi ancora prima di raggiungere sia la responsabilità civile che i 18 anni. </w:t>
      </w:r>
    </w:p>
    <w:p w:rsidR="00AA5FC7" w:rsidRPr="00AA5FC7" w:rsidRDefault="00AA5FC7" w:rsidP="00AA5FC7">
      <w:pPr>
        <w:spacing w:after="240"/>
        <w:rPr>
          <w:rFonts w:cs="Arial"/>
          <w:sz w:val="22"/>
          <w:szCs w:val="22"/>
        </w:rPr>
      </w:pPr>
      <w:r w:rsidRPr="00AA5FC7">
        <w:rPr>
          <w:rFonts w:cs="Arial"/>
          <w:sz w:val="22"/>
          <w:szCs w:val="22"/>
        </w:rPr>
        <w:t>È necessario ribadire che i genitori hanno il dovere di mantenere e accudire i figli, pertanto spetta a loro anche la copertura dei costi di cassa malati. Tuttavia, una volta maggiorenne, il bambino rimane responsabile dei premi non pagati da parte della madre e/o rispettivamente del padre. In tal senso, la compagnia di assicurazione sanitaria può fare causa al bambino per i premi in sospeso dal periodo di minorità.</w:t>
      </w:r>
    </w:p>
    <w:p w:rsidR="00AA5FC7" w:rsidRPr="00AA5FC7" w:rsidRDefault="00AA5FC7" w:rsidP="00AA5FC7">
      <w:pPr>
        <w:spacing w:after="120"/>
        <w:rPr>
          <w:rFonts w:cs="Arial"/>
          <w:sz w:val="22"/>
          <w:szCs w:val="22"/>
        </w:rPr>
      </w:pPr>
      <w:r w:rsidRPr="00AA5FC7">
        <w:rPr>
          <w:rFonts w:cs="Arial"/>
          <w:sz w:val="22"/>
          <w:szCs w:val="22"/>
        </w:rPr>
        <w:t>Le vie d’uscita che i figli possono attualmente intraprendere per risolvere questa situazione sono complesse e a oggi sono principalmente due:</w:t>
      </w:r>
    </w:p>
    <w:p w:rsidR="00AA5FC7" w:rsidRPr="00AA5FC7" w:rsidRDefault="00AA5FC7" w:rsidP="00AA5FC7">
      <w:pPr>
        <w:spacing w:after="120"/>
        <w:ind w:left="284" w:hanging="284"/>
        <w:rPr>
          <w:rFonts w:cs="Arial"/>
          <w:sz w:val="22"/>
          <w:szCs w:val="22"/>
        </w:rPr>
      </w:pPr>
      <w:r w:rsidRPr="00AA5FC7">
        <w:rPr>
          <w:rFonts w:cs="Arial"/>
          <w:sz w:val="22"/>
          <w:szCs w:val="22"/>
        </w:rPr>
        <w:t xml:space="preserve">- </w:t>
      </w:r>
      <w:r w:rsidRPr="00AA5FC7">
        <w:rPr>
          <w:rFonts w:cs="Arial"/>
          <w:sz w:val="22"/>
          <w:szCs w:val="22"/>
        </w:rPr>
        <w:tab/>
        <w:t>vincolare la propria vita e percorso formativo all’</w:t>
      </w:r>
      <w:proofErr w:type="spellStart"/>
      <w:r w:rsidRPr="00AA5FC7">
        <w:rPr>
          <w:rFonts w:cs="Arial"/>
          <w:sz w:val="22"/>
          <w:szCs w:val="22"/>
        </w:rPr>
        <w:t>estinguimento</w:t>
      </w:r>
      <w:proofErr w:type="spellEnd"/>
      <w:r w:rsidRPr="00AA5FC7">
        <w:rPr>
          <w:rFonts w:cs="Arial"/>
          <w:sz w:val="22"/>
          <w:szCs w:val="22"/>
        </w:rPr>
        <w:t xml:space="preserve"> dell’ingente debito (nel peggiore dei casi, cifre pari ad alcune decine di migliaia di franchi);</w:t>
      </w:r>
    </w:p>
    <w:p w:rsidR="00AA5FC7" w:rsidRPr="00AA5FC7" w:rsidRDefault="00AA5FC7" w:rsidP="00AA5FC7">
      <w:pPr>
        <w:ind w:left="284" w:hanging="284"/>
        <w:rPr>
          <w:rFonts w:cs="Arial"/>
          <w:sz w:val="22"/>
          <w:szCs w:val="22"/>
        </w:rPr>
      </w:pPr>
      <w:r w:rsidRPr="00AA5FC7">
        <w:rPr>
          <w:rFonts w:cs="Arial"/>
          <w:sz w:val="22"/>
          <w:szCs w:val="22"/>
        </w:rPr>
        <w:t xml:space="preserve">- </w:t>
      </w:r>
      <w:r w:rsidRPr="00AA5FC7">
        <w:rPr>
          <w:rFonts w:cs="Arial"/>
          <w:sz w:val="22"/>
          <w:szCs w:val="22"/>
        </w:rPr>
        <w:tab/>
        <w:t xml:space="preserve">intraprendere un'azione legale contro i genitori. </w:t>
      </w:r>
    </w:p>
    <w:p w:rsidR="00AA5FC7" w:rsidRPr="00AA5FC7" w:rsidRDefault="00AA5FC7" w:rsidP="00AA5FC7">
      <w:pPr>
        <w:rPr>
          <w:rFonts w:cs="Arial"/>
          <w:sz w:val="22"/>
          <w:szCs w:val="22"/>
        </w:rPr>
      </w:pPr>
    </w:p>
    <w:p w:rsidR="00AA5FC7" w:rsidRPr="00AA5FC7" w:rsidRDefault="00AA5FC7" w:rsidP="00AA5FC7">
      <w:pPr>
        <w:spacing w:after="240"/>
        <w:rPr>
          <w:rFonts w:cs="Arial"/>
          <w:sz w:val="22"/>
          <w:szCs w:val="22"/>
        </w:rPr>
      </w:pPr>
      <w:r w:rsidRPr="00AA5FC7">
        <w:rPr>
          <w:rFonts w:cs="Arial"/>
          <w:sz w:val="22"/>
          <w:szCs w:val="22"/>
        </w:rPr>
        <w:t>Le strategie offerte non sono assolutamente il modo per affrontare e sanare un debito che sottintende altri importanti problemi di fondo della famiglia.</w:t>
      </w:r>
    </w:p>
    <w:p w:rsidR="00AA5FC7" w:rsidRPr="00AA5FC7" w:rsidRDefault="00AA5FC7" w:rsidP="00AA5FC7">
      <w:pPr>
        <w:spacing w:after="240"/>
        <w:rPr>
          <w:rFonts w:cs="Arial"/>
          <w:sz w:val="22"/>
          <w:szCs w:val="22"/>
        </w:rPr>
      </w:pPr>
      <w:r w:rsidRPr="00AA5FC7">
        <w:rPr>
          <w:rFonts w:cs="Arial"/>
          <w:sz w:val="22"/>
          <w:szCs w:val="22"/>
        </w:rPr>
        <w:t xml:space="preserve">Il Partito Comunista chiede quindi che le Casse malati non siano più autorizzate a riscuotere dai giovani adulti i debiti dei premi di cui non sono responsabili. La Legge federale sull'assicurazione malattia </w:t>
      </w:r>
      <w:proofErr w:type="spellStart"/>
      <w:r w:rsidRPr="00AA5FC7">
        <w:rPr>
          <w:rFonts w:cs="Arial"/>
          <w:sz w:val="22"/>
          <w:szCs w:val="22"/>
        </w:rPr>
        <w:t>LAMal</w:t>
      </w:r>
      <w:proofErr w:type="spellEnd"/>
      <w:r w:rsidRPr="00AA5FC7">
        <w:rPr>
          <w:rFonts w:cs="Arial"/>
          <w:sz w:val="22"/>
          <w:szCs w:val="22"/>
        </w:rPr>
        <w:t xml:space="preserve"> deve essere dotata di una base giuridica per estinguere questi debiti senza pesare né sul futuro dei giovani adulti né sulle condizioni economiche dei genitori in difficoltà. </w:t>
      </w:r>
    </w:p>
    <w:p w:rsidR="00AA5FC7" w:rsidRPr="00AA5FC7" w:rsidRDefault="00AA5FC7" w:rsidP="00AA5FC7">
      <w:pPr>
        <w:rPr>
          <w:rFonts w:cs="Arial"/>
          <w:sz w:val="22"/>
          <w:szCs w:val="22"/>
        </w:rPr>
      </w:pPr>
      <w:r w:rsidRPr="00AA5FC7">
        <w:rPr>
          <w:rFonts w:cs="Arial"/>
          <w:sz w:val="22"/>
          <w:szCs w:val="22"/>
        </w:rPr>
        <w:t>Il Partito Comunista invita il Consiglio di Stato a predisporre misure sul piano cantonale per sostenere i neo-maggiorenni in questa situazione e al contempo a farsi promotore di questa richiesta presso le autorità federali.</w:t>
      </w:r>
    </w:p>
    <w:p w:rsidR="00AA5FC7" w:rsidRPr="00AA5FC7" w:rsidRDefault="00AA5FC7" w:rsidP="00AA5FC7">
      <w:pPr>
        <w:rPr>
          <w:rFonts w:cs="Arial"/>
          <w:sz w:val="22"/>
          <w:szCs w:val="22"/>
          <w:lang w:val="it-CH"/>
        </w:rPr>
      </w:pPr>
    </w:p>
    <w:p w:rsidR="00AA5FC7" w:rsidRPr="00AA5FC7" w:rsidRDefault="00AA5FC7" w:rsidP="00AA5FC7">
      <w:pPr>
        <w:rPr>
          <w:rFonts w:cs="Arial"/>
          <w:sz w:val="22"/>
          <w:szCs w:val="22"/>
          <w:lang w:val="it-CH"/>
        </w:rPr>
      </w:pPr>
    </w:p>
    <w:p w:rsidR="00AA5FC7" w:rsidRPr="00AA5FC7" w:rsidRDefault="00AA5FC7" w:rsidP="00AA5FC7">
      <w:pPr>
        <w:rPr>
          <w:rFonts w:cs="Arial"/>
          <w:sz w:val="22"/>
          <w:szCs w:val="22"/>
          <w:lang w:val="it-CH"/>
        </w:rPr>
      </w:pPr>
      <w:r w:rsidRPr="00AA5FC7">
        <w:rPr>
          <w:rFonts w:cs="Arial"/>
          <w:sz w:val="22"/>
          <w:szCs w:val="22"/>
          <w:lang w:val="it-CH"/>
        </w:rPr>
        <w:t>Lea Ferrari e Massimiliano Ay</w:t>
      </w:r>
    </w:p>
    <w:p w:rsidR="00AA5FC7" w:rsidRDefault="00AA5FC7" w:rsidP="00AA5FC7">
      <w:pPr>
        <w:rPr>
          <w:rFonts w:cs="Arial"/>
          <w:sz w:val="22"/>
          <w:szCs w:val="22"/>
          <w:lang w:val="it-CH"/>
        </w:rPr>
      </w:pPr>
      <w:bookmarkStart w:id="0" w:name="_GoBack"/>
      <w:bookmarkEnd w:id="0"/>
    </w:p>
    <w:sectPr w:rsidR="00AA5FC7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3CF" w:rsidRDefault="00A523CF">
      <w:r>
        <w:separator/>
      </w:r>
    </w:p>
  </w:endnote>
  <w:endnote w:type="continuationSeparator" w:id="0">
    <w:p w:rsidR="00A523CF" w:rsidRDefault="00A52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3CF" w:rsidRPr="00C075C6" w:rsidRDefault="00A523CF">
    <w:pPr>
      <w:pStyle w:val="Pidipagina"/>
      <w:jc w:val="center"/>
      <w:rPr>
        <w:sz w:val="22"/>
        <w:szCs w:val="22"/>
      </w:rPr>
    </w:pPr>
    <w:r w:rsidRPr="00C075C6">
      <w:rPr>
        <w:rStyle w:val="Numeropagina"/>
        <w:sz w:val="22"/>
        <w:szCs w:val="22"/>
      </w:rPr>
      <w:fldChar w:fldCharType="begin"/>
    </w:r>
    <w:r w:rsidRPr="00C075C6">
      <w:rPr>
        <w:rStyle w:val="Numeropagina"/>
        <w:sz w:val="22"/>
        <w:szCs w:val="22"/>
      </w:rPr>
      <w:instrText xml:space="preserve"> PAGE </w:instrText>
    </w:r>
    <w:r w:rsidRPr="00C075C6">
      <w:rPr>
        <w:rStyle w:val="Numeropagina"/>
        <w:sz w:val="22"/>
        <w:szCs w:val="22"/>
      </w:rPr>
      <w:fldChar w:fldCharType="separate"/>
    </w:r>
    <w:r w:rsidR="00BE450D">
      <w:rPr>
        <w:rStyle w:val="Numeropagina"/>
        <w:noProof/>
        <w:sz w:val="22"/>
        <w:szCs w:val="22"/>
      </w:rPr>
      <w:t>2</w:t>
    </w:r>
    <w:r w:rsidRPr="00C075C6">
      <w:rPr>
        <w:rStyle w:val="Numeropagina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3CF" w:rsidRDefault="00A523CF">
      <w:r>
        <w:separator/>
      </w:r>
    </w:p>
  </w:footnote>
  <w:footnote w:type="continuationSeparator" w:id="0">
    <w:p w:rsidR="00A523CF" w:rsidRDefault="00A52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46F"/>
    <w:multiLevelType w:val="hybridMultilevel"/>
    <w:tmpl w:val="9126D2FE"/>
    <w:lvl w:ilvl="0" w:tplc="253CE94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F863EED"/>
    <w:multiLevelType w:val="hybridMultilevel"/>
    <w:tmpl w:val="7E6C618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5" w15:restartNumberingAfterBreak="0">
    <w:nsid w:val="16DB7FA6"/>
    <w:multiLevelType w:val="singleLevel"/>
    <w:tmpl w:val="5A945E6A"/>
    <w:lvl w:ilvl="0">
      <w:numFmt w:val="bullet"/>
      <w:pStyle w:val="PE-MessElencoPuntato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7" w15:restartNumberingAfterBreak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9" w15:restartNumberingAfterBreak="0">
    <w:nsid w:val="20756305"/>
    <w:multiLevelType w:val="hybridMultilevel"/>
    <w:tmpl w:val="863AC0F8"/>
    <w:lvl w:ilvl="0" w:tplc="08100013">
      <w:start w:val="1"/>
      <w:numFmt w:val="upperRoman"/>
      <w:lvlText w:val="%1."/>
      <w:lvlJc w:val="righ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90D1D"/>
    <w:multiLevelType w:val="hybridMultilevel"/>
    <w:tmpl w:val="C32E3C4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3" w15:restartNumberingAfterBreak="0">
    <w:nsid w:val="25555773"/>
    <w:multiLevelType w:val="hybridMultilevel"/>
    <w:tmpl w:val="41C24246"/>
    <w:lvl w:ilvl="0" w:tplc="CCA808B0">
      <w:start w:val="1"/>
      <w:numFmt w:val="decimal"/>
      <w:lvlText w:val="%1."/>
      <w:lvlJc w:val="left"/>
      <w:pPr>
        <w:ind w:left="7085" w:hanging="705"/>
      </w:pPr>
      <w:rPr>
        <w:rFonts w:cs="Times New Roman" w:hint="default"/>
      </w:rPr>
    </w:lvl>
    <w:lvl w:ilvl="1" w:tplc="04AEE12C">
      <w:start w:val="1"/>
      <w:numFmt w:val="lowerLetter"/>
      <w:lvlText w:val="%2."/>
      <w:lvlJc w:val="left"/>
      <w:pPr>
        <w:ind w:left="746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818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890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962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1034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1106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1178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12500" w:hanging="180"/>
      </w:pPr>
      <w:rPr>
        <w:rFonts w:cs="Times New Roman"/>
      </w:rPr>
    </w:lvl>
  </w:abstractNum>
  <w:abstractNum w:abstractNumId="14" w15:restartNumberingAfterBreak="0">
    <w:nsid w:val="28D8271A"/>
    <w:multiLevelType w:val="hybridMultilevel"/>
    <w:tmpl w:val="E2A68636"/>
    <w:lvl w:ilvl="0" w:tplc="DED633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C62DA"/>
    <w:multiLevelType w:val="hybridMultilevel"/>
    <w:tmpl w:val="8DFCA248"/>
    <w:lvl w:ilvl="0" w:tplc="73D05B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 w15:restartNumberingAfterBreak="0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3" w15:restartNumberingAfterBreak="0">
    <w:nsid w:val="49D524CC"/>
    <w:multiLevelType w:val="multilevel"/>
    <w:tmpl w:val="953CA1B2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4" w15:restartNumberingAfterBreak="0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B2BD4"/>
    <w:multiLevelType w:val="hybridMultilevel"/>
    <w:tmpl w:val="55BCA64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2D6EBB"/>
    <w:multiLevelType w:val="hybridMultilevel"/>
    <w:tmpl w:val="A3FEC8A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F70748"/>
    <w:multiLevelType w:val="hybridMultilevel"/>
    <w:tmpl w:val="FF809E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F00D4F"/>
    <w:multiLevelType w:val="hybridMultilevel"/>
    <w:tmpl w:val="81CCD198"/>
    <w:lvl w:ilvl="0" w:tplc="04100017">
      <w:start w:val="1"/>
      <w:numFmt w:val="lowerLetter"/>
      <w:pStyle w:val="Puntoelenco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2" w15:restartNumberingAfterBreak="0">
    <w:nsid w:val="6D104F51"/>
    <w:multiLevelType w:val="hybridMultilevel"/>
    <w:tmpl w:val="165E589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A90076"/>
    <w:multiLevelType w:val="hybridMultilevel"/>
    <w:tmpl w:val="AD94BB9E"/>
    <w:lvl w:ilvl="0" w:tplc="ED28A456">
      <w:start w:val="1"/>
      <w:numFmt w:val="bullet"/>
      <w:lvlText w:val="̶"/>
      <w:lvlJc w:val="left"/>
      <w:pPr>
        <w:ind w:left="721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 w15:restartNumberingAfterBreak="0">
    <w:nsid w:val="72E22153"/>
    <w:multiLevelType w:val="hybridMultilevel"/>
    <w:tmpl w:val="513A8F66"/>
    <w:lvl w:ilvl="0" w:tplc="D6ECC13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9" w15:restartNumberingAfterBreak="0">
    <w:nsid w:val="7C174201"/>
    <w:multiLevelType w:val="hybridMultilevel"/>
    <w:tmpl w:val="981CD988"/>
    <w:lvl w:ilvl="0" w:tplc="C2B41160">
      <w:start w:val="1"/>
      <w:numFmt w:val="lowerLetter"/>
      <w:lvlText w:val="%1)"/>
      <w:lvlJc w:val="left"/>
      <w:pPr>
        <w:ind w:left="1068" w:hanging="360"/>
      </w:pPr>
      <w:rPr>
        <w:rFonts w:ascii="Arial" w:hAnsi="Arial" w:cs="Arial" w:hint="default"/>
      </w:rPr>
    </w:lvl>
    <w:lvl w:ilvl="1" w:tplc="08100019">
      <w:start w:val="1"/>
      <w:numFmt w:val="lowerLetter"/>
      <w:lvlText w:val="%2."/>
      <w:lvlJc w:val="left"/>
      <w:pPr>
        <w:ind w:left="1788" w:hanging="360"/>
      </w:pPr>
    </w:lvl>
    <w:lvl w:ilvl="2" w:tplc="0810001B" w:tentative="1">
      <w:start w:val="1"/>
      <w:numFmt w:val="lowerRoman"/>
      <w:lvlText w:val="%3."/>
      <w:lvlJc w:val="right"/>
      <w:pPr>
        <w:ind w:left="2508" w:hanging="180"/>
      </w:pPr>
    </w:lvl>
    <w:lvl w:ilvl="3" w:tplc="0810000F" w:tentative="1">
      <w:start w:val="1"/>
      <w:numFmt w:val="decimal"/>
      <w:lvlText w:val="%4."/>
      <w:lvlJc w:val="left"/>
      <w:pPr>
        <w:ind w:left="3228" w:hanging="360"/>
      </w:pPr>
    </w:lvl>
    <w:lvl w:ilvl="4" w:tplc="08100019" w:tentative="1">
      <w:start w:val="1"/>
      <w:numFmt w:val="lowerLetter"/>
      <w:lvlText w:val="%5."/>
      <w:lvlJc w:val="left"/>
      <w:pPr>
        <w:ind w:left="3948" w:hanging="360"/>
      </w:pPr>
    </w:lvl>
    <w:lvl w:ilvl="5" w:tplc="0810001B" w:tentative="1">
      <w:start w:val="1"/>
      <w:numFmt w:val="lowerRoman"/>
      <w:lvlText w:val="%6."/>
      <w:lvlJc w:val="right"/>
      <w:pPr>
        <w:ind w:left="4668" w:hanging="180"/>
      </w:pPr>
    </w:lvl>
    <w:lvl w:ilvl="6" w:tplc="0810000F" w:tentative="1">
      <w:start w:val="1"/>
      <w:numFmt w:val="decimal"/>
      <w:lvlText w:val="%7."/>
      <w:lvlJc w:val="left"/>
      <w:pPr>
        <w:ind w:left="5388" w:hanging="360"/>
      </w:pPr>
    </w:lvl>
    <w:lvl w:ilvl="7" w:tplc="08100019" w:tentative="1">
      <w:start w:val="1"/>
      <w:numFmt w:val="lowerLetter"/>
      <w:lvlText w:val="%8."/>
      <w:lvlJc w:val="left"/>
      <w:pPr>
        <w:ind w:left="6108" w:hanging="360"/>
      </w:pPr>
    </w:lvl>
    <w:lvl w:ilvl="8" w:tplc="08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D1024CF"/>
    <w:multiLevelType w:val="hybridMultilevel"/>
    <w:tmpl w:val="C414D57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4"/>
  </w:num>
  <w:num w:numId="5">
    <w:abstractNumId w:val="15"/>
  </w:num>
  <w:num w:numId="6">
    <w:abstractNumId w:val="7"/>
  </w:num>
  <w:num w:numId="7">
    <w:abstractNumId w:val="27"/>
  </w:num>
  <w:num w:numId="8">
    <w:abstractNumId w:val="35"/>
  </w:num>
  <w:num w:numId="9">
    <w:abstractNumId w:val="26"/>
  </w:num>
  <w:num w:numId="1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</w:num>
  <w:num w:numId="12">
    <w:abstractNumId w:val="33"/>
  </w:num>
  <w:num w:numId="13">
    <w:abstractNumId w:val="20"/>
  </w:num>
  <w:num w:numId="14">
    <w:abstractNumId w:val="12"/>
  </w:num>
  <w:num w:numId="15">
    <w:abstractNumId w:val="38"/>
  </w:num>
  <w:num w:numId="16">
    <w:abstractNumId w:val="31"/>
  </w:num>
  <w:num w:numId="17">
    <w:abstractNumId w:val="3"/>
  </w:num>
  <w:num w:numId="18">
    <w:abstractNumId w:val="1"/>
  </w:num>
  <w:num w:numId="19">
    <w:abstractNumId w:val="0"/>
  </w:num>
  <w:num w:numId="20">
    <w:abstractNumId w:val="34"/>
  </w:num>
  <w:num w:numId="21">
    <w:abstractNumId w:val="11"/>
  </w:num>
  <w:num w:numId="22">
    <w:abstractNumId w:val="39"/>
  </w:num>
  <w:num w:numId="23">
    <w:abstractNumId w:val="25"/>
  </w:num>
  <w:num w:numId="24">
    <w:abstractNumId w:val="14"/>
  </w:num>
  <w:num w:numId="25">
    <w:abstractNumId w:val="32"/>
  </w:num>
  <w:num w:numId="26">
    <w:abstractNumId w:val="29"/>
  </w:num>
  <w:num w:numId="27">
    <w:abstractNumId w:val="2"/>
  </w:num>
  <w:num w:numId="28">
    <w:abstractNumId w:val="40"/>
  </w:num>
  <w:num w:numId="29">
    <w:abstractNumId w:val="6"/>
  </w:num>
  <w:num w:numId="30">
    <w:abstractNumId w:val="23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1">
    <w:abstractNumId w:val="4"/>
  </w:num>
  <w:num w:numId="32">
    <w:abstractNumId w:val="22"/>
  </w:num>
  <w:num w:numId="33">
    <w:abstractNumId w:val="19"/>
  </w:num>
  <w:num w:numId="34">
    <w:abstractNumId w:val="8"/>
  </w:num>
  <w:num w:numId="35">
    <w:abstractNumId w:val="17"/>
  </w:num>
  <w:num w:numId="36">
    <w:abstractNumId w:val="5"/>
  </w:num>
  <w:num w:numId="37">
    <w:abstractNumId w:val="30"/>
  </w:num>
  <w:num w:numId="38">
    <w:abstractNumId w:val="28"/>
  </w:num>
  <w:num w:numId="39">
    <w:abstractNumId w:val="13"/>
  </w:num>
  <w:num w:numId="40">
    <w:abstractNumId w:val="16"/>
  </w:num>
  <w:num w:numId="41">
    <w:abstractNumId w:val="36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8A4"/>
    <w:rsid w:val="00004D8D"/>
    <w:rsid w:val="00056425"/>
    <w:rsid w:val="00056E18"/>
    <w:rsid w:val="00062C16"/>
    <w:rsid w:val="000723FF"/>
    <w:rsid w:val="00073FD4"/>
    <w:rsid w:val="00082EB0"/>
    <w:rsid w:val="0009445D"/>
    <w:rsid w:val="000B64FE"/>
    <w:rsid w:val="000D6EDD"/>
    <w:rsid w:val="00107C86"/>
    <w:rsid w:val="00114781"/>
    <w:rsid w:val="00152187"/>
    <w:rsid w:val="0015457A"/>
    <w:rsid w:val="0017107D"/>
    <w:rsid w:val="0017133E"/>
    <w:rsid w:val="00180F3B"/>
    <w:rsid w:val="00185031"/>
    <w:rsid w:val="00283216"/>
    <w:rsid w:val="00296F84"/>
    <w:rsid w:val="002B3873"/>
    <w:rsid w:val="002B698B"/>
    <w:rsid w:val="002C0D3F"/>
    <w:rsid w:val="002F4A1C"/>
    <w:rsid w:val="002F4EB3"/>
    <w:rsid w:val="0030432D"/>
    <w:rsid w:val="0032692E"/>
    <w:rsid w:val="003362B4"/>
    <w:rsid w:val="00341CED"/>
    <w:rsid w:val="003453D1"/>
    <w:rsid w:val="00346B6F"/>
    <w:rsid w:val="00346C2D"/>
    <w:rsid w:val="0036544B"/>
    <w:rsid w:val="0037456D"/>
    <w:rsid w:val="00381A93"/>
    <w:rsid w:val="0039601B"/>
    <w:rsid w:val="003A53C6"/>
    <w:rsid w:val="003B4DEE"/>
    <w:rsid w:val="003C16EA"/>
    <w:rsid w:val="003F3768"/>
    <w:rsid w:val="00432073"/>
    <w:rsid w:val="00435BA3"/>
    <w:rsid w:val="00452A7E"/>
    <w:rsid w:val="00483B1C"/>
    <w:rsid w:val="004B6B6F"/>
    <w:rsid w:val="004C5003"/>
    <w:rsid w:val="004E176C"/>
    <w:rsid w:val="004F50A5"/>
    <w:rsid w:val="00501DAB"/>
    <w:rsid w:val="00522EC0"/>
    <w:rsid w:val="0053618B"/>
    <w:rsid w:val="0053660F"/>
    <w:rsid w:val="00564B38"/>
    <w:rsid w:val="005720BE"/>
    <w:rsid w:val="00577B4B"/>
    <w:rsid w:val="005824C4"/>
    <w:rsid w:val="0059602E"/>
    <w:rsid w:val="005B03BF"/>
    <w:rsid w:val="005F0022"/>
    <w:rsid w:val="0062210D"/>
    <w:rsid w:val="006470C0"/>
    <w:rsid w:val="00674450"/>
    <w:rsid w:val="006B149D"/>
    <w:rsid w:val="006E1E7D"/>
    <w:rsid w:val="00723E71"/>
    <w:rsid w:val="0073572C"/>
    <w:rsid w:val="00735AFC"/>
    <w:rsid w:val="00747C39"/>
    <w:rsid w:val="007957FF"/>
    <w:rsid w:val="0079646F"/>
    <w:rsid w:val="007E0E67"/>
    <w:rsid w:val="007F37E1"/>
    <w:rsid w:val="0082115E"/>
    <w:rsid w:val="00884030"/>
    <w:rsid w:val="0089464E"/>
    <w:rsid w:val="008B2EE9"/>
    <w:rsid w:val="008B4BE0"/>
    <w:rsid w:val="008F31DF"/>
    <w:rsid w:val="00900737"/>
    <w:rsid w:val="009129CD"/>
    <w:rsid w:val="00934B48"/>
    <w:rsid w:val="00942AAE"/>
    <w:rsid w:val="0096184C"/>
    <w:rsid w:val="00963F36"/>
    <w:rsid w:val="009832AD"/>
    <w:rsid w:val="00983B5B"/>
    <w:rsid w:val="00995265"/>
    <w:rsid w:val="009E01C3"/>
    <w:rsid w:val="009F0022"/>
    <w:rsid w:val="009F48A4"/>
    <w:rsid w:val="009F7F96"/>
    <w:rsid w:val="00A05B99"/>
    <w:rsid w:val="00A133CF"/>
    <w:rsid w:val="00A523CF"/>
    <w:rsid w:val="00A8611B"/>
    <w:rsid w:val="00A9424E"/>
    <w:rsid w:val="00AA4118"/>
    <w:rsid w:val="00AA5FC7"/>
    <w:rsid w:val="00AA68D5"/>
    <w:rsid w:val="00AA779C"/>
    <w:rsid w:val="00AD146D"/>
    <w:rsid w:val="00AE4EA9"/>
    <w:rsid w:val="00AE6F3D"/>
    <w:rsid w:val="00AF5992"/>
    <w:rsid w:val="00B01474"/>
    <w:rsid w:val="00B03DBB"/>
    <w:rsid w:val="00B364FB"/>
    <w:rsid w:val="00B378FB"/>
    <w:rsid w:val="00B56C78"/>
    <w:rsid w:val="00B61658"/>
    <w:rsid w:val="00B93BA2"/>
    <w:rsid w:val="00BA3A62"/>
    <w:rsid w:val="00BB3B75"/>
    <w:rsid w:val="00BE450D"/>
    <w:rsid w:val="00BF3FC3"/>
    <w:rsid w:val="00C075C6"/>
    <w:rsid w:val="00C106C2"/>
    <w:rsid w:val="00C35AC3"/>
    <w:rsid w:val="00C37B12"/>
    <w:rsid w:val="00C92A1A"/>
    <w:rsid w:val="00C946E4"/>
    <w:rsid w:val="00CE008E"/>
    <w:rsid w:val="00D54A9E"/>
    <w:rsid w:val="00D76075"/>
    <w:rsid w:val="00DF434B"/>
    <w:rsid w:val="00E15EE0"/>
    <w:rsid w:val="00E2192F"/>
    <w:rsid w:val="00E52963"/>
    <w:rsid w:val="00E762E7"/>
    <w:rsid w:val="00EA22D9"/>
    <w:rsid w:val="00F01FD8"/>
    <w:rsid w:val="00F22EEA"/>
    <w:rsid w:val="00F9569F"/>
    <w:rsid w:val="00FC39E0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E527D5D"/>
  <w15:docId w15:val="{CF31DCB3-0E1B-454B-89CC-F4D7214C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99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paragraph" w:styleId="Titolo6">
    <w:name w:val="heading 6"/>
    <w:basedOn w:val="Normale"/>
    <w:next w:val="Normale"/>
    <w:link w:val="Titolo6Carattere"/>
    <w:unhideWhenUsed/>
    <w:qFormat/>
    <w:rsid w:val="00735AFC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nhideWhenUsed/>
    <w:qFormat/>
    <w:rsid w:val="00735AFC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nhideWhenUsed/>
    <w:qFormat/>
    <w:rsid w:val="00735AFC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nhideWhenUsed/>
    <w:qFormat/>
    <w:rsid w:val="00735AFC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aliases w:val="NotYetCustomized2561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aliases w:val="NotYetCustomized8954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aliases w:val="NotYetCustomized3819"/>
    <w:basedOn w:val="Normale"/>
    <w:next w:val="Normale"/>
    <w:autoRedefine/>
    <w:uiPriority w:val="39"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aliases w:val="NotYetCustomized1834"/>
    <w:basedOn w:val="Normale"/>
    <w:next w:val="Normale"/>
    <w:autoRedefine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aliases w:val="NotYetCustomized5839"/>
    <w:basedOn w:val="Normale"/>
    <w:next w:val="Normale"/>
    <w:autoRedefine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aliases w:val="NotYetCustomized2879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iPriority w:val="99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99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AA779C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3">
    <w:name w:val="s3"/>
    <w:basedOn w:val="Normale"/>
    <w:rsid w:val="00AA779C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8B4BE0"/>
  </w:style>
  <w:style w:type="character" w:customStyle="1" w:styleId="Titolo6Carattere">
    <w:name w:val="Titolo 6 Carattere"/>
    <w:basedOn w:val="Carpredefinitoparagrafo"/>
    <w:link w:val="Titolo6"/>
    <w:rsid w:val="00735AFC"/>
    <w:rPr>
      <w:rFonts w:ascii="Arial" w:eastAsiaTheme="majorEastAsia" w:hAnsi="Arial" w:cstheme="majorBidi"/>
      <w:b/>
      <w:color w:val="243F60" w:themeColor="accent1" w:themeShade="7F"/>
      <w:sz w:val="24"/>
      <w:lang w:val="it-IT" w:eastAsia="it-IT"/>
    </w:rPr>
  </w:style>
  <w:style w:type="character" w:customStyle="1" w:styleId="Titolo7Carattere">
    <w:name w:val="Titolo 7 Carattere"/>
    <w:basedOn w:val="Carpredefinitoparagrafo"/>
    <w:link w:val="Titolo7"/>
    <w:rsid w:val="00735AFC"/>
    <w:rPr>
      <w:rFonts w:ascii="Arial" w:eastAsiaTheme="majorEastAsia" w:hAnsi="Arial" w:cstheme="majorBidi"/>
      <w:b/>
      <w:i/>
      <w:iCs/>
      <w:color w:val="243F60" w:themeColor="accent1" w:themeShade="7F"/>
      <w:sz w:val="24"/>
      <w:lang w:val="it-IT" w:eastAsia="it-IT"/>
    </w:rPr>
  </w:style>
  <w:style w:type="character" w:customStyle="1" w:styleId="Titolo8Carattere">
    <w:name w:val="Titolo 8 Carattere"/>
    <w:basedOn w:val="Carpredefinitoparagrafo"/>
    <w:link w:val="Titolo8"/>
    <w:rsid w:val="00735AFC"/>
    <w:rPr>
      <w:rFonts w:ascii="Arial" w:eastAsiaTheme="majorEastAsia" w:hAnsi="Arial" w:cstheme="majorBidi"/>
      <w:color w:val="272727" w:themeColor="text1" w:themeTint="D8"/>
      <w:sz w:val="24"/>
      <w:szCs w:val="21"/>
      <w:lang w:val="it-IT" w:eastAsia="it-IT"/>
    </w:rPr>
  </w:style>
  <w:style w:type="character" w:customStyle="1" w:styleId="Titolo9Carattere">
    <w:name w:val="Titolo 9 Carattere"/>
    <w:basedOn w:val="Carpredefinitoparagrafo"/>
    <w:link w:val="Titolo9"/>
    <w:rsid w:val="00735AFC"/>
    <w:rPr>
      <w:rFonts w:ascii="Arial" w:eastAsiaTheme="majorEastAsia" w:hAnsi="Arial" w:cstheme="majorBidi"/>
      <w:i/>
      <w:iCs/>
      <w:color w:val="272727" w:themeColor="text1" w:themeTint="D8"/>
      <w:sz w:val="24"/>
      <w:szCs w:val="21"/>
      <w:lang w:val="it-IT" w:eastAsia="it-IT"/>
    </w:rPr>
  </w:style>
  <w:style w:type="paragraph" w:customStyle="1" w:styleId="Subject">
    <w:name w:val="Subject"/>
    <w:basedOn w:val="Normale"/>
    <w:next w:val="Normale"/>
    <w:link w:val="SubjectZchn"/>
    <w:rsid w:val="00735AFC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735AFC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735AFC"/>
    <w:rPr>
      <w:rFonts w:asciiTheme="majorHAnsi" w:hAnsiTheme="majorHAnsi"/>
      <w:b/>
      <w:sz w:val="32"/>
      <w:lang w:val="it-IT" w:eastAsia="it-IT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735AFC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735AFC"/>
    <w:rPr>
      <w:rFonts w:asciiTheme="majorHAnsi" w:hAnsiTheme="majorHAnsi"/>
      <w:b/>
      <w:sz w:val="24"/>
      <w:lang w:val="it-IT" w:eastAsia="it-IT"/>
    </w:rPr>
  </w:style>
  <w:style w:type="paragraph" w:customStyle="1" w:styleId="ListAlphabetic">
    <w:name w:val="ListAlphabetic"/>
    <w:basedOn w:val="Normale"/>
    <w:rsid w:val="00735AFC"/>
    <w:pPr>
      <w:numPr>
        <w:numId w:val="32"/>
      </w:numPr>
      <w:contextualSpacing/>
    </w:pPr>
  </w:style>
  <w:style w:type="paragraph" w:customStyle="1" w:styleId="ListNumeric">
    <w:name w:val="ListNumeric"/>
    <w:basedOn w:val="Normale"/>
    <w:rsid w:val="00735AFC"/>
    <w:pPr>
      <w:numPr>
        <w:numId w:val="35"/>
      </w:numPr>
      <w:contextualSpacing/>
    </w:pPr>
  </w:style>
  <w:style w:type="paragraph" w:customStyle="1" w:styleId="ListLine">
    <w:name w:val="ListLine"/>
    <w:basedOn w:val="Normale"/>
    <w:rsid w:val="00735AFC"/>
    <w:pPr>
      <w:numPr>
        <w:numId w:val="34"/>
      </w:numPr>
      <w:contextualSpacing/>
    </w:pPr>
  </w:style>
  <w:style w:type="paragraph" w:customStyle="1" w:styleId="ListBullet">
    <w:name w:val="ListBullet"/>
    <w:basedOn w:val="Normale"/>
    <w:rsid w:val="00735AFC"/>
    <w:pPr>
      <w:numPr>
        <w:numId w:val="33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735AF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735AFC"/>
    <w:pPr>
      <w:tabs>
        <w:tab w:val="left" w:pos="284"/>
      </w:tabs>
    </w:pPr>
    <w:rPr>
      <w:rFonts w:ascii="Arial" w:hAnsi="Arial"/>
    </w:rPr>
  </w:style>
  <w:style w:type="paragraph" w:customStyle="1" w:styleId="DraftText">
    <w:name w:val="DraftText"/>
    <w:rsid w:val="00735AFC"/>
    <w:pPr>
      <w:widowControl w:val="0"/>
      <w:suppressAutoHyphens/>
      <w:spacing w:line="216" w:lineRule="auto"/>
      <w:jc w:val="center"/>
    </w:pPr>
    <w:rPr>
      <w:rFonts w:ascii="Arial" w:eastAsiaTheme="minorHAnsi" w:hAnsi="Arial" w:cstheme="minorBidi"/>
      <w:b/>
      <w:smallCaps/>
      <w:color w:val="E6E6E6"/>
      <w:sz w:val="300"/>
      <w:szCs w:val="22"/>
      <w:lang w:val="de-CH" w:eastAsia="en-US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735AFC"/>
  </w:style>
  <w:style w:type="paragraph" w:customStyle="1" w:styleId="InvisibleLine">
    <w:name w:val="InvisibleLine"/>
    <w:basedOn w:val="Nessunaspaziatura"/>
    <w:rsid w:val="00735AFC"/>
    <w:pPr>
      <w:spacing w:line="14" w:lineRule="auto"/>
    </w:pPr>
    <w:rPr>
      <w:sz w:val="2"/>
    </w:rPr>
  </w:style>
  <w:style w:type="character" w:styleId="Enfasicorsivo">
    <w:name w:val="Emphasis"/>
    <w:aliases w:val="NotYetCustomized0913"/>
    <w:basedOn w:val="Carpredefinitoparagrafo"/>
    <w:uiPriority w:val="20"/>
    <w:rsid w:val="00735AFC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735AFC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735AFC"/>
    <w:rPr>
      <w:i/>
      <w:iCs/>
      <w:color w:val="4F81BD" w:themeColor="accent1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735AFC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735AFC"/>
    <w:rPr>
      <w:rFonts w:ascii="Arial" w:hAnsi="Arial"/>
      <w:sz w:val="24"/>
      <w:lang w:val="it-IT" w:eastAsia="it-IT"/>
    </w:rPr>
  </w:style>
  <w:style w:type="character" w:styleId="Enfasigrassetto">
    <w:name w:val="Strong"/>
    <w:aliases w:val="NotYetCustomized1427"/>
    <w:basedOn w:val="Carpredefinitoparagrafo"/>
    <w:qFormat/>
    <w:rsid w:val="00735AFC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735AFC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735AFC"/>
    <w:rPr>
      <w:rFonts w:ascii="Arial" w:hAnsi="Arial"/>
      <w:sz w:val="24"/>
      <w:lang w:val="it-IT" w:eastAsia="it-IT"/>
    </w:rPr>
  </w:style>
  <w:style w:type="paragraph" w:styleId="Nessunaspaziatura">
    <w:name w:val="No Spacing"/>
    <w:link w:val="NessunaspaziaturaCarattere"/>
    <w:uiPriority w:val="1"/>
    <w:rsid w:val="00735AFC"/>
    <w:pPr>
      <w:suppressAutoHyphens/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735AFC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735AFC"/>
    <w:rPr>
      <w:rFonts w:ascii="Arial" w:hAnsi="Arial"/>
      <w:sz w:val="24"/>
      <w:lang w:val="it-IT"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735AFC"/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735AFC"/>
    <w:rPr>
      <w:rFonts w:asciiTheme="minorHAnsi" w:eastAsiaTheme="minorHAnsi" w:hAnsiTheme="minorHAnsi" w:cstheme="minorBidi"/>
      <w:b/>
      <w:sz w:val="22"/>
      <w:szCs w:val="22"/>
      <w:lang w:val="de-CH" w:eastAsia="en-US"/>
    </w:rPr>
  </w:style>
  <w:style w:type="character" w:customStyle="1" w:styleId="SubjectZchn">
    <w:name w:val="Subject Zchn"/>
    <w:basedOn w:val="Carpredefinitoparagrafo"/>
    <w:link w:val="Subject"/>
    <w:rsid w:val="00735AFC"/>
    <w:rPr>
      <w:rFonts w:ascii="Arial" w:hAnsi="Arial"/>
      <w:b/>
      <w:sz w:val="24"/>
      <w:lang w:val="it-IT" w:eastAsia="it-IT"/>
    </w:rPr>
  </w:style>
  <w:style w:type="numbering" w:customStyle="1" w:styleId="ListAlphabeticList">
    <w:name w:val="ListAlphabeticList"/>
    <w:uiPriority w:val="99"/>
    <w:rsid w:val="00735AFC"/>
    <w:pPr>
      <w:numPr>
        <w:numId w:val="32"/>
      </w:numPr>
    </w:pPr>
  </w:style>
  <w:style w:type="numbering" w:customStyle="1" w:styleId="ListNumericList">
    <w:name w:val="ListNumericList"/>
    <w:uiPriority w:val="99"/>
    <w:rsid w:val="00735AFC"/>
    <w:pPr>
      <w:numPr>
        <w:numId w:val="35"/>
      </w:numPr>
    </w:pPr>
  </w:style>
  <w:style w:type="numbering" w:customStyle="1" w:styleId="ListLineList">
    <w:name w:val="ListLineList"/>
    <w:uiPriority w:val="99"/>
    <w:rsid w:val="00735AFC"/>
    <w:pPr>
      <w:numPr>
        <w:numId w:val="34"/>
      </w:numPr>
    </w:pPr>
  </w:style>
  <w:style w:type="numbering" w:customStyle="1" w:styleId="ListBulletList">
    <w:name w:val="ListBulletList"/>
    <w:uiPriority w:val="99"/>
    <w:rsid w:val="00735AFC"/>
    <w:pPr>
      <w:numPr>
        <w:numId w:val="33"/>
      </w:numPr>
    </w:pPr>
  </w:style>
  <w:style w:type="numbering" w:customStyle="1" w:styleId="HeadingList">
    <w:name w:val="HeadingList"/>
    <w:uiPriority w:val="99"/>
    <w:rsid w:val="00735AFC"/>
    <w:pPr>
      <w:numPr>
        <w:numId w:val="29"/>
      </w:numPr>
    </w:pPr>
  </w:style>
  <w:style w:type="paragraph" w:customStyle="1" w:styleId="NormalNoSpacing">
    <w:name w:val="NormalNoSpacing"/>
    <w:basedOn w:val="Normale"/>
    <w:rsid w:val="00735AFC"/>
  </w:style>
  <w:style w:type="paragraph" w:customStyle="1" w:styleId="Sender">
    <w:name w:val="Sender"/>
    <w:basedOn w:val="Normale"/>
    <w:rsid w:val="00735AFC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735AFC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735AFC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735AFC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735AFC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735AFC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735AFC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735AFC"/>
    <w:rPr>
      <w:rFonts w:ascii="Arial" w:hAnsi="Arial"/>
      <w:sz w:val="24"/>
      <w:lang w:val="it-IT" w:eastAsia="it-IT"/>
    </w:rPr>
  </w:style>
  <w:style w:type="character" w:customStyle="1" w:styleId="RecipientZchn">
    <w:name w:val="Recipient Zchn"/>
    <w:basedOn w:val="Carpredefinitoparagrafo"/>
    <w:link w:val="Recipient"/>
    <w:rsid w:val="00735AFC"/>
    <w:rPr>
      <w:rFonts w:ascii="Arial" w:hAnsi="Arial"/>
      <w:sz w:val="24"/>
      <w:lang w:val="it-IT" w:eastAsia="it-IT"/>
    </w:rPr>
  </w:style>
  <w:style w:type="character" w:customStyle="1" w:styleId="PrefixZchn">
    <w:name w:val="Prefix Zchn"/>
    <w:basedOn w:val="RecipientZchn"/>
    <w:link w:val="Prefix"/>
    <w:rsid w:val="00735AFC"/>
    <w:rPr>
      <w:rFonts w:ascii="Gill Sans MT Pro Light" w:hAnsi="Gill Sans MT Pro Light"/>
      <w:sz w:val="16"/>
      <w:lang w:val="it-IT" w:eastAsia="it-IT"/>
    </w:rPr>
  </w:style>
  <w:style w:type="paragraph" w:customStyle="1" w:styleId="ShortText">
    <w:name w:val="ShortText"/>
    <w:basedOn w:val="Normale"/>
    <w:link w:val="ShortTextZchn"/>
    <w:rsid w:val="00735AFC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735AFC"/>
    <w:rPr>
      <w:rFonts w:ascii="Gill Sans MT Pro Light" w:hAnsi="Gill Sans MT Pro Light"/>
      <w:sz w:val="16"/>
      <w:lang w:val="it-IT" w:eastAsia="it-IT"/>
    </w:rPr>
  </w:style>
  <w:style w:type="paragraph" w:customStyle="1" w:styleId="SubjectMemo">
    <w:name w:val="SubjectMemo"/>
    <w:basedOn w:val="Subject"/>
    <w:rsid w:val="00735AFC"/>
    <w:pPr>
      <w:spacing w:before="964"/>
    </w:pPr>
  </w:style>
  <w:style w:type="paragraph" w:customStyle="1" w:styleId="HeaderDecisione">
    <w:name w:val="HeaderDecisione"/>
    <w:basedOn w:val="Level"/>
    <w:rsid w:val="00735AFC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35AFC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735AFC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735AFC"/>
    <w:pPr>
      <w:spacing w:before="2400"/>
    </w:pPr>
  </w:style>
  <w:style w:type="paragraph" w:customStyle="1" w:styleId="EtiketteSender">
    <w:name w:val="EtiketteSender"/>
    <w:basedOn w:val="Normale"/>
    <w:rsid w:val="00735AFC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735AFC"/>
    <w:rPr>
      <w:rFonts w:ascii="Arial" w:hAnsi="Arial"/>
    </w:rPr>
  </w:style>
  <w:style w:type="paragraph" w:customStyle="1" w:styleId="SenderPersonContent">
    <w:name w:val="SenderPersonContent"/>
    <w:basedOn w:val="SenderPerson"/>
    <w:rsid w:val="00735AFC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735AFC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735AFC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735AFC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735AFC"/>
    <w:rPr>
      <w:lang w:val="it-CH"/>
    </w:rPr>
  </w:style>
  <w:style w:type="paragraph" w:customStyle="1" w:styleId="SubjectRisoluzione">
    <w:name w:val="SubjectRisoluzione"/>
    <w:basedOn w:val="SubjectDecisione"/>
    <w:qFormat/>
    <w:rsid w:val="00735AFC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35AFC"/>
    <w:pPr>
      <w:spacing w:before="0"/>
    </w:pPr>
  </w:style>
  <w:style w:type="paragraph" w:customStyle="1" w:styleId="ProgettoStandard">
    <w:name w:val="ProgettoStandard"/>
    <w:basedOn w:val="Normale"/>
    <w:qFormat/>
    <w:rsid w:val="00735AFC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735AFC"/>
  </w:style>
  <w:style w:type="paragraph" w:customStyle="1" w:styleId="DatumRisoluzionedelConsigliodiStato">
    <w:name w:val="DatumRisoluzionedelConsigliodiStato"/>
    <w:basedOn w:val="StandardRisoluzionedelConsigliodiStato"/>
    <w:qFormat/>
    <w:rsid w:val="00735AFC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735AFC"/>
    <w:rPr>
      <w:sz w:val="24"/>
      <w:lang w:val="it-CH"/>
    </w:rPr>
  </w:style>
  <w:style w:type="paragraph" w:customStyle="1" w:styleId="Page">
    <w:name w:val="Page"/>
    <w:basedOn w:val="Data"/>
    <w:qFormat/>
    <w:rsid w:val="00735AFC"/>
    <w:pPr>
      <w:spacing w:after="60"/>
    </w:pPr>
  </w:style>
  <w:style w:type="paragraph" w:customStyle="1" w:styleId="Information">
    <w:name w:val="Information"/>
    <w:basedOn w:val="Data"/>
    <w:qFormat/>
    <w:rsid w:val="00735AFC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735AFC"/>
  </w:style>
  <w:style w:type="paragraph" w:customStyle="1" w:styleId="ListAlphabetic12">
    <w:name w:val="ListAlphabetic12"/>
    <w:basedOn w:val="ListAlphabetic"/>
    <w:qFormat/>
    <w:rsid w:val="00735AFC"/>
    <w:pPr>
      <w:numPr>
        <w:numId w:val="31"/>
      </w:numPr>
    </w:pPr>
    <w:rPr>
      <w:szCs w:val="24"/>
    </w:rPr>
  </w:style>
  <w:style w:type="paragraph" w:customStyle="1" w:styleId="ListNumeric12">
    <w:name w:val="ListNumeric12"/>
    <w:basedOn w:val="ListNumeric"/>
    <w:qFormat/>
    <w:rsid w:val="00735AFC"/>
    <w:rPr>
      <w:szCs w:val="24"/>
    </w:rPr>
  </w:style>
  <w:style w:type="paragraph" w:customStyle="1" w:styleId="ListBullet12">
    <w:name w:val="ListBullet12"/>
    <w:basedOn w:val="ListBullet"/>
    <w:qFormat/>
    <w:rsid w:val="00735AFC"/>
    <w:rPr>
      <w:szCs w:val="24"/>
    </w:rPr>
  </w:style>
  <w:style w:type="paragraph" w:customStyle="1" w:styleId="ListLine12">
    <w:name w:val="ListLine12"/>
    <w:basedOn w:val="ListLine"/>
    <w:qFormat/>
    <w:rsid w:val="00735AFC"/>
    <w:rPr>
      <w:szCs w:val="24"/>
    </w:rPr>
  </w:style>
  <w:style w:type="paragraph" w:customStyle="1" w:styleId="PE-MessElencoPuntato">
    <w:name w:val="PE-MessElencoPuntato"/>
    <w:basedOn w:val="Normale"/>
    <w:rsid w:val="00735AFC"/>
    <w:pPr>
      <w:numPr>
        <w:numId w:val="36"/>
      </w:numPr>
      <w:tabs>
        <w:tab w:val="left" w:pos="284"/>
      </w:tabs>
    </w:pPr>
    <w:rPr>
      <w:lang w:val="it-CH"/>
    </w:rPr>
  </w:style>
  <w:style w:type="paragraph" w:customStyle="1" w:styleId="PE-MessNormale">
    <w:name w:val="PE-MessNormale"/>
    <w:basedOn w:val="Normale"/>
    <w:link w:val="PE-MessNormaleCarattere"/>
    <w:rsid w:val="00735AFC"/>
    <w:rPr>
      <w:lang w:val="it-CH"/>
    </w:rPr>
  </w:style>
  <w:style w:type="character" w:customStyle="1" w:styleId="PE-MessNormaleCarattere">
    <w:name w:val="PE-MessNormale Carattere"/>
    <w:link w:val="PE-MessNormale"/>
    <w:rsid w:val="00735AFC"/>
    <w:rPr>
      <w:rFonts w:ascii="Arial" w:hAnsi="Arial"/>
      <w:sz w:val="24"/>
      <w:lang w:eastAsia="it-IT"/>
    </w:rPr>
  </w:style>
  <w:style w:type="paragraph" w:customStyle="1" w:styleId="PE-MessRientrato">
    <w:name w:val="PE-MessRientrato"/>
    <w:basedOn w:val="PE-MessNormale"/>
    <w:link w:val="PE-MessRientratoCarattere"/>
    <w:rsid w:val="00735AFC"/>
    <w:pPr>
      <w:ind w:left="709"/>
    </w:pPr>
  </w:style>
  <w:style w:type="character" w:customStyle="1" w:styleId="PE-MessRientratoCarattere">
    <w:name w:val="PE-MessRientrato Carattere"/>
    <w:basedOn w:val="PE-MessNormaleCarattere"/>
    <w:link w:val="PE-MessRientrato"/>
    <w:rsid w:val="00735AFC"/>
    <w:rPr>
      <w:rFonts w:ascii="Arial" w:hAnsi="Arial"/>
      <w:sz w:val="24"/>
      <w:lang w:eastAsia="it-IT"/>
    </w:rPr>
  </w:style>
  <w:style w:type="paragraph" w:customStyle="1" w:styleId="Paragrafoelenco1">
    <w:name w:val="Paragrafo elenco1"/>
    <w:basedOn w:val="Normale"/>
    <w:rsid w:val="00735AF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it-CH" w:eastAsia="en-US"/>
    </w:rPr>
  </w:style>
  <w:style w:type="paragraph" w:customStyle="1" w:styleId="Corpodocumento">
    <w:name w:val="Corpo documento"/>
    <w:basedOn w:val="Normale"/>
    <w:autoRedefine/>
    <w:rsid w:val="00735AFC"/>
    <w:rPr>
      <w:sz w:val="22"/>
      <w:szCs w:val="24"/>
    </w:rPr>
  </w:style>
  <w:style w:type="paragraph" w:customStyle="1" w:styleId="Normale0-1">
    <w:name w:val="Normale 0-1"/>
    <w:basedOn w:val="Normale"/>
    <w:rsid w:val="00735AFC"/>
    <w:pPr>
      <w:spacing w:before="240" w:line="360" w:lineRule="atLeast"/>
      <w:ind w:left="560" w:hanging="560"/>
    </w:pPr>
    <w:rPr>
      <w:rFonts w:ascii="Geneva" w:hAnsi="Geneva"/>
      <w:sz w:val="20"/>
    </w:rPr>
  </w:style>
  <w:style w:type="character" w:styleId="Collegamentovisitato">
    <w:name w:val="FollowedHyperlink"/>
    <w:rsid w:val="00735AFC"/>
    <w:rPr>
      <w:color w:val="800080"/>
      <w:u w:val="single"/>
    </w:rPr>
  </w:style>
  <w:style w:type="paragraph" w:customStyle="1" w:styleId="Puce1">
    <w:name w:val="Puce 1"/>
    <w:basedOn w:val="Elenco"/>
    <w:rsid w:val="00735AFC"/>
    <w:pPr>
      <w:widowControl w:val="0"/>
      <w:suppressAutoHyphens/>
      <w:spacing w:after="120"/>
      <w:ind w:left="363" w:firstLine="0"/>
    </w:pPr>
    <w:rPr>
      <w:rFonts w:ascii="Times New Roman" w:eastAsia="DejaVu Sans" w:hAnsi="Times New Roman"/>
      <w:kern w:val="1"/>
      <w:szCs w:val="24"/>
    </w:rPr>
  </w:style>
  <w:style w:type="paragraph" w:styleId="Elenco">
    <w:name w:val="List"/>
    <w:basedOn w:val="Normale"/>
    <w:rsid w:val="00735AFC"/>
    <w:pPr>
      <w:ind w:left="283" w:hanging="283"/>
    </w:pPr>
  </w:style>
  <w:style w:type="paragraph" w:customStyle="1" w:styleId="Puce1dbut">
    <w:name w:val="Puce 1 début"/>
    <w:basedOn w:val="Elenco"/>
    <w:rsid w:val="00735AFC"/>
    <w:pPr>
      <w:widowControl w:val="0"/>
      <w:suppressAutoHyphens/>
      <w:spacing w:before="125" w:after="232"/>
      <w:ind w:left="1043" w:firstLine="0"/>
    </w:pPr>
    <w:rPr>
      <w:rFonts w:ascii="Times New Roman" w:eastAsia="DejaVu Sans" w:hAnsi="Times New Roman"/>
      <w:kern w:val="1"/>
      <w:szCs w:val="24"/>
    </w:rPr>
  </w:style>
  <w:style w:type="paragraph" w:customStyle="1" w:styleId="Normalenonprimo">
    <w:name w:val="Normale non primo"/>
    <w:basedOn w:val="Normale"/>
    <w:rsid w:val="00735AFC"/>
    <w:pPr>
      <w:spacing w:before="120"/>
      <w:ind w:left="426" w:hanging="426"/>
    </w:pPr>
    <w:rPr>
      <w:sz w:val="20"/>
    </w:rPr>
  </w:style>
  <w:style w:type="paragraph" w:customStyle="1" w:styleId="tit">
    <w:name w:val="tit"/>
    <w:basedOn w:val="Normale"/>
    <w:rsid w:val="00735AFC"/>
    <w:pPr>
      <w:tabs>
        <w:tab w:val="left" w:pos="426"/>
      </w:tabs>
    </w:pPr>
    <w:rPr>
      <w:b/>
      <w:caps/>
    </w:rPr>
  </w:style>
  <w:style w:type="paragraph" w:customStyle="1" w:styleId="art">
    <w:name w:val="art"/>
    <w:basedOn w:val="Normale"/>
    <w:rsid w:val="00735AFC"/>
    <w:pPr>
      <w:tabs>
        <w:tab w:val="left" w:pos="2906"/>
        <w:tab w:val="left" w:pos="9740"/>
      </w:tabs>
      <w:jc w:val="left"/>
    </w:pPr>
    <w:rPr>
      <w:b/>
      <w:u w:val="single"/>
    </w:rPr>
  </w:style>
  <w:style w:type="paragraph" w:customStyle="1" w:styleId="tit1">
    <w:name w:val="tit1"/>
    <w:basedOn w:val="Normale"/>
    <w:rsid w:val="00735AFC"/>
    <w:pPr>
      <w:tabs>
        <w:tab w:val="left" w:pos="426"/>
      </w:tabs>
    </w:pPr>
    <w:rPr>
      <w:b/>
    </w:rPr>
  </w:style>
  <w:style w:type="paragraph" w:customStyle="1" w:styleId="tit2">
    <w:name w:val="tit2"/>
    <w:basedOn w:val="tit1"/>
    <w:rsid w:val="00735AFC"/>
    <w:rPr>
      <w:b w:val="0"/>
    </w:rPr>
  </w:style>
  <w:style w:type="paragraph" w:customStyle="1" w:styleId="Tito">
    <w:name w:val="Tito"/>
    <w:basedOn w:val="Normale"/>
    <w:rsid w:val="00735AFC"/>
    <w:pPr>
      <w:tabs>
        <w:tab w:val="left" w:pos="426"/>
      </w:tabs>
    </w:pPr>
    <w:rPr>
      <w:b/>
    </w:rPr>
  </w:style>
  <w:style w:type="paragraph" w:customStyle="1" w:styleId="titol">
    <w:name w:val="titol"/>
    <w:basedOn w:val="Normale"/>
    <w:rsid w:val="00735AFC"/>
    <w:pPr>
      <w:tabs>
        <w:tab w:val="left" w:pos="567"/>
      </w:tabs>
    </w:pPr>
    <w:rPr>
      <w:b/>
      <w:caps/>
    </w:rPr>
  </w:style>
  <w:style w:type="paragraph" w:styleId="Rientrocorpodeltesto2">
    <w:name w:val="Body Text Indent 2"/>
    <w:basedOn w:val="Normale"/>
    <w:link w:val="Rientrocorpodeltesto2Carattere"/>
    <w:rsid w:val="00735AFC"/>
    <w:pPr>
      <w:ind w:left="2552" w:hanging="284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35AFC"/>
    <w:rPr>
      <w:rFonts w:ascii="Arial" w:hAnsi="Arial"/>
      <w:sz w:val="24"/>
      <w:lang w:val="it-IT" w:eastAsia="it-IT"/>
    </w:rPr>
  </w:style>
  <w:style w:type="character" w:customStyle="1" w:styleId="esp">
    <w:name w:val="esp"/>
    <w:rsid w:val="00735AFC"/>
    <w:rPr>
      <w:rFonts w:ascii="Times" w:hAnsi="Times" w:cs="Times" w:hint="default"/>
      <w:spacing w:val="0"/>
      <w:vertAlign w:val="baseline"/>
    </w:rPr>
  </w:style>
  <w:style w:type="paragraph" w:customStyle="1" w:styleId="marginale">
    <w:name w:val="marginale"/>
    <w:basedOn w:val="Normale"/>
    <w:rsid w:val="00735AFC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lettere">
    <w:name w:val="lettere"/>
    <w:basedOn w:val="Normale"/>
    <w:rsid w:val="00735AFC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Art0">
    <w:name w:val="Art"/>
    <w:rsid w:val="00735AFC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character" w:customStyle="1" w:styleId="MarginaleCarattere">
    <w:name w:val="Marginale Carattere"/>
    <w:link w:val="Marginale0"/>
    <w:locked/>
    <w:rsid w:val="00735AFC"/>
    <w:rPr>
      <w:rFonts w:ascii="Arial" w:hAnsi="Arial"/>
      <w:b/>
      <w:noProof/>
      <w:lang w:val="it-IT" w:eastAsia="it-IT"/>
    </w:rPr>
  </w:style>
  <w:style w:type="paragraph" w:customStyle="1" w:styleId="Marginale0">
    <w:name w:val="Marginale"/>
    <w:basedOn w:val="Art0"/>
    <w:next w:val="Art0"/>
    <w:link w:val="MarginaleCarattere"/>
    <w:rsid w:val="00735AFC"/>
    <w:pPr>
      <w:ind w:left="187" w:right="4309"/>
      <w:jc w:val="left"/>
    </w:pPr>
    <w:rPr>
      <w:b/>
    </w:rPr>
  </w:style>
  <w:style w:type="paragraph" w:customStyle="1" w:styleId="Lettere0">
    <w:name w:val="Lettere"/>
    <w:basedOn w:val="Normale"/>
    <w:next w:val="Normale"/>
    <w:rsid w:val="00735AFC"/>
    <w:pPr>
      <w:tabs>
        <w:tab w:val="left" w:pos="1134"/>
        <w:tab w:val="left" w:pos="1701"/>
      </w:tabs>
      <w:ind w:left="1134" w:right="187" w:hanging="414"/>
    </w:pPr>
    <w:rPr>
      <w:noProof/>
      <w:sz w:val="20"/>
    </w:rPr>
  </w:style>
  <w:style w:type="paragraph" w:customStyle="1" w:styleId="decreta">
    <w:name w:val="decreta"/>
    <w:basedOn w:val="Art0"/>
    <w:next w:val="Art0"/>
    <w:rsid w:val="00735AFC"/>
    <w:pPr>
      <w:spacing w:before="240" w:after="240"/>
      <w:jc w:val="center"/>
    </w:pPr>
    <w:rPr>
      <w:b/>
      <w:spacing w:val="30"/>
    </w:rPr>
  </w:style>
  <w:style w:type="paragraph" w:customStyle="1" w:styleId="DataAtto">
    <w:name w:val="Data Atto"/>
    <w:basedOn w:val="Art0"/>
    <w:next w:val="Art0"/>
    <w:rsid w:val="00735AFC"/>
    <w:pPr>
      <w:jc w:val="center"/>
    </w:pPr>
  </w:style>
  <w:style w:type="paragraph" w:customStyle="1" w:styleId="gCCdS">
    <w:name w:val="gC_CdS"/>
    <w:basedOn w:val="Art0"/>
    <w:next w:val="Art0"/>
    <w:rsid w:val="00735AFC"/>
    <w:pPr>
      <w:jc w:val="center"/>
    </w:pPr>
    <w:rPr>
      <w:caps/>
    </w:rPr>
  </w:style>
  <w:style w:type="paragraph" w:customStyle="1" w:styleId="Captitgr">
    <w:name w:val="Cap tit gr"/>
    <w:basedOn w:val="Art0"/>
    <w:next w:val="Art0"/>
    <w:rsid w:val="00735AFC"/>
    <w:pPr>
      <w:jc w:val="center"/>
    </w:pPr>
    <w:rPr>
      <w:b/>
    </w:rPr>
  </w:style>
  <w:style w:type="paragraph" w:customStyle="1" w:styleId="Note">
    <w:name w:val="Note"/>
    <w:basedOn w:val="Art0"/>
    <w:rsid w:val="00735AFC"/>
    <w:pPr>
      <w:ind w:left="142"/>
    </w:pPr>
  </w:style>
  <w:style w:type="paragraph" w:customStyle="1" w:styleId="CAPITOLO">
    <w:name w:val="CAPITOLO"/>
    <w:basedOn w:val="Normale"/>
    <w:rsid w:val="00735AFC"/>
    <w:pPr>
      <w:tabs>
        <w:tab w:val="left" w:pos="1701"/>
      </w:tabs>
      <w:ind w:left="720" w:right="187"/>
      <w:jc w:val="center"/>
    </w:pPr>
    <w:rPr>
      <w:caps/>
      <w:noProof/>
      <w:sz w:val="20"/>
    </w:rPr>
  </w:style>
  <w:style w:type="paragraph" w:customStyle="1" w:styleId="NomeAtto">
    <w:name w:val="Nome Atto"/>
    <w:basedOn w:val="Art0"/>
    <w:next w:val="Art0"/>
    <w:rsid w:val="00735AFC"/>
    <w:pPr>
      <w:jc w:val="center"/>
    </w:pPr>
    <w:rPr>
      <w:b/>
      <w:sz w:val="24"/>
    </w:rPr>
  </w:style>
  <w:style w:type="paragraph" w:customStyle="1" w:styleId="Default">
    <w:name w:val="Default"/>
    <w:rsid w:val="00735A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 w:eastAsia="it-IT"/>
    </w:rPr>
  </w:style>
  <w:style w:type="character" w:customStyle="1" w:styleId="CarattereCarattere5">
    <w:name w:val="Carattere Carattere5"/>
    <w:semiHidden/>
    <w:locked/>
    <w:rsid w:val="00735AFC"/>
    <w:rPr>
      <w:lang w:val="it-CH" w:eastAsia="it-IT" w:bidi="ar-SA"/>
    </w:rPr>
  </w:style>
  <w:style w:type="paragraph" w:customStyle="1" w:styleId="Stile">
    <w:name w:val="Stile"/>
    <w:rsid w:val="00735AF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it-IT" w:eastAsia="it-IT"/>
    </w:rPr>
  </w:style>
  <w:style w:type="character" w:customStyle="1" w:styleId="yiv1281088865abody">
    <w:name w:val="yiv1281088865abody"/>
    <w:basedOn w:val="Carpredefinitoparagrafo"/>
    <w:rsid w:val="00735AFC"/>
  </w:style>
  <w:style w:type="paragraph" w:styleId="Elenco2">
    <w:name w:val="List 2"/>
    <w:basedOn w:val="Normale"/>
    <w:rsid w:val="00735AFC"/>
    <w:pPr>
      <w:ind w:left="566" w:hanging="283"/>
    </w:pPr>
  </w:style>
  <w:style w:type="paragraph" w:styleId="Elenco3">
    <w:name w:val="List 3"/>
    <w:basedOn w:val="Normale"/>
    <w:rsid w:val="00735AFC"/>
    <w:pPr>
      <w:ind w:left="849" w:hanging="283"/>
    </w:pPr>
  </w:style>
  <w:style w:type="paragraph" w:styleId="Elencocontinua2">
    <w:name w:val="List Continue 2"/>
    <w:basedOn w:val="Normale"/>
    <w:rsid w:val="00735AFC"/>
    <w:pPr>
      <w:spacing w:after="120"/>
      <w:ind w:left="566"/>
    </w:pPr>
  </w:style>
  <w:style w:type="paragraph" w:styleId="Elencocontinua3">
    <w:name w:val="List Continue 3"/>
    <w:basedOn w:val="Normale"/>
    <w:rsid w:val="00735AFC"/>
    <w:pPr>
      <w:spacing w:after="120"/>
      <w:ind w:left="849"/>
    </w:pPr>
  </w:style>
  <w:style w:type="paragraph" w:styleId="Elencocontinua">
    <w:name w:val="List Continue"/>
    <w:basedOn w:val="Normale"/>
    <w:rsid w:val="00735AFC"/>
    <w:pPr>
      <w:spacing w:after="120"/>
      <w:ind w:left="283"/>
    </w:pPr>
  </w:style>
  <w:style w:type="character" w:styleId="Rimandocommento">
    <w:name w:val="annotation reference"/>
    <w:rsid w:val="00735AFC"/>
    <w:rPr>
      <w:sz w:val="18"/>
    </w:rPr>
  </w:style>
  <w:style w:type="paragraph" w:styleId="Testocommento">
    <w:name w:val="annotation text"/>
    <w:basedOn w:val="Normale"/>
    <w:link w:val="TestocommentoCarattere"/>
    <w:rsid w:val="00735AFC"/>
    <w:rPr>
      <w:szCs w:val="24"/>
      <w:lang w:val="en-US"/>
    </w:rPr>
  </w:style>
  <w:style w:type="character" w:customStyle="1" w:styleId="TestocommentoCarattere">
    <w:name w:val="Testo commento Carattere"/>
    <w:basedOn w:val="Carpredefinitoparagrafo"/>
    <w:link w:val="Testocommento"/>
    <w:rsid w:val="00735AFC"/>
    <w:rPr>
      <w:rFonts w:ascii="Arial" w:hAnsi="Arial"/>
      <w:sz w:val="24"/>
      <w:szCs w:val="24"/>
      <w:lang w:val="en-US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735AF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735AFC"/>
    <w:rPr>
      <w:rFonts w:ascii="Arial" w:hAnsi="Arial"/>
      <w:b/>
      <w:bCs/>
      <w:sz w:val="24"/>
      <w:szCs w:val="24"/>
      <w:lang w:val="en-US" w:eastAsia="it-IT"/>
    </w:rPr>
  </w:style>
  <w:style w:type="paragraph" w:customStyle="1" w:styleId="Revisione1">
    <w:name w:val="Revisione1"/>
    <w:hidden/>
    <w:rsid w:val="00735AFC"/>
    <w:rPr>
      <w:rFonts w:ascii="Arial" w:hAnsi="Arial"/>
      <w:sz w:val="24"/>
      <w:szCs w:val="24"/>
      <w:lang w:val="it-IT" w:eastAsia="it-IT"/>
    </w:rPr>
  </w:style>
  <w:style w:type="paragraph" w:styleId="Mappadocumento">
    <w:name w:val="Document Map"/>
    <w:basedOn w:val="Normale"/>
    <w:link w:val="MappadocumentoCarattere"/>
    <w:rsid w:val="00735AFC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padocumentoCarattere">
    <w:name w:val="Mappa documento Carattere"/>
    <w:basedOn w:val="Carpredefinitoparagrafo"/>
    <w:link w:val="Mappadocumento"/>
    <w:rsid w:val="00735AFC"/>
    <w:rPr>
      <w:rFonts w:ascii="Tahoma" w:hAnsi="Tahoma" w:cs="Tahoma"/>
      <w:shd w:val="clear" w:color="auto" w:fill="000080"/>
      <w:lang w:val="it-IT" w:eastAsia="it-IT"/>
    </w:rPr>
  </w:style>
  <w:style w:type="paragraph" w:styleId="Puntoelenco">
    <w:name w:val="List Bullet"/>
    <w:basedOn w:val="Normale"/>
    <w:link w:val="PuntoelencoCarattere"/>
    <w:rsid w:val="00735AFC"/>
    <w:pPr>
      <w:numPr>
        <w:numId w:val="37"/>
      </w:numPr>
    </w:pPr>
  </w:style>
  <w:style w:type="character" w:customStyle="1" w:styleId="PuntoelencoCarattere">
    <w:name w:val="Punto elenco Carattere"/>
    <w:link w:val="Puntoelenco"/>
    <w:locked/>
    <w:rsid w:val="00735AFC"/>
    <w:rPr>
      <w:rFonts w:ascii="Arial" w:hAnsi="Arial"/>
      <w:sz w:val="24"/>
      <w:lang w:val="it-IT" w:eastAsia="it-IT"/>
    </w:rPr>
  </w:style>
  <w:style w:type="paragraph" w:customStyle="1" w:styleId="Titolo2L-Inn">
    <w:name w:val="Titolo 2 L-Inn"/>
    <w:basedOn w:val="Normale"/>
    <w:link w:val="Titolo2L-InnCarattere"/>
    <w:rsid w:val="00735AFC"/>
    <w:pPr>
      <w:jc w:val="left"/>
      <w:outlineLvl w:val="1"/>
    </w:pPr>
    <w:rPr>
      <w:b/>
      <w:color w:val="000000"/>
      <w:lang w:val="it-CH"/>
    </w:rPr>
  </w:style>
  <w:style w:type="character" w:customStyle="1" w:styleId="Titolo2L-InnCarattere">
    <w:name w:val="Titolo 2 L-Inn Carattere"/>
    <w:link w:val="Titolo2L-Inn"/>
    <w:locked/>
    <w:rsid w:val="00735AFC"/>
    <w:rPr>
      <w:rFonts w:ascii="Arial" w:hAnsi="Arial"/>
      <w:b/>
      <w:color w:val="000000"/>
      <w:sz w:val="24"/>
      <w:lang w:eastAsia="it-IT"/>
    </w:rPr>
  </w:style>
  <w:style w:type="paragraph" w:customStyle="1" w:styleId="GB">
    <w:name w:val="GB"/>
    <w:basedOn w:val="Normale"/>
    <w:link w:val="GBZchn"/>
    <w:rsid w:val="00735AFC"/>
    <w:pPr>
      <w:spacing w:after="180" w:line="260" w:lineRule="atLeast"/>
    </w:pPr>
    <w:rPr>
      <w:i/>
      <w:color w:val="4F81BD"/>
      <w:sz w:val="22"/>
      <w:szCs w:val="24"/>
      <w:lang w:val="de-CH" w:eastAsia="en-US"/>
    </w:rPr>
  </w:style>
  <w:style w:type="character" w:customStyle="1" w:styleId="GBZchn">
    <w:name w:val="GB Zchn"/>
    <w:link w:val="GB"/>
    <w:locked/>
    <w:rsid w:val="00735AFC"/>
    <w:rPr>
      <w:rFonts w:ascii="Arial" w:hAnsi="Arial"/>
      <w:i/>
      <w:color w:val="4F81BD"/>
      <w:sz w:val="22"/>
      <w:szCs w:val="24"/>
      <w:lang w:val="de-CH" w:eastAsia="en-US"/>
    </w:rPr>
  </w:style>
  <w:style w:type="paragraph" w:customStyle="1" w:styleId="Paragrafoelenco2">
    <w:name w:val="Paragrafo elenco2"/>
    <w:basedOn w:val="Normale"/>
    <w:rsid w:val="00735AF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it-CH" w:eastAsia="en-US"/>
    </w:rPr>
  </w:style>
  <w:style w:type="character" w:customStyle="1" w:styleId="apple-converted-space">
    <w:name w:val="apple-converted-space"/>
    <w:basedOn w:val="Carpredefinitoparagrafo"/>
    <w:rsid w:val="00735AFC"/>
  </w:style>
  <w:style w:type="table" w:customStyle="1" w:styleId="Grigliatabella1">
    <w:name w:val="Griglia tabella1"/>
    <w:basedOn w:val="Tabellanormale"/>
    <w:next w:val="Grigliatabella"/>
    <w:uiPriority w:val="59"/>
    <w:rsid w:val="00735AF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735AF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e">
    <w:name w:val="Revision"/>
    <w:hidden/>
    <w:uiPriority w:val="99"/>
    <w:semiHidden/>
    <w:rsid w:val="00735AFC"/>
    <w:rPr>
      <w:rFonts w:ascii="Arial" w:hAnsi="Arial"/>
      <w:sz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8155B-2F10-4E75-917D-5B39A3037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728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Venturi Luca / t128124</dc:creator>
  <cp:lastModifiedBy>Morandi Marisa</cp:lastModifiedBy>
  <cp:revision>9</cp:revision>
  <cp:lastPrinted>2021-10-21T10:06:00Z</cp:lastPrinted>
  <dcterms:created xsi:type="dcterms:W3CDTF">2021-10-21T10:03:00Z</dcterms:created>
  <dcterms:modified xsi:type="dcterms:W3CDTF">2021-10-21T12:00:00Z</dcterms:modified>
</cp:coreProperties>
</file>