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18845" w14:textId="77777777" w:rsidR="008F52AF" w:rsidRPr="001E2771" w:rsidRDefault="001E2771" w:rsidP="00D33940">
      <w:pPr>
        <w:pStyle w:val="StandardRisoluzionedelConsigliodiStato"/>
        <w:ind w:right="-1"/>
        <w:rPr>
          <w:b/>
          <w:sz w:val="28"/>
          <w:szCs w:val="28"/>
        </w:rPr>
      </w:pPr>
      <w:r w:rsidRPr="001E2771">
        <w:rPr>
          <w:b/>
          <w:sz w:val="28"/>
          <w:szCs w:val="28"/>
        </w:rPr>
        <w:t>della Commissione sanità e sicurezza sociale</w:t>
      </w:r>
    </w:p>
    <w:p w14:paraId="1D1ECCEC" w14:textId="5C0816A3" w:rsidR="001E2771" w:rsidRPr="001E2771" w:rsidRDefault="001E2771" w:rsidP="001E2771">
      <w:pPr>
        <w:rPr>
          <w:rFonts w:cs="Arial"/>
          <w:b/>
          <w:bCs/>
          <w:sz w:val="28"/>
          <w:szCs w:val="28"/>
        </w:rPr>
      </w:pPr>
      <w:r w:rsidRPr="001E2771">
        <w:rPr>
          <w:rFonts w:cs="Arial"/>
          <w:b/>
          <w:bCs/>
          <w:sz w:val="28"/>
          <w:szCs w:val="28"/>
        </w:rPr>
        <w:t xml:space="preserve">sulle </w:t>
      </w:r>
      <w:bookmarkStart w:id="0" w:name="_GoBack"/>
      <w:r w:rsidRPr="001E2771">
        <w:rPr>
          <w:rFonts w:cs="Arial"/>
          <w:b/>
          <w:bCs/>
          <w:sz w:val="28"/>
          <w:szCs w:val="28"/>
        </w:rPr>
        <w:t xml:space="preserve">iniziative parlamentari </w:t>
      </w:r>
      <w:r w:rsidR="008418AD">
        <w:rPr>
          <w:rFonts w:cs="Arial"/>
          <w:b/>
          <w:bCs/>
          <w:sz w:val="28"/>
          <w:szCs w:val="28"/>
        </w:rPr>
        <w:t xml:space="preserve">presentate </w:t>
      </w:r>
      <w:r w:rsidRPr="001E2771">
        <w:rPr>
          <w:rFonts w:cs="Arial"/>
          <w:b/>
          <w:bCs/>
          <w:sz w:val="28"/>
          <w:szCs w:val="28"/>
        </w:rPr>
        <w:t xml:space="preserve">nella forma elaborata da Matteo Pronzini e Giuseppe Sergi per </w:t>
      </w:r>
      <w:r>
        <w:rPr>
          <w:rFonts w:cs="Arial"/>
          <w:b/>
          <w:bCs/>
          <w:sz w:val="28"/>
          <w:szCs w:val="28"/>
        </w:rPr>
        <w:t>l'</w:t>
      </w:r>
      <w:r w:rsidRPr="001E2771">
        <w:rPr>
          <w:rFonts w:cs="Arial"/>
          <w:b/>
          <w:bCs/>
          <w:sz w:val="28"/>
          <w:szCs w:val="28"/>
        </w:rPr>
        <w:t>MPS-Indipendenti p</w:t>
      </w:r>
      <w:r w:rsidR="00074E6E">
        <w:rPr>
          <w:rFonts w:cs="Arial"/>
          <w:b/>
          <w:bCs/>
          <w:sz w:val="28"/>
          <w:szCs w:val="28"/>
        </w:rPr>
        <w:t>er la modifica della L</w:t>
      </w:r>
      <w:r>
        <w:rPr>
          <w:rFonts w:cs="Arial"/>
          <w:b/>
          <w:bCs/>
          <w:sz w:val="28"/>
          <w:szCs w:val="28"/>
        </w:rPr>
        <w:t xml:space="preserve">egge </w:t>
      </w:r>
      <w:r w:rsidR="00074E6E">
        <w:rPr>
          <w:rFonts w:cs="Arial"/>
          <w:b/>
          <w:bCs/>
          <w:sz w:val="28"/>
          <w:szCs w:val="28"/>
        </w:rPr>
        <w:t>sull’EOC</w:t>
      </w:r>
    </w:p>
    <w:p w14:paraId="43B2370E" w14:textId="548F9DDA" w:rsidR="001E2771" w:rsidRPr="008418AD" w:rsidRDefault="00074E6E" w:rsidP="008418AD">
      <w:pPr>
        <w:pStyle w:val="Paragrafoelenco"/>
        <w:numPr>
          <w:ilvl w:val="0"/>
          <w:numId w:val="20"/>
        </w:numPr>
        <w:spacing w:before="120"/>
        <w:ind w:left="284" w:hanging="284"/>
        <w:contextualSpacing w:val="0"/>
        <w:rPr>
          <w:rFonts w:cs="Arial"/>
          <w:b/>
          <w:bCs/>
          <w:sz w:val="28"/>
          <w:szCs w:val="28"/>
        </w:rPr>
      </w:pPr>
      <w:r>
        <w:rPr>
          <w:rFonts w:cs="Arial"/>
          <w:b/>
          <w:bCs/>
          <w:sz w:val="28"/>
          <w:szCs w:val="28"/>
        </w:rPr>
        <w:t>dell’</w:t>
      </w:r>
      <w:r w:rsidR="001E2771" w:rsidRPr="008418AD">
        <w:rPr>
          <w:rFonts w:cs="Arial"/>
          <w:b/>
          <w:bCs/>
          <w:sz w:val="28"/>
          <w:szCs w:val="28"/>
        </w:rPr>
        <w:t>11 dicembre 2024 per la modifica degli artt. 2, 3, 4, 5 e 5a (Per una medicina pubblica stazionaria e ambulatoriale radicata sul territorio)</w:t>
      </w:r>
    </w:p>
    <w:p w14:paraId="26F6FB1D" w14:textId="69CEEAAD" w:rsidR="001E2771" w:rsidRPr="008418AD" w:rsidRDefault="008418AD" w:rsidP="008418AD">
      <w:pPr>
        <w:pStyle w:val="Paragrafoelenco"/>
        <w:numPr>
          <w:ilvl w:val="0"/>
          <w:numId w:val="20"/>
        </w:numPr>
        <w:spacing w:before="120"/>
        <w:ind w:left="284" w:hanging="284"/>
        <w:contextualSpacing w:val="0"/>
        <w:rPr>
          <w:rFonts w:cs="Arial"/>
          <w:b/>
          <w:bCs/>
          <w:sz w:val="28"/>
          <w:szCs w:val="28"/>
        </w:rPr>
      </w:pPr>
      <w:r>
        <w:rPr>
          <w:rFonts w:cs="Arial"/>
          <w:b/>
          <w:bCs/>
          <w:sz w:val="28"/>
          <w:szCs w:val="28"/>
        </w:rPr>
        <w:t xml:space="preserve">e del </w:t>
      </w:r>
      <w:r w:rsidR="001E2771" w:rsidRPr="008418AD">
        <w:rPr>
          <w:rFonts w:cs="Arial"/>
          <w:b/>
          <w:bCs/>
          <w:sz w:val="28"/>
          <w:szCs w:val="28"/>
        </w:rPr>
        <w:t>10 giugno 2025</w:t>
      </w:r>
      <w:r>
        <w:rPr>
          <w:rFonts w:cs="Arial"/>
          <w:b/>
          <w:bCs/>
          <w:sz w:val="28"/>
          <w:szCs w:val="28"/>
        </w:rPr>
        <w:t>:</w:t>
      </w:r>
      <w:r w:rsidR="001E2771" w:rsidRPr="008418AD">
        <w:rPr>
          <w:rFonts w:cs="Arial"/>
          <w:b/>
          <w:bCs/>
          <w:sz w:val="28"/>
          <w:szCs w:val="28"/>
        </w:rPr>
        <w:t xml:space="preserve"> </w:t>
      </w:r>
    </w:p>
    <w:p w14:paraId="6C0C5801" w14:textId="7FB4DBA9" w:rsidR="001E2771" w:rsidRPr="001E2771" w:rsidRDefault="001E2771" w:rsidP="008418AD">
      <w:pPr>
        <w:numPr>
          <w:ilvl w:val="1"/>
          <w:numId w:val="21"/>
        </w:numPr>
        <w:spacing w:before="80"/>
        <w:ind w:left="568" w:hanging="284"/>
        <w:rPr>
          <w:rFonts w:cs="Arial"/>
          <w:b/>
          <w:bCs/>
          <w:sz w:val="28"/>
          <w:szCs w:val="28"/>
        </w:rPr>
      </w:pPr>
      <w:r w:rsidRPr="001E2771">
        <w:rPr>
          <w:rFonts w:cs="Arial"/>
          <w:b/>
          <w:bCs/>
          <w:sz w:val="28"/>
          <w:szCs w:val="28"/>
        </w:rPr>
        <w:t>per la modifica dell'art. 2 cpv. 1 (Anche il settore ambulatoriale deve poter essere gestito dall'EOC)</w:t>
      </w:r>
    </w:p>
    <w:p w14:paraId="309921B7" w14:textId="3DC8E55C" w:rsidR="001E2771" w:rsidRPr="001E2771" w:rsidRDefault="001E2771" w:rsidP="008418AD">
      <w:pPr>
        <w:numPr>
          <w:ilvl w:val="1"/>
          <w:numId w:val="21"/>
        </w:numPr>
        <w:spacing w:before="80"/>
        <w:ind w:left="568" w:hanging="284"/>
        <w:rPr>
          <w:rFonts w:cs="Arial"/>
          <w:b/>
          <w:bCs/>
          <w:sz w:val="28"/>
          <w:szCs w:val="28"/>
        </w:rPr>
      </w:pPr>
      <w:r w:rsidRPr="001E2771">
        <w:rPr>
          <w:rFonts w:cs="Arial"/>
          <w:b/>
          <w:bCs/>
          <w:sz w:val="28"/>
          <w:szCs w:val="28"/>
        </w:rPr>
        <w:t>per la modifica dell'art. 2 cpv. 3 (No alla trasformazione dei reparti Rami in case per anziani)</w:t>
      </w:r>
    </w:p>
    <w:p w14:paraId="7DAF2CFD" w14:textId="541CF88F" w:rsidR="001E2771" w:rsidRPr="001E2771" w:rsidRDefault="001E2771" w:rsidP="008418AD">
      <w:pPr>
        <w:numPr>
          <w:ilvl w:val="1"/>
          <w:numId w:val="21"/>
        </w:numPr>
        <w:spacing w:before="80"/>
        <w:ind w:left="568" w:hanging="284"/>
        <w:rPr>
          <w:rFonts w:cs="Arial"/>
          <w:b/>
          <w:bCs/>
          <w:sz w:val="28"/>
          <w:szCs w:val="28"/>
        </w:rPr>
      </w:pPr>
      <w:r w:rsidRPr="001E2771">
        <w:rPr>
          <w:rFonts w:cs="Arial"/>
          <w:b/>
          <w:bCs/>
          <w:sz w:val="28"/>
          <w:szCs w:val="28"/>
        </w:rPr>
        <w:t>per la modifica dell'art. 5a cpv. 1 e cpv. 2 (Per degli ospedali di zona degni di questo nome)</w:t>
      </w:r>
    </w:p>
    <w:p w14:paraId="445DD900" w14:textId="3FC86829" w:rsidR="001E2771" w:rsidRPr="001E2771" w:rsidRDefault="001E2771" w:rsidP="008418AD">
      <w:pPr>
        <w:numPr>
          <w:ilvl w:val="1"/>
          <w:numId w:val="21"/>
        </w:numPr>
        <w:spacing w:before="80"/>
        <w:ind w:left="568" w:hanging="284"/>
        <w:contextualSpacing/>
        <w:rPr>
          <w:rFonts w:cs="Arial"/>
          <w:b/>
          <w:bCs/>
          <w:sz w:val="28"/>
          <w:szCs w:val="28"/>
        </w:rPr>
      </w:pPr>
      <w:r w:rsidRPr="001E2771">
        <w:rPr>
          <w:rFonts w:cs="Arial"/>
          <w:b/>
          <w:bCs/>
          <w:sz w:val="28"/>
          <w:szCs w:val="28"/>
        </w:rPr>
        <w:t>per la modifica degli artt. 3 e 5 (Per degli ospedali regionali e di zona degni di questo nome)</w:t>
      </w:r>
    </w:p>
    <w:bookmarkEnd w:id="0"/>
    <w:p w14:paraId="4C858EAF" w14:textId="594570BC" w:rsidR="00284B91" w:rsidRPr="00074E6E" w:rsidRDefault="00074E6E" w:rsidP="00074E6E">
      <w:pPr>
        <w:pStyle w:val="StandardRisoluzionedelConsigliodiStato"/>
        <w:spacing w:before="120"/>
        <w:rPr>
          <w:b/>
          <w:sz w:val="26"/>
          <w:szCs w:val="26"/>
        </w:rPr>
      </w:pPr>
      <w:r>
        <w:rPr>
          <w:b/>
          <w:sz w:val="26"/>
          <w:szCs w:val="26"/>
        </w:rPr>
        <w:t>(v. m</w:t>
      </w:r>
      <w:r w:rsidR="00284B91" w:rsidRPr="00074E6E">
        <w:rPr>
          <w:b/>
          <w:sz w:val="26"/>
          <w:szCs w:val="26"/>
        </w:rPr>
        <w:t>essaggio 17 settembre 2025 n. 8614)</w:t>
      </w:r>
    </w:p>
    <w:p w14:paraId="3ABF9DCD" w14:textId="7E7BBC37" w:rsidR="00284B91" w:rsidRDefault="00284B91" w:rsidP="00D33940">
      <w:pPr>
        <w:pStyle w:val="StandardRisoluzionedelConsigliodiStato"/>
        <w:ind w:right="-1"/>
      </w:pPr>
    </w:p>
    <w:p w14:paraId="5C5A42E4" w14:textId="58D789DC" w:rsidR="00074E6E" w:rsidRDefault="00074E6E" w:rsidP="00D33940">
      <w:pPr>
        <w:pStyle w:val="StandardRisoluzionedelConsigliodiStato"/>
        <w:ind w:right="-1"/>
      </w:pPr>
    </w:p>
    <w:p w14:paraId="64158D39" w14:textId="78274605" w:rsidR="00B633AE" w:rsidRDefault="004A4173" w:rsidP="00D33940">
      <w:pPr>
        <w:pStyle w:val="StandardRisoluzionedelConsigliodiStato"/>
        <w:ind w:right="-1"/>
      </w:pPr>
      <w:r>
        <w:t>C</w:t>
      </w:r>
      <w:r w:rsidR="00CF1DDD">
        <w:t>on le cinque iniziative oggetto del presente r</w:t>
      </w:r>
      <w:r w:rsidR="009823EF">
        <w:t xml:space="preserve">apporto, gli </w:t>
      </w:r>
      <w:proofErr w:type="spellStart"/>
      <w:r w:rsidR="009823EF">
        <w:t>iniziativisti</w:t>
      </w:r>
      <w:proofErr w:type="spellEnd"/>
      <w:r w:rsidR="009823EF">
        <w:t xml:space="preserve"> ripresentano le medesime proposte di revisione della Legge sull'Ente ospedaliero cantonale già respinte </w:t>
      </w:r>
      <w:r>
        <w:t xml:space="preserve">(alcune più di una volta) </w:t>
      </w:r>
      <w:r w:rsidR="006D7FEF">
        <w:t xml:space="preserve">democraticamente </w:t>
      </w:r>
      <w:r w:rsidR="009823EF">
        <w:t xml:space="preserve">dal Gran Consiglio </w:t>
      </w:r>
      <w:r w:rsidR="00532F77">
        <w:t xml:space="preserve">nel contesto di modifiche legislative, emendamenti o </w:t>
      </w:r>
      <w:r w:rsidR="006D7FEF">
        <w:t xml:space="preserve">evasione di altri atti parlamentari. </w:t>
      </w:r>
    </w:p>
    <w:p w14:paraId="29D7B60D" w14:textId="77777777" w:rsidR="00B633AE" w:rsidRDefault="00B633AE" w:rsidP="00D33940">
      <w:pPr>
        <w:pStyle w:val="StandardRisoluzionedelConsigliodiStato"/>
        <w:ind w:right="-1"/>
      </w:pPr>
    </w:p>
    <w:p w14:paraId="536FCB3E" w14:textId="77777777" w:rsidR="00284B91" w:rsidRDefault="00B633AE" w:rsidP="00D33940">
      <w:pPr>
        <w:pStyle w:val="StandardRisoluzionedelConsigliodiStato"/>
        <w:ind w:right="-1"/>
      </w:pPr>
      <w:r>
        <w:t xml:space="preserve">Per </w:t>
      </w:r>
      <w:r w:rsidR="00D01B91">
        <w:t>il dettaglio del</w:t>
      </w:r>
      <w:r>
        <w:t xml:space="preserve">le varie modifiche legislative proposte con gli atti parlamentari in oggetto e una cronistoria delle tappe parlamentari precedenti, si rimanda direttamente al Messaggio governativo. </w:t>
      </w:r>
    </w:p>
    <w:p w14:paraId="02D4DE0C" w14:textId="77777777" w:rsidR="006D7FEF" w:rsidRDefault="006D7FEF" w:rsidP="00D33940">
      <w:pPr>
        <w:pStyle w:val="StandardRisoluzionedelConsigliodiStato"/>
        <w:ind w:right="-1"/>
      </w:pPr>
    </w:p>
    <w:p w14:paraId="3B5721A4" w14:textId="1EDC68E0" w:rsidR="004A4173" w:rsidRDefault="004A4173" w:rsidP="00D33940">
      <w:pPr>
        <w:pStyle w:val="StandardRisoluzionedelConsigliodiStato"/>
        <w:ind w:right="-1"/>
      </w:pPr>
      <w:r>
        <w:t>Le uniche</w:t>
      </w:r>
      <w:r w:rsidR="00D01B91">
        <w:t xml:space="preserve"> proposte </w:t>
      </w:r>
      <w:r>
        <w:t>inedite concernono la richiesta di modifica dell'art. 2 cpv. 1 e 5 LEOC contenute ne</w:t>
      </w:r>
      <w:r w:rsidR="00D01B91">
        <w:t xml:space="preserve">lle </w:t>
      </w:r>
      <w:r>
        <w:t>Iniziativ</w:t>
      </w:r>
      <w:r w:rsidR="00D01B91">
        <w:t>e</w:t>
      </w:r>
      <w:r w:rsidR="00CF1DDD">
        <w:t xml:space="preserve"> “</w:t>
      </w:r>
      <w:r>
        <w:t>Per una medicina pubblica stazionaria e ambula</w:t>
      </w:r>
      <w:r w:rsidR="00CF1DDD">
        <w:t xml:space="preserve">toriale radicata sul territorio” </w:t>
      </w:r>
      <w:proofErr w:type="gramStart"/>
      <w:r w:rsidR="00CF1DDD">
        <w:t>e “</w:t>
      </w:r>
      <w:proofErr w:type="gramEnd"/>
      <w:r w:rsidR="00D01B91">
        <w:t>Anche il settore ambulatoriale dev</w:t>
      </w:r>
      <w:r w:rsidR="00CF1DDD">
        <w:t>e poter essere gestito dall'EOC”</w:t>
      </w:r>
      <w:r>
        <w:t xml:space="preserve">, tese all'estensione degli scopi dell'EOC alla gestione delle strutture ambulatoriali. </w:t>
      </w:r>
    </w:p>
    <w:p w14:paraId="18B25BA9" w14:textId="77777777" w:rsidR="00D01B91" w:rsidRDefault="00D01B91" w:rsidP="00D33940">
      <w:pPr>
        <w:pStyle w:val="StandardRisoluzionedelConsigliodiStato"/>
        <w:ind w:right="-1"/>
      </w:pPr>
    </w:p>
    <w:p w14:paraId="0D732D07" w14:textId="034C1F37" w:rsidR="004A4173" w:rsidRDefault="00CF1DDD" w:rsidP="00D33940">
      <w:pPr>
        <w:pStyle w:val="StandardRisoluzionedelConsigliodiStato"/>
        <w:ind w:right="-1"/>
      </w:pPr>
      <w:r>
        <w:t>Nel m</w:t>
      </w:r>
      <w:r w:rsidR="004A4173">
        <w:t>essaggio, il C</w:t>
      </w:r>
      <w:r>
        <w:t xml:space="preserve">onsiglio di Stato </w:t>
      </w:r>
      <w:r w:rsidR="004A4173">
        <w:t>sottolinea che l'Ente da sempre, e a maggior ragione negli ultimi anni, gestisce anche servizi ambulatoriali all'interno delle proprie strutture ospedaliere e che l'art. 2 cpv. 1 LEOC abbina già alle "strutture stazionarie" i "servizi medici necessari": la modifica legislativa proposta risulta</w:t>
      </w:r>
      <w:r w:rsidR="008D1CA5">
        <w:t xml:space="preserve"> dunque</w:t>
      </w:r>
      <w:r w:rsidR="004A4173">
        <w:t xml:space="preserve"> inutile all'atto pratico. </w:t>
      </w:r>
    </w:p>
    <w:p w14:paraId="1A56265F" w14:textId="77777777" w:rsidR="00CF1DDD" w:rsidRDefault="00CF1DDD" w:rsidP="00D33940">
      <w:pPr>
        <w:pStyle w:val="StandardRisoluzionedelConsigliodiStato"/>
        <w:ind w:right="-1"/>
      </w:pPr>
    </w:p>
    <w:p w14:paraId="69308597" w14:textId="77777777" w:rsidR="00CF1DDD" w:rsidRDefault="00B633AE" w:rsidP="00D33940">
      <w:pPr>
        <w:pStyle w:val="StandardRisoluzionedelConsigliodiStato"/>
        <w:ind w:right="-1"/>
      </w:pPr>
      <w:r>
        <w:lastRenderedPageBreak/>
        <w:t xml:space="preserve">Quanto alla modifica dell'art. 5 LEOC, essa intende svincolare l'offerta sanitaria dell'Ente dalla Pianificazione ospedaliera e dai mandati di prestazione. </w:t>
      </w:r>
    </w:p>
    <w:p w14:paraId="6E7C75C6" w14:textId="77777777" w:rsidR="00CF1DDD" w:rsidRDefault="00CF1DDD" w:rsidP="00D33940">
      <w:pPr>
        <w:pStyle w:val="StandardRisoluzionedelConsigliodiStato"/>
        <w:ind w:right="-1"/>
      </w:pPr>
    </w:p>
    <w:p w14:paraId="4A8BD859" w14:textId="12FF7D74" w:rsidR="00CF1DDD" w:rsidRDefault="00B633AE" w:rsidP="00D33940">
      <w:pPr>
        <w:pStyle w:val="StandardRisoluzionedelConsigliodiStato"/>
        <w:ind w:right="-1"/>
      </w:pPr>
      <w:r>
        <w:t>Il C</w:t>
      </w:r>
      <w:r w:rsidR="002331CC">
        <w:t xml:space="preserve">onsiglio di Stato </w:t>
      </w:r>
      <w:r w:rsidR="00CF1DDD">
        <w:t>nel m</w:t>
      </w:r>
      <w:r>
        <w:t>essaggio spiega che ciò non è possibile</w:t>
      </w:r>
      <w:r w:rsidR="00D01B91">
        <w:t xml:space="preserve">: </w:t>
      </w:r>
      <w:r w:rsidR="00D01B91">
        <w:rPr>
          <w:rFonts w:cs="Arial"/>
        </w:rPr>
        <w:t>«</w:t>
      </w:r>
      <w:r w:rsidR="00D01B91" w:rsidRPr="00D01B91">
        <w:rPr>
          <w:i/>
        </w:rPr>
        <w:t xml:space="preserve">in caso contrario ci si esporrebbe a ricorsi, dallo scontato esito favorevole, per violazione della parità di trattamento tra tutti gli attori sanitari che operano in regime stazionario. Inoltre potrebbero sorgere contestazioni riguardo al finanziamento di talune prestazioni da parte degli assicuratori malattia, i quali potrebbero ritenere questi servizi, attribuiti aprioristicamente ed indipendentemente dal processo </w:t>
      </w:r>
      <w:proofErr w:type="spellStart"/>
      <w:r w:rsidR="00D01B91" w:rsidRPr="00D01B91">
        <w:rPr>
          <w:i/>
        </w:rPr>
        <w:t>pianificatorio</w:t>
      </w:r>
      <w:proofErr w:type="spellEnd"/>
      <w:r w:rsidR="00D01B91" w:rsidRPr="00D01B91">
        <w:rPr>
          <w:i/>
        </w:rPr>
        <w:t>, come prestazioni di interessa generale da finanziare esclusivamente da parte del Cantone, senza la quota del 45% normalmente a carico dell'assicurazione obbligatoria</w:t>
      </w:r>
      <w:r w:rsidR="00D01B91">
        <w:rPr>
          <w:rFonts w:cs="Arial"/>
        </w:rPr>
        <w:t>»</w:t>
      </w:r>
      <w:r w:rsidR="00D01B91">
        <w:t>.</w:t>
      </w:r>
      <w:r w:rsidR="002331CC">
        <w:t xml:space="preserve"> </w:t>
      </w:r>
    </w:p>
    <w:p w14:paraId="7FE5CAC5" w14:textId="77777777" w:rsidR="00CF1DDD" w:rsidRDefault="00CF1DDD" w:rsidP="00D33940">
      <w:pPr>
        <w:pStyle w:val="StandardRisoluzionedelConsigliodiStato"/>
        <w:ind w:right="-1"/>
      </w:pPr>
    </w:p>
    <w:p w14:paraId="169315BA" w14:textId="6046317F" w:rsidR="00B633AE" w:rsidRDefault="002331CC" w:rsidP="00D33940">
      <w:pPr>
        <w:pStyle w:val="StandardRisoluzionedelConsigliodiStato"/>
        <w:ind w:right="-1"/>
      </w:pPr>
      <w:r>
        <w:t>Tale affermazione va detto, con l’entrata in vigore di EFAS nel 2028 farà in modo, come noto, che il finanziamento statale nel settore stazionario come per quello ambulatoriale sia pubblico che privato, verrà modificato e sarà uguale per ambo i settori.</w:t>
      </w:r>
    </w:p>
    <w:p w14:paraId="23B52C2E" w14:textId="77777777" w:rsidR="004A4173" w:rsidRDefault="004A4173" w:rsidP="00D33940">
      <w:pPr>
        <w:pStyle w:val="StandardRisoluzionedelConsigliodiStato"/>
        <w:ind w:right="-1"/>
      </w:pPr>
    </w:p>
    <w:p w14:paraId="786CAF9B" w14:textId="428BC799" w:rsidR="006D7FEF" w:rsidRPr="002331CC" w:rsidRDefault="002331CC" w:rsidP="00D33940">
      <w:pPr>
        <w:pStyle w:val="StandardRisoluzionedelConsigliodiStato"/>
        <w:ind w:right="-1"/>
      </w:pPr>
      <w:r w:rsidRPr="002331CC">
        <w:t>I</w:t>
      </w:r>
      <w:r w:rsidR="006A63F3" w:rsidRPr="002331CC">
        <w:t xml:space="preserve">l relatore ha sentito, in data </w:t>
      </w:r>
      <w:r w:rsidRPr="002331CC">
        <w:t>28 ottobre 2025</w:t>
      </w:r>
      <w:r w:rsidR="006A63F3" w:rsidRPr="002331CC">
        <w:t>, l'</w:t>
      </w:r>
      <w:proofErr w:type="spellStart"/>
      <w:r w:rsidR="006A63F3" w:rsidRPr="002331CC">
        <w:t>iniziativista</w:t>
      </w:r>
      <w:proofErr w:type="spellEnd"/>
      <w:r w:rsidR="006A63F3" w:rsidRPr="002331CC">
        <w:t xml:space="preserve"> Matteo Pronzini, il quale ha reiterato le proposte formulate negli atti parlamentari</w:t>
      </w:r>
      <w:r>
        <w:t xml:space="preserve"> senza </w:t>
      </w:r>
      <w:r w:rsidR="00450BA5">
        <w:t xml:space="preserve">ulteriori </w:t>
      </w:r>
      <w:r>
        <w:t>appunti di rilievo</w:t>
      </w:r>
      <w:r w:rsidR="006A63F3" w:rsidRPr="002331CC">
        <w:t>.</w:t>
      </w:r>
      <w:r w:rsidR="00CF1DDD">
        <w:t xml:space="preserve"> Se caso il dibattito in A</w:t>
      </w:r>
      <w:r>
        <w:t xml:space="preserve">ula potrà consentire di riproporre le rispettive posizioni senza necessità di entrare troppo nel dettaglio in questa sede </w:t>
      </w:r>
      <w:r w:rsidR="00450BA5">
        <w:t xml:space="preserve">- </w:t>
      </w:r>
      <w:r>
        <w:t>anche tenuto conto, come indicato in ingresso, che le proposte non sono nuove al Parlamento</w:t>
      </w:r>
      <w:r w:rsidR="00450BA5">
        <w:t xml:space="preserve">, il quale </w:t>
      </w:r>
      <w:r>
        <w:t>ha già avuto modo di non farle proprie i</w:t>
      </w:r>
      <w:r w:rsidR="00450BA5">
        <w:t>n</w:t>
      </w:r>
      <w:r>
        <w:t xml:space="preserve"> occasioni precedenti.</w:t>
      </w:r>
    </w:p>
    <w:p w14:paraId="7C99D7C6" w14:textId="77777777" w:rsidR="006A63F3" w:rsidRDefault="006A63F3" w:rsidP="00D33940">
      <w:pPr>
        <w:pStyle w:val="StandardRisoluzionedelConsigliodiStato"/>
        <w:ind w:right="-1"/>
      </w:pPr>
    </w:p>
    <w:p w14:paraId="34F7BA8C" w14:textId="3B24D6AA" w:rsidR="00330910" w:rsidRDefault="00330910" w:rsidP="00D33940">
      <w:pPr>
        <w:pStyle w:val="StandardRisoluzionedelConsigliodiStato"/>
        <w:ind w:right="-1"/>
      </w:pPr>
      <w:r>
        <w:t xml:space="preserve">La Commissione sanità e sicurezza sociale, per coerenza con le </w:t>
      </w:r>
      <w:r w:rsidR="006A63F3">
        <w:t xml:space="preserve">recenti </w:t>
      </w:r>
      <w:r>
        <w:t>decisioni parlamentari</w:t>
      </w:r>
      <w:r w:rsidR="00757B53">
        <w:t xml:space="preserve"> e</w:t>
      </w:r>
      <w:r w:rsidR="00CF1DDD">
        <w:t xml:space="preserve"> allineandosi al m</w:t>
      </w:r>
      <w:r w:rsidR="006A63F3">
        <w:t xml:space="preserve">essaggio governativo, rinuncia a entrare nel merito delle richieste e per quanto concerne quelle inedite, invita il Gran Consiglio a respingerle. </w:t>
      </w:r>
    </w:p>
    <w:p w14:paraId="1EBC4AD4" w14:textId="77777777" w:rsidR="006A63F3" w:rsidRDefault="006A63F3" w:rsidP="00D33940">
      <w:pPr>
        <w:pStyle w:val="StandardRisoluzionedelConsigliodiStato"/>
        <w:ind w:right="-1"/>
      </w:pPr>
    </w:p>
    <w:p w14:paraId="388F62CF" w14:textId="77777777" w:rsidR="006A63F3" w:rsidRDefault="006A63F3" w:rsidP="00D33940">
      <w:pPr>
        <w:pStyle w:val="StandardRisoluzionedelConsigliodiStato"/>
        <w:ind w:right="-1"/>
      </w:pPr>
    </w:p>
    <w:p w14:paraId="6FCE7716" w14:textId="0E783C21" w:rsidR="006A63F3" w:rsidRDefault="006A63F3" w:rsidP="00CF1DDD">
      <w:pPr>
        <w:pStyle w:val="StandardRisoluzionedelConsigliodiStato"/>
        <w:spacing w:after="120"/>
      </w:pPr>
      <w:r>
        <w:t>Per la Commissio</w:t>
      </w:r>
      <w:r w:rsidR="00CF1DDD">
        <w:t>ne sanità e sicurezza sociale:</w:t>
      </w:r>
      <w:r>
        <w:t xml:space="preserve"> </w:t>
      </w:r>
    </w:p>
    <w:p w14:paraId="5B9D3691" w14:textId="6D57AD41" w:rsidR="006A63F3" w:rsidRDefault="006A63F3" w:rsidP="00D33940">
      <w:pPr>
        <w:pStyle w:val="StandardRisoluzionedelConsigliodiStato"/>
        <w:ind w:right="-1"/>
      </w:pPr>
      <w:r>
        <w:t>Matteo Quadranti, relatore</w:t>
      </w:r>
    </w:p>
    <w:p w14:paraId="25FDC839" w14:textId="2E1308FA" w:rsidR="00CF1DDD" w:rsidRDefault="00360F83" w:rsidP="00360F83">
      <w:pPr>
        <w:rPr>
          <w:sz w:val="24"/>
          <w:szCs w:val="24"/>
        </w:rPr>
      </w:pPr>
      <w:r>
        <w:rPr>
          <w:sz w:val="24"/>
          <w:szCs w:val="24"/>
        </w:rPr>
        <w:t xml:space="preserve">Agustoni - Balli - Bühler </w:t>
      </w:r>
      <w:r w:rsidR="00CF1DDD">
        <w:rPr>
          <w:sz w:val="24"/>
          <w:szCs w:val="24"/>
        </w:rPr>
        <w:t xml:space="preserve">- </w:t>
      </w:r>
      <w:r>
        <w:rPr>
          <w:sz w:val="24"/>
          <w:szCs w:val="24"/>
        </w:rPr>
        <w:t xml:space="preserve">Canetta </w:t>
      </w:r>
      <w:r w:rsidR="00FE1B96">
        <w:rPr>
          <w:sz w:val="24"/>
          <w:szCs w:val="24"/>
        </w:rPr>
        <w:t xml:space="preserve">(con riserva) </w:t>
      </w:r>
      <w:r w:rsidR="00CF1DDD">
        <w:rPr>
          <w:sz w:val="24"/>
          <w:szCs w:val="24"/>
        </w:rPr>
        <w:t>-</w:t>
      </w:r>
      <w:r w:rsidR="002B406B">
        <w:rPr>
          <w:sz w:val="24"/>
          <w:szCs w:val="24"/>
        </w:rPr>
        <w:t xml:space="preserve"> </w:t>
      </w:r>
    </w:p>
    <w:p w14:paraId="504E991B" w14:textId="29184873" w:rsidR="00360F83" w:rsidRDefault="00360F83" w:rsidP="00360F83">
      <w:pPr>
        <w:rPr>
          <w:sz w:val="24"/>
          <w:szCs w:val="24"/>
        </w:rPr>
      </w:pPr>
      <w:r>
        <w:rPr>
          <w:sz w:val="24"/>
          <w:szCs w:val="24"/>
        </w:rPr>
        <w:t xml:space="preserve">Cedraschi </w:t>
      </w:r>
      <w:r w:rsidR="00CF1DDD">
        <w:rPr>
          <w:sz w:val="24"/>
          <w:szCs w:val="24"/>
        </w:rPr>
        <w:t>-</w:t>
      </w:r>
      <w:r>
        <w:rPr>
          <w:sz w:val="24"/>
          <w:szCs w:val="24"/>
        </w:rPr>
        <w:t xml:space="preserve"> Corti</w:t>
      </w:r>
      <w:r w:rsidR="00CF1DDD">
        <w:rPr>
          <w:sz w:val="24"/>
          <w:szCs w:val="24"/>
        </w:rPr>
        <w:t xml:space="preserve"> - </w:t>
      </w:r>
      <w:r>
        <w:rPr>
          <w:sz w:val="24"/>
          <w:szCs w:val="24"/>
        </w:rPr>
        <w:t xml:space="preserve">Cotti - Filippini </w:t>
      </w:r>
      <w:r w:rsidR="00FE1B96">
        <w:rPr>
          <w:sz w:val="24"/>
          <w:szCs w:val="24"/>
        </w:rPr>
        <w:t>-</w:t>
      </w:r>
      <w:r>
        <w:rPr>
          <w:sz w:val="24"/>
          <w:szCs w:val="24"/>
        </w:rPr>
        <w:t xml:space="preserve"> Forini</w:t>
      </w:r>
      <w:r w:rsidR="00FE1B96">
        <w:rPr>
          <w:sz w:val="24"/>
          <w:szCs w:val="24"/>
        </w:rPr>
        <w:t xml:space="preserve"> (con riserva)</w:t>
      </w:r>
    </w:p>
    <w:p w14:paraId="3D7D5BEE" w14:textId="26477907" w:rsidR="00CF1DDD" w:rsidRDefault="00360F83" w:rsidP="00360F83">
      <w:pPr>
        <w:rPr>
          <w:sz w:val="24"/>
          <w:szCs w:val="24"/>
        </w:rPr>
      </w:pPr>
      <w:r>
        <w:rPr>
          <w:sz w:val="24"/>
          <w:szCs w:val="24"/>
        </w:rPr>
        <w:t xml:space="preserve">Gianella Alex </w:t>
      </w:r>
      <w:r w:rsidR="00CF1DDD">
        <w:rPr>
          <w:sz w:val="24"/>
          <w:szCs w:val="24"/>
        </w:rPr>
        <w:t>-</w:t>
      </w:r>
      <w:r>
        <w:rPr>
          <w:sz w:val="24"/>
          <w:szCs w:val="24"/>
        </w:rPr>
        <w:t xml:space="preserve"> Isabella</w:t>
      </w:r>
      <w:r w:rsidR="00CF1DDD">
        <w:rPr>
          <w:sz w:val="24"/>
          <w:szCs w:val="24"/>
        </w:rPr>
        <w:t xml:space="preserve"> - </w:t>
      </w:r>
      <w:r w:rsidR="00FE1B96">
        <w:rPr>
          <w:sz w:val="24"/>
          <w:szCs w:val="24"/>
        </w:rPr>
        <w:t xml:space="preserve">Mazzoleni - </w:t>
      </w:r>
      <w:r>
        <w:rPr>
          <w:sz w:val="24"/>
          <w:szCs w:val="24"/>
        </w:rPr>
        <w:t xml:space="preserve">Merlo </w:t>
      </w:r>
      <w:r w:rsidR="00CF1DDD">
        <w:rPr>
          <w:sz w:val="24"/>
          <w:szCs w:val="24"/>
        </w:rPr>
        <w:t>-</w:t>
      </w:r>
      <w:r>
        <w:rPr>
          <w:sz w:val="24"/>
          <w:szCs w:val="24"/>
        </w:rPr>
        <w:t xml:space="preserve"> </w:t>
      </w:r>
    </w:p>
    <w:p w14:paraId="1EFC06B5" w14:textId="4A7BEF30" w:rsidR="00360F83" w:rsidRDefault="00360F83" w:rsidP="00360F83">
      <w:pPr>
        <w:rPr>
          <w:sz w:val="24"/>
          <w:szCs w:val="24"/>
        </w:rPr>
      </w:pPr>
      <w:r>
        <w:rPr>
          <w:sz w:val="24"/>
          <w:szCs w:val="24"/>
        </w:rPr>
        <w:t xml:space="preserve">Petralli </w:t>
      </w:r>
      <w:r w:rsidR="00FE1B96">
        <w:rPr>
          <w:sz w:val="24"/>
          <w:szCs w:val="24"/>
        </w:rPr>
        <w:t xml:space="preserve">(con riserva) </w:t>
      </w:r>
      <w:r w:rsidR="00CF1DDD">
        <w:rPr>
          <w:sz w:val="24"/>
          <w:szCs w:val="24"/>
        </w:rPr>
        <w:t xml:space="preserve">- </w:t>
      </w:r>
      <w:r>
        <w:rPr>
          <w:sz w:val="24"/>
          <w:szCs w:val="24"/>
        </w:rPr>
        <w:t xml:space="preserve">Rusconi </w:t>
      </w:r>
      <w:r w:rsidR="00FE1B96">
        <w:rPr>
          <w:sz w:val="24"/>
          <w:szCs w:val="24"/>
        </w:rPr>
        <w:t xml:space="preserve">- </w:t>
      </w:r>
      <w:r>
        <w:rPr>
          <w:sz w:val="24"/>
          <w:szCs w:val="24"/>
        </w:rPr>
        <w:t xml:space="preserve">Schnellmann </w:t>
      </w:r>
      <w:r w:rsidR="00FE1B96">
        <w:rPr>
          <w:sz w:val="24"/>
          <w:szCs w:val="24"/>
        </w:rPr>
        <w:t>- Tonini</w:t>
      </w:r>
    </w:p>
    <w:p w14:paraId="016592C1" w14:textId="77777777" w:rsidR="00360F83" w:rsidRPr="001E2771" w:rsidRDefault="00360F83" w:rsidP="00D33940">
      <w:pPr>
        <w:pStyle w:val="StandardRisoluzionedelConsigliodiStato"/>
        <w:ind w:right="-1"/>
      </w:pPr>
    </w:p>
    <w:sectPr w:rsidR="00360F83" w:rsidRPr="001E2771" w:rsidSect="008D1CA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2DCD7" w14:textId="77777777" w:rsidR="008D1CA5" w:rsidRDefault="008D1CA5" w:rsidP="00F657BF">
      <w:r>
        <w:separator/>
      </w:r>
    </w:p>
  </w:endnote>
  <w:endnote w:type="continuationSeparator" w:id="0">
    <w:p w14:paraId="413CB3FB" w14:textId="77777777" w:rsidR="008D1CA5" w:rsidRDefault="008D1CA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38C14" w14:textId="77777777" w:rsidR="008418AD" w:rsidRDefault="008418A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D1CA5" w:rsidRPr="003D1008" w14:paraId="0181DB1A" w14:textId="77777777" w:rsidTr="008D1CA5">
      <w:trPr>
        <w:trHeight w:hRule="exact" w:val="737"/>
      </w:trPr>
      <w:tc>
        <w:tcPr>
          <w:tcW w:w="4695" w:type="dxa"/>
        </w:tcPr>
        <w:p w14:paraId="599A03C5" w14:textId="77777777" w:rsidR="008D1CA5" w:rsidRPr="003D1008" w:rsidRDefault="008D1CA5" w:rsidP="008D1CA5">
          <w:pPr>
            <w:tabs>
              <w:tab w:val="center" w:pos="2382"/>
            </w:tabs>
          </w:pPr>
        </w:p>
      </w:tc>
      <w:tc>
        <w:tcPr>
          <w:tcW w:w="721" w:type="dxa"/>
        </w:tcPr>
        <w:p w14:paraId="048F8DDD" w14:textId="77777777" w:rsidR="008D1CA5" w:rsidRPr="003D1008" w:rsidRDefault="008D1CA5" w:rsidP="008D1CA5">
          <w:pPr>
            <w:jc w:val="center"/>
          </w:pPr>
          <w:r w:rsidRPr="003D1008">
            <w:rPr>
              <w:noProof/>
              <w:lang w:eastAsia="it-CH"/>
            </w:rPr>
            <w:drawing>
              <wp:anchor distT="0" distB="0" distL="114300" distR="114300" simplePos="0" relativeHeight="251669504" behindDoc="0" locked="1" layoutInCell="1" allowOverlap="1" wp14:anchorId="4FA16E24" wp14:editId="7F0B3B6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241FCFA" w14:textId="77777777" w:rsidR="008D1CA5" w:rsidRPr="003D1008" w:rsidRDefault="008D1CA5" w:rsidP="008D1CA5">
          <w:pPr>
            <w:jc w:val="center"/>
          </w:pPr>
          <w:r w:rsidRPr="003D1008">
            <w:rPr>
              <w:noProof/>
              <w:lang w:eastAsia="it-CH"/>
            </w:rPr>
            <w:drawing>
              <wp:anchor distT="0" distB="0" distL="114300" distR="114300" simplePos="0" relativeHeight="251670528" behindDoc="0" locked="1" layoutInCell="1" allowOverlap="1" wp14:anchorId="6CF401CA" wp14:editId="67F594F2">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892C450" w14:textId="77777777" w:rsidR="008D1CA5" w:rsidRPr="003D1008" w:rsidRDefault="008D1CA5" w:rsidP="008D1CA5"/>
      </w:tc>
    </w:tr>
  </w:tbl>
  <w:p w14:paraId="6DBF2419" w14:textId="77777777" w:rsidR="008D1CA5" w:rsidRDefault="008D1CA5" w:rsidP="008D1CA5">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91F0A" w14:textId="77777777" w:rsidR="008D1CA5" w:rsidRDefault="008D1CA5">
    <w:pPr>
      <w:pStyle w:val="Pidipagina"/>
      <w:jc w:val="center"/>
    </w:pPr>
  </w:p>
  <w:p w14:paraId="0F98A205" w14:textId="77777777" w:rsidR="008D1CA5" w:rsidRPr="008C6C46" w:rsidRDefault="008D1CA5" w:rsidP="008D1CA5">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24644" w14:textId="77777777" w:rsidR="008D1CA5" w:rsidRDefault="008D1CA5" w:rsidP="00F657BF">
      <w:r>
        <w:separator/>
      </w:r>
    </w:p>
  </w:footnote>
  <w:footnote w:type="continuationSeparator" w:id="0">
    <w:p w14:paraId="336B7635" w14:textId="77777777" w:rsidR="008D1CA5" w:rsidRDefault="008D1CA5"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D7C65" w14:textId="77777777" w:rsidR="008418AD" w:rsidRDefault="008418A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D1CA5" w:rsidRPr="002747E7" w14:paraId="1A9E018C" w14:textId="77777777" w:rsidTr="008D1CA5">
      <w:trPr>
        <w:trHeight w:val="562"/>
      </w:trPr>
      <w:tc>
        <w:tcPr>
          <w:tcW w:w="8383" w:type="dxa"/>
          <w:tcBorders>
            <w:left w:val="single" w:sz="4" w:space="0" w:color="auto"/>
            <w:bottom w:val="single" w:sz="4" w:space="0" w:color="auto"/>
          </w:tcBorders>
          <w:tcMar>
            <w:left w:w="142" w:type="dxa"/>
          </w:tcMar>
          <w:vAlign w:val="bottom"/>
        </w:tcPr>
        <w:p w14:paraId="10E4F1F5" w14:textId="77777777" w:rsidR="008D1CA5" w:rsidRDefault="00155B7F" w:rsidP="008D1CA5">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35949E8A-C397-43DE-A665-C591E6CB8799}"/>
              <w:text w:multiLine="1"/>
            </w:sdtPr>
            <w:sdtEndPr/>
            <w:sdtContent>
              <w:r w:rsidR="008D1CA5">
                <w:rPr>
                  <w:rFonts w:ascii="Gill Alt One MT Light" w:hAnsi="Gill Alt One MT Light"/>
                  <w:sz w:val="16"/>
                  <w:szCs w:val="16"/>
                </w:rPr>
                <w:t>Repubblica e Cantone Ticino</w:t>
              </w:r>
            </w:sdtContent>
          </w:sdt>
        </w:p>
        <w:p w14:paraId="3A22FB87" w14:textId="77777777" w:rsidR="008D1CA5" w:rsidRPr="00E8185F" w:rsidRDefault="00155B7F" w:rsidP="008D1CA5">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35949E8A-C397-43DE-A665-C591E6CB8799}"/>
              <w:text w:multiLine="1"/>
            </w:sdtPr>
            <w:sdtEndPr/>
            <w:sdtContent>
              <w:r w:rsidR="008D1CA5">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14:paraId="6B18345F" w14:textId="17444803" w:rsidR="008D1CA5" w:rsidRPr="004204CB" w:rsidRDefault="008D1CA5" w:rsidP="008D1CA5">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735C11">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735C11">
            <w:rPr>
              <w:noProof/>
              <w:sz w:val="24"/>
            </w:rPr>
            <w:t>2</w:t>
          </w:r>
          <w:r w:rsidRPr="004204CB">
            <w:rPr>
              <w:noProof/>
              <w:sz w:val="24"/>
            </w:rPr>
            <w:fldChar w:fldCharType="end"/>
          </w:r>
        </w:p>
      </w:tc>
    </w:tr>
    <w:tr w:rsidR="008D1CA5" w:rsidRPr="009E444B" w14:paraId="01EBECB8" w14:textId="77777777" w:rsidTr="008D1CA5">
      <w:trPr>
        <w:trHeight w:val="334"/>
      </w:trPr>
      <w:sdt>
        <w:sdtPr>
          <w:rPr>
            <w:rFonts w:ascii="Gill Sans Display MT Pro BdCn" w:hAnsi="Gill Sans Display MT Pro BdCn"/>
            <w:sz w:val="18"/>
            <w:szCs w:val="18"/>
          </w:rPr>
          <w:alias w:val="CustomElements.Fields.Titolo2"/>
          <w:id w:val="48588533"/>
          <w:dataBinding w:xpath="//Text[@id='CustomElements.Fields.Titolo2']" w:storeItemID="{35949E8A-C397-43DE-A665-C591E6CB8799}"/>
          <w:text w:multiLine="1"/>
        </w:sdtPr>
        <w:sdtEndPr/>
        <w:sdtContent>
          <w:tc>
            <w:tcPr>
              <w:tcW w:w="8383" w:type="dxa"/>
              <w:tcBorders>
                <w:left w:val="single" w:sz="4" w:space="0" w:color="auto"/>
              </w:tcBorders>
              <w:tcMar>
                <w:top w:w="0" w:type="dxa"/>
                <w:left w:w="142" w:type="dxa"/>
              </w:tcMar>
            </w:tcPr>
            <w:p w14:paraId="3AAE1407" w14:textId="63D1EBCA" w:rsidR="008D1CA5" w:rsidRPr="008418AD" w:rsidRDefault="008418AD" w:rsidP="008D1CA5">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8614 R del 27 novembre 2025</w:t>
              </w:r>
            </w:p>
          </w:tc>
        </w:sdtContent>
      </w:sdt>
      <w:tc>
        <w:tcPr>
          <w:tcW w:w="1710" w:type="dxa"/>
          <w:tcBorders>
            <w:top w:val="single" w:sz="4" w:space="0" w:color="auto"/>
          </w:tcBorders>
        </w:tcPr>
        <w:p w14:paraId="434324EA" w14:textId="77777777" w:rsidR="008D1CA5" w:rsidRPr="008418AD" w:rsidRDefault="008D1CA5" w:rsidP="008D1CA5">
          <w:pPr>
            <w:pStyle w:val="InvisibleLine"/>
            <w:rPr>
              <w:lang w:val="it-CH"/>
            </w:rPr>
          </w:pPr>
        </w:p>
      </w:tc>
    </w:tr>
  </w:tbl>
  <w:p w14:paraId="52E4FBCD" w14:textId="77777777" w:rsidR="008D1CA5" w:rsidRPr="00980362" w:rsidRDefault="008D1CA5" w:rsidP="008D1CA5">
    <w:pPr>
      <w:pStyle w:val="Intestazione"/>
    </w:pPr>
    <w:r>
      <w:rPr>
        <w:noProof/>
        <w:lang w:val="it-CH" w:eastAsia="it-CH"/>
      </w:rPr>
      <mc:AlternateContent>
        <mc:Choice Requires="wps">
          <w:drawing>
            <wp:anchor distT="0" distB="0" distL="114300" distR="114300" simplePos="0" relativeHeight="251665408" behindDoc="1" locked="1" layoutInCell="1" allowOverlap="1" wp14:anchorId="7631010A" wp14:editId="5101DDA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5949E8A-C397-43DE-A665-C591E6CB8799}"/>
                            <w:text w:multiLine="1"/>
                          </w:sdtPr>
                          <w:sdtEndPr/>
                          <w:sdtContent>
                            <w:p w14:paraId="1D329DDD" w14:textId="77777777" w:rsidR="008D1CA5" w:rsidRPr="00411371" w:rsidRDefault="008D1CA5" w:rsidP="008D1CA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31010A"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35949E8A-C397-43DE-A665-C591E6CB8799}"/>
                      <w:text w:multiLine="1"/>
                    </w:sdtPr>
                    <w:sdtEndPr/>
                    <w:sdtContent>
                      <w:p w14:paraId="1D329DDD" w14:textId="77777777" w:rsidR="008D1CA5" w:rsidRPr="00411371" w:rsidRDefault="008D1CA5" w:rsidP="008D1CA5">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D1CA5" w:rsidRPr="0004624C" w14:paraId="5D0F700B" w14:textId="77777777" w:rsidTr="008D1CA5">
      <w:trPr>
        <w:trHeight w:hRule="exact" w:val="584"/>
      </w:trPr>
      <w:tc>
        <w:tcPr>
          <w:tcW w:w="2440" w:type="pct"/>
          <w:gridSpan w:val="3"/>
          <w:tcBorders>
            <w:top w:val="nil"/>
            <w:left w:val="nil"/>
            <w:bottom w:val="single" w:sz="4" w:space="0" w:color="auto"/>
          </w:tcBorders>
        </w:tcPr>
        <w:p w14:paraId="0E71145D" w14:textId="77777777" w:rsidR="008D1CA5" w:rsidRDefault="008D1CA5" w:rsidP="008D1CA5">
          <w:pPr>
            <w:pStyle w:val="InvisibleLine"/>
            <w:spacing w:line="240" w:lineRule="auto"/>
            <w:ind w:left="15"/>
            <w:rPr>
              <w:rFonts w:ascii="Gill Alt One MT Light" w:hAnsi="Gill Alt One MT Light"/>
              <w:sz w:val="16"/>
              <w:lang w:val="it-CH"/>
            </w:rPr>
          </w:pPr>
        </w:p>
        <w:p w14:paraId="2326F4D3" w14:textId="77777777" w:rsidR="008D1CA5" w:rsidRDefault="008D1CA5" w:rsidP="008D1CA5">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288B0F9B" w14:textId="77777777" w:rsidR="008D1CA5" w:rsidRPr="008966E7" w:rsidRDefault="008D1CA5" w:rsidP="008D1CA5">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79E275B0" w14:textId="77777777" w:rsidR="008D1CA5" w:rsidRPr="003108C0" w:rsidRDefault="008D1CA5" w:rsidP="008D1CA5">
          <w:pPr>
            <w:pStyle w:val="Level"/>
            <w:ind w:left="150"/>
            <w:rPr>
              <w:sz w:val="16"/>
            </w:rPr>
          </w:pPr>
        </w:p>
      </w:tc>
      <w:tc>
        <w:tcPr>
          <w:tcW w:w="209" w:type="pct"/>
          <w:tcBorders>
            <w:top w:val="nil"/>
            <w:bottom w:val="single" w:sz="4" w:space="0" w:color="auto"/>
          </w:tcBorders>
        </w:tcPr>
        <w:p w14:paraId="7FC9CC9B" w14:textId="77777777" w:rsidR="008D1CA5" w:rsidRDefault="008D1CA5" w:rsidP="008D1CA5">
          <w:pPr>
            <w:pStyle w:val="InvisibleLine"/>
            <w:ind w:left="150"/>
          </w:pPr>
          <w:r>
            <w:rPr>
              <w:noProof/>
              <w:lang w:val="it-CH" w:eastAsia="it-CH"/>
            </w:rPr>
            <w:drawing>
              <wp:anchor distT="0" distB="0" distL="114300" distR="114300" simplePos="0" relativeHeight="251667456" behindDoc="1" locked="1" layoutInCell="1" allowOverlap="1" wp14:anchorId="535FFDC7" wp14:editId="24978A6B">
                <wp:simplePos x="0" y="0"/>
                <wp:positionH relativeFrom="column">
                  <wp:posOffset>-92710</wp:posOffset>
                </wp:positionH>
                <wp:positionV relativeFrom="page">
                  <wp:posOffset>-119380</wp:posOffset>
                </wp:positionV>
                <wp:extent cx="276653" cy="467995"/>
                <wp:effectExtent l="0" t="0" r="0" b="8255"/>
                <wp:wrapNone/>
                <wp:docPr id="6" name="ooImg_12875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BBB5742" w14:textId="18EC3677" w:rsidR="008D1CA5" w:rsidRPr="004204CB" w:rsidRDefault="008D1CA5" w:rsidP="008D1CA5">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35C11">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35C11">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8D1CA5" w:rsidRPr="0004624C" w14:paraId="1DA9AFF3" w14:textId="77777777" w:rsidTr="008D1CA5">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5949E8A-C397-43DE-A665-C591E6CB8799}"/>
          <w:text w:multiLine="1"/>
        </w:sdtPr>
        <w:sdtEndPr/>
        <w:sdtContent>
          <w:tc>
            <w:tcPr>
              <w:tcW w:w="5000" w:type="pct"/>
              <w:gridSpan w:val="6"/>
              <w:tcBorders>
                <w:left w:val="nil"/>
                <w:right w:val="nil"/>
              </w:tcBorders>
              <w:noWrap/>
              <w:tcMar>
                <w:top w:w="0" w:type="dxa"/>
              </w:tcMar>
              <w:vAlign w:val="bottom"/>
            </w:tcPr>
            <w:p w14:paraId="344A3395" w14:textId="77777777" w:rsidR="008D1CA5" w:rsidRPr="008C03B5" w:rsidRDefault="008D1CA5" w:rsidP="008D1CA5">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D1CA5" w:rsidRPr="0004624C" w14:paraId="282D05FF" w14:textId="77777777" w:rsidTr="008D1CA5">
      <w:trPr>
        <w:trHeight w:hRule="exact" w:val="306"/>
      </w:trPr>
      <w:tc>
        <w:tcPr>
          <w:tcW w:w="670" w:type="pct"/>
          <w:tcBorders>
            <w:left w:val="nil"/>
            <w:bottom w:val="nil"/>
          </w:tcBorders>
          <w:noWrap/>
          <w:tcMar>
            <w:top w:w="57" w:type="dxa"/>
            <w:left w:w="142" w:type="dxa"/>
          </w:tcMar>
        </w:tcPr>
        <w:p w14:paraId="11CFC86F" w14:textId="77777777" w:rsidR="008D1CA5" w:rsidRPr="00C7320A" w:rsidRDefault="008D1CA5" w:rsidP="008D1CA5">
          <w:pPr>
            <w:pStyle w:val="Level"/>
            <w:spacing w:before="60"/>
            <w:rPr>
              <w:rFonts w:ascii="Gill Alt One MT Light" w:hAnsi="Gill Alt One MT Light"/>
              <w:sz w:val="16"/>
            </w:rPr>
          </w:pPr>
          <w:r w:rsidRPr="00C7320A">
            <w:rPr>
              <w:rFonts w:ascii="Gill Alt One MT Light" w:hAnsi="Gill Alt One MT Light"/>
              <w:sz w:val="16"/>
            </w:rPr>
            <w:t>numero</w:t>
          </w:r>
        </w:p>
        <w:p w14:paraId="6B4904EA" w14:textId="77777777" w:rsidR="008D1CA5" w:rsidRPr="00C7320A" w:rsidRDefault="008D1CA5" w:rsidP="008D1CA5">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B4E86DB" w14:textId="77777777" w:rsidR="008D1CA5" w:rsidRPr="00C7320A" w:rsidRDefault="008D1CA5" w:rsidP="008D1CA5">
          <w:pPr>
            <w:pStyle w:val="Level"/>
            <w:spacing w:before="60"/>
            <w:rPr>
              <w:rFonts w:ascii="Gill Alt One MT Light" w:hAnsi="Gill Alt One MT Light"/>
              <w:sz w:val="16"/>
            </w:rPr>
          </w:pPr>
          <w:r w:rsidRPr="00C7320A">
            <w:rPr>
              <w:rFonts w:ascii="Gill Alt One MT Light" w:hAnsi="Gill Alt One MT Light"/>
              <w:sz w:val="16"/>
            </w:rPr>
            <w:t>data</w:t>
          </w:r>
        </w:p>
        <w:p w14:paraId="3E987785" w14:textId="77777777" w:rsidR="008D1CA5" w:rsidRPr="00C7320A" w:rsidRDefault="008D1CA5" w:rsidP="008D1CA5">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A2DFBCF" w14:textId="77777777" w:rsidR="008D1CA5" w:rsidRPr="00C7320A" w:rsidRDefault="008D1CA5" w:rsidP="008D1CA5">
          <w:pPr>
            <w:pStyle w:val="Level"/>
            <w:spacing w:before="60"/>
            <w:rPr>
              <w:rFonts w:ascii="Gill Alt One MT Light" w:hAnsi="Gill Alt One MT Light"/>
              <w:sz w:val="16"/>
            </w:rPr>
          </w:pPr>
          <w:r>
            <w:rPr>
              <w:rFonts w:ascii="Gill Alt One MT Light" w:hAnsi="Gill Alt One MT Light"/>
              <w:sz w:val="16"/>
            </w:rPr>
            <w:t>competenza</w:t>
          </w:r>
        </w:p>
        <w:p w14:paraId="512233E0" w14:textId="77777777" w:rsidR="008D1CA5" w:rsidRPr="008C03B5" w:rsidRDefault="008D1CA5" w:rsidP="008D1CA5">
          <w:pPr>
            <w:pStyle w:val="Level"/>
            <w:spacing w:before="60" w:line="240" w:lineRule="auto"/>
            <w:rPr>
              <w:rFonts w:ascii="Gill Alt One MT Light" w:hAnsi="Gill Alt One MT Light"/>
              <w:sz w:val="16"/>
            </w:rPr>
          </w:pPr>
        </w:p>
      </w:tc>
    </w:tr>
    <w:tr w:rsidR="008D1CA5" w:rsidRPr="0004624C" w14:paraId="62B84803" w14:textId="77777777" w:rsidTr="008D1CA5">
      <w:trPr>
        <w:trHeight w:hRule="exact" w:val="699"/>
      </w:trPr>
      <w:tc>
        <w:tcPr>
          <w:tcW w:w="670" w:type="pct"/>
          <w:tcBorders>
            <w:top w:val="nil"/>
            <w:left w:val="nil"/>
            <w:bottom w:val="single" w:sz="4" w:space="0" w:color="auto"/>
            <w:right w:val="nil"/>
          </w:tcBorders>
          <w:noWrap/>
          <w:tcMar>
            <w:top w:w="0" w:type="dxa"/>
          </w:tcMar>
        </w:tcPr>
        <w:p w14:paraId="624BD782" w14:textId="622EE6D2" w:rsidR="008D1CA5" w:rsidRPr="00BE22A2" w:rsidRDefault="00155B7F" w:rsidP="008D1CA5">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5949E8A-C397-43DE-A665-C591E6CB8799}"/>
              <w:text w:multiLine="1"/>
            </w:sdtPr>
            <w:sdtEndPr/>
            <w:sdtContent>
              <w:r w:rsidR="008418AD">
                <w:rPr>
                  <w:rFonts w:cstheme="minorHAnsi"/>
                  <w:b/>
                  <w:sz w:val="24"/>
                  <w:szCs w:val="24"/>
                </w:rPr>
                <w:t>8614 R</w:t>
              </w:r>
            </w:sdtContent>
          </w:sdt>
        </w:p>
      </w:tc>
      <w:sdt>
        <w:sdtPr>
          <w:rPr>
            <w:sz w:val="24"/>
          </w:rPr>
          <w:alias w:val="DocParam.Date"/>
          <w:id w:val="-464426178"/>
          <w:dataBinding w:xpath="//DateTime[@id='DocParam.Date']" w:storeItemID="{35949E8A-C397-43DE-A665-C591E6CB8799}"/>
          <w:date w:fullDate="2025-11-27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2978832" w14:textId="7FF23FF6" w:rsidR="008D1CA5" w:rsidRPr="002A0371" w:rsidRDefault="008418AD" w:rsidP="008D1CA5">
              <w:pPr>
                <w:pStyle w:val="Data"/>
              </w:pPr>
              <w:r>
                <w:rPr>
                  <w:sz w:val="24"/>
                </w:rPr>
                <w:t>27 novembre 2025</w:t>
              </w:r>
            </w:p>
          </w:tc>
        </w:sdtContent>
      </w:sdt>
      <w:tc>
        <w:tcPr>
          <w:tcW w:w="3218" w:type="pct"/>
          <w:gridSpan w:val="4"/>
          <w:tcBorders>
            <w:top w:val="nil"/>
            <w:left w:val="nil"/>
            <w:bottom w:val="nil"/>
            <w:right w:val="nil"/>
          </w:tcBorders>
        </w:tcPr>
        <w:p w14:paraId="5A50A434" w14:textId="77777777" w:rsidR="008D1CA5" w:rsidRPr="00BE22A2" w:rsidRDefault="00155B7F" w:rsidP="008D1CA5">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5949E8A-C397-43DE-A665-C591E6CB8799}"/>
              <w:text w:multiLine="1"/>
            </w:sdtPr>
            <w:sdtEndPr/>
            <w:sdtContent>
              <w:r w:rsidR="008D1CA5">
                <w:rPr>
                  <w:smallCaps/>
                  <w:sz w:val="23"/>
                  <w:szCs w:val="23"/>
                </w:rPr>
                <w:t>Dipartimento della sanità e della socialità</w:t>
              </w:r>
            </w:sdtContent>
          </w:sdt>
        </w:p>
      </w:tc>
    </w:tr>
    <w:tr w:rsidR="008D1CA5" w:rsidRPr="00C63927" w14:paraId="34FC8865" w14:textId="77777777" w:rsidTr="008D1CA5">
      <w:trPr>
        <w:trHeight w:hRule="exact" w:val="198"/>
      </w:trPr>
      <w:tc>
        <w:tcPr>
          <w:tcW w:w="5000" w:type="pct"/>
          <w:gridSpan w:val="6"/>
          <w:tcBorders>
            <w:left w:val="nil"/>
            <w:bottom w:val="nil"/>
            <w:right w:val="nil"/>
          </w:tcBorders>
          <w:noWrap/>
          <w:tcMar>
            <w:top w:w="57" w:type="dxa"/>
            <w:left w:w="85" w:type="dxa"/>
            <w:bottom w:w="170" w:type="dxa"/>
          </w:tcMar>
        </w:tcPr>
        <w:p w14:paraId="52AF9539" w14:textId="77777777" w:rsidR="008D1CA5" w:rsidRPr="00C7320A" w:rsidRDefault="008D1CA5" w:rsidP="008D1CA5">
          <w:pPr>
            <w:pStyle w:val="Level"/>
            <w:ind w:left="150"/>
            <w:rPr>
              <w:rFonts w:ascii="Gill Alt One MT Light" w:hAnsi="Gill Alt One MT Light"/>
              <w:sz w:val="16"/>
              <w:szCs w:val="16"/>
            </w:rPr>
          </w:pPr>
        </w:p>
      </w:tc>
    </w:tr>
  </w:tbl>
  <w:p w14:paraId="5709589E" w14:textId="77777777" w:rsidR="008D1CA5" w:rsidRPr="00DA2879" w:rsidRDefault="008D1CA5" w:rsidP="008D1CA5">
    <w:pPr>
      <w:pStyle w:val="Nessunaspaziatura"/>
      <w:spacing w:line="40" w:lineRule="exact"/>
    </w:pPr>
    <w:r>
      <w:rPr>
        <w:noProof/>
        <w:lang w:val="it-CH" w:eastAsia="it-CH"/>
      </w:rPr>
      <w:drawing>
        <wp:anchor distT="0" distB="0" distL="114300" distR="114300" simplePos="0" relativeHeight="251659264" behindDoc="1" locked="1" layoutInCell="1" allowOverlap="1" wp14:anchorId="64A5FD84" wp14:editId="4EFB9834">
          <wp:simplePos x="0" y="0"/>
          <wp:positionH relativeFrom="column">
            <wp:posOffset>3042920</wp:posOffset>
          </wp:positionH>
          <wp:positionV relativeFrom="page">
            <wp:posOffset>215265</wp:posOffset>
          </wp:positionV>
          <wp:extent cx="459464" cy="467995"/>
          <wp:effectExtent l="0" t="0" r="0" b="8255"/>
          <wp:wrapNone/>
          <wp:docPr id="7" name="ooImg_109928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50AE845" wp14:editId="2E7D6FB1">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5949E8A-C397-43DE-A665-C591E6CB8799}"/>
                            <w:text w:multiLine="1"/>
                          </w:sdtPr>
                          <w:sdtEndPr/>
                          <w:sdtContent>
                            <w:p w14:paraId="36A34F31" w14:textId="77777777" w:rsidR="008D1CA5" w:rsidRPr="00411371" w:rsidRDefault="008D1CA5" w:rsidP="008D1CA5">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0AE84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35949E8A-C397-43DE-A665-C591E6CB8799}"/>
                      <w:text w:multiLine="1"/>
                    </w:sdtPr>
                    <w:sdtEndPr/>
                    <w:sdtContent>
                      <w:p w14:paraId="36A34F31" w14:textId="77777777" w:rsidR="008D1CA5" w:rsidRPr="00411371" w:rsidRDefault="008D1CA5" w:rsidP="008D1CA5">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662B6"/>
    <w:multiLevelType w:val="multilevel"/>
    <w:tmpl w:val="87C657A2"/>
    <w:numStyleLink w:val="ListLineList"/>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E4B561F"/>
    <w:multiLevelType w:val="multilevel"/>
    <w:tmpl w:val="7C100030"/>
    <w:lvl w:ilvl="0">
      <w:numFmt w:val="bullet"/>
      <w:lvlText w:val="-"/>
      <w:lvlJc w:val="left"/>
      <w:pPr>
        <w:ind w:left="284" w:hanging="284"/>
      </w:pPr>
      <w:rPr>
        <w:rFonts w:ascii="Arial" w:hAnsi="Arial" w:hint="default"/>
      </w:rPr>
    </w:lvl>
    <w:lvl w:ilvl="1">
      <w:start w:va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E7A4B60"/>
    <w:multiLevelType w:val="hybridMultilevel"/>
    <w:tmpl w:val="FBF2FA80"/>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61A364D"/>
    <w:multiLevelType w:val="multilevel"/>
    <w:tmpl w:val="87C657A2"/>
    <w:lvl w:ilvl="0">
      <w:numFmt w:val="bullet"/>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num w:numId="1">
    <w:abstractNumId w:val="12"/>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9"/>
  </w:num>
  <w:num w:numId="5">
    <w:abstractNumId w:val="17"/>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num>
  <w:num w:numId="19">
    <w:abstractNumId w:val="18"/>
  </w:num>
  <w:num w:numId="20">
    <w:abstractNumId w:val="16"/>
  </w:num>
  <w:num w:numId="21">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771"/>
    <w:rsid w:val="00031A5A"/>
    <w:rsid w:val="00074E6E"/>
    <w:rsid w:val="000E7F77"/>
    <w:rsid w:val="000F1928"/>
    <w:rsid w:val="00155B7F"/>
    <w:rsid w:val="00161473"/>
    <w:rsid w:val="00181CAA"/>
    <w:rsid w:val="001858E9"/>
    <w:rsid w:val="001E2771"/>
    <w:rsid w:val="002331CC"/>
    <w:rsid w:val="00284B91"/>
    <w:rsid w:val="002B406B"/>
    <w:rsid w:val="002B5D9F"/>
    <w:rsid w:val="002E0F2C"/>
    <w:rsid w:val="00330910"/>
    <w:rsid w:val="003363D1"/>
    <w:rsid w:val="00352949"/>
    <w:rsid w:val="00360F83"/>
    <w:rsid w:val="003B756D"/>
    <w:rsid w:val="003E1AFB"/>
    <w:rsid w:val="00403ADB"/>
    <w:rsid w:val="004214FB"/>
    <w:rsid w:val="00423935"/>
    <w:rsid w:val="00450BA5"/>
    <w:rsid w:val="00456BF6"/>
    <w:rsid w:val="0047632C"/>
    <w:rsid w:val="00494FCA"/>
    <w:rsid w:val="004A4173"/>
    <w:rsid w:val="005146A6"/>
    <w:rsid w:val="00532F77"/>
    <w:rsid w:val="00572FD3"/>
    <w:rsid w:val="00574FEB"/>
    <w:rsid w:val="00587DAF"/>
    <w:rsid w:val="005A1F7C"/>
    <w:rsid w:val="005C0F39"/>
    <w:rsid w:val="006A63F3"/>
    <w:rsid w:val="006D1967"/>
    <w:rsid w:val="006D7FEF"/>
    <w:rsid w:val="00735C11"/>
    <w:rsid w:val="00757B53"/>
    <w:rsid w:val="007A128C"/>
    <w:rsid w:val="007F77B7"/>
    <w:rsid w:val="008066E3"/>
    <w:rsid w:val="008331E5"/>
    <w:rsid w:val="008418AD"/>
    <w:rsid w:val="008720C4"/>
    <w:rsid w:val="008B584F"/>
    <w:rsid w:val="008D1CA5"/>
    <w:rsid w:val="008F52AF"/>
    <w:rsid w:val="00933871"/>
    <w:rsid w:val="00935608"/>
    <w:rsid w:val="00947146"/>
    <w:rsid w:val="009823EF"/>
    <w:rsid w:val="009C5E5A"/>
    <w:rsid w:val="009E5FDF"/>
    <w:rsid w:val="00A63809"/>
    <w:rsid w:val="00AF0268"/>
    <w:rsid w:val="00B10A6A"/>
    <w:rsid w:val="00B213E1"/>
    <w:rsid w:val="00B633AE"/>
    <w:rsid w:val="00B7112D"/>
    <w:rsid w:val="00BC3523"/>
    <w:rsid w:val="00BF0A1F"/>
    <w:rsid w:val="00C97B2F"/>
    <w:rsid w:val="00CC48A3"/>
    <w:rsid w:val="00CE5FC7"/>
    <w:rsid w:val="00CF1DDD"/>
    <w:rsid w:val="00D01B91"/>
    <w:rsid w:val="00D05D56"/>
    <w:rsid w:val="00D33940"/>
    <w:rsid w:val="00D5101E"/>
    <w:rsid w:val="00D600FD"/>
    <w:rsid w:val="00D649A8"/>
    <w:rsid w:val="00D82EA2"/>
    <w:rsid w:val="00DC50AA"/>
    <w:rsid w:val="00DD5672"/>
    <w:rsid w:val="00EB088A"/>
    <w:rsid w:val="00EB6583"/>
    <w:rsid w:val="00EB7B40"/>
    <w:rsid w:val="00F657BF"/>
    <w:rsid w:val="00FE1B9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E029AE5"/>
  <w15:docId w15:val="{004643B1-26DC-4EE8-9DB4-E7877B60D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47632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7632C"/>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24\AppData\Local\Temp\primedocs\generated\74ccb687-05be-475b-bef2-ff99f548904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128752312</Id>
      <Width>0</Width>
      <Height>0</Height>
      <XPath>//Image[@id='Profile.Org.WappenSW']</XPath>
      <ImageHash>02f1c0cdac6aeac316213b2e7cb733a0</ImageHash>
    </ImageSizeDefinition>
    <ImageSizeDefinition>
      <Id>1099281049</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78A84123-1155-42D0-9B63-D10A18562EEE}">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35949E8A-C397-43DE-A665-C591E6CB879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74ccb687-05be-475b-bef2-ff99f5489043.dotx</Template>
  <TotalTime>14</TotalTime>
  <Pages>2</Pages>
  <Words>624</Words>
  <Characters>3590</Characters>
  <Application>Microsoft Office Word</Application>
  <DocSecurity>0</DocSecurity>
  <Lines>78</Lines>
  <Paragraphs>29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MQ</dc:creator>
  <cp:lastModifiedBy>Venturi Luca</cp:lastModifiedBy>
  <cp:revision>29</cp:revision>
  <cp:lastPrinted>2025-12-01T12:24:00Z</cp:lastPrinted>
  <dcterms:created xsi:type="dcterms:W3CDTF">2025-11-27T09:17:00Z</dcterms:created>
  <dcterms:modified xsi:type="dcterms:W3CDTF">2025-12-01T12:25:00Z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