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D98" w:rsidRPr="00923865" w:rsidRDefault="00791D98" w:rsidP="00791D98">
      <w:pPr>
        <w:spacing w:after="120"/>
        <w:jc w:val="both"/>
        <w:rPr>
          <w:rFonts w:ascii="Arial" w:hAnsi="Arial" w:cs="Arial"/>
          <w:b/>
          <w:sz w:val="23"/>
          <w:szCs w:val="23"/>
        </w:rPr>
      </w:pPr>
      <w:r w:rsidRPr="00923865">
        <w:rPr>
          <w:rFonts w:ascii="Arial" w:hAnsi="Arial" w:cs="Arial"/>
          <w:b/>
          <w:sz w:val="23"/>
          <w:szCs w:val="23"/>
        </w:rPr>
        <w:t>MOZIONE</w:t>
      </w:r>
    </w:p>
    <w:p w:rsidR="00791D98" w:rsidRPr="00923865" w:rsidRDefault="00791D98" w:rsidP="00791D98">
      <w:pPr>
        <w:jc w:val="both"/>
        <w:rPr>
          <w:rFonts w:ascii="Arial" w:hAnsi="Arial" w:cs="Arial"/>
          <w:b/>
          <w:sz w:val="23"/>
          <w:szCs w:val="23"/>
          <w:u w:val="single"/>
        </w:rPr>
      </w:pPr>
    </w:p>
    <w:p w:rsidR="00791D98" w:rsidRPr="00923865" w:rsidRDefault="00791D98" w:rsidP="00791D98">
      <w:pPr>
        <w:spacing w:after="120"/>
        <w:jc w:val="both"/>
        <w:rPr>
          <w:rFonts w:ascii="Arial" w:hAnsi="Arial" w:cs="Arial"/>
          <w:b/>
          <w:sz w:val="23"/>
          <w:szCs w:val="23"/>
          <w:u w:val="single"/>
        </w:rPr>
      </w:pPr>
      <w:r w:rsidRPr="00923865">
        <w:rPr>
          <w:rFonts w:ascii="Arial" w:hAnsi="Arial" w:cs="Arial"/>
          <w:b/>
          <w:sz w:val="23"/>
          <w:szCs w:val="23"/>
          <w:u w:val="single"/>
        </w:rPr>
        <w:t xml:space="preserve">Per </w:t>
      </w:r>
      <w:r>
        <w:rPr>
          <w:rFonts w:ascii="Arial" w:hAnsi="Arial" w:cs="Arial"/>
          <w:b/>
          <w:sz w:val="23"/>
          <w:szCs w:val="23"/>
          <w:u w:val="single"/>
        </w:rPr>
        <w:t>u</w:t>
      </w:r>
      <w:r w:rsidRPr="00923865">
        <w:rPr>
          <w:rFonts w:ascii="Arial" w:hAnsi="Arial" w:cs="Arial"/>
          <w:b/>
          <w:sz w:val="23"/>
          <w:szCs w:val="23"/>
          <w:u w:val="single"/>
        </w:rPr>
        <w:t>n Polo cantonale di simulazione come centro di eccellenza per la formazione di base e continua nell’ambito medico-sanitario</w:t>
      </w:r>
    </w:p>
    <w:p w:rsidR="00791D98" w:rsidRDefault="00791D98" w:rsidP="00791D98">
      <w:pPr>
        <w:jc w:val="both"/>
        <w:rPr>
          <w:rFonts w:ascii="Arial" w:hAnsi="Arial" w:cs="Arial"/>
          <w:sz w:val="23"/>
          <w:szCs w:val="23"/>
        </w:rPr>
      </w:pPr>
    </w:p>
    <w:p w:rsidR="00791D98" w:rsidRDefault="00791D98" w:rsidP="00791D98">
      <w:pPr>
        <w:jc w:val="both"/>
        <w:rPr>
          <w:rFonts w:ascii="Arial" w:hAnsi="Arial" w:cs="Arial"/>
          <w:sz w:val="23"/>
          <w:szCs w:val="23"/>
        </w:rPr>
      </w:pPr>
      <w:r w:rsidRPr="00923865">
        <w:rPr>
          <w:rFonts w:ascii="Arial" w:hAnsi="Arial" w:cs="Arial"/>
          <w:sz w:val="23"/>
          <w:szCs w:val="23"/>
        </w:rPr>
        <w:t>del 16 settembre 2019</w:t>
      </w:r>
    </w:p>
    <w:p w:rsidR="00791D98" w:rsidRDefault="00791D98" w:rsidP="00791D98">
      <w:pPr>
        <w:jc w:val="both"/>
        <w:rPr>
          <w:rFonts w:ascii="Arial" w:hAnsi="Arial" w:cs="Arial"/>
          <w:sz w:val="23"/>
          <w:szCs w:val="23"/>
        </w:rPr>
      </w:pPr>
    </w:p>
    <w:p w:rsidR="00791D98" w:rsidRPr="00923865" w:rsidRDefault="00791D98" w:rsidP="00791D98">
      <w:pPr>
        <w:jc w:val="both"/>
        <w:rPr>
          <w:rFonts w:ascii="Arial" w:hAnsi="Arial" w:cs="Arial"/>
          <w:sz w:val="23"/>
          <w:szCs w:val="23"/>
        </w:rPr>
      </w:pPr>
    </w:p>
    <w:p w:rsidR="00791D98" w:rsidRPr="00923865" w:rsidRDefault="00791D98" w:rsidP="00791D98">
      <w:pPr>
        <w:spacing w:after="120"/>
        <w:jc w:val="both"/>
        <w:rPr>
          <w:rFonts w:ascii="Arial" w:hAnsi="Arial" w:cs="Arial"/>
          <w:b/>
          <w:sz w:val="23"/>
          <w:szCs w:val="23"/>
        </w:rPr>
      </w:pPr>
      <w:r w:rsidRPr="00923865">
        <w:rPr>
          <w:rFonts w:ascii="Arial" w:hAnsi="Arial" w:cs="Arial"/>
          <w:b/>
          <w:sz w:val="23"/>
          <w:szCs w:val="23"/>
        </w:rPr>
        <w:t>Premessa</w:t>
      </w:r>
    </w:p>
    <w:p w:rsidR="00791D98" w:rsidRPr="00923865" w:rsidRDefault="00791D98" w:rsidP="00791D98">
      <w:pPr>
        <w:jc w:val="both"/>
        <w:rPr>
          <w:rFonts w:ascii="Arial" w:hAnsi="Arial" w:cs="Arial"/>
          <w:sz w:val="23"/>
          <w:szCs w:val="23"/>
        </w:rPr>
      </w:pPr>
      <w:r w:rsidRPr="00923865">
        <w:rPr>
          <w:rFonts w:ascii="Arial" w:hAnsi="Arial" w:cs="Arial"/>
          <w:sz w:val="23"/>
          <w:szCs w:val="23"/>
        </w:rPr>
        <w:t>L’attività di simulazione in Svizzera e nel resto del mondo è stata introdotta in diversi ambiti formativi per l’acquisizione di abilità e competenze e allenamento.</w:t>
      </w:r>
    </w:p>
    <w:p w:rsidR="00791D98" w:rsidRPr="00923865" w:rsidRDefault="00791D98" w:rsidP="00791D98">
      <w:pPr>
        <w:jc w:val="both"/>
        <w:rPr>
          <w:rFonts w:ascii="Arial" w:hAnsi="Arial" w:cs="Arial"/>
          <w:sz w:val="23"/>
          <w:szCs w:val="23"/>
        </w:rPr>
      </w:pPr>
      <w:r w:rsidRPr="00923865">
        <w:rPr>
          <w:rFonts w:ascii="Arial" w:hAnsi="Arial" w:cs="Arial"/>
          <w:sz w:val="23"/>
          <w:szCs w:val="23"/>
        </w:rPr>
        <w:t>(esempi sono l’aeronautica, l’addestramento militare e di polizia oltre ovviamente al campo medico sanitario).</w:t>
      </w:r>
    </w:p>
    <w:p w:rsidR="00791D98" w:rsidRPr="00923865" w:rsidRDefault="00791D98" w:rsidP="00791D98">
      <w:pPr>
        <w:jc w:val="both"/>
        <w:rPr>
          <w:rFonts w:ascii="Arial" w:hAnsi="Arial" w:cs="Arial"/>
          <w:sz w:val="23"/>
          <w:szCs w:val="23"/>
        </w:rPr>
      </w:pPr>
      <w:r w:rsidRPr="00923865">
        <w:rPr>
          <w:rFonts w:ascii="Arial" w:hAnsi="Arial" w:cs="Arial"/>
          <w:sz w:val="23"/>
          <w:szCs w:val="23"/>
        </w:rPr>
        <w:t xml:space="preserve">L’utilizzo di simulatori adeguati a replicare fedelmente un’attività da svolgere in realtà, permetterebbero di acquisire manualità e competenze con la possibilità di imparare dagli errori senza conseguenze per i pazienti </w:t>
      </w:r>
    </w:p>
    <w:p w:rsidR="00791D98" w:rsidRPr="00923865" w:rsidRDefault="00791D98" w:rsidP="00791D98">
      <w:pPr>
        <w:jc w:val="both"/>
        <w:rPr>
          <w:rFonts w:ascii="Arial" w:hAnsi="Arial" w:cs="Arial"/>
          <w:sz w:val="23"/>
          <w:szCs w:val="23"/>
        </w:rPr>
      </w:pPr>
      <w:r w:rsidRPr="00923865">
        <w:rPr>
          <w:rFonts w:ascii="Arial" w:hAnsi="Arial" w:cs="Arial"/>
          <w:sz w:val="23"/>
          <w:szCs w:val="23"/>
        </w:rPr>
        <w:t>L’obiettivo principale in un contesto sempre più sofisticato della medicina è quello di ridurre l’incidenza dell’errore umano, avendo la possibilità di poter sbagliare senza conseguenze.</w:t>
      </w:r>
    </w:p>
    <w:p w:rsidR="00791D98" w:rsidRPr="00923865" w:rsidRDefault="00791D98" w:rsidP="00791D98">
      <w:pPr>
        <w:jc w:val="both"/>
        <w:rPr>
          <w:rFonts w:ascii="Arial" w:hAnsi="Arial" w:cs="Arial"/>
          <w:sz w:val="23"/>
          <w:szCs w:val="23"/>
        </w:rPr>
      </w:pPr>
      <w:r w:rsidRPr="00923865">
        <w:rPr>
          <w:rFonts w:ascii="Arial" w:hAnsi="Arial" w:cs="Arial"/>
          <w:sz w:val="23"/>
          <w:szCs w:val="23"/>
        </w:rPr>
        <w:t>Nel campo della simulazione si sono fatti progressi enormi con tecnologie performanti tanto da renderli molto vicini alla realtà.</w:t>
      </w:r>
    </w:p>
    <w:p w:rsidR="00791D98" w:rsidRPr="00923865" w:rsidRDefault="00791D98" w:rsidP="00791D98">
      <w:pPr>
        <w:jc w:val="both"/>
        <w:rPr>
          <w:rFonts w:ascii="Arial" w:hAnsi="Arial" w:cs="Arial"/>
          <w:sz w:val="23"/>
          <w:szCs w:val="23"/>
        </w:rPr>
      </w:pPr>
      <w:r w:rsidRPr="00923865">
        <w:rPr>
          <w:rFonts w:ascii="Arial" w:hAnsi="Arial" w:cs="Arial"/>
          <w:sz w:val="23"/>
          <w:szCs w:val="23"/>
        </w:rPr>
        <w:t>Un esempio potrebbe essere quello di chirurghi che nella formazione continua potrebbero simulare interventi prima di eseguire gli stessi su pazienti, anticipando così eventuali rischi e identificando la migliore via operatoria.</w:t>
      </w:r>
    </w:p>
    <w:p w:rsidR="00791D98" w:rsidRPr="00923865" w:rsidRDefault="00791D98" w:rsidP="00791D98">
      <w:pPr>
        <w:jc w:val="both"/>
        <w:rPr>
          <w:rFonts w:ascii="Arial" w:hAnsi="Arial" w:cs="Arial"/>
          <w:sz w:val="23"/>
          <w:szCs w:val="23"/>
        </w:rPr>
      </w:pPr>
      <w:r w:rsidRPr="00923865">
        <w:rPr>
          <w:rFonts w:ascii="Arial" w:hAnsi="Arial" w:cs="Arial"/>
          <w:sz w:val="23"/>
          <w:szCs w:val="23"/>
        </w:rPr>
        <w:t>Un altro esempio potrebbe essere la necessità di esercizio su patologie che nel proprio agire medico sanitario hanno una casistica di operatività limitata (ambito pediatrico o ginecologico e gerontologico).</w:t>
      </w:r>
    </w:p>
    <w:p w:rsidR="00791D98" w:rsidRPr="00923865" w:rsidRDefault="00791D98" w:rsidP="00791D98">
      <w:pPr>
        <w:jc w:val="both"/>
        <w:rPr>
          <w:rFonts w:ascii="Arial" w:hAnsi="Arial" w:cs="Arial"/>
          <w:sz w:val="23"/>
          <w:szCs w:val="23"/>
        </w:rPr>
      </w:pPr>
    </w:p>
    <w:p w:rsidR="00791D98" w:rsidRPr="00923865" w:rsidRDefault="00791D98" w:rsidP="00791D98">
      <w:pPr>
        <w:spacing w:after="120"/>
        <w:jc w:val="both"/>
        <w:rPr>
          <w:rFonts w:ascii="Arial" w:hAnsi="Arial" w:cs="Arial"/>
          <w:b/>
          <w:sz w:val="23"/>
          <w:szCs w:val="23"/>
        </w:rPr>
      </w:pPr>
      <w:r w:rsidRPr="00923865">
        <w:rPr>
          <w:rFonts w:ascii="Arial" w:hAnsi="Arial" w:cs="Arial"/>
          <w:b/>
          <w:sz w:val="23"/>
          <w:szCs w:val="23"/>
        </w:rPr>
        <w:t>Oggi</w:t>
      </w:r>
    </w:p>
    <w:p w:rsidR="00791D98" w:rsidRPr="00923865" w:rsidRDefault="00791D98" w:rsidP="00791D98">
      <w:pPr>
        <w:jc w:val="both"/>
        <w:rPr>
          <w:rFonts w:ascii="Arial" w:hAnsi="Arial" w:cs="Arial"/>
          <w:sz w:val="23"/>
          <w:szCs w:val="23"/>
        </w:rPr>
      </w:pPr>
      <w:r w:rsidRPr="00923865">
        <w:rPr>
          <w:rFonts w:ascii="Arial" w:hAnsi="Arial" w:cs="Arial"/>
          <w:sz w:val="23"/>
          <w:szCs w:val="23"/>
        </w:rPr>
        <w:t>In Ticino esiste un centro di simulazione molto limitato nello spazio e di apparecchi di simulazione.</w:t>
      </w:r>
    </w:p>
    <w:p w:rsidR="00791D98" w:rsidRPr="00923865" w:rsidRDefault="00791D98" w:rsidP="00791D98">
      <w:pPr>
        <w:jc w:val="both"/>
        <w:rPr>
          <w:rFonts w:ascii="Arial" w:hAnsi="Arial" w:cs="Arial"/>
          <w:sz w:val="23"/>
          <w:szCs w:val="23"/>
        </w:rPr>
      </w:pPr>
      <w:r w:rsidRPr="00923865">
        <w:rPr>
          <w:rFonts w:ascii="Arial" w:hAnsi="Arial" w:cs="Arial"/>
          <w:sz w:val="23"/>
          <w:szCs w:val="23"/>
        </w:rPr>
        <w:t>Nel 2011 il DECS in collaborazione con EOC hanno provveduto all’acquisto di simulatori ad alta fedeltà per la costituzione di un Centro di simulazione avanzata in medicina d’Urgenza ubicato presso il Centro professionale sociosanitario di Lugano (CPS).</w:t>
      </w:r>
    </w:p>
    <w:p w:rsidR="00791D98" w:rsidRPr="00923865" w:rsidRDefault="00791D98" w:rsidP="00791D98">
      <w:pPr>
        <w:jc w:val="both"/>
        <w:rPr>
          <w:rFonts w:ascii="Arial" w:hAnsi="Arial" w:cs="Arial"/>
          <w:sz w:val="23"/>
          <w:szCs w:val="23"/>
        </w:rPr>
      </w:pPr>
      <w:r w:rsidRPr="00923865">
        <w:rPr>
          <w:rFonts w:ascii="Arial" w:hAnsi="Arial" w:cs="Arial"/>
          <w:sz w:val="23"/>
          <w:szCs w:val="23"/>
        </w:rPr>
        <w:t>Lo scopo era quello di attuare procedure a rischio non coinvolgendo al rischio alcun paziente.</w:t>
      </w:r>
    </w:p>
    <w:p w:rsidR="00791D98" w:rsidRPr="00923865" w:rsidRDefault="00791D98" w:rsidP="00791D98">
      <w:pPr>
        <w:jc w:val="both"/>
        <w:rPr>
          <w:rFonts w:ascii="Arial" w:hAnsi="Arial" w:cs="Arial"/>
          <w:sz w:val="23"/>
          <w:szCs w:val="23"/>
        </w:rPr>
      </w:pPr>
      <w:r w:rsidRPr="00923865">
        <w:rPr>
          <w:rFonts w:ascii="Arial" w:hAnsi="Arial" w:cs="Arial"/>
          <w:sz w:val="23"/>
          <w:szCs w:val="23"/>
        </w:rPr>
        <w:t>Questa situazione permette quindi di agire ricostruendo e affrontando casi complessi con lo scopo di apprendere le tecniche necessarie al lavoro futuro quale professionista con l’interazione delle diverse figure sanitarie introducendo la cultura dell’interprofessionalità.</w:t>
      </w:r>
    </w:p>
    <w:p w:rsidR="00791D98" w:rsidRPr="00923865" w:rsidRDefault="00791D98" w:rsidP="00791D98">
      <w:pPr>
        <w:jc w:val="both"/>
        <w:rPr>
          <w:rFonts w:ascii="Arial" w:hAnsi="Arial" w:cs="Arial"/>
          <w:sz w:val="23"/>
          <w:szCs w:val="23"/>
        </w:rPr>
      </w:pPr>
      <w:r w:rsidRPr="00923865">
        <w:rPr>
          <w:rFonts w:ascii="Arial" w:hAnsi="Arial" w:cs="Arial"/>
          <w:sz w:val="23"/>
          <w:szCs w:val="23"/>
        </w:rPr>
        <w:t>In questo centro su indicazione del Dipartimento e della politica sanitaria in essere, sono stati introdotti simulatori riguardanti il ramo ostetrico e pediatrico d’urgenza al fine di limitare il trasferimento di casi complessi fuori Cantone.</w:t>
      </w:r>
    </w:p>
    <w:p w:rsidR="00791D98" w:rsidRPr="00923865" w:rsidRDefault="00791D98" w:rsidP="00791D98">
      <w:pPr>
        <w:jc w:val="both"/>
        <w:rPr>
          <w:rFonts w:ascii="Arial" w:hAnsi="Arial" w:cs="Arial"/>
          <w:sz w:val="23"/>
          <w:szCs w:val="23"/>
        </w:rPr>
      </w:pPr>
      <w:r w:rsidRPr="00923865">
        <w:rPr>
          <w:rFonts w:ascii="Arial" w:hAnsi="Arial" w:cs="Arial"/>
          <w:sz w:val="23"/>
          <w:szCs w:val="23"/>
        </w:rPr>
        <w:t>Il Centro oggi è aperto ad ogni settore della formazione in cui la metodologia della simulazione possa trovare applicazione, sia nella formazione di base che nella formazione continua.</w:t>
      </w:r>
    </w:p>
    <w:p w:rsidR="00791D98" w:rsidRPr="00923865" w:rsidRDefault="00791D98" w:rsidP="00791D98">
      <w:pPr>
        <w:jc w:val="both"/>
        <w:rPr>
          <w:rFonts w:ascii="Arial" w:hAnsi="Arial" w:cs="Arial"/>
          <w:sz w:val="23"/>
          <w:szCs w:val="23"/>
        </w:rPr>
      </w:pPr>
    </w:p>
    <w:p w:rsidR="00791D98" w:rsidRPr="00923865" w:rsidRDefault="00791D98" w:rsidP="00791D98">
      <w:pPr>
        <w:spacing w:after="120"/>
        <w:jc w:val="both"/>
        <w:rPr>
          <w:rFonts w:ascii="Arial" w:hAnsi="Arial" w:cs="Arial"/>
          <w:b/>
          <w:sz w:val="23"/>
          <w:szCs w:val="23"/>
        </w:rPr>
      </w:pPr>
      <w:r w:rsidRPr="00923865">
        <w:rPr>
          <w:rFonts w:ascii="Arial" w:hAnsi="Arial" w:cs="Arial"/>
          <w:b/>
          <w:sz w:val="23"/>
          <w:szCs w:val="23"/>
        </w:rPr>
        <w:t>Le cifre</w:t>
      </w:r>
    </w:p>
    <w:p w:rsidR="00791D98" w:rsidRPr="00923865" w:rsidRDefault="00791D98" w:rsidP="00791D98">
      <w:pPr>
        <w:jc w:val="both"/>
        <w:rPr>
          <w:rFonts w:ascii="Arial" w:hAnsi="Arial" w:cs="Arial"/>
          <w:sz w:val="23"/>
          <w:szCs w:val="23"/>
        </w:rPr>
      </w:pPr>
      <w:r w:rsidRPr="00923865">
        <w:rPr>
          <w:rFonts w:ascii="Arial" w:hAnsi="Arial" w:cs="Arial"/>
          <w:sz w:val="23"/>
          <w:szCs w:val="23"/>
        </w:rPr>
        <w:t>Nel 2018 sono state organizzate 180 giornate di simulazione con 600 professionisti e 400 studenti di diverse Scuole Professionali Sanitarie, SUPSI, FORMAS. Sono state anche organizzate giornate in ambito gerontologico 15 corsi con complessivi 210 partecipanti (professionisti o persone in formazione) con i sistemi di simulazione AGE Man.</w:t>
      </w:r>
    </w:p>
    <w:p w:rsidR="00791D98" w:rsidRDefault="00791D98" w:rsidP="00791D98">
      <w:pPr>
        <w:jc w:val="both"/>
        <w:rPr>
          <w:rFonts w:ascii="Arial" w:hAnsi="Arial" w:cs="Arial"/>
          <w:sz w:val="23"/>
          <w:szCs w:val="23"/>
        </w:rPr>
      </w:pPr>
      <w:r w:rsidRPr="00923865">
        <w:rPr>
          <w:rFonts w:ascii="Arial" w:hAnsi="Arial" w:cs="Arial"/>
          <w:sz w:val="23"/>
          <w:szCs w:val="23"/>
        </w:rPr>
        <w:t>Un dato interessante è stata l’introduzione della tavola anatomica Anatomage nella formazione di base per l’insegnamento dell’anatomia, fisiologia e patologia e nella formazione continua per simulare anticipatamente interventi chirurgici.</w:t>
      </w:r>
    </w:p>
    <w:p w:rsidR="00791D98" w:rsidRPr="00923865" w:rsidRDefault="00791D98" w:rsidP="00791D98">
      <w:pPr>
        <w:jc w:val="both"/>
        <w:rPr>
          <w:rFonts w:ascii="Arial" w:hAnsi="Arial" w:cs="Arial"/>
          <w:sz w:val="23"/>
          <w:szCs w:val="23"/>
        </w:rPr>
      </w:pPr>
    </w:p>
    <w:p w:rsidR="00791D98" w:rsidRPr="00923865" w:rsidRDefault="00791D98" w:rsidP="00791D98">
      <w:pPr>
        <w:jc w:val="both"/>
        <w:rPr>
          <w:rFonts w:ascii="Arial" w:hAnsi="Arial" w:cs="Arial"/>
          <w:sz w:val="23"/>
          <w:szCs w:val="23"/>
        </w:rPr>
      </w:pPr>
      <w:r w:rsidRPr="00923865">
        <w:rPr>
          <w:rFonts w:ascii="Arial" w:hAnsi="Arial" w:cs="Arial"/>
          <w:sz w:val="23"/>
          <w:szCs w:val="23"/>
        </w:rPr>
        <w:t>Queste cifre hanno un riscontro in brillanti risultati di apprendimento e nella richiesta di introdurre sempre nuove tecnologie.</w:t>
      </w:r>
    </w:p>
    <w:p w:rsidR="00791D98" w:rsidRPr="00923865" w:rsidRDefault="00791D98" w:rsidP="00791D98">
      <w:pPr>
        <w:jc w:val="both"/>
        <w:rPr>
          <w:rFonts w:ascii="Arial" w:hAnsi="Arial" w:cs="Arial"/>
          <w:sz w:val="23"/>
          <w:szCs w:val="23"/>
        </w:rPr>
      </w:pPr>
    </w:p>
    <w:p w:rsidR="00791D98" w:rsidRPr="00923865" w:rsidRDefault="00791D98" w:rsidP="00791D98">
      <w:pPr>
        <w:spacing w:after="120"/>
        <w:jc w:val="both"/>
        <w:rPr>
          <w:rFonts w:ascii="Arial" w:hAnsi="Arial" w:cs="Arial"/>
          <w:b/>
          <w:sz w:val="23"/>
          <w:szCs w:val="23"/>
        </w:rPr>
      </w:pPr>
      <w:r w:rsidRPr="00923865">
        <w:rPr>
          <w:rFonts w:ascii="Arial" w:hAnsi="Arial" w:cs="Arial"/>
          <w:b/>
          <w:sz w:val="23"/>
          <w:szCs w:val="23"/>
        </w:rPr>
        <w:t>Richiesta</w:t>
      </w:r>
    </w:p>
    <w:p w:rsidR="00791D98" w:rsidRPr="00923865" w:rsidRDefault="00791D98" w:rsidP="00791D98">
      <w:pPr>
        <w:spacing w:after="120"/>
        <w:jc w:val="both"/>
        <w:rPr>
          <w:rFonts w:ascii="Arial" w:hAnsi="Arial" w:cs="Arial"/>
          <w:sz w:val="23"/>
          <w:szCs w:val="23"/>
        </w:rPr>
      </w:pPr>
      <w:r w:rsidRPr="00923865">
        <w:rPr>
          <w:rFonts w:ascii="Arial" w:hAnsi="Arial" w:cs="Arial"/>
          <w:sz w:val="23"/>
          <w:szCs w:val="23"/>
        </w:rPr>
        <w:t>In considerazione della necessità sempre crescente di simulare, prima di procedere a qualsiasi decisione, in considerazione dell’attuale collaborazione esistente fra EOC, CCT, Cliniche private, Case anziani, e le scuole DEP, DEASS, SUPSI, USI, FORMAS, Federazione Ambulanze Ticino, ecc., nonché tenendo conto del nuovo curricolo di biomedicina dell’USI</w:t>
      </w:r>
      <w:r>
        <w:rPr>
          <w:rFonts w:ascii="Arial" w:hAnsi="Arial" w:cs="Arial"/>
          <w:sz w:val="23"/>
          <w:szCs w:val="23"/>
        </w:rPr>
        <w:t>:</w:t>
      </w:r>
      <w:r w:rsidRPr="00923865">
        <w:rPr>
          <w:rFonts w:ascii="Arial" w:hAnsi="Arial" w:cs="Arial"/>
          <w:sz w:val="23"/>
          <w:szCs w:val="23"/>
        </w:rPr>
        <w:t xml:space="preserve"> </w:t>
      </w:r>
    </w:p>
    <w:p w:rsidR="00791D98" w:rsidRPr="00923865" w:rsidRDefault="00791D98" w:rsidP="00791D98">
      <w:pPr>
        <w:pStyle w:val="Paragrafoelenco"/>
        <w:widowControl/>
        <w:numPr>
          <w:ilvl w:val="0"/>
          <w:numId w:val="21"/>
        </w:numPr>
        <w:tabs>
          <w:tab w:val="left" w:pos="426"/>
        </w:tabs>
        <w:autoSpaceDE/>
        <w:autoSpaceDN/>
        <w:adjustRightInd/>
        <w:ind w:left="426" w:hanging="426"/>
        <w:contextualSpacing/>
        <w:jc w:val="both"/>
        <w:rPr>
          <w:rFonts w:ascii="Arial" w:hAnsi="Arial" w:cs="Arial"/>
          <w:sz w:val="23"/>
          <w:szCs w:val="23"/>
        </w:rPr>
      </w:pPr>
      <w:r w:rsidRPr="00C45B62">
        <w:rPr>
          <w:rFonts w:ascii="Arial" w:hAnsi="Arial" w:cs="Arial"/>
          <w:sz w:val="23"/>
          <w:szCs w:val="23"/>
        </w:rPr>
        <w:t>si richiede</w:t>
      </w:r>
      <w:r w:rsidRPr="00923865">
        <w:rPr>
          <w:rFonts w:ascii="Arial" w:hAnsi="Arial" w:cs="Arial"/>
          <w:sz w:val="23"/>
          <w:szCs w:val="23"/>
        </w:rPr>
        <w:t xml:space="preserve"> che il Cantone si faccia promotore per ampliare l’offerta data oggi dal Centro di Simulazione esistente avviando un progetto di Polo cantonale di </w:t>
      </w:r>
      <w:r>
        <w:rPr>
          <w:rFonts w:ascii="Arial" w:hAnsi="Arial" w:cs="Arial"/>
          <w:sz w:val="23"/>
          <w:szCs w:val="23"/>
        </w:rPr>
        <w:t>s</w:t>
      </w:r>
      <w:r w:rsidRPr="00923865">
        <w:rPr>
          <w:rFonts w:ascii="Arial" w:hAnsi="Arial" w:cs="Arial"/>
          <w:sz w:val="23"/>
          <w:szCs w:val="23"/>
        </w:rPr>
        <w:t>imulazione per la Svizzera Italiana riunendo le risorse e le competenze di ogni Ente.</w:t>
      </w:r>
    </w:p>
    <w:p w:rsidR="00791D98" w:rsidRPr="00923865" w:rsidRDefault="00791D98" w:rsidP="00791D98">
      <w:pPr>
        <w:tabs>
          <w:tab w:val="left" w:pos="426"/>
        </w:tabs>
        <w:jc w:val="both"/>
        <w:rPr>
          <w:rFonts w:ascii="Arial" w:hAnsi="Arial" w:cs="Arial"/>
          <w:sz w:val="23"/>
          <w:szCs w:val="23"/>
        </w:rPr>
      </w:pPr>
    </w:p>
    <w:p w:rsidR="00791D98" w:rsidRPr="00923865" w:rsidRDefault="00791D98" w:rsidP="00791D98">
      <w:pPr>
        <w:tabs>
          <w:tab w:val="left" w:pos="426"/>
        </w:tabs>
        <w:jc w:val="both"/>
        <w:rPr>
          <w:rFonts w:ascii="Arial" w:hAnsi="Arial" w:cs="Arial"/>
          <w:sz w:val="23"/>
          <w:szCs w:val="23"/>
        </w:rPr>
      </w:pPr>
    </w:p>
    <w:p w:rsidR="00791D98" w:rsidRDefault="00791D98" w:rsidP="00791D98">
      <w:pPr>
        <w:tabs>
          <w:tab w:val="left" w:pos="426"/>
        </w:tabs>
        <w:jc w:val="both"/>
      </w:pPr>
      <w:r w:rsidRPr="00923865">
        <w:rPr>
          <w:rFonts w:ascii="Arial" w:hAnsi="Arial" w:cs="Arial"/>
          <w:sz w:val="23"/>
          <w:szCs w:val="23"/>
        </w:rPr>
        <w:t>Alessandro Cedraschi</w:t>
      </w:r>
      <w:bookmarkStart w:id="0" w:name="_GoBack"/>
      <w:bookmarkEnd w:id="0"/>
    </w:p>
    <w:p w:rsidR="006140A5" w:rsidRPr="00791D98" w:rsidRDefault="006140A5" w:rsidP="00791D98"/>
    <w:sectPr w:rsidR="006140A5" w:rsidRPr="00791D9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D8D" w:rsidRDefault="00620D8D" w:rsidP="00620D8D">
      <w:r>
        <w:separator/>
      </w:r>
    </w:p>
  </w:endnote>
  <w:endnote w:type="continuationSeparator" w:id="0">
    <w:p w:rsidR="00620D8D" w:rsidRDefault="00620D8D" w:rsidP="0062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D8D" w:rsidRDefault="00620D8D" w:rsidP="00620D8D">
      <w:r>
        <w:separator/>
      </w:r>
    </w:p>
  </w:footnote>
  <w:footnote w:type="continuationSeparator" w:id="0">
    <w:p w:rsidR="00620D8D" w:rsidRDefault="00620D8D" w:rsidP="00620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1429" w:hanging="360"/>
      </w:pPr>
      <w:rPr>
        <w:position w:val="0"/>
        <w:sz w:val="20"/>
        <w:vertAlign w:val="baseline"/>
      </w:rPr>
    </w:lvl>
    <w:lvl w:ilvl="1">
      <w:start w:val="1"/>
      <w:numFmt w:val="lowerLetter"/>
      <w:lvlText w:val="%2."/>
      <w:lvlJc w:val="left"/>
      <w:pPr>
        <w:tabs>
          <w:tab w:val="num" w:pos="0"/>
        </w:tabs>
        <w:ind w:left="2149" w:hanging="360"/>
      </w:pPr>
      <w:rPr>
        <w:position w:val="0"/>
        <w:sz w:val="20"/>
        <w:vertAlign w:val="baseline"/>
      </w:rPr>
    </w:lvl>
    <w:lvl w:ilvl="2">
      <w:start w:val="1"/>
      <w:numFmt w:val="lowerRoman"/>
      <w:lvlText w:val="%2.%3."/>
      <w:lvlJc w:val="right"/>
      <w:pPr>
        <w:tabs>
          <w:tab w:val="num" w:pos="0"/>
        </w:tabs>
        <w:ind w:left="2869" w:hanging="180"/>
      </w:pPr>
      <w:rPr>
        <w:position w:val="0"/>
        <w:sz w:val="20"/>
        <w:vertAlign w:val="baseline"/>
      </w:rPr>
    </w:lvl>
    <w:lvl w:ilvl="3">
      <w:start w:val="1"/>
      <w:numFmt w:val="decimal"/>
      <w:lvlText w:val="%2.%3.%4."/>
      <w:lvlJc w:val="left"/>
      <w:pPr>
        <w:tabs>
          <w:tab w:val="num" w:pos="0"/>
        </w:tabs>
        <w:ind w:left="3589" w:hanging="360"/>
      </w:pPr>
      <w:rPr>
        <w:position w:val="0"/>
        <w:sz w:val="20"/>
        <w:vertAlign w:val="baseline"/>
      </w:rPr>
    </w:lvl>
    <w:lvl w:ilvl="4">
      <w:start w:val="1"/>
      <w:numFmt w:val="lowerLetter"/>
      <w:lvlText w:val="%2.%3.%4.%5."/>
      <w:lvlJc w:val="left"/>
      <w:pPr>
        <w:tabs>
          <w:tab w:val="num" w:pos="0"/>
        </w:tabs>
        <w:ind w:left="4309" w:hanging="360"/>
      </w:pPr>
      <w:rPr>
        <w:position w:val="0"/>
        <w:sz w:val="20"/>
        <w:vertAlign w:val="baseline"/>
      </w:rPr>
    </w:lvl>
    <w:lvl w:ilvl="5">
      <w:start w:val="1"/>
      <w:numFmt w:val="lowerRoman"/>
      <w:lvlText w:val="%2.%3.%4.%5.%6."/>
      <w:lvlJc w:val="right"/>
      <w:pPr>
        <w:tabs>
          <w:tab w:val="num" w:pos="0"/>
        </w:tabs>
        <w:ind w:left="5029" w:hanging="180"/>
      </w:pPr>
      <w:rPr>
        <w:position w:val="0"/>
        <w:sz w:val="20"/>
        <w:vertAlign w:val="baseline"/>
      </w:rPr>
    </w:lvl>
    <w:lvl w:ilvl="6">
      <w:start w:val="1"/>
      <w:numFmt w:val="decimal"/>
      <w:lvlText w:val="%2.%3.%4.%5.%6.%7."/>
      <w:lvlJc w:val="left"/>
      <w:pPr>
        <w:tabs>
          <w:tab w:val="num" w:pos="0"/>
        </w:tabs>
        <w:ind w:left="5749" w:hanging="360"/>
      </w:pPr>
      <w:rPr>
        <w:position w:val="0"/>
        <w:sz w:val="20"/>
        <w:vertAlign w:val="baseline"/>
      </w:rPr>
    </w:lvl>
    <w:lvl w:ilvl="7">
      <w:start w:val="1"/>
      <w:numFmt w:val="lowerLetter"/>
      <w:lvlText w:val="%2.%3.%4.%5.%6.%7.%8."/>
      <w:lvlJc w:val="left"/>
      <w:pPr>
        <w:tabs>
          <w:tab w:val="num" w:pos="0"/>
        </w:tabs>
        <w:ind w:left="6469" w:hanging="360"/>
      </w:pPr>
      <w:rPr>
        <w:position w:val="0"/>
        <w:sz w:val="20"/>
        <w:vertAlign w:val="baseline"/>
      </w:rPr>
    </w:lvl>
    <w:lvl w:ilvl="8">
      <w:start w:val="1"/>
      <w:numFmt w:val="lowerRoman"/>
      <w:lvlText w:val="%2.%3.%4.%5.%6.%7.%8.%9."/>
      <w:lvlJc w:val="right"/>
      <w:pPr>
        <w:tabs>
          <w:tab w:val="num" w:pos="0"/>
        </w:tabs>
        <w:ind w:left="7189" w:hanging="180"/>
      </w:pPr>
      <w:rPr>
        <w:position w:val="0"/>
        <w:sz w:val="20"/>
        <w:vertAlign w:val="baseline"/>
      </w:rPr>
    </w:lvl>
  </w:abstractNum>
  <w:abstractNum w:abstractNumId="1" w15:restartNumberingAfterBreak="0">
    <w:nsid w:val="00A27E30"/>
    <w:multiLevelType w:val="hybridMultilevel"/>
    <w:tmpl w:val="8D6E2A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A2E2D98"/>
    <w:multiLevelType w:val="hybridMultilevel"/>
    <w:tmpl w:val="629090F0"/>
    <w:numStyleLink w:val="Puntielenco"/>
  </w:abstractNum>
  <w:abstractNum w:abstractNumId="3" w15:restartNumberingAfterBreak="0">
    <w:nsid w:val="15A218C3"/>
    <w:multiLevelType w:val="hybridMultilevel"/>
    <w:tmpl w:val="558EAF7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8D73228"/>
    <w:multiLevelType w:val="hybridMultilevel"/>
    <w:tmpl w:val="7124F7AA"/>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5" w15:restartNumberingAfterBreak="0">
    <w:nsid w:val="33DA6DB7"/>
    <w:multiLevelType w:val="hybridMultilevel"/>
    <w:tmpl w:val="69D69BCA"/>
    <w:lvl w:ilvl="0" w:tplc="0810000F">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39DD23AE"/>
    <w:multiLevelType w:val="hybridMultilevel"/>
    <w:tmpl w:val="408A4278"/>
    <w:lvl w:ilvl="0" w:tplc="7E96B1DE">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3DA178FD"/>
    <w:multiLevelType w:val="hybridMultilevel"/>
    <w:tmpl w:val="8A66D828"/>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8" w15:restartNumberingAfterBreak="0">
    <w:nsid w:val="3F9B4F09"/>
    <w:multiLevelType w:val="hybridMultilevel"/>
    <w:tmpl w:val="84809B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426E2C32"/>
    <w:multiLevelType w:val="hybridMultilevel"/>
    <w:tmpl w:val="B414E0A4"/>
    <w:lvl w:ilvl="0" w:tplc="6A76BAB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C6E5480"/>
    <w:multiLevelType w:val="hybridMultilevel"/>
    <w:tmpl w:val="9754F312"/>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2" w15:restartNumberingAfterBreak="0">
    <w:nsid w:val="51A861AE"/>
    <w:multiLevelType w:val="hybridMultilevel"/>
    <w:tmpl w:val="434AD23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532B685A"/>
    <w:multiLevelType w:val="hybridMultilevel"/>
    <w:tmpl w:val="43C42E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5DCD58CA"/>
    <w:multiLevelType w:val="hybridMultilevel"/>
    <w:tmpl w:val="7DFE0068"/>
    <w:lvl w:ilvl="0" w:tplc="E8CC583E">
      <w:start w:val="1"/>
      <w:numFmt w:val="decimal"/>
      <w:lvlText w:val="%1."/>
      <w:lvlJc w:val="left"/>
      <w:pPr>
        <w:ind w:left="284" w:hanging="360"/>
      </w:pPr>
      <w:rPr>
        <w:rFonts w:eastAsia="Arial" w:cs="Arial" w:hint="default"/>
        <w:i w:val="0"/>
      </w:rPr>
    </w:lvl>
    <w:lvl w:ilvl="1" w:tplc="08100019" w:tentative="1">
      <w:start w:val="1"/>
      <w:numFmt w:val="lowerLetter"/>
      <w:lvlText w:val="%2."/>
      <w:lvlJc w:val="left"/>
      <w:pPr>
        <w:ind w:left="1004" w:hanging="360"/>
      </w:pPr>
    </w:lvl>
    <w:lvl w:ilvl="2" w:tplc="0810001B" w:tentative="1">
      <w:start w:val="1"/>
      <w:numFmt w:val="lowerRoman"/>
      <w:lvlText w:val="%3."/>
      <w:lvlJc w:val="right"/>
      <w:pPr>
        <w:ind w:left="1724" w:hanging="180"/>
      </w:pPr>
    </w:lvl>
    <w:lvl w:ilvl="3" w:tplc="0810000F" w:tentative="1">
      <w:start w:val="1"/>
      <w:numFmt w:val="decimal"/>
      <w:lvlText w:val="%4."/>
      <w:lvlJc w:val="left"/>
      <w:pPr>
        <w:ind w:left="2444" w:hanging="360"/>
      </w:pPr>
    </w:lvl>
    <w:lvl w:ilvl="4" w:tplc="08100019" w:tentative="1">
      <w:start w:val="1"/>
      <w:numFmt w:val="lowerLetter"/>
      <w:lvlText w:val="%5."/>
      <w:lvlJc w:val="left"/>
      <w:pPr>
        <w:ind w:left="3164" w:hanging="360"/>
      </w:pPr>
    </w:lvl>
    <w:lvl w:ilvl="5" w:tplc="0810001B" w:tentative="1">
      <w:start w:val="1"/>
      <w:numFmt w:val="lowerRoman"/>
      <w:lvlText w:val="%6."/>
      <w:lvlJc w:val="right"/>
      <w:pPr>
        <w:ind w:left="3884" w:hanging="180"/>
      </w:pPr>
    </w:lvl>
    <w:lvl w:ilvl="6" w:tplc="0810000F" w:tentative="1">
      <w:start w:val="1"/>
      <w:numFmt w:val="decimal"/>
      <w:lvlText w:val="%7."/>
      <w:lvlJc w:val="left"/>
      <w:pPr>
        <w:ind w:left="4604" w:hanging="360"/>
      </w:pPr>
    </w:lvl>
    <w:lvl w:ilvl="7" w:tplc="08100019" w:tentative="1">
      <w:start w:val="1"/>
      <w:numFmt w:val="lowerLetter"/>
      <w:lvlText w:val="%8."/>
      <w:lvlJc w:val="left"/>
      <w:pPr>
        <w:ind w:left="5324" w:hanging="360"/>
      </w:pPr>
    </w:lvl>
    <w:lvl w:ilvl="8" w:tplc="0810001B" w:tentative="1">
      <w:start w:val="1"/>
      <w:numFmt w:val="lowerRoman"/>
      <w:lvlText w:val="%9."/>
      <w:lvlJc w:val="right"/>
      <w:pPr>
        <w:ind w:left="6044" w:hanging="180"/>
      </w:pPr>
    </w:lvl>
  </w:abstractNum>
  <w:abstractNum w:abstractNumId="15" w15:restartNumberingAfterBreak="0">
    <w:nsid w:val="5F7D1957"/>
    <w:multiLevelType w:val="hybridMultilevel"/>
    <w:tmpl w:val="EC2E2F2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6" w15:restartNumberingAfterBreak="0">
    <w:nsid w:val="5FD359CB"/>
    <w:multiLevelType w:val="hybridMultilevel"/>
    <w:tmpl w:val="94DAF2E8"/>
    <w:lvl w:ilvl="0" w:tplc="A268E152">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6ADD002D"/>
    <w:multiLevelType w:val="hybridMultilevel"/>
    <w:tmpl w:val="E8AEE2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6C1F374D"/>
    <w:multiLevelType w:val="hybridMultilevel"/>
    <w:tmpl w:val="51603E06"/>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76086D12"/>
    <w:multiLevelType w:val="hybridMultilevel"/>
    <w:tmpl w:val="0EF6645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0"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9"/>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8"/>
  </w:num>
  <w:num w:numId="6">
    <w:abstractNumId w:val="13"/>
  </w:num>
  <w:num w:numId="7">
    <w:abstractNumId w:val="11"/>
  </w:num>
  <w:num w:numId="8">
    <w:abstractNumId w:val="2"/>
  </w:num>
  <w:num w:numId="9">
    <w:abstractNumId w:val="12"/>
  </w:num>
  <w:num w:numId="10">
    <w:abstractNumId w:val="7"/>
  </w:num>
  <w:num w:numId="11">
    <w:abstractNumId w:val="20"/>
  </w:num>
  <w:num w:numId="12">
    <w:abstractNumId w:val="9"/>
  </w:num>
  <w:num w:numId="13">
    <w:abstractNumId w:val="6"/>
  </w:num>
  <w:num w:numId="14">
    <w:abstractNumId w:val="4"/>
  </w:num>
  <w:num w:numId="15">
    <w:abstractNumId w:val="10"/>
  </w:num>
  <w:num w:numId="16">
    <w:abstractNumId w:val="18"/>
  </w:num>
  <w:num w:numId="17">
    <w:abstractNumId w:val="0"/>
  </w:num>
  <w:num w:numId="18">
    <w:abstractNumId w:val="5"/>
  </w:num>
  <w:num w:numId="19">
    <w:abstractNumId w:val="3"/>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E8D"/>
    <w:rsid w:val="000655C4"/>
    <w:rsid w:val="000A603A"/>
    <w:rsid w:val="000F6DFB"/>
    <w:rsid w:val="001A6A66"/>
    <w:rsid w:val="00252E09"/>
    <w:rsid w:val="00492BE8"/>
    <w:rsid w:val="005B104A"/>
    <w:rsid w:val="005E26F1"/>
    <w:rsid w:val="006140A5"/>
    <w:rsid w:val="00620D8D"/>
    <w:rsid w:val="006A3A82"/>
    <w:rsid w:val="006E4E78"/>
    <w:rsid w:val="007632A2"/>
    <w:rsid w:val="00791D98"/>
    <w:rsid w:val="007A02E6"/>
    <w:rsid w:val="008C2349"/>
    <w:rsid w:val="0092015C"/>
    <w:rsid w:val="009F0C2B"/>
    <w:rsid w:val="00A33531"/>
    <w:rsid w:val="00AD3254"/>
    <w:rsid w:val="00C83107"/>
    <w:rsid w:val="00CC77E8"/>
    <w:rsid w:val="00CD1D31"/>
    <w:rsid w:val="00D32259"/>
    <w:rsid w:val="00D33301"/>
    <w:rsid w:val="00D35E03"/>
    <w:rsid w:val="00D43AAA"/>
    <w:rsid w:val="00D57E8D"/>
    <w:rsid w:val="00E30BB7"/>
    <w:rsid w:val="00EF0263"/>
    <w:rsid w:val="00F16FA8"/>
    <w:rsid w:val="00F83E1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177B2-C615-4C8F-87D3-EF9C74F8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D57E8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57E8D"/>
    <w:pPr>
      <w:ind w:left="114"/>
    </w:pPr>
    <w:rPr>
      <w:lang w:eastAsia="en-US"/>
    </w:rPr>
  </w:style>
  <w:style w:type="character" w:customStyle="1" w:styleId="CorpotestoCarattere">
    <w:name w:val="Corpo testo Carattere"/>
    <w:basedOn w:val="Carpredefinitoparagrafo"/>
    <w:link w:val="Corpotesto"/>
    <w:uiPriority w:val="1"/>
    <w:rsid w:val="00D57E8D"/>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CC77E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77E8"/>
    <w:rPr>
      <w:rFonts w:ascii="Segoe UI" w:eastAsia="Times New Roman" w:hAnsi="Segoe UI" w:cs="Segoe UI"/>
      <w:sz w:val="18"/>
      <w:szCs w:val="18"/>
      <w:lang w:eastAsia="it-CH"/>
    </w:rPr>
  </w:style>
  <w:style w:type="paragraph" w:styleId="Paragrafoelenco">
    <w:name w:val="List Paragraph"/>
    <w:basedOn w:val="Normale"/>
    <w:uiPriority w:val="26"/>
    <w:qFormat/>
    <w:rsid w:val="00CC77E8"/>
    <w:pPr>
      <w:ind w:left="708"/>
    </w:pPr>
  </w:style>
  <w:style w:type="paragraph" w:styleId="NormaleWeb">
    <w:name w:val="Normal (Web)"/>
    <w:basedOn w:val="Normale"/>
    <w:unhideWhenUsed/>
    <w:rsid w:val="00252E09"/>
    <w:pPr>
      <w:widowControl/>
      <w:autoSpaceDE/>
      <w:autoSpaceDN/>
      <w:adjustRightInd/>
      <w:spacing w:before="100" w:beforeAutospacing="1" w:after="100" w:afterAutospacing="1"/>
    </w:pPr>
  </w:style>
  <w:style w:type="character" w:styleId="Collegamentoipertestuale">
    <w:name w:val="Hyperlink"/>
    <w:uiPriority w:val="99"/>
    <w:rsid w:val="006A3A82"/>
    <w:rPr>
      <w:u w:val="single"/>
    </w:rPr>
  </w:style>
  <w:style w:type="paragraph" w:customStyle="1" w:styleId="Didefault">
    <w:name w:val="Di default"/>
    <w:rsid w:val="00492BE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numbering" w:customStyle="1" w:styleId="Puntielenco">
    <w:name w:val="Punti elenco"/>
    <w:rsid w:val="00492BE8"/>
    <w:pPr>
      <w:numPr>
        <w:numId w:val="7"/>
      </w:numPr>
    </w:pPr>
  </w:style>
  <w:style w:type="character" w:customStyle="1" w:styleId="Hyperlink0">
    <w:name w:val="Hyperlink.0"/>
    <w:basedOn w:val="Carpredefinitoparagrafo"/>
    <w:rsid w:val="00492BE8"/>
    <w:rPr>
      <w:u w:val="none"/>
    </w:rPr>
  </w:style>
  <w:style w:type="paragraph" w:styleId="Testonotaapidipagina">
    <w:name w:val="footnote text"/>
    <w:basedOn w:val="Normale"/>
    <w:link w:val="TestonotaapidipaginaCarattere"/>
    <w:semiHidden/>
    <w:unhideWhenUsed/>
    <w:rsid w:val="00620D8D"/>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semiHidden/>
    <w:rsid w:val="00620D8D"/>
    <w:rPr>
      <w:rFonts w:ascii="Times New Roman" w:eastAsia="Calibri" w:hAnsi="Times New Roman" w:cs="Times New Roman"/>
      <w:sz w:val="24"/>
      <w:szCs w:val="24"/>
      <w:lang w:eastAsia="it-CH"/>
    </w:rPr>
  </w:style>
  <w:style w:type="character" w:styleId="Rimandonotaapidipagina">
    <w:name w:val="footnote reference"/>
    <w:semiHidden/>
    <w:unhideWhenUsed/>
    <w:rsid w:val="00620D8D"/>
  </w:style>
  <w:style w:type="character" w:styleId="Enfasigrassetto">
    <w:name w:val="Strong"/>
    <w:basedOn w:val="Carpredefinitoparagrafo"/>
    <w:qFormat/>
    <w:rsid w:val="006140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586</Words>
  <Characters>3346</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2019-09-19T08:50:00Z</cp:lastPrinted>
  <dcterms:created xsi:type="dcterms:W3CDTF">2019-09-19T08:52:00Z</dcterms:created>
  <dcterms:modified xsi:type="dcterms:W3CDTF">2019-09-19T08:52:00Z</dcterms:modified>
</cp:coreProperties>
</file>