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26701" w14:textId="77777777" w:rsidR="00994B79" w:rsidRPr="00B74CD7" w:rsidRDefault="00994B79" w:rsidP="00994B79">
      <w:pPr>
        <w:rPr>
          <w:b/>
          <w:sz w:val="28"/>
          <w:szCs w:val="28"/>
        </w:rPr>
      </w:pPr>
      <w:r>
        <w:rPr>
          <w:b/>
          <w:sz w:val="28"/>
          <w:szCs w:val="28"/>
        </w:rPr>
        <w:t>Ratifica dei costi relativi alla gestione della sicurezza</w:t>
      </w:r>
      <w:r w:rsidRPr="00B74CD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della Conferenza </w:t>
      </w:r>
      <w:r w:rsidRPr="00AA1D71">
        <w:rPr>
          <w:b/>
          <w:sz w:val="28"/>
          <w:szCs w:val="28"/>
        </w:rPr>
        <w:t xml:space="preserve">sulla </w:t>
      </w:r>
      <w:r>
        <w:rPr>
          <w:b/>
          <w:sz w:val="28"/>
          <w:szCs w:val="28"/>
        </w:rPr>
        <w:t>r</w:t>
      </w:r>
      <w:r w:rsidRPr="00AA1D71">
        <w:rPr>
          <w:b/>
          <w:sz w:val="28"/>
          <w:szCs w:val="28"/>
        </w:rPr>
        <w:t>icostruzione dell'Ucraina</w:t>
      </w:r>
      <w:r>
        <w:rPr>
          <w:b/>
          <w:sz w:val="28"/>
          <w:szCs w:val="28"/>
        </w:rPr>
        <w:t xml:space="preserve"> - URC 2022 del 4-5 luglio 2022</w:t>
      </w:r>
    </w:p>
    <w:p w14:paraId="0A464032" w14:textId="77777777" w:rsidR="00994B79" w:rsidRDefault="00994B79" w:rsidP="00994B79">
      <w:pPr>
        <w:tabs>
          <w:tab w:val="clear" w:pos="540"/>
        </w:tabs>
      </w:pPr>
    </w:p>
    <w:p w14:paraId="441985CC" w14:textId="77777777" w:rsidR="001C61E5" w:rsidRDefault="001C61E5" w:rsidP="00994B79">
      <w:pPr>
        <w:tabs>
          <w:tab w:val="clear" w:pos="540"/>
        </w:tabs>
      </w:pPr>
    </w:p>
    <w:p w14:paraId="222EAF77" w14:textId="77777777" w:rsidR="00994B79" w:rsidRDefault="00994B79" w:rsidP="00994B79">
      <w:pPr>
        <w:tabs>
          <w:tab w:val="clear" w:pos="540"/>
        </w:tabs>
      </w:pPr>
      <w:r>
        <w:t>Signor</w:t>
      </w:r>
      <w:r w:rsidR="001C61E5">
        <w:t>a</w:t>
      </w:r>
      <w:r>
        <w:t xml:space="preserve"> Presidente,</w:t>
      </w:r>
    </w:p>
    <w:p w14:paraId="740E1F3A" w14:textId="77777777" w:rsidR="00994B79" w:rsidRDefault="00994B79" w:rsidP="00994B79">
      <w:pPr>
        <w:tabs>
          <w:tab w:val="clear" w:pos="540"/>
        </w:tabs>
      </w:pPr>
      <w:r>
        <w:t>signore e signori deputati,</w:t>
      </w:r>
    </w:p>
    <w:p w14:paraId="5CD0DA59" w14:textId="77777777" w:rsidR="00994B79" w:rsidRDefault="00994B79" w:rsidP="00994B79">
      <w:pPr>
        <w:tabs>
          <w:tab w:val="clear" w:pos="540"/>
        </w:tabs>
      </w:pPr>
    </w:p>
    <w:p w14:paraId="53555FEC" w14:textId="77777777" w:rsidR="00994B79" w:rsidRPr="00851981" w:rsidRDefault="00994B79" w:rsidP="00994B79">
      <w:pPr>
        <w:tabs>
          <w:tab w:val="clear" w:pos="540"/>
        </w:tabs>
      </w:pPr>
      <w:r w:rsidRPr="00851981">
        <w:t xml:space="preserve">con il presente messaggio ci pregiamo sottoporre al vostro esame la ratifica dei costi sostenuti per garantire la sicurezza della Conferenza </w:t>
      </w:r>
      <w:r w:rsidRPr="00AA1D71">
        <w:t xml:space="preserve">sulla </w:t>
      </w:r>
      <w:r>
        <w:t>r</w:t>
      </w:r>
      <w:r w:rsidRPr="00AA1D71">
        <w:t>icostruzione dell'Ucraina</w:t>
      </w:r>
      <w:r>
        <w:t xml:space="preserve"> (</w:t>
      </w:r>
      <w:r w:rsidRPr="00851981">
        <w:t>URC 2022</w:t>
      </w:r>
      <w:r>
        <w:t>) tenutasi</w:t>
      </w:r>
      <w:r w:rsidRPr="00851981">
        <w:t xml:space="preserve"> a Lugano il 4</w:t>
      </w:r>
      <w:r>
        <w:t xml:space="preserve"> </w:t>
      </w:r>
      <w:r w:rsidRPr="00851981">
        <w:t>e 5 luglio 2022.</w:t>
      </w:r>
    </w:p>
    <w:p w14:paraId="0D4DC78A" w14:textId="77777777" w:rsidR="00994B79" w:rsidRPr="00851981" w:rsidRDefault="00994B79" w:rsidP="00994B79">
      <w:pPr>
        <w:tabs>
          <w:tab w:val="clear" w:pos="540"/>
        </w:tabs>
      </w:pPr>
    </w:p>
    <w:p w14:paraId="7BECB4B3" w14:textId="77777777" w:rsidR="00994B79" w:rsidRPr="00851981" w:rsidRDefault="00994B79" w:rsidP="00994B79">
      <w:pPr>
        <w:tabs>
          <w:tab w:val="clear" w:pos="540"/>
        </w:tabs>
      </w:pPr>
    </w:p>
    <w:p w14:paraId="42DD2060" w14:textId="77777777" w:rsidR="00994B79" w:rsidRPr="00851981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851981">
        <w:t>INTRODUZIONE</w:t>
      </w:r>
    </w:p>
    <w:p w14:paraId="382FEBB3" w14:textId="77777777" w:rsidR="00994B79" w:rsidRDefault="00994B79" w:rsidP="00994B79">
      <w:pPr>
        <w:tabs>
          <w:tab w:val="clear" w:pos="540"/>
        </w:tabs>
      </w:pPr>
    </w:p>
    <w:p w14:paraId="2172104A" w14:textId="77777777" w:rsidR="00994B79" w:rsidRDefault="00994B79" w:rsidP="00994B79">
      <w:pPr>
        <w:tabs>
          <w:tab w:val="clear" w:pos="540"/>
        </w:tabs>
      </w:pPr>
      <w:r w:rsidRPr="00851981">
        <w:t>Nell’ambito del suo impegno per la pace e la stabilità in Europa, la Svizzera</w:t>
      </w:r>
      <w:r>
        <w:t>,</w:t>
      </w:r>
      <w:r w:rsidRPr="00851981">
        <w:t xml:space="preserve"> da quasi 20 anni sostiene il processo di riform</w:t>
      </w:r>
      <w:r>
        <w:t>e</w:t>
      </w:r>
      <w:r w:rsidRPr="00851981">
        <w:t xml:space="preserve"> in Ucraina. La Confederazione si è dunque offerta di organizzare la quinta edizione della Conferenza annuale sulle riforme in Ucraina</w:t>
      </w:r>
      <w:r>
        <w:t xml:space="preserve"> (URC 2022)</w:t>
      </w:r>
      <w:r w:rsidRPr="00851981">
        <w:t xml:space="preserve">. </w:t>
      </w:r>
      <w:r>
        <w:t>I</w:t>
      </w:r>
      <w:r w:rsidRPr="00851981">
        <w:t xml:space="preserve">l Consigliere federale Ignazio Cassis </w:t>
      </w:r>
      <w:r>
        <w:t xml:space="preserve">ha quindi formalizzato la richiesta al Consiglio di Stato </w:t>
      </w:r>
      <w:r w:rsidRPr="00851981">
        <w:t>il 20 settembre 2021</w:t>
      </w:r>
      <w:r w:rsidR="00B81D36">
        <w:t xml:space="preserve"> per organizzare la conferenza citata nel Canton</w:t>
      </w:r>
      <w:r w:rsidR="00FF58B1">
        <w:t>e</w:t>
      </w:r>
      <w:r w:rsidR="00B81D36">
        <w:t xml:space="preserve"> Ticino</w:t>
      </w:r>
      <w:r>
        <w:t>,</w:t>
      </w:r>
      <w:r w:rsidRPr="00851981">
        <w:t xml:space="preserve"> definendo alcuni dettagli </w:t>
      </w:r>
      <w:r>
        <w:t>fra i quali</w:t>
      </w:r>
      <w:r w:rsidRPr="00851981">
        <w:t xml:space="preserve"> la data e il luogo</w:t>
      </w:r>
      <w:r>
        <w:t xml:space="preserve"> in cui svolger</w:t>
      </w:r>
      <w:r w:rsidR="00B81D36">
        <w:t xml:space="preserve">la </w:t>
      </w:r>
      <w:r>
        <w:t>(</w:t>
      </w:r>
      <w:r w:rsidRPr="00851981">
        <w:t>Palazzo dei Congressi di Lugano</w:t>
      </w:r>
      <w:r>
        <w:t>)</w:t>
      </w:r>
      <w:r w:rsidR="008E26DD">
        <w:t>.</w:t>
      </w:r>
    </w:p>
    <w:p w14:paraId="2FE7ADB1" w14:textId="77777777" w:rsidR="00994B79" w:rsidRDefault="00994B79" w:rsidP="00994B79">
      <w:pPr>
        <w:tabs>
          <w:tab w:val="clear" w:pos="540"/>
        </w:tabs>
        <w:rPr>
          <w:rFonts w:cs="Arial"/>
        </w:rPr>
      </w:pPr>
      <w:r w:rsidRPr="00851981">
        <w:rPr>
          <w:rFonts w:cs="Arial"/>
        </w:rPr>
        <w:t xml:space="preserve">Il Cantone Ticino, </w:t>
      </w:r>
      <w:r>
        <w:rPr>
          <w:rFonts w:cs="Arial"/>
        </w:rPr>
        <w:t>per il tramite</w:t>
      </w:r>
      <w:r w:rsidRPr="00851981">
        <w:rPr>
          <w:rFonts w:cs="Arial"/>
        </w:rPr>
        <w:t xml:space="preserve"> </w:t>
      </w:r>
      <w:r>
        <w:rPr>
          <w:rFonts w:cs="Arial"/>
        </w:rPr>
        <w:t>del</w:t>
      </w:r>
      <w:r w:rsidRPr="00851981">
        <w:rPr>
          <w:rFonts w:cs="Arial"/>
        </w:rPr>
        <w:t>la Polizia cantonale</w:t>
      </w:r>
      <w:r>
        <w:rPr>
          <w:rFonts w:cs="Arial"/>
        </w:rPr>
        <w:t>,</w:t>
      </w:r>
      <w:r w:rsidRPr="00851981">
        <w:rPr>
          <w:rFonts w:cs="Arial"/>
        </w:rPr>
        <w:t xml:space="preserve"> ha ricevuto l’incarico istituzionale di garantire la sicurezza dell’evento</w:t>
      </w:r>
      <w:r>
        <w:rPr>
          <w:rFonts w:cs="Arial"/>
        </w:rPr>
        <w:t xml:space="preserve"> e </w:t>
      </w:r>
      <w:r w:rsidRPr="00851981">
        <w:rPr>
          <w:rFonts w:cs="Arial"/>
        </w:rPr>
        <w:t>dei partecipanti che beneficiano della protezione del diritto internazionale pubblico</w:t>
      </w:r>
      <w:r>
        <w:rPr>
          <w:rFonts w:cs="Arial"/>
        </w:rPr>
        <w:t>. Allo scopo di rendere un ordine di grandezza della conferenza giova rilevare che</w:t>
      </w:r>
      <w:r w:rsidRPr="00851981">
        <w:rPr>
          <w:rFonts w:cs="Arial"/>
        </w:rPr>
        <w:t xml:space="preserve"> inizialmente erano previste 40 delegazioni di alto livello </w:t>
      </w:r>
      <w:r>
        <w:rPr>
          <w:rFonts w:cs="Arial"/>
        </w:rPr>
        <w:t xml:space="preserve">così come </w:t>
      </w:r>
      <w:r w:rsidRPr="00851981">
        <w:rPr>
          <w:rFonts w:cs="Arial"/>
        </w:rPr>
        <w:t>numerosi ospiti, g</w:t>
      </w:r>
      <w:r>
        <w:rPr>
          <w:rFonts w:cs="Arial"/>
        </w:rPr>
        <w:t>iornalisti e addetti ai lavori.</w:t>
      </w:r>
    </w:p>
    <w:p w14:paraId="65FF2BBA" w14:textId="77777777" w:rsidR="00994B79" w:rsidRDefault="00994B79" w:rsidP="00994B79">
      <w:pPr>
        <w:tabs>
          <w:tab w:val="clear" w:pos="540"/>
        </w:tabs>
        <w:rPr>
          <w:rFonts w:cs="Arial"/>
        </w:rPr>
      </w:pPr>
    </w:p>
    <w:p w14:paraId="093D62E7" w14:textId="77777777" w:rsidR="00994B79" w:rsidRDefault="00994B79" w:rsidP="00994B79">
      <w:pPr>
        <w:tabs>
          <w:tab w:val="clear" w:pos="540"/>
        </w:tabs>
        <w:rPr>
          <w:rFonts w:cs="Arial"/>
        </w:rPr>
      </w:pPr>
    </w:p>
    <w:p w14:paraId="1307F3B7" w14:textId="77777777" w:rsidR="00994B79" w:rsidRPr="00AA1D71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4542FE">
        <w:t>RESOCONTO ATTIVITÀ</w:t>
      </w:r>
    </w:p>
    <w:p w14:paraId="331D6502" w14:textId="77777777" w:rsidR="00994B79" w:rsidRDefault="00994B79" w:rsidP="00994B79">
      <w:pPr>
        <w:tabs>
          <w:tab w:val="clear" w:pos="540"/>
        </w:tabs>
        <w:rPr>
          <w:rFonts w:cs="Arial"/>
        </w:rPr>
      </w:pPr>
    </w:p>
    <w:p w14:paraId="09B8DA0B" w14:textId="77777777" w:rsidR="00994B79" w:rsidRDefault="00994B79" w:rsidP="00994B79">
      <w:pPr>
        <w:tabs>
          <w:tab w:val="clear" w:pos="540"/>
        </w:tabs>
        <w:rPr>
          <w:rFonts w:cs="Arial"/>
        </w:rPr>
      </w:pPr>
      <w:r w:rsidRPr="00851981">
        <w:rPr>
          <w:rFonts w:cs="Arial"/>
        </w:rPr>
        <w:t xml:space="preserve">Per </w:t>
      </w:r>
      <w:r>
        <w:rPr>
          <w:rFonts w:cs="Arial"/>
        </w:rPr>
        <w:t>garantire una gestione ottimale</w:t>
      </w:r>
      <w:r w:rsidRPr="00851981">
        <w:rPr>
          <w:rFonts w:cs="Arial"/>
        </w:rPr>
        <w:t xml:space="preserve"> </w:t>
      </w:r>
      <w:r w:rsidR="00016135">
        <w:rPr>
          <w:rFonts w:cs="Arial"/>
        </w:rPr>
        <w:t xml:space="preserve">dell’evento </w:t>
      </w:r>
      <w:r w:rsidRPr="00851981">
        <w:rPr>
          <w:rFonts w:cs="Arial"/>
        </w:rPr>
        <w:t>è stato costituito</w:t>
      </w:r>
      <w:r>
        <w:rPr>
          <w:rFonts w:cs="Arial"/>
        </w:rPr>
        <w:t>, a livello strategico,</w:t>
      </w:r>
      <w:r w:rsidRPr="00851981">
        <w:rPr>
          <w:rFonts w:cs="Arial"/>
        </w:rPr>
        <w:t xml:space="preserve"> il “Comitato TI URC2022” composto dal Consigliere di Stato e Direttore del Dipartimento delle istituzioni Norman Gobbi (Presidente), </w:t>
      </w:r>
      <w:r w:rsidR="00FF58B1">
        <w:rPr>
          <w:rFonts w:cs="Arial"/>
        </w:rPr>
        <w:t>da</w:t>
      </w:r>
      <w:r w:rsidRPr="00851981">
        <w:rPr>
          <w:rFonts w:cs="Arial"/>
        </w:rPr>
        <w:t xml:space="preserve">l Cancelliere dello Stato Arnoldo Coduri, </w:t>
      </w:r>
      <w:r w:rsidR="00FF58B1">
        <w:rPr>
          <w:rFonts w:cs="Arial"/>
        </w:rPr>
        <w:t>dal</w:t>
      </w:r>
      <w:r w:rsidRPr="00851981">
        <w:rPr>
          <w:rFonts w:cs="Arial"/>
        </w:rPr>
        <w:t xml:space="preserve"> Comandante della Polizia cantonale Matteo Cocchi e </w:t>
      </w:r>
      <w:r w:rsidR="00FF58B1">
        <w:rPr>
          <w:rFonts w:cs="Arial"/>
        </w:rPr>
        <w:t>dal</w:t>
      </w:r>
      <w:r w:rsidRPr="00851981">
        <w:rPr>
          <w:rFonts w:cs="Arial"/>
        </w:rPr>
        <w:t xml:space="preserve"> Delegato alle relazioni esterne Francesco Quattrini</w:t>
      </w:r>
      <w:r>
        <w:rPr>
          <w:rFonts w:cs="Arial"/>
        </w:rPr>
        <w:t xml:space="preserve"> e, a livello operativo, </w:t>
      </w:r>
      <w:r w:rsidR="00FF58B1">
        <w:rPr>
          <w:rFonts w:cs="Arial"/>
        </w:rPr>
        <w:t xml:space="preserve">da </w:t>
      </w:r>
      <w:r>
        <w:rPr>
          <w:rFonts w:cs="Arial"/>
        </w:rPr>
        <w:t>uno</w:t>
      </w:r>
      <w:r w:rsidRPr="00851981">
        <w:rPr>
          <w:rFonts w:cs="Arial"/>
        </w:rPr>
        <w:t xml:space="preserve"> Stato maggiore di Polizia (SM URC2022) condotto da</w:t>
      </w:r>
      <w:r>
        <w:rPr>
          <w:rFonts w:cs="Arial"/>
        </w:rPr>
        <w:t>l Sostituto Comandante della Polizia cantonale Lorenzo Hutter</w:t>
      </w:r>
      <w:r w:rsidR="008E26DD">
        <w:rPr>
          <w:rFonts w:cs="Arial"/>
        </w:rPr>
        <w:t>.</w:t>
      </w:r>
    </w:p>
    <w:p w14:paraId="13918315" w14:textId="77777777" w:rsidR="00994B79" w:rsidRPr="00851981" w:rsidRDefault="00994B79" w:rsidP="00994B79">
      <w:pPr>
        <w:tabs>
          <w:tab w:val="clear" w:pos="540"/>
        </w:tabs>
        <w:rPr>
          <w:rFonts w:cs="Arial"/>
        </w:rPr>
      </w:pPr>
      <w:r>
        <w:rPr>
          <w:rFonts w:cs="Arial"/>
        </w:rPr>
        <w:t>I</w:t>
      </w:r>
      <w:r w:rsidRPr="00851981">
        <w:rPr>
          <w:rFonts w:cs="Arial"/>
        </w:rPr>
        <w:t>l Comitato aveva</w:t>
      </w:r>
      <w:r>
        <w:rPr>
          <w:rFonts w:cs="Arial"/>
        </w:rPr>
        <w:t>, fra gli altri,</w:t>
      </w:r>
      <w:r w:rsidRPr="00851981">
        <w:rPr>
          <w:rFonts w:cs="Arial"/>
        </w:rPr>
        <w:t xml:space="preserve"> il compito di </w:t>
      </w:r>
      <w:r w:rsidRPr="00764DF0">
        <w:rPr>
          <w:rFonts w:cs="Arial"/>
          <w:i/>
        </w:rPr>
        <w:t>“[…] avallare le spese essenziali a garantire la sicurezza, il concetto d’impiego e le pianificazioni eventuali conformemente al credito aggiuntivo che sarebbe stato chiesto tramite specifica RG […]”</w:t>
      </w:r>
      <w:r w:rsidRPr="00851981">
        <w:rPr>
          <w:rFonts w:cs="Arial"/>
        </w:rPr>
        <w:t>. (</w:t>
      </w:r>
      <w:r w:rsidR="006251ED">
        <w:rPr>
          <w:rFonts w:cs="Arial"/>
        </w:rPr>
        <w:t>v</w:t>
      </w:r>
      <w:r w:rsidRPr="00851981">
        <w:rPr>
          <w:rFonts w:cs="Arial"/>
        </w:rPr>
        <w:t xml:space="preserve">edi </w:t>
      </w:r>
      <w:r w:rsidR="006251ED">
        <w:rPr>
          <w:rFonts w:cs="Arial"/>
        </w:rPr>
        <w:t>r</w:t>
      </w:r>
      <w:r>
        <w:rPr>
          <w:rFonts w:cs="Arial"/>
        </w:rPr>
        <w:t xml:space="preserve">isoluzione governativa n. </w:t>
      </w:r>
      <w:r w:rsidRPr="00851981">
        <w:rPr>
          <w:rFonts w:cs="Arial"/>
        </w:rPr>
        <w:t>5367</w:t>
      </w:r>
      <w:r>
        <w:rPr>
          <w:rFonts w:cs="Arial"/>
        </w:rPr>
        <w:t xml:space="preserve"> del 27 ottobre 20</w:t>
      </w:r>
      <w:r w:rsidRPr="00851981">
        <w:rPr>
          <w:rFonts w:cs="Arial"/>
        </w:rPr>
        <w:t>21).</w:t>
      </w:r>
    </w:p>
    <w:p w14:paraId="505E811D" w14:textId="0B79B7E1" w:rsidR="00994B79" w:rsidRPr="00851981" w:rsidRDefault="00994B79" w:rsidP="00994B79">
      <w:pPr>
        <w:tabs>
          <w:tab w:val="clear" w:pos="540"/>
        </w:tabs>
        <w:rPr>
          <w:rFonts w:cs="Arial"/>
        </w:rPr>
      </w:pPr>
      <w:r w:rsidRPr="00851981">
        <w:rPr>
          <w:rFonts w:cs="Arial"/>
        </w:rPr>
        <w:t xml:space="preserve">Il 19 gennaio 2022 il Consiglio di Stato con la </w:t>
      </w:r>
      <w:r w:rsidR="006251ED">
        <w:rPr>
          <w:rFonts w:cs="Arial"/>
        </w:rPr>
        <w:t xml:space="preserve">risoluzione </w:t>
      </w:r>
      <w:r>
        <w:rPr>
          <w:rFonts w:cs="Arial"/>
        </w:rPr>
        <w:t>governativa n.</w:t>
      </w:r>
      <w:r w:rsidR="00794F3F">
        <w:rPr>
          <w:rFonts w:cs="Arial"/>
        </w:rPr>
        <w:t xml:space="preserve"> </w:t>
      </w:r>
      <w:r w:rsidRPr="00851981">
        <w:rPr>
          <w:rFonts w:cs="Arial"/>
        </w:rPr>
        <w:t>154 ha chiesto al Consiglio federale di qualificare la Conferenza come evento straordinario ai sensi dell’art</w:t>
      </w:r>
      <w:r w:rsidR="00FF58B1">
        <w:rPr>
          <w:rFonts w:cs="Arial"/>
        </w:rPr>
        <w:t>icolo</w:t>
      </w:r>
      <w:r w:rsidRPr="00851981">
        <w:rPr>
          <w:rFonts w:cs="Arial"/>
        </w:rPr>
        <w:t xml:space="preserve"> 48 </w:t>
      </w:r>
      <w:r w:rsidRPr="00764DF0">
        <w:t>dell’</w:t>
      </w:r>
      <w:r w:rsidR="00FF58B1">
        <w:t>o</w:t>
      </w:r>
      <w:r w:rsidRPr="00764DF0">
        <w:t xml:space="preserve">rdinanza sulla protezione di persone ed edifici di competenza federale </w:t>
      </w:r>
      <w:r>
        <w:lastRenderedPageBreak/>
        <w:t>del 24 giugno 2020 (</w:t>
      </w:r>
      <w:r w:rsidRPr="00764DF0">
        <w:t>OPCF</w:t>
      </w:r>
      <w:r>
        <w:t>; RS 120.72</w:t>
      </w:r>
      <w:r w:rsidRPr="00764DF0">
        <w:t>)</w:t>
      </w:r>
      <w:r w:rsidRPr="00851981">
        <w:rPr>
          <w:rFonts w:cs="Arial"/>
        </w:rPr>
        <w:t xml:space="preserve"> in modo da poter chiedere un’indennità a parziale copertura dei costi di sicurezza. Allora la situazione internazionale permetteva di quantificare i compiti di protezione in circa fr. 800'000.-</w:t>
      </w:r>
      <w:r w:rsidR="00481370">
        <w:rPr>
          <w:rFonts w:cs="Arial"/>
        </w:rPr>
        <w:t>-</w:t>
      </w:r>
      <w:r w:rsidRPr="00851981">
        <w:rPr>
          <w:rFonts w:cs="Arial"/>
        </w:rPr>
        <w:t xml:space="preserve"> di costi</w:t>
      </w:r>
      <w:r w:rsidR="00481370">
        <w:rPr>
          <w:rFonts w:cs="Arial"/>
        </w:rPr>
        <w:t xml:space="preserve"> non considerati nel preventivo 2022</w:t>
      </w:r>
      <w:r w:rsidRPr="00851981">
        <w:rPr>
          <w:rFonts w:cs="Arial"/>
        </w:rPr>
        <w:t>.</w:t>
      </w:r>
    </w:p>
    <w:p w14:paraId="548C101F" w14:textId="77777777" w:rsidR="00994B79" w:rsidRPr="00851981" w:rsidRDefault="00994B79" w:rsidP="00994B79">
      <w:pPr>
        <w:tabs>
          <w:tab w:val="clear" w:pos="540"/>
        </w:tabs>
        <w:rPr>
          <w:rFonts w:cs="Arial"/>
        </w:rPr>
      </w:pPr>
      <w:r w:rsidRPr="00851981">
        <w:rPr>
          <w:rFonts w:cs="Arial"/>
        </w:rPr>
        <w:t>Il 24 febbraio</w:t>
      </w:r>
      <w:r w:rsidR="00481370">
        <w:rPr>
          <w:rFonts w:cs="Arial"/>
        </w:rPr>
        <w:t xml:space="preserve"> 2022</w:t>
      </w:r>
      <w:r>
        <w:rPr>
          <w:rFonts w:cs="Arial"/>
        </w:rPr>
        <w:t>,</w:t>
      </w:r>
      <w:r w:rsidRPr="00851981">
        <w:rPr>
          <w:rFonts w:cs="Arial"/>
        </w:rPr>
        <w:t xml:space="preserve"> con l’inizio del</w:t>
      </w:r>
      <w:r w:rsidR="00DB2BB5">
        <w:rPr>
          <w:rFonts w:cs="Arial"/>
        </w:rPr>
        <w:t xml:space="preserve"> conflitto </w:t>
      </w:r>
      <w:r w:rsidRPr="00851981">
        <w:rPr>
          <w:rFonts w:cs="Arial"/>
        </w:rPr>
        <w:t>russ</w:t>
      </w:r>
      <w:r w:rsidR="00DB2BB5">
        <w:rPr>
          <w:rFonts w:cs="Arial"/>
        </w:rPr>
        <w:t>o-ucraino</w:t>
      </w:r>
      <w:r>
        <w:rPr>
          <w:rFonts w:cs="Arial"/>
        </w:rPr>
        <w:t>,</w:t>
      </w:r>
      <w:r w:rsidRPr="00851981">
        <w:rPr>
          <w:rFonts w:cs="Arial"/>
        </w:rPr>
        <w:t xml:space="preserve"> e in seguito con la volontà politica del Presidente della Confederazione di mantenere la Conferenza a Lugano,</w:t>
      </w:r>
      <w:r>
        <w:rPr>
          <w:rFonts w:cs="Arial"/>
        </w:rPr>
        <w:t xml:space="preserve"> si è reso necessario </w:t>
      </w:r>
      <w:r w:rsidR="00016135">
        <w:rPr>
          <w:rFonts w:cs="Arial"/>
        </w:rPr>
        <w:t xml:space="preserve">potenziare </w:t>
      </w:r>
      <w:r>
        <w:rPr>
          <w:rFonts w:cs="Arial"/>
        </w:rPr>
        <w:t>in maniera importante</w:t>
      </w:r>
      <w:r w:rsidRPr="00851981">
        <w:rPr>
          <w:rFonts w:cs="Arial"/>
        </w:rPr>
        <w:t xml:space="preserve"> il dispositivo di sicurezza</w:t>
      </w:r>
      <w:r>
        <w:rPr>
          <w:rFonts w:cs="Arial"/>
        </w:rPr>
        <w:t>, anche in considerazione che a quel momento era ancora prevista la presenza del Presidente ucraino Volodymyr Zelensky,</w:t>
      </w:r>
      <w:r w:rsidRPr="00851981">
        <w:rPr>
          <w:rFonts w:cs="Arial"/>
        </w:rPr>
        <w:t xml:space="preserve"> per poter</w:t>
      </w:r>
      <w:r>
        <w:rPr>
          <w:rFonts w:cs="Arial"/>
        </w:rPr>
        <w:t xml:space="preserve"> garantire gli standard imposti dal diritto internazionale</w:t>
      </w:r>
      <w:r w:rsidRPr="00851981">
        <w:rPr>
          <w:rFonts w:cs="Arial"/>
        </w:rPr>
        <w:t>.</w:t>
      </w:r>
      <w:r>
        <w:rPr>
          <w:rFonts w:cs="Arial"/>
        </w:rPr>
        <w:t xml:space="preserve"> </w:t>
      </w:r>
      <w:r w:rsidRPr="00764DF0">
        <w:rPr>
          <w:rFonts w:cs="Arial"/>
          <w:shd w:val="clear" w:color="auto" w:fill="FFFFFF"/>
        </w:rPr>
        <w:t>La situazione è</w:t>
      </w:r>
      <w:r>
        <w:rPr>
          <w:rFonts w:cs="Arial"/>
          <w:shd w:val="clear" w:color="auto" w:fill="FFFFFF"/>
        </w:rPr>
        <w:t xml:space="preserve"> poi</w:t>
      </w:r>
      <w:r w:rsidRPr="00764DF0">
        <w:rPr>
          <w:rFonts w:cs="Arial"/>
          <w:shd w:val="clear" w:color="auto" w:fill="FFFFFF"/>
        </w:rPr>
        <w:t xml:space="preserve"> stata </w:t>
      </w:r>
      <w:r w:rsidRPr="00A4048C">
        <w:rPr>
          <w:rFonts w:cs="Arial"/>
          <w:shd w:val="clear" w:color="auto" w:fill="FFFFFF"/>
        </w:rPr>
        <w:t xml:space="preserve">regolarmente </w:t>
      </w:r>
      <w:r w:rsidRPr="00764DF0">
        <w:rPr>
          <w:rFonts w:cs="Arial"/>
          <w:shd w:val="clear" w:color="auto" w:fill="FFFFFF"/>
        </w:rPr>
        <w:t>valutata</w:t>
      </w:r>
      <w:r>
        <w:rPr>
          <w:rFonts w:cs="Arial"/>
          <w:shd w:val="clear" w:color="auto" w:fill="FFFFFF"/>
        </w:rPr>
        <w:t xml:space="preserve"> dal preposto Ufficio federale di polizia (fedpol) in collaborazione con il Servizio delle attività informative della Confederazione (SIC) e dalla Polizia cantonale </w:t>
      </w:r>
      <w:r w:rsidRPr="00764DF0">
        <w:rPr>
          <w:rFonts w:cs="Arial"/>
          <w:shd w:val="clear" w:color="auto" w:fill="FFFFFF"/>
        </w:rPr>
        <w:t>fino alla data della conferenza</w:t>
      </w:r>
      <w:r>
        <w:rPr>
          <w:rFonts w:cs="Arial"/>
          <w:shd w:val="clear" w:color="auto" w:fill="FFFFFF"/>
        </w:rPr>
        <w:t>,</w:t>
      </w:r>
      <w:r w:rsidRPr="00764DF0">
        <w:rPr>
          <w:rFonts w:cs="Arial"/>
          <w:shd w:val="clear" w:color="auto" w:fill="FFFFFF"/>
        </w:rPr>
        <w:t xml:space="preserve"> adattando costantemente il dispositivo di sicurezza</w:t>
      </w:r>
      <w:r>
        <w:rPr>
          <w:rFonts w:cs="Arial"/>
          <w:shd w:val="clear" w:color="auto" w:fill="FFFFFF"/>
        </w:rPr>
        <w:t xml:space="preserve"> in termini di personale, materiale, mezzi e servizi</w:t>
      </w:r>
      <w:r w:rsidR="00481370">
        <w:rPr>
          <w:rFonts w:cs="Arial"/>
          <w:shd w:val="clear" w:color="auto" w:fill="FFFFFF"/>
        </w:rPr>
        <w:t xml:space="preserve"> necessari</w:t>
      </w:r>
      <w:r w:rsidRPr="00764DF0">
        <w:rPr>
          <w:rFonts w:cs="Arial"/>
          <w:shd w:val="clear" w:color="auto" w:fill="FFFFFF"/>
        </w:rPr>
        <w:t>.</w:t>
      </w:r>
    </w:p>
    <w:p w14:paraId="1C536642" w14:textId="77777777" w:rsidR="00994B79" w:rsidRPr="00764DF0" w:rsidRDefault="00481370" w:rsidP="00994B79">
      <w:pPr>
        <w:pStyle w:val="Default"/>
        <w:jc w:val="both"/>
        <w:rPr>
          <w:color w:val="auto"/>
        </w:rPr>
      </w:pPr>
      <w:r>
        <w:rPr>
          <w:color w:val="auto"/>
        </w:rPr>
        <w:t>Per poter ottemperare a quanto precede, o</w:t>
      </w:r>
      <w:r w:rsidR="00994B79">
        <w:rPr>
          <w:color w:val="auto"/>
        </w:rPr>
        <w:t>ltre all’impiego di personale</w:t>
      </w:r>
      <w:r>
        <w:rPr>
          <w:color w:val="auto"/>
        </w:rPr>
        <w:t xml:space="preserve">, sia della Polizia cantonale, </w:t>
      </w:r>
      <w:r w:rsidR="00FF58B1">
        <w:rPr>
          <w:color w:val="auto"/>
        </w:rPr>
        <w:t xml:space="preserve">sia </w:t>
      </w:r>
      <w:r>
        <w:rPr>
          <w:color w:val="auto"/>
        </w:rPr>
        <w:t xml:space="preserve">di quelle comunali e di agenti nell’ambito del Concordato intercantonale IKAPOL, </w:t>
      </w:r>
      <w:r w:rsidR="00994B79">
        <w:rPr>
          <w:color w:val="auto"/>
        </w:rPr>
        <w:t xml:space="preserve">si è inoltre reso </w:t>
      </w:r>
      <w:r>
        <w:rPr>
          <w:color w:val="auto"/>
        </w:rPr>
        <w:t xml:space="preserve">imprescindibile </w:t>
      </w:r>
      <w:r w:rsidR="00994B79">
        <w:rPr>
          <w:color w:val="auto"/>
        </w:rPr>
        <w:t>procedere a</w:t>
      </w:r>
      <w:r>
        <w:rPr>
          <w:color w:val="auto"/>
        </w:rPr>
        <w:t>ll’attribuzione di</w:t>
      </w:r>
      <w:r w:rsidR="00994B79" w:rsidRPr="00764DF0">
        <w:rPr>
          <w:color w:val="auto"/>
        </w:rPr>
        <w:t xml:space="preserve"> diverse </w:t>
      </w:r>
      <w:r>
        <w:rPr>
          <w:color w:val="auto"/>
        </w:rPr>
        <w:t xml:space="preserve">commesse per poter </w:t>
      </w:r>
      <w:r w:rsidR="00016135">
        <w:rPr>
          <w:color w:val="auto"/>
        </w:rPr>
        <w:t xml:space="preserve">effettuare </w:t>
      </w:r>
      <w:r w:rsidR="00994B79" w:rsidRPr="00764DF0">
        <w:rPr>
          <w:color w:val="auto"/>
        </w:rPr>
        <w:t>comande di materiale</w:t>
      </w:r>
      <w:r w:rsidR="00994B79">
        <w:rPr>
          <w:color w:val="auto"/>
        </w:rPr>
        <w:t xml:space="preserve"> e</w:t>
      </w:r>
      <w:r w:rsidR="00994B79" w:rsidRPr="00764DF0">
        <w:rPr>
          <w:color w:val="auto"/>
        </w:rPr>
        <w:t xml:space="preserve"> di </w:t>
      </w:r>
      <w:r>
        <w:rPr>
          <w:color w:val="auto"/>
        </w:rPr>
        <w:t xml:space="preserve">prestazioni di </w:t>
      </w:r>
      <w:r w:rsidR="00994B79" w:rsidRPr="00764DF0">
        <w:rPr>
          <w:color w:val="auto"/>
        </w:rPr>
        <w:t xml:space="preserve">servizi. </w:t>
      </w:r>
      <w:r w:rsidR="00994B79">
        <w:rPr>
          <w:color w:val="auto"/>
        </w:rPr>
        <w:t>Laddove possibile, in accordo con fedpol, si è cercato di prediligere il noleggio</w:t>
      </w:r>
      <w:r w:rsidR="008E26DD">
        <w:rPr>
          <w:color w:val="auto"/>
        </w:rPr>
        <w:t xml:space="preserve"> di materiale e infrastrutture.</w:t>
      </w:r>
    </w:p>
    <w:p w14:paraId="4686A228" w14:textId="77777777" w:rsidR="00994B79" w:rsidRDefault="00994B79" w:rsidP="00994B79">
      <w:pPr>
        <w:tabs>
          <w:tab w:val="clear" w:pos="540"/>
        </w:tabs>
        <w:rPr>
          <w:rFonts w:cs="Arial"/>
          <w:shd w:val="clear" w:color="auto" w:fill="FFFFFF"/>
        </w:rPr>
      </w:pPr>
      <w:r w:rsidRPr="00764DF0">
        <w:rPr>
          <w:rFonts w:cs="Arial"/>
          <w:shd w:val="clear" w:color="auto" w:fill="FFFFFF"/>
        </w:rPr>
        <w:t>Nella seduta del 10 giugno 2022 il Consiglio federale ha deciso di considerare</w:t>
      </w:r>
      <w:r>
        <w:rPr>
          <w:rFonts w:cs="Arial"/>
          <w:shd w:val="clear" w:color="auto" w:fill="FFFFFF"/>
        </w:rPr>
        <w:t>, dando così seguito alla citata richiesta del</w:t>
      </w:r>
      <w:r w:rsidR="00481370">
        <w:rPr>
          <w:rFonts w:cs="Arial"/>
          <w:shd w:val="clear" w:color="auto" w:fill="FFFFFF"/>
        </w:rPr>
        <w:t>lo</w:t>
      </w:r>
      <w:r>
        <w:rPr>
          <w:rFonts w:cs="Arial"/>
          <w:shd w:val="clear" w:color="auto" w:fill="FFFFFF"/>
        </w:rPr>
        <w:t xml:space="preserve"> </w:t>
      </w:r>
      <w:r w:rsidR="00481370">
        <w:rPr>
          <w:rFonts w:cs="Arial"/>
          <w:shd w:val="clear" w:color="auto" w:fill="FFFFFF"/>
        </w:rPr>
        <w:t xml:space="preserve">scrivente </w:t>
      </w:r>
      <w:r>
        <w:rPr>
          <w:rFonts w:cs="Arial"/>
          <w:shd w:val="clear" w:color="auto" w:fill="FFFFFF"/>
        </w:rPr>
        <w:t>del 19 gennaio 2022,</w:t>
      </w:r>
      <w:r w:rsidRPr="00764DF0">
        <w:rPr>
          <w:rFonts w:cs="Arial"/>
          <w:shd w:val="clear" w:color="auto" w:fill="FFFFFF"/>
        </w:rPr>
        <w:t xml:space="preserve"> la</w:t>
      </w:r>
      <w:r>
        <w:rPr>
          <w:rFonts w:cs="Arial"/>
          <w:shd w:val="clear" w:color="auto" w:fill="FFFFFF"/>
        </w:rPr>
        <w:t xml:space="preserve"> </w:t>
      </w:r>
      <w:r w:rsidRPr="00851981">
        <w:t>Conferenza annuale sulle riforme in Ucraina</w:t>
      </w:r>
      <w:r>
        <w:t xml:space="preserve"> di Lugano</w:t>
      </w:r>
      <w:r w:rsidRPr="00764DF0">
        <w:rPr>
          <w:rFonts w:cs="Arial"/>
          <w:shd w:val="clear" w:color="auto" w:fill="FFFFFF"/>
        </w:rPr>
        <w:t xml:space="preserve"> un evento straordinario ai sensi dell’OPCF</w:t>
      </w:r>
      <w:r>
        <w:rPr>
          <w:rFonts w:cs="Arial"/>
          <w:shd w:val="clear" w:color="auto" w:fill="FFFFFF"/>
        </w:rPr>
        <w:t xml:space="preserve">, e l’ha denominata </w:t>
      </w:r>
      <w:r w:rsidRPr="00144F0A">
        <w:rPr>
          <w:rFonts w:cs="Arial"/>
          <w:i/>
          <w:shd w:val="clear" w:color="auto" w:fill="FFFFFF"/>
        </w:rPr>
        <w:t>Ukraine Recovery Conference</w:t>
      </w:r>
      <w:r>
        <w:rPr>
          <w:rFonts w:cs="Arial"/>
          <w:i/>
          <w:shd w:val="clear" w:color="auto" w:fill="FFFFFF"/>
        </w:rPr>
        <w:t xml:space="preserve"> 2022</w:t>
      </w:r>
      <w:r w:rsidRPr="00764DF0">
        <w:rPr>
          <w:rFonts w:cs="Arial"/>
          <w:shd w:val="clear" w:color="auto" w:fill="FFFFFF"/>
        </w:rPr>
        <w:t xml:space="preserve">. </w:t>
      </w:r>
      <w:r>
        <w:rPr>
          <w:rFonts w:cs="Arial"/>
          <w:shd w:val="clear" w:color="auto" w:fill="FFFFFF"/>
        </w:rPr>
        <w:t>Tale decisione</w:t>
      </w:r>
      <w:r w:rsidRPr="00764DF0">
        <w:rPr>
          <w:rFonts w:cs="Arial"/>
          <w:shd w:val="clear" w:color="auto" w:fill="FFFFFF"/>
        </w:rPr>
        <w:t xml:space="preserve"> ha </w:t>
      </w:r>
      <w:r>
        <w:rPr>
          <w:rFonts w:cs="Arial"/>
          <w:shd w:val="clear" w:color="auto" w:fill="FFFFFF"/>
        </w:rPr>
        <w:t>formalmente</w:t>
      </w:r>
      <w:r w:rsidRPr="00764DF0">
        <w:rPr>
          <w:rFonts w:cs="Arial"/>
          <w:shd w:val="clear" w:color="auto" w:fill="FFFFFF"/>
        </w:rPr>
        <w:t xml:space="preserve"> </w:t>
      </w:r>
      <w:r>
        <w:rPr>
          <w:rFonts w:cs="Arial"/>
          <w:shd w:val="clear" w:color="auto" w:fill="FFFFFF"/>
        </w:rPr>
        <w:t xml:space="preserve">creato il quadro di riferimento affinché </w:t>
      </w:r>
      <w:r w:rsidRPr="00764DF0">
        <w:rPr>
          <w:rFonts w:cs="Arial"/>
          <w:shd w:val="clear" w:color="auto" w:fill="FFFFFF"/>
        </w:rPr>
        <w:t>la Confederazione</w:t>
      </w:r>
      <w:r>
        <w:rPr>
          <w:rFonts w:cs="Arial"/>
          <w:shd w:val="clear" w:color="auto" w:fill="FFFFFF"/>
        </w:rPr>
        <w:t xml:space="preserve"> finanziasse </w:t>
      </w:r>
      <w:r w:rsidRPr="00764DF0">
        <w:rPr>
          <w:rFonts w:cs="Arial"/>
          <w:shd w:val="clear" w:color="auto" w:fill="FFFFFF"/>
        </w:rPr>
        <w:t>nella misura dell’</w:t>
      </w:r>
      <w:r w:rsidR="00481370">
        <w:rPr>
          <w:rFonts w:cs="Arial"/>
          <w:shd w:val="clear" w:color="auto" w:fill="FFFFFF"/>
        </w:rPr>
        <w:t>80%</w:t>
      </w:r>
      <w:r>
        <w:rPr>
          <w:rFonts w:cs="Arial"/>
          <w:shd w:val="clear" w:color="auto" w:fill="FFFFFF"/>
        </w:rPr>
        <w:t xml:space="preserve">, </w:t>
      </w:r>
      <w:r w:rsidRPr="00764DF0">
        <w:rPr>
          <w:rFonts w:cs="Arial"/>
          <w:shd w:val="clear" w:color="auto" w:fill="FFFFFF"/>
        </w:rPr>
        <w:t>le spese sostenute dal Cantone Ticino per garantire la sicurezza nell’ambito del suo mandato di protezione</w:t>
      </w:r>
      <w:r w:rsidR="00FF58B1">
        <w:rPr>
          <w:rFonts w:cs="Arial"/>
          <w:shd w:val="clear" w:color="auto" w:fill="FFFFFF"/>
        </w:rPr>
        <w:t>,</w:t>
      </w:r>
      <w:r w:rsidR="00481370">
        <w:rPr>
          <w:rFonts w:cs="Arial"/>
          <w:shd w:val="clear" w:color="auto" w:fill="FFFFFF"/>
        </w:rPr>
        <w:t xml:space="preserve"> in</w:t>
      </w:r>
      <w:r w:rsidRPr="00764DF0">
        <w:rPr>
          <w:rFonts w:cs="Arial"/>
          <w:shd w:val="clear" w:color="auto" w:fill="FFFFFF"/>
        </w:rPr>
        <w:t>clus</w:t>
      </w:r>
      <w:r w:rsidR="00481370">
        <w:rPr>
          <w:rFonts w:cs="Arial"/>
          <w:shd w:val="clear" w:color="auto" w:fill="FFFFFF"/>
        </w:rPr>
        <w:t>e le prestazioni del personale che esulassero dal</w:t>
      </w:r>
      <w:r w:rsidRPr="00764DF0">
        <w:rPr>
          <w:rFonts w:cs="Arial"/>
          <w:shd w:val="clear" w:color="auto" w:fill="FFFFFF"/>
        </w:rPr>
        <w:t>l’attività ordinaria. Nella stessa seduta il Consiglio federale ha approvato anche l’impiego sussidiario di un massimo di 1</w:t>
      </w:r>
      <w:r>
        <w:rPr>
          <w:rFonts w:cs="Arial"/>
          <w:shd w:val="clear" w:color="auto" w:fill="FFFFFF"/>
        </w:rPr>
        <w:t>’</w:t>
      </w:r>
      <w:r w:rsidRPr="00764DF0">
        <w:rPr>
          <w:rFonts w:cs="Arial"/>
          <w:shd w:val="clear" w:color="auto" w:fill="FFFFFF"/>
        </w:rPr>
        <w:t xml:space="preserve">600 militari </w:t>
      </w:r>
      <w:r w:rsidR="00016135">
        <w:rPr>
          <w:rFonts w:cs="Arial"/>
          <w:shd w:val="clear" w:color="auto" w:fill="FFFFFF"/>
        </w:rPr>
        <w:t>in appoggio a</w:t>
      </w:r>
      <w:r w:rsidRPr="00764DF0">
        <w:rPr>
          <w:rFonts w:cs="Arial"/>
          <w:shd w:val="clear" w:color="auto" w:fill="FFFFFF"/>
        </w:rPr>
        <w:t>lle autorità cantonali ticinesi e una restrizione temporanea dell’uso dello spazio aereo. L’</w:t>
      </w:r>
      <w:r>
        <w:rPr>
          <w:rFonts w:cs="Arial"/>
          <w:shd w:val="clear" w:color="auto" w:fill="FFFFFF"/>
        </w:rPr>
        <w:t>E</w:t>
      </w:r>
      <w:r w:rsidRPr="00764DF0">
        <w:rPr>
          <w:rFonts w:cs="Arial"/>
          <w:shd w:val="clear" w:color="auto" w:fill="FFFFFF"/>
        </w:rPr>
        <w:t xml:space="preserve">sercito ha </w:t>
      </w:r>
      <w:r>
        <w:rPr>
          <w:rFonts w:cs="Arial"/>
          <w:shd w:val="clear" w:color="auto" w:fill="FFFFFF"/>
        </w:rPr>
        <w:t>sostenuto l’operato del</w:t>
      </w:r>
      <w:r w:rsidRPr="00764DF0">
        <w:rPr>
          <w:rFonts w:cs="Arial"/>
          <w:shd w:val="clear" w:color="auto" w:fill="FFFFFF"/>
        </w:rPr>
        <w:t>la Polizia cantonale ticinese</w:t>
      </w:r>
      <w:r>
        <w:rPr>
          <w:rFonts w:cs="Arial"/>
          <w:shd w:val="clear" w:color="auto" w:fill="FFFFFF"/>
        </w:rPr>
        <w:t>,</w:t>
      </w:r>
      <w:r w:rsidRPr="00764DF0">
        <w:rPr>
          <w:rFonts w:cs="Arial"/>
          <w:shd w:val="clear" w:color="auto" w:fill="FFFFFF"/>
        </w:rPr>
        <w:t xml:space="preserve"> garantendo in particolare la protezione di siti e mettendo a disposizione materiale e veicoli nonché risorse nei settori della sorveglianza e del trasporto aereo.</w:t>
      </w:r>
    </w:p>
    <w:p w14:paraId="3607AA81" w14:textId="77777777" w:rsidR="00994B79" w:rsidRDefault="00994B79" w:rsidP="00994B79">
      <w:pPr>
        <w:tabs>
          <w:tab w:val="clear" w:pos="540"/>
        </w:tabs>
        <w:rPr>
          <w:rFonts w:cs="Arial"/>
          <w:shd w:val="clear" w:color="auto" w:fill="FFFFFF"/>
        </w:rPr>
      </w:pPr>
    </w:p>
    <w:p w14:paraId="5F24E5C3" w14:textId="77777777" w:rsidR="00994B79" w:rsidRDefault="00994B79" w:rsidP="00994B79">
      <w:pPr>
        <w:tabs>
          <w:tab w:val="clear" w:pos="540"/>
        </w:tabs>
        <w:rPr>
          <w:rFonts w:cs="Arial"/>
          <w:shd w:val="clear" w:color="auto" w:fill="FFFFFF"/>
        </w:rPr>
      </w:pPr>
      <w:r w:rsidRPr="00764DF0">
        <w:rPr>
          <w:rFonts w:cs="Arial"/>
          <w:shd w:val="clear" w:color="auto" w:fill="FFFFFF"/>
        </w:rPr>
        <w:t xml:space="preserve">L’impiego di sicurezza si è svolto senza intralci </w:t>
      </w:r>
      <w:r>
        <w:rPr>
          <w:rFonts w:cs="Arial"/>
          <w:shd w:val="clear" w:color="auto" w:fill="FFFFFF"/>
        </w:rPr>
        <w:t>e a</w:t>
      </w:r>
      <w:r w:rsidRPr="00764DF0">
        <w:rPr>
          <w:rFonts w:cs="Arial"/>
          <w:shd w:val="clear" w:color="auto" w:fill="FFFFFF"/>
        </w:rPr>
        <w:t xml:space="preserve"> piena soddisfazione degli organizzatori</w:t>
      </w:r>
      <w:r>
        <w:rPr>
          <w:rFonts w:cs="Arial"/>
          <w:shd w:val="clear" w:color="auto" w:fill="FFFFFF"/>
        </w:rPr>
        <w:t>,</w:t>
      </w:r>
      <w:r w:rsidRPr="00764DF0">
        <w:rPr>
          <w:rFonts w:cs="Arial"/>
          <w:shd w:val="clear" w:color="auto" w:fill="FFFFFF"/>
        </w:rPr>
        <w:t xml:space="preserve"> raggiungendo gli obiettivi prefissati e rispettando i compiti ricevuti.</w:t>
      </w:r>
    </w:p>
    <w:p w14:paraId="258F4DF2" w14:textId="77777777" w:rsidR="00994B79" w:rsidRDefault="00994B79" w:rsidP="00994B79">
      <w:pPr>
        <w:tabs>
          <w:tab w:val="clear" w:pos="540"/>
        </w:tabs>
        <w:rPr>
          <w:rFonts w:cs="Arial"/>
          <w:shd w:val="clear" w:color="auto" w:fill="FFFFFF"/>
        </w:rPr>
      </w:pPr>
    </w:p>
    <w:p w14:paraId="05AE0A2B" w14:textId="38C9B50A" w:rsidR="00994B79" w:rsidRDefault="00994B79" w:rsidP="00994B79">
      <w:pPr>
        <w:tabs>
          <w:tab w:val="clear" w:pos="540"/>
        </w:tabs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 xml:space="preserve">Per poter fornire alla Polizia cantonale i mezzi finanziari necessari per l’anticipo dei costi </w:t>
      </w:r>
      <w:r w:rsidRPr="00C93DB3">
        <w:rPr>
          <w:rFonts w:cs="Arial"/>
          <w:shd w:val="clear" w:color="auto" w:fill="FFFFFF"/>
        </w:rPr>
        <w:t>per l’organizzazione della Conferenza sulle riforme in Ucraina</w:t>
      </w:r>
      <w:r>
        <w:rPr>
          <w:rFonts w:cs="Arial"/>
          <w:shd w:val="clear" w:color="auto" w:fill="FFFFFF"/>
        </w:rPr>
        <w:t>, il Consiglio di</w:t>
      </w:r>
      <w:r w:rsidR="008E26DD">
        <w:rPr>
          <w:rFonts w:cs="Arial"/>
          <w:shd w:val="clear" w:color="auto" w:fill="FFFFFF"/>
        </w:rPr>
        <w:t xml:space="preserve"> Stato ha quindi concesso, con </w:t>
      </w:r>
      <w:r w:rsidR="00AB67F6">
        <w:rPr>
          <w:rFonts w:cs="Arial"/>
          <w:shd w:val="clear" w:color="auto" w:fill="FFFFFF"/>
        </w:rPr>
        <w:t>r</w:t>
      </w:r>
      <w:r>
        <w:rPr>
          <w:rFonts w:cs="Arial"/>
          <w:shd w:val="clear" w:color="auto" w:fill="FFFFFF"/>
        </w:rPr>
        <w:t xml:space="preserve">isoluzione governativa </w:t>
      </w:r>
      <w:r w:rsidR="005D78FF">
        <w:rPr>
          <w:rFonts w:cs="Arial"/>
          <w:shd w:val="clear" w:color="auto" w:fill="FFFFFF"/>
        </w:rPr>
        <w:t xml:space="preserve">n. </w:t>
      </w:r>
      <w:r>
        <w:rPr>
          <w:rFonts w:cs="Arial"/>
          <w:shd w:val="clear" w:color="auto" w:fill="FFFFFF"/>
        </w:rPr>
        <w:t xml:space="preserve">2545 del 18 maggio 2022, </w:t>
      </w:r>
      <w:r w:rsidRPr="00C93DB3">
        <w:rPr>
          <w:rFonts w:cs="Arial"/>
          <w:shd w:val="clear" w:color="auto" w:fill="FFFFFF"/>
        </w:rPr>
        <w:t>un credito aggiuntivo di</w:t>
      </w:r>
      <w:r>
        <w:rPr>
          <w:rFonts w:cs="Arial"/>
          <w:shd w:val="clear" w:color="auto" w:fill="FFFFFF"/>
        </w:rPr>
        <w:t> </w:t>
      </w:r>
      <w:r w:rsidRPr="00C93DB3">
        <w:rPr>
          <w:rFonts w:cs="Arial"/>
          <w:shd w:val="clear" w:color="auto" w:fill="FFFFFF"/>
        </w:rPr>
        <w:t>fr.</w:t>
      </w:r>
      <w:r>
        <w:rPr>
          <w:rFonts w:cs="Arial"/>
          <w:shd w:val="clear" w:color="auto" w:fill="FFFFFF"/>
        </w:rPr>
        <w:t> </w:t>
      </w:r>
      <w:r w:rsidRPr="00C93DB3">
        <w:rPr>
          <w:rFonts w:cs="Arial"/>
          <w:shd w:val="clear" w:color="auto" w:fill="FFFFFF"/>
        </w:rPr>
        <w:t>1'000'000.-</w:t>
      </w:r>
      <w:r w:rsidR="00AB67F6">
        <w:rPr>
          <w:rFonts w:cs="Arial"/>
          <w:shd w:val="clear" w:color="auto" w:fill="FFFFFF"/>
        </w:rPr>
        <w:t>-</w:t>
      </w:r>
      <w:r w:rsidRPr="00C93DB3">
        <w:rPr>
          <w:rFonts w:cs="Arial"/>
          <w:shd w:val="clear" w:color="auto" w:fill="FFFFFF"/>
        </w:rPr>
        <w:t>.</w:t>
      </w:r>
    </w:p>
    <w:p w14:paraId="00C8D184" w14:textId="77777777" w:rsidR="00994B79" w:rsidRDefault="00994B79" w:rsidP="00994B79">
      <w:pPr>
        <w:pStyle w:val="Default"/>
        <w:jc w:val="both"/>
        <w:rPr>
          <w:color w:val="auto"/>
        </w:rPr>
      </w:pPr>
      <w:r w:rsidRPr="00764DF0">
        <w:rPr>
          <w:color w:val="auto"/>
          <w:shd w:val="clear" w:color="auto" w:fill="FFFFFF"/>
        </w:rPr>
        <w:t xml:space="preserve">Considerato che i costi da anticipare sono aumentati viepiù con il passare del tempo, il 7 settembre 2022 </w:t>
      </w:r>
      <w:r>
        <w:rPr>
          <w:color w:val="auto"/>
          <w:shd w:val="clear" w:color="auto" w:fill="FFFFFF"/>
        </w:rPr>
        <w:t>il Consiglio di Stato ha</w:t>
      </w:r>
      <w:r w:rsidRPr="00764DF0">
        <w:rPr>
          <w:color w:val="auto"/>
          <w:shd w:val="clear" w:color="auto" w:fill="FFFFFF"/>
        </w:rPr>
        <w:t xml:space="preserve"> stanziato un ulteriore credito aggiuntivo pari a fr.</w:t>
      </w:r>
      <w:r>
        <w:rPr>
          <w:color w:val="auto"/>
          <w:shd w:val="clear" w:color="auto" w:fill="FFFFFF"/>
        </w:rPr>
        <w:t> </w:t>
      </w:r>
      <w:r w:rsidRPr="00764DF0">
        <w:rPr>
          <w:color w:val="auto"/>
          <w:shd w:val="clear" w:color="auto" w:fill="FFFFFF"/>
        </w:rPr>
        <w:t>1'000'000.-</w:t>
      </w:r>
      <w:r w:rsidR="00AB67F6">
        <w:rPr>
          <w:color w:val="auto"/>
          <w:shd w:val="clear" w:color="auto" w:fill="FFFFFF"/>
        </w:rPr>
        <w:t>-</w:t>
      </w:r>
      <w:r w:rsidRPr="00764DF0">
        <w:rPr>
          <w:color w:val="auto"/>
          <w:shd w:val="clear" w:color="auto" w:fill="FFFFFF"/>
        </w:rPr>
        <w:t xml:space="preserve"> (</w:t>
      </w:r>
      <w:r>
        <w:rPr>
          <w:color w:val="auto"/>
          <w:shd w:val="clear" w:color="auto" w:fill="FFFFFF"/>
        </w:rPr>
        <w:t>v</w:t>
      </w:r>
      <w:r w:rsidRPr="00764DF0">
        <w:rPr>
          <w:color w:val="auto"/>
          <w:shd w:val="clear" w:color="auto" w:fill="FFFFFF"/>
        </w:rPr>
        <w:t xml:space="preserve">edi </w:t>
      </w:r>
      <w:r w:rsidR="00AB67F6">
        <w:rPr>
          <w:color w:val="auto"/>
          <w:shd w:val="clear" w:color="auto" w:fill="FFFFFF"/>
        </w:rPr>
        <w:t xml:space="preserve">risoluzione </w:t>
      </w:r>
      <w:r>
        <w:rPr>
          <w:color w:val="auto"/>
          <w:shd w:val="clear" w:color="auto" w:fill="FFFFFF"/>
        </w:rPr>
        <w:t>governativa n.</w:t>
      </w:r>
      <w:r w:rsidR="00AB67F6">
        <w:rPr>
          <w:color w:val="auto"/>
          <w:shd w:val="clear" w:color="auto" w:fill="FFFFFF"/>
        </w:rPr>
        <w:t xml:space="preserve"> </w:t>
      </w:r>
      <w:r w:rsidRPr="00764DF0">
        <w:rPr>
          <w:color w:val="auto"/>
          <w:shd w:val="clear" w:color="auto" w:fill="FFFFFF"/>
        </w:rPr>
        <w:t>4333)</w:t>
      </w:r>
      <w:r>
        <w:rPr>
          <w:color w:val="auto"/>
          <w:shd w:val="clear" w:color="auto" w:fill="FFFFFF"/>
        </w:rPr>
        <w:t>. Il credito complessivo di fr. 2'000'000.-</w:t>
      </w:r>
      <w:r w:rsidR="00AB67F6">
        <w:rPr>
          <w:color w:val="auto"/>
          <w:shd w:val="clear" w:color="auto" w:fill="FFFFFF"/>
        </w:rPr>
        <w:t>-</w:t>
      </w:r>
      <w:r>
        <w:rPr>
          <w:color w:val="auto"/>
          <w:shd w:val="clear" w:color="auto" w:fill="FFFFFF"/>
        </w:rPr>
        <w:t xml:space="preserve"> è servito al</w:t>
      </w:r>
      <w:r w:rsidRPr="00764DF0">
        <w:rPr>
          <w:color w:val="auto"/>
          <w:shd w:val="clear" w:color="auto" w:fill="FFFFFF"/>
        </w:rPr>
        <w:t>la remunerazione de</w:t>
      </w:r>
      <w:r w:rsidR="000A5052">
        <w:rPr>
          <w:color w:val="auto"/>
          <w:shd w:val="clear" w:color="auto" w:fill="FFFFFF"/>
        </w:rPr>
        <w:t>lle fatture relativ</w:t>
      </w:r>
      <w:r w:rsidR="00016135">
        <w:rPr>
          <w:color w:val="auto"/>
          <w:shd w:val="clear" w:color="auto" w:fill="FFFFFF"/>
        </w:rPr>
        <w:t>e</w:t>
      </w:r>
      <w:r w:rsidR="000A5052">
        <w:rPr>
          <w:color w:val="auto"/>
          <w:shd w:val="clear" w:color="auto" w:fill="FFFFFF"/>
        </w:rPr>
        <w:t xml:space="preserve"> ai mandati </w:t>
      </w:r>
      <w:r w:rsidRPr="00764DF0">
        <w:rPr>
          <w:color w:val="auto"/>
          <w:shd w:val="clear" w:color="auto" w:fill="FFFFFF"/>
        </w:rPr>
        <w:t>esterni</w:t>
      </w:r>
      <w:r>
        <w:rPr>
          <w:color w:val="auto"/>
          <w:shd w:val="clear" w:color="auto" w:fill="FFFFFF"/>
        </w:rPr>
        <w:t>,</w:t>
      </w:r>
      <w:r w:rsidRPr="00764DF0">
        <w:rPr>
          <w:color w:val="auto"/>
          <w:shd w:val="clear" w:color="auto" w:fill="FFFFFF"/>
        </w:rPr>
        <w:t xml:space="preserve"> in particolare quelli relativi </w:t>
      </w:r>
      <w:r w:rsidRPr="00764DF0">
        <w:rPr>
          <w:color w:val="auto"/>
        </w:rPr>
        <w:t>all</w:t>
      </w:r>
      <w:r>
        <w:rPr>
          <w:color w:val="auto"/>
        </w:rPr>
        <w:t>’acquisto o al noleggio di</w:t>
      </w:r>
      <w:r w:rsidRPr="00764DF0">
        <w:rPr>
          <w:color w:val="auto"/>
        </w:rPr>
        <w:t xml:space="preserve"> attrezzature e agli equipaggiamenti</w:t>
      </w:r>
      <w:r>
        <w:rPr>
          <w:color w:val="auto"/>
        </w:rPr>
        <w:t xml:space="preserve"> degli agenti</w:t>
      </w:r>
      <w:r w:rsidRPr="00764DF0">
        <w:rPr>
          <w:color w:val="auto"/>
        </w:rPr>
        <w:t>, alla logistica, a</w:t>
      </w:r>
      <w:r>
        <w:rPr>
          <w:color w:val="auto"/>
        </w:rPr>
        <w:t>ll’uso d</w:t>
      </w:r>
      <w:r w:rsidRPr="00764DF0">
        <w:rPr>
          <w:color w:val="auto"/>
        </w:rPr>
        <w:t>i veicoli</w:t>
      </w:r>
      <w:r>
        <w:rPr>
          <w:color w:val="auto"/>
        </w:rPr>
        <w:t xml:space="preserve"> e</w:t>
      </w:r>
      <w:r w:rsidRPr="00764DF0">
        <w:rPr>
          <w:color w:val="auto"/>
        </w:rPr>
        <w:t xml:space="preserve"> all’impiego di agenti appartenenti ad altri Corpi (IKAPOL e Comunali)</w:t>
      </w:r>
      <w:r>
        <w:rPr>
          <w:color w:val="auto"/>
        </w:rPr>
        <w:t xml:space="preserve"> e alle prestazioni di servizi erogate da terzi</w:t>
      </w:r>
      <w:r w:rsidRPr="00764DF0">
        <w:rPr>
          <w:color w:val="auto"/>
        </w:rPr>
        <w:t>.</w:t>
      </w:r>
    </w:p>
    <w:p w14:paraId="331A69C7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1758D34F" w14:textId="77777777" w:rsidR="001C61E5" w:rsidRDefault="001C61E5" w:rsidP="00994B79">
      <w:pPr>
        <w:pStyle w:val="Default"/>
        <w:jc w:val="both"/>
        <w:rPr>
          <w:color w:val="auto"/>
        </w:rPr>
      </w:pPr>
    </w:p>
    <w:p w14:paraId="45AF3EC6" w14:textId="77777777" w:rsidR="00994B79" w:rsidRDefault="00994B79" w:rsidP="00994B79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Giova rilevare che </w:t>
      </w:r>
      <w:r>
        <w:t xml:space="preserve">non sarebbe stato possibile </w:t>
      </w:r>
      <w:r w:rsidR="009B6A1B">
        <w:t xml:space="preserve">preannunciare </w:t>
      </w:r>
      <w:r>
        <w:t>con un messaggio le necessità operative poiché</w:t>
      </w:r>
      <w:r w:rsidRPr="008F23C9">
        <w:t xml:space="preserve"> </w:t>
      </w:r>
      <w:r>
        <w:t>non erano anticipabili nell’insieme e nemmeno chiaramente identificabili se non nelle settimane precedenti l’impiego</w:t>
      </w:r>
      <w:r w:rsidR="000A5052">
        <w:t>. C</w:t>
      </w:r>
      <w:r>
        <w:t>iò emerge dalle indicazioni temporali sopra riportate e dal fatto che vi sono stati numerosi e continui adeguamenti delle necessità operative, in continua evoluzione fra l’annuncio dell’intenzione di svolgere la conferenza e l’organizzazione della stessa, in particolare dettate dal costante mutamento della situazione</w:t>
      </w:r>
      <w:r w:rsidR="000A5052">
        <w:t xml:space="preserve"> geopolitica</w:t>
      </w:r>
      <w:r>
        <w:t xml:space="preserve"> (soprattutto a seguito del</w:t>
      </w:r>
      <w:r w:rsidR="00DB2BB5">
        <w:t xml:space="preserve"> conflitto r</w:t>
      </w:r>
      <w:r>
        <w:t>uss</w:t>
      </w:r>
      <w:r w:rsidR="00DB2BB5">
        <w:t>o-ucraino</w:t>
      </w:r>
      <w:r>
        <w:t>). La necessità di procedere quindi in questa forma è da ricondursi alla flessibilità imprescindibile nell’organizzazione e nella gestione di questo genere di eventi (straordinari).</w:t>
      </w:r>
    </w:p>
    <w:p w14:paraId="6F08158B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242F7553" w14:textId="77777777" w:rsidR="00994B79" w:rsidRDefault="00994B79" w:rsidP="008E1CBA">
      <w:pPr>
        <w:pStyle w:val="Default"/>
        <w:tabs>
          <w:tab w:val="left" w:pos="6946"/>
        </w:tabs>
        <w:jc w:val="both"/>
        <w:rPr>
          <w:color w:val="auto"/>
        </w:rPr>
      </w:pPr>
    </w:p>
    <w:p w14:paraId="4BB4C67F" w14:textId="77777777" w:rsidR="00994B79" w:rsidRPr="004542FE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4542FE">
        <w:t>IMPORTO DELLE SPESE GENERATE</w:t>
      </w:r>
    </w:p>
    <w:p w14:paraId="712FCBB4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51A6A2DD" w14:textId="77777777" w:rsidR="00994B79" w:rsidRDefault="00994B79" w:rsidP="00994B79">
      <w:pPr>
        <w:pStyle w:val="Default"/>
        <w:jc w:val="both"/>
        <w:rPr>
          <w:color w:val="auto"/>
        </w:rPr>
      </w:pPr>
      <w:r>
        <w:rPr>
          <w:color w:val="auto"/>
        </w:rPr>
        <w:t>Onorate tutte le fatture</w:t>
      </w:r>
      <w:r w:rsidR="008E1CBA">
        <w:rPr>
          <w:color w:val="auto"/>
        </w:rPr>
        <w:t xml:space="preserve"> a favore dei vari fornitori</w:t>
      </w:r>
      <w:r>
        <w:rPr>
          <w:color w:val="auto"/>
        </w:rPr>
        <w:t>, i</w:t>
      </w:r>
      <w:r w:rsidRPr="00764DF0">
        <w:rPr>
          <w:color w:val="auto"/>
        </w:rPr>
        <w:t xml:space="preserve">l 15 settembre 2022 è stato inviato </w:t>
      </w:r>
      <w:r>
        <w:rPr>
          <w:color w:val="auto"/>
        </w:rPr>
        <w:t>un</w:t>
      </w:r>
      <w:r w:rsidRPr="00764DF0">
        <w:rPr>
          <w:color w:val="auto"/>
        </w:rPr>
        <w:t>o scritto a fedpol in cui la Polizia cantonale comunica</w:t>
      </w:r>
      <w:r w:rsidR="007071DE">
        <w:rPr>
          <w:color w:val="auto"/>
        </w:rPr>
        <w:t>va</w:t>
      </w:r>
      <w:r w:rsidRPr="00764DF0">
        <w:rPr>
          <w:color w:val="auto"/>
        </w:rPr>
        <w:t xml:space="preserve"> l’ammontare dei costi e degli impegni concernenti URC2022, segnatamente come da riepilogo seguente:</w:t>
      </w:r>
    </w:p>
    <w:p w14:paraId="00C2D679" w14:textId="77777777" w:rsidR="00994B79" w:rsidRPr="00764DF0" w:rsidRDefault="00994B79" w:rsidP="00994B79">
      <w:pPr>
        <w:pStyle w:val="Default"/>
        <w:jc w:val="both"/>
        <w:rPr>
          <w:color w:val="auto"/>
        </w:rPr>
      </w:pPr>
    </w:p>
    <w:tbl>
      <w:tblPr>
        <w:tblStyle w:val="Grigliatabella"/>
        <w:tblW w:w="7083" w:type="dxa"/>
        <w:jc w:val="center"/>
        <w:tblLook w:val="04A0" w:firstRow="1" w:lastRow="0" w:firstColumn="1" w:lastColumn="0" w:noHBand="0" w:noVBand="1"/>
      </w:tblPr>
      <w:tblGrid>
        <w:gridCol w:w="3289"/>
        <w:gridCol w:w="1242"/>
        <w:gridCol w:w="2552"/>
      </w:tblGrid>
      <w:tr w:rsidR="00994B79" w:rsidRPr="00851981" w14:paraId="7815526F" w14:textId="77777777" w:rsidTr="00645FCB">
        <w:trPr>
          <w:jc w:val="center"/>
        </w:trPr>
        <w:tc>
          <w:tcPr>
            <w:tcW w:w="3289" w:type="dxa"/>
          </w:tcPr>
          <w:p w14:paraId="4DAA9FCC" w14:textId="77777777" w:rsidR="00994B79" w:rsidRPr="00764DF0" w:rsidRDefault="00994B79" w:rsidP="00645FCB">
            <w:pPr>
              <w:pStyle w:val="Default"/>
              <w:jc w:val="both"/>
              <w:rPr>
                <w:color w:val="auto"/>
              </w:rPr>
            </w:pPr>
            <w:r w:rsidRPr="00764DF0">
              <w:rPr>
                <w:color w:val="auto"/>
              </w:rPr>
              <w:t>Fatture di terzi</w:t>
            </w:r>
          </w:p>
        </w:tc>
        <w:tc>
          <w:tcPr>
            <w:tcW w:w="1242" w:type="dxa"/>
          </w:tcPr>
          <w:p w14:paraId="25C125A9" w14:textId="0CFF09FA" w:rsidR="00994B79" w:rsidRPr="00764DF0" w:rsidRDefault="00F96083" w:rsidP="00645FC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f</w:t>
            </w:r>
            <w:r w:rsidRPr="00764DF0">
              <w:rPr>
                <w:color w:val="auto"/>
              </w:rPr>
              <w:t>r</w:t>
            </w:r>
            <w:r w:rsidR="00994B79" w:rsidRPr="00764DF0">
              <w:rPr>
                <w:color w:val="auto"/>
              </w:rPr>
              <w:t>.</w:t>
            </w:r>
          </w:p>
        </w:tc>
        <w:tc>
          <w:tcPr>
            <w:tcW w:w="2552" w:type="dxa"/>
          </w:tcPr>
          <w:p w14:paraId="7DCE8D72" w14:textId="77777777" w:rsidR="00994B79" w:rsidRPr="00764DF0" w:rsidRDefault="00994B79" w:rsidP="00A42FA6">
            <w:pPr>
              <w:pStyle w:val="Default"/>
              <w:jc w:val="right"/>
              <w:rPr>
                <w:color w:val="auto"/>
              </w:rPr>
            </w:pPr>
            <w:r w:rsidRPr="00764DF0">
              <w:rPr>
                <w:color w:val="auto"/>
              </w:rPr>
              <w:t>1'07</w:t>
            </w:r>
            <w:r w:rsidR="003637A8">
              <w:rPr>
                <w:color w:val="auto"/>
              </w:rPr>
              <w:t>4</w:t>
            </w:r>
            <w:r w:rsidRPr="00764DF0">
              <w:rPr>
                <w:color w:val="auto"/>
              </w:rPr>
              <w:t>'</w:t>
            </w:r>
            <w:r w:rsidR="00A42FA6">
              <w:rPr>
                <w:color w:val="auto"/>
              </w:rPr>
              <w:t>348</w:t>
            </w:r>
            <w:r w:rsidRPr="00764DF0">
              <w:rPr>
                <w:color w:val="auto"/>
              </w:rPr>
              <w:t>.</w:t>
            </w:r>
            <w:r w:rsidR="003637A8">
              <w:rPr>
                <w:color w:val="auto"/>
              </w:rPr>
              <w:t>87</w:t>
            </w:r>
          </w:p>
        </w:tc>
      </w:tr>
      <w:tr w:rsidR="00994B79" w:rsidRPr="00851981" w14:paraId="760501CD" w14:textId="77777777" w:rsidTr="00645FCB">
        <w:trPr>
          <w:jc w:val="center"/>
        </w:trPr>
        <w:tc>
          <w:tcPr>
            <w:tcW w:w="3289" w:type="dxa"/>
          </w:tcPr>
          <w:p w14:paraId="65086E9F" w14:textId="77777777" w:rsidR="00994B79" w:rsidRPr="00764DF0" w:rsidRDefault="00994B79" w:rsidP="00645FCB">
            <w:pPr>
              <w:pStyle w:val="Default"/>
              <w:jc w:val="both"/>
              <w:rPr>
                <w:color w:val="auto"/>
              </w:rPr>
            </w:pPr>
            <w:r w:rsidRPr="00764DF0">
              <w:rPr>
                <w:color w:val="auto"/>
              </w:rPr>
              <w:t>Fatture IKAPOL</w:t>
            </w:r>
          </w:p>
        </w:tc>
        <w:tc>
          <w:tcPr>
            <w:tcW w:w="1242" w:type="dxa"/>
          </w:tcPr>
          <w:p w14:paraId="0F88C52C" w14:textId="2F2E7B23" w:rsidR="00994B79" w:rsidRPr="00764DF0" w:rsidRDefault="00F96083" w:rsidP="00645FC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f</w:t>
            </w:r>
            <w:r w:rsidRPr="00764DF0">
              <w:rPr>
                <w:color w:val="auto"/>
              </w:rPr>
              <w:t>r</w:t>
            </w:r>
            <w:r w:rsidR="00994B79" w:rsidRPr="00764DF0">
              <w:rPr>
                <w:color w:val="auto"/>
              </w:rPr>
              <w:t>.</w:t>
            </w:r>
          </w:p>
        </w:tc>
        <w:tc>
          <w:tcPr>
            <w:tcW w:w="2552" w:type="dxa"/>
          </w:tcPr>
          <w:p w14:paraId="0D00E2AF" w14:textId="77777777" w:rsidR="00994B79" w:rsidRPr="00764DF0" w:rsidRDefault="003637A8" w:rsidP="00645FCB">
            <w:pPr>
              <w:pStyle w:val="Default"/>
              <w:jc w:val="right"/>
              <w:rPr>
                <w:color w:val="auto"/>
              </w:rPr>
            </w:pPr>
            <w:r>
              <w:rPr>
                <w:color w:val="auto"/>
              </w:rPr>
              <w:t>735’024.18</w:t>
            </w:r>
          </w:p>
        </w:tc>
      </w:tr>
      <w:tr w:rsidR="00994B79" w:rsidRPr="00851981" w14:paraId="506A677B" w14:textId="77777777" w:rsidTr="00645FCB">
        <w:trPr>
          <w:jc w:val="center"/>
        </w:trPr>
        <w:tc>
          <w:tcPr>
            <w:tcW w:w="3289" w:type="dxa"/>
          </w:tcPr>
          <w:p w14:paraId="39231873" w14:textId="77777777" w:rsidR="00994B79" w:rsidRPr="00764DF0" w:rsidRDefault="00994B79" w:rsidP="00645FCB">
            <w:pPr>
              <w:pStyle w:val="Default"/>
              <w:jc w:val="both"/>
              <w:rPr>
                <w:color w:val="auto"/>
              </w:rPr>
            </w:pPr>
            <w:r w:rsidRPr="00764DF0">
              <w:rPr>
                <w:color w:val="auto"/>
              </w:rPr>
              <w:t>Prestazioni Polizia</w:t>
            </w:r>
          </w:p>
        </w:tc>
        <w:tc>
          <w:tcPr>
            <w:tcW w:w="1242" w:type="dxa"/>
          </w:tcPr>
          <w:p w14:paraId="126DBABD" w14:textId="2536B3DA" w:rsidR="00994B79" w:rsidRPr="00764DF0" w:rsidRDefault="00F96083" w:rsidP="00645FC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f</w:t>
            </w:r>
            <w:r w:rsidRPr="00764DF0">
              <w:rPr>
                <w:color w:val="auto"/>
              </w:rPr>
              <w:t>r</w:t>
            </w:r>
            <w:r w:rsidR="00994B79" w:rsidRPr="00764DF0">
              <w:rPr>
                <w:color w:val="auto"/>
              </w:rPr>
              <w:t>.</w:t>
            </w:r>
          </w:p>
        </w:tc>
        <w:tc>
          <w:tcPr>
            <w:tcW w:w="2552" w:type="dxa"/>
          </w:tcPr>
          <w:p w14:paraId="16A198AA" w14:textId="3FBFF81A" w:rsidR="00994B79" w:rsidRPr="00764DF0" w:rsidRDefault="003637A8" w:rsidP="003637A8">
            <w:pPr>
              <w:pStyle w:val="Default"/>
              <w:jc w:val="right"/>
              <w:rPr>
                <w:color w:val="auto"/>
              </w:rPr>
            </w:pPr>
            <w:r>
              <w:rPr>
                <w:color w:val="auto"/>
              </w:rPr>
              <w:t>2'029'920.</w:t>
            </w:r>
            <w:r w:rsidR="00F96083">
              <w:rPr>
                <w:color w:val="auto"/>
              </w:rPr>
              <w:t>00</w:t>
            </w:r>
          </w:p>
        </w:tc>
      </w:tr>
      <w:tr w:rsidR="00994B79" w:rsidRPr="00851981" w14:paraId="424555C1" w14:textId="77777777" w:rsidTr="00645FCB">
        <w:trPr>
          <w:jc w:val="center"/>
        </w:trPr>
        <w:tc>
          <w:tcPr>
            <w:tcW w:w="3289" w:type="dxa"/>
          </w:tcPr>
          <w:p w14:paraId="1D10BC97" w14:textId="77777777" w:rsidR="00994B79" w:rsidRPr="00764DF0" w:rsidRDefault="00994B79" w:rsidP="00645FCB">
            <w:pPr>
              <w:pStyle w:val="Default"/>
              <w:jc w:val="both"/>
              <w:rPr>
                <w:b/>
                <w:color w:val="auto"/>
              </w:rPr>
            </w:pPr>
            <w:r w:rsidRPr="00764DF0">
              <w:rPr>
                <w:b/>
                <w:color w:val="auto"/>
              </w:rPr>
              <w:t>TOTALE</w:t>
            </w:r>
          </w:p>
        </w:tc>
        <w:tc>
          <w:tcPr>
            <w:tcW w:w="1242" w:type="dxa"/>
          </w:tcPr>
          <w:p w14:paraId="261FBDB4" w14:textId="3E9E6645" w:rsidR="00994B79" w:rsidRPr="00764DF0" w:rsidRDefault="00F96083" w:rsidP="00645FCB">
            <w:pPr>
              <w:pStyle w:val="Default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>f</w:t>
            </w:r>
            <w:r w:rsidRPr="00764DF0">
              <w:rPr>
                <w:b/>
                <w:color w:val="auto"/>
              </w:rPr>
              <w:t>r</w:t>
            </w:r>
            <w:r w:rsidR="00994B79" w:rsidRPr="00764DF0">
              <w:rPr>
                <w:b/>
                <w:color w:val="auto"/>
              </w:rPr>
              <w:t>.</w:t>
            </w:r>
          </w:p>
        </w:tc>
        <w:tc>
          <w:tcPr>
            <w:tcW w:w="2552" w:type="dxa"/>
          </w:tcPr>
          <w:p w14:paraId="2ABD7BDB" w14:textId="77777777" w:rsidR="00994B79" w:rsidRPr="00764DF0" w:rsidRDefault="003637A8" w:rsidP="00645FCB">
            <w:pPr>
              <w:pStyle w:val="Default"/>
              <w:jc w:val="right"/>
              <w:rPr>
                <w:b/>
                <w:color w:val="auto"/>
              </w:rPr>
            </w:pPr>
            <w:r>
              <w:rPr>
                <w:b/>
                <w:color w:val="auto"/>
              </w:rPr>
              <w:t>3'839'293.05</w:t>
            </w:r>
          </w:p>
        </w:tc>
      </w:tr>
    </w:tbl>
    <w:p w14:paraId="78F794BE" w14:textId="77777777" w:rsidR="00994B79" w:rsidRPr="00764DF0" w:rsidRDefault="00994B79" w:rsidP="00994B79">
      <w:pPr>
        <w:pStyle w:val="Default"/>
        <w:jc w:val="both"/>
        <w:rPr>
          <w:color w:val="auto"/>
        </w:rPr>
      </w:pPr>
    </w:p>
    <w:p w14:paraId="4D122FBD" w14:textId="77777777" w:rsidR="00994B79" w:rsidRPr="00A61A1B" w:rsidRDefault="00994B79" w:rsidP="008E26DD">
      <w:pPr>
        <w:pStyle w:val="Titolo2"/>
        <w:keepLines/>
        <w:numPr>
          <w:ilvl w:val="1"/>
          <w:numId w:val="23"/>
        </w:numPr>
        <w:tabs>
          <w:tab w:val="clear" w:pos="540"/>
        </w:tabs>
        <w:spacing w:before="0" w:after="0"/>
        <w:ind w:left="425" w:hanging="425"/>
        <w:jc w:val="both"/>
      </w:pPr>
      <w:r w:rsidRPr="00A61A1B">
        <w:t>Fatture di terzi</w:t>
      </w:r>
    </w:p>
    <w:p w14:paraId="4DBE4318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1720DCF8" w14:textId="77777777" w:rsidR="00994B79" w:rsidRDefault="00994B79" w:rsidP="00F96083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>Le fatture di terzi</w:t>
      </w:r>
      <w:r w:rsidR="008E1CBA">
        <w:rPr>
          <w:color w:val="auto"/>
        </w:rPr>
        <w:t xml:space="preserve">, pari a fr. </w:t>
      </w:r>
      <w:r w:rsidR="003637A8">
        <w:rPr>
          <w:color w:val="auto"/>
        </w:rPr>
        <w:t>1'074'</w:t>
      </w:r>
      <w:r w:rsidR="00A42FA6">
        <w:rPr>
          <w:color w:val="auto"/>
        </w:rPr>
        <w:t>348</w:t>
      </w:r>
      <w:r w:rsidR="003637A8">
        <w:rPr>
          <w:color w:val="auto"/>
        </w:rPr>
        <w:t>.87</w:t>
      </w:r>
      <w:r w:rsidR="008E1CBA">
        <w:rPr>
          <w:color w:val="auto"/>
        </w:rPr>
        <w:t>,</w:t>
      </w:r>
      <w:r>
        <w:rPr>
          <w:color w:val="auto"/>
        </w:rPr>
        <w:t xml:space="preserve"> corrispondono alle prestazioni e agli approvvigionamenti che sono stati forniti alla Polizia cantonale affinché potesse adempiere ai propri compiti. In particolar modo possiamo evidenziare le 4 categorie seguenti:</w:t>
      </w:r>
    </w:p>
    <w:p w14:paraId="62C9C320" w14:textId="77777777" w:rsidR="00994B79" w:rsidRDefault="00994B79" w:rsidP="00794F3F">
      <w:pPr>
        <w:pStyle w:val="Default"/>
        <w:numPr>
          <w:ilvl w:val="0"/>
          <w:numId w:val="22"/>
        </w:numPr>
        <w:ind w:left="850" w:hanging="425"/>
        <w:jc w:val="both"/>
        <w:rPr>
          <w:color w:val="auto"/>
        </w:rPr>
      </w:pPr>
      <w:r>
        <w:rPr>
          <w:color w:val="auto"/>
        </w:rPr>
        <w:t xml:space="preserve">Pernottamenti (vitto e alloggio) </w:t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>
        <w:rPr>
          <w:color w:val="auto"/>
        </w:rPr>
        <w:t>fr. 195'484.61</w:t>
      </w:r>
    </w:p>
    <w:p w14:paraId="714F82D5" w14:textId="77777777" w:rsidR="00994B79" w:rsidRDefault="00994B79" w:rsidP="00794F3F">
      <w:pPr>
        <w:pStyle w:val="Default"/>
        <w:numPr>
          <w:ilvl w:val="0"/>
          <w:numId w:val="22"/>
        </w:numPr>
        <w:tabs>
          <w:tab w:val="left" w:pos="7088"/>
        </w:tabs>
        <w:ind w:left="850" w:hanging="425"/>
        <w:jc w:val="both"/>
        <w:rPr>
          <w:color w:val="auto"/>
        </w:rPr>
      </w:pPr>
      <w:r>
        <w:rPr>
          <w:color w:val="auto"/>
        </w:rPr>
        <w:t xml:space="preserve">Noleggio di materiale </w:t>
      </w:r>
      <w:r w:rsidR="008E1CBA">
        <w:rPr>
          <w:color w:val="auto"/>
        </w:rPr>
        <w:tab/>
      </w:r>
      <w:r>
        <w:rPr>
          <w:color w:val="auto"/>
        </w:rPr>
        <w:t xml:space="preserve">fr. </w:t>
      </w:r>
      <w:r w:rsidR="008E1CBA">
        <w:rPr>
          <w:color w:val="auto"/>
        </w:rPr>
        <w:t xml:space="preserve">  </w:t>
      </w:r>
      <w:r w:rsidR="003637A8">
        <w:rPr>
          <w:color w:val="auto"/>
        </w:rPr>
        <w:t>81'722.78</w:t>
      </w:r>
    </w:p>
    <w:p w14:paraId="125B07EA" w14:textId="77777777" w:rsidR="00994B79" w:rsidRDefault="00994B79" w:rsidP="00794F3F">
      <w:pPr>
        <w:pStyle w:val="Default"/>
        <w:numPr>
          <w:ilvl w:val="0"/>
          <w:numId w:val="22"/>
        </w:numPr>
        <w:tabs>
          <w:tab w:val="left" w:pos="6946"/>
        </w:tabs>
        <w:ind w:left="850" w:hanging="425"/>
        <w:jc w:val="both"/>
        <w:rPr>
          <w:color w:val="auto"/>
        </w:rPr>
      </w:pPr>
      <w:r>
        <w:rPr>
          <w:color w:val="auto"/>
        </w:rPr>
        <w:t xml:space="preserve">Installazione/noleggio apparecchiatura di sorveglianza </w:t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>
        <w:rPr>
          <w:color w:val="auto"/>
        </w:rPr>
        <w:t>fr. 672'489.92</w:t>
      </w:r>
    </w:p>
    <w:p w14:paraId="494B4A17" w14:textId="77777777" w:rsidR="00994B79" w:rsidRDefault="00994B79" w:rsidP="00794F3F">
      <w:pPr>
        <w:pStyle w:val="Default"/>
        <w:numPr>
          <w:ilvl w:val="0"/>
          <w:numId w:val="22"/>
        </w:numPr>
        <w:ind w:left="850" w:hanging="425"/>
        <w:jc w:val="both"/>
        <w:rPr>
          <w:color w:val="auto"/>
        </w:rPr>
      </w:pPr>
      <w:r>
        <w:rPr>
          <w:color w:val="auto"/>
        </w:rPr>
        <w:t xml:space="preserve">Acquisto di materiale </w:t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8E1CBA">
        <w:rPr>
          <w:color w:val="auto"/>
        </w:rPr>
        <w:tab/>
      </w:r>
      <w:r w:rsidR="003637A8">
        <w:rPr>
          <w:color w:val="auto"/>
        </w:rPr>
        <w:t>fr. 124'651.56</w:t>
      </w:r>
    </w:p>
    <w:p w14:paraId="68662307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315AB91B" w14:textId="77777777" w:rsidR="00994B79" w:rsidRPr="00A61A1B" w:rsidRDefault="00994B79" w:rsidP="008E26DD">
      <w:pPr>
        <w:pStyle w:val="Titolo2"/>
        <w:keepLines/>
        <w:numPr>
          <w:ilvl w:val="1"/>
          <w:numId w:val="23"/>
        </w:numPr>
        <w:tabs>
          <w:tab w:val="clear" w:pos="540"/>
        </w:tabs>
        <w:spacing w:before="0" w:after="0"/>
        <w:ind w:left="425" w:hanging="425"/>
        <w:jc w:val="both"/>
      </w:pPr>
      <w:r w:rsidRPr="00A61A1B">
        <w:t>Fatture IKAPOL</w:t>
      </w:r>
    </w:p>
    <w:p w14:paraId="007C1A6D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340E845E" w14:textId="77777777" w:rsidR="00994B79" w:rsidRDefault="00994B79" w:rsidP="00994B79">
      <w:pPr>
        <w:pStyle w:val="Default"/>
        <w:jc w:val="both"/>
        <w:rPr>
          <w:color w:val="auto"/>
        </w:rPr>
      </w:pPr>
      <w:r>
        <w:rPr>
          <w:color w:val="auto"/>
        </w:rPr>
        <w:t>Le fatture IKAPOL</w:t>
      </w:r>
      <w:r w:rsidR="008E1CBA">
        <w:rPr>
          <w:color w:val="auto"/>
        </w:rPr>
        <w:t>, relative</w:t>
      </w:r>
      <w:r w:rsidR="004F111A">
        <w:rPr>
          <w:color w:val="auto"/>
        </w:rPr>
        <w:t xml:space="preserve"> </w:t>
      </w:r>
      <w:r>
        <w:rPr>
          <w:color w:val="auto"/>
        </w:rPr>
        <w:t>alle prestazioni che altri corpi di Polizia</w:t>
      </w:r>
      <w:r w:rsidR="008E1CBA">
        <w:rPr>
          <w:color w:val="auto"/>
        </w:rPr>
        <w:t xml:space="preserve"> di altri cantoni</w:t>
      </w:r>
      <w:r>
        <w:rPr>
          <w:color w:val="auto"/>
        </w:rPr>
        <w:t xml:space="preserve"> hanno fornito al </w:t>
      </w:r>
      <w:r w:rsidR="008E1CBA">
        <w:rPr>
          <w:color w:val="auto"/>
        </w:rPr>
        <w:t>Ticino</w:t>
      </w:r>
      <w:r w:rsidR="005777C7">
        <w:rPr>
          <w:color w:val="auto"/>
        </w:rPr>
        <w:t>, ammontano globalmente a f</w:t>
      </w:r>
      <w:r w:rsidR="009B6A1B">
        <w:rPr>
          <w:color w:val="auto"/>
        </w:rPr>
        <w:t>r</w:t>
      </w:r>
      <w:r w:rsidR="005777C7">
        <w:rPr>
          <w:color w:val="auto"/>
        </w:rPr>
        <w:t xml:space="preserve">. </w:t>
      </w:r>
      <w:r w:rsidR="003637A8">
        <w:rPr>
          <w:color w:val="auto"/>
        </w:rPr>
        <w:t>735'024.18</w:t>
      </w:r>
      <w:r w:rsidR="005777C7">
        <w:rPr>
          <w:color w:val="auto"/>
        </w:rPr>
        <w:t xml:space="preserve"> e sono la risultante delle tariffe indicate n</w:t>
      </w:r>
      <w:r>
        <w:rPr>
          <w:color w:val="auto"/>
        </w:rPr>
        <w:t>ella convenzione in vigore.</w:t>
      </w:r>
    </w:p>
    <w:p w14:paraId="2BF8C98A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02588BBD" w14:textId="77777777" w:rsidR="00994B79" w:rsidRPr="00A61A1B" w:rsidRDefault="00994B79" w:rsidP="008E26DD">
      <w:pPr>
        <w:pStyle w:val="Titolo2"/>
        <w:keepLines/>
        <w:numPr>
          <w:ilvl w:val="1"/>
          <w:numId w:val="23"/>
        </w:numPr>
        <w:tabs>
          <w:tab w:val="clear" w:pos="540"/>
        </w:tabs>
        <w:spacing w:before="0" w:after="0"/>
        <w:ind w:left="425" w:hanging="425"/>
        <w:jc w:val="both"/>
      </w:pPr>
      <w:r w:rsidRPr="00A61A1B">
        <w:t>Prestazioni di polizia</w:t>
      </w:r>
    </w:p>
    <w:p w14:paraId="19F59044" w14:textId="77777777" w:rsidR="008E26DD" w:rsidRDefault="008E26DD" w:rsidP="00994B79">
      <w:pPr>
        <w:pStyle w:val="Default"/>
        <w:jc w:val="both"/>
        <w:rPr>
          <w:color w:val="auto"/>
        </w:rPr>
      </w:pPr>
    </w:p>
    <w:p w14:paraId="7CAC3E2E" w14:textId="77777777" w:rsidR="00994B79" w:rsidRDefault="00994B79" w:rsidP="00994B79">
      <w:pPr>
        <w:pStyle w:val="Default"/>
        <w:jc w:val="both"/>
        <w:rPr>
          <w:color w:val="auto"/>
        </w:rPr>
      </w:pPr>
      <w:r>
        <w:rPr>
          <w:color w:val="auto"/>
        </w:rPr>
        <w:t xml:space="preserve">Le prestazioni di polizia </w:t>
      </w:r>
      <w:r w:rsidR="00EF2539">
        <w:rPr>
          <w:color w:val="auto"/>
        </w:rPr>
        <w:t>inerenti prettamente alla conferenza sono quantifica</w:t>
      </w:r>
      <w:r w:rsidR="00C4279C">
        <w:rPr>
          <w:color w:val="auto"/>
        </w:rPr>
        <w:t xml:space="preserve">te in fr. </w:t>
      </w:r>
      <w:r w:rsidR="003637A8">
        <w:rPr>
          <w:color w:val="auto"/>
        </w:rPr>
        <w:t>2'029’920</w:t>
      </w:r>
      <w:r w:rsidR="00C4279C">
        <w:rPr>
          <w:color w:val="auto"/>
        </w:rPr>
        <w:t>.--</w:t>
      </w:r>
      <w:r w:rsidR="00EF2539">
        <w:rPr>
          <w:color w:val="auto"/>
        </w:rPr>
        <w:t xml:space="preserve"> e </w:t>
      </w:r>
      <w:r>
        <w:rPr>
          <w:color w:val="auto"/>
        </w:rPr>
        <w:t xml:space="preserve">possono essere identificate nelle attività messe in atto alfine di garantire la sicurezza </w:t>
      </w:r>
      <w:r w:rsidR="000278D4">
        <w:rPr>
          <w:color w:val="auto"/>
        </w:rPr>
        <w:t xml:space="preserve">delle </w:t>
      </w:r>
      <w:r>
        <w:rPr>
          <w:color w:val="auto"/>
        </w:rPr>
        <w:t xml:space="preserve">persone </w:t>
      </w:r>
      <w:r w:rsidR="009B6A1B">
        <w:rPr>
          <w:color w:val="auto"/>
        </w:rPr>
        <w:t xml:space="preserve">risp. del </w:t>
      </w:r>
      <w:r>
        <w:rPr>
          <w:color w:val="auto"/>
        </w:rPr>
        <w:t>territori</w:t>
      </w:r>
      <w:r w:rsidR="009B6A1B">
        <w:rPr>
          <w:color w:val="auto"/>
        </w:rPr>
        <w:t>o</w:t>
      </w:r>
      <w:r>
        <w:rPr>
          <w:color w:val="auto"/>
        </w:rPr>
        <w:t>, la gestione della viabilità, la protezione delle personalità e il supporto tecnico-logistico operativo laddove necessario.</w:t>
      </w:r>
    </w:p>
    <w:p w14:paraId="76DA701E" w14:textId="77777777" w:rsidR="00994B79" w:rsidRDefault="00994B79" w:rsidP="00994B79">
      <w:pPr>
        <w:pStyle w:val="Default"/>
        <w:jc w:val="both"/>
        <w:rPr>
          <w:color w:val="auto"/>
        </w:rPr>
      </w:pPr>
    </w:p>
    <w:p w14:paraId="350C2BCE" w14:textId="7E9B1415" w:rsidR="00994B79" w:rsidRDefault="00994B79" w:rsidP="00994B79">
      <w:pPr>
        <w:pStyle w:val="Default"/>
        <w:jc w:val="both"/>
        <w:rPr>
          <w:color w:val="auto"/>
        </w:rPr>
      </w:pPr>
      <w:r w:rsidRPr="00764DF0">
        <w:rPr>
          <w:color w:val="auto"/>
        </w:rPr>
        <w:t>A fronte dei costi appena elencati,</w:t>
      </w:r>
      <w:r w:rsidR="000278D4">
        <w:rPr>
          <w:color w:val="auto"/>
        </w:rPr>
        <w:t xml:space="preserve"> fedpol con scritto de</w:t>
      </w:r>
      <w:r w:rsidRPr="00764DF0">
        <w:rPr>
          <w:color w:val="auto"/>
        </w:rPr>
        <w:t>l 18 novembre</w:t>
      </w:r>
      <w:r w:rsidR="000278D4">
        <w:rPr>
          <w:color w:val="auto"/>
        </w:rPr>
        <w:t xml:space="preserve"> 2022</w:t>
      </w:r>
      <w:r w:rsidRPr="00764DF0">
        <w:rPr>
          <w:color w:val="auto"/>
        </w:rPr>
        <w:t xml:space="preserve"> ha confermato che il montante dell’indennizzo che sar</w:t>
      </w:r>
      <w:r w:rsidR="007071DE">
        <w:rPr>
          <w:color w:val="auto"/>
        </w:rPr>
        <w:t>ebbe stato</w:t>
      </w:r>
      <w:r w:rsidRPr="00764DF0">
        <w:rPr>
          <w:color w:val="auto"/>
        </w:rPr>
        <w:t xml:space="preserve"> versato al Canton</w:t>
      </w:r>
      <w:r w:rsidR="009B6A1B">
        <w:rPr>
          <w:color w:val="auto"/>
        </w:rPr>
        <w:t>e</w:t>
      </w:r>
      <w:r w:rsidRPr="00764DF0">
        <w:rPr>
          <w:color w:val="auto"/>
        </w:rPr>
        <w:t xml:space="preserve"> Ticino dalla Confederazione ammont</w:t>
      </w:r>
      <w:r w:rsidR="007071DE">
        <w:rPr>
          <w:color w:val="auto"/>
        </w:rPr>
        <w:t>ava</w:t>
      </w:r>
      <w:r w:rsidRPr="00764DF0">
        <w:rPr>
          <w:color w:val="auto"/>
        </w:rPr>
        <w:t xml:space="preserve"> a fr. 3'052'000.-</w:t>
      </w:r>
      <w:r w:rsidR="000278D4">
        <w:rPr>
          <w:color w:val="auto"/>
        </w:rPr>
        <w:t>-</w:t>
      </w:r>
      <w:r>
        <w:rPr>
          <w:color w:val="auto"/>
        </w:rPr>
        <w:t>, vale a dire all’incirca l’80% de</w:t>
      </w:r>
      <w:r w:rsidR="000278D4">
        <w:rPr>
          <w:color w:val="auto"/>
        </w:rPr>
        <w:t>i costi</w:t>
      </w:r>
      <w:r>
        <w:rPr>
          <w:color w:val="auto"/>
        </w:rPr>
        <w:t xml:space="preserve"> </w:t>
      </w:r>
      <w:r w:rsidR="000278D4">
        <w:rPr>
          <w:color w:val="auto"/>
        </w:rPr>
        <w:t xml:space="preserve">totali </w:t>
      </w:r>
      <w:r>
        <w:rPr>
          <w:color w:val="auto"/>
        </w:rPr>
        <w:t>sostenut</w:t>
      </w:r>
      <w:r w:rsidR="000278D4">
        <w:rPr>
          <w:color w:val="auto"/>
        </w:rPr>
        <w:t>i</w:t>
      </w:r>
      <w:r w:rsidRPr="00764DF0">
        <w:rPr>
          <w:color w:val="auto"/>
        </w:rPr>
        <w:t>.</w:t>
      </w:r>
      <w:r w:rsidR="003637A8">
        <w:rPr>
          <w:color w:val="auto"/>
        </w:rPr>
        <w:t xml:space="preserve"> </w:t>
      </w:r>
      <w:r w:rsidR="00891898">
        <w:rPr>
          <w:color w:val="auto"/>
        </w:rPr>
        <w:t>Sono</w:t>
      </w:r>
      <w:r w:rsidR="00DB511E" w:rsidRPr="00DB511E">
        <w:rPr>
          <w:color w:val="auto"/>
        </w:rPr>
        <w:t xml:space="preserve"> </w:t>
      </w:r>
      <w:r w:rsidR="007C6A4E">
        <w:rPr>
          <w:color w:val="auto"/>
        </w:rPr>
        <w:t>entrati</w:t>
      </w:r>
      <w:r w:rsidR="00DB511E" w:rsidRPr="00DB511E">
        <w:rPr>
          <w:color w:val="auto"/>
        </w:rPr>
        <w:t xml:space="preserve"> ulteriori</w:t>
      </w:r>
      <w:r w:rsidR="003637A8" w:rsidRPr="00DB511E">
        <w:rPr>
          <w:color w:val="auto"/>
        </w:rPr>
        <w:t xml:space="preserve"> contributi per un totale di fr. 12'626.60.</w:t>
      </w:r>
    </w:p>
    <w:p w14:paraId="2EF94FE2" w14:textId="77777777" w:rsidR="00994B79" w:rsidRDefault="00994B79" w:rsidP="00994B79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La spesa netta a carico del Cantone Ticino, di cui si chiede la ratifica con il presente Messaggio, ammonta quindi a </w:t>
      </w:r>
      <w:r w:rsidRPr="000B6C1B">
        <w:rPr>
          <w:b/>
          <w:color w:val="auto"/>
        </w:rPr>
        <w:t>fr.</w:t>
      </w:r>
      <w:r>
        <w:rPr>
          <w:color w:val="auto"/>
        </w:rPr>
        <w:t xml:space="preserve"> </w:t>
      </w:r>
      <w:r w:rsidR="003637A8">
        <w:rPr>
          <w:b/>
          <w:color w:val="auto"/>
        </w:rPr>
        <w:t>774'666.45</w:t>
      </w:r>
      <w:r w:rsidRPr="008E26DD">
        <w:rPr>
          <w:color w:val="auto"/>
        </w:rPr>
        <w:t>.</w:t>
      </w:r>
    </w:p>
    <w:p w14:paraId="2D7A66F9" w14:textId="77777777" w:rsidR="001C61E5" w:rsidRDefault="001C61E5" w:rsidP="00994B79">
      <w:pPr>
        <w:pStyle w:val="Default"/>
        <w:jc w:val="both"/>
        <w:rPr>
          <w:color w:val="auto"/>
        </w:rPr>
      </w:pPr>
    </w:p>
    <w:p w14:paraId="4BCD1814" w14:textId="77777777" w:rsidR="001C61E5" w:rsidRPr="00764DF0" w:rsidRDefault="001C61E5" w:rsidP="00994B79">
      <w:pPr>
        <w:pStyle w:val="Default"/>
        <w:jc w:val="both"/>
        <w:rPr>
          <w:color w:val="auto"/>
        </w:rPr>
      </w:pPr>
    </w:p>
    <w:p w14:paraId="162184E5" w14:textId="77777777" w:rsidR="00994B79" w:rsidRPr="00AA1D71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AA1D71">
        <w:t>C</w:t>
      </w:r>
      <w:r>
        <w:t>ONSEGUENZE DI NATURA FINANZIARIA</w:t>
      </w:r>
    </w:p>
    <w:p w14:paraId="1EF3FF90" w14:textId="77777777" w:rsidR="008E26DD" w:rsidRDefault="008E26DD" w:rsidP="00994B79">
      <w:pPr>
        <w:pStyle w:val="Default"/>
        <w:jc w:val="both"/>
        <w:rPr>
          <w:color w:val="auto"/>
        </w:rPr>
      </w:pPr>
    </w:p>
    <w:p w14:paraId="119FFDE6" w14:textId="77777777" w:rsidR="00994B79" w:rsidRDefault="00994B79" w:rsidP="00994B79">
      <w:pPr>
        <w:pStyle w:val="Default"/>
        <w:jc w:val="both"/>
      </w:pPr>
      <w:r>
        <w:rPr>
          <w:color w:val="auto"/>
        </w:rPr>
        <w:t>I</w:t>
      </w:r>
      <w:r w:rsidRPr="00D3667B">
        <w:rPr>
          <w:color w:val="auto"/>
        </w:rPr>
        <w:t xml:space="preserve"> costi già sostenuti nel 2022 dallo scrivente Consiglio </w:t>
      </w:r>
      <w:r>
        <w:rPr>
          <w:color w:val="auto"/>
        </w:rPr>
        <w:t xml:space="preserve">sono stati approvati in applicazione della OPCF e dell’art. 1 della </w:t>
      </w:r>
      <w:r w:rsidR="007071DE">
        <w:rPr>
          <w:color w:val="auto"/>
        </w:rPr>
        <w:t>l</w:t>
      </w:r>
      <w:r>
        <w:rPr>
          <w:color w:val="auto"/>
        </w:rPr>
        <w:t>egge sulla polizia (LPol; RL 561.100)</w:t>
      </w:r>
      <w:r w:rsidR="000278D4">
        <w:rPr>
          <w:color w:val="auto"/>
        </w:rPr>
        <w:t xml:space="preserve"> e sono stati registrati tutti a carico dell’esercizio contabil</w:t>
      </w:r>
      <w:r w:rsidR="009B6A1B">
        <w:rPr>
          <w:color w:val="auto"/>
        </w:rPr>
        <w:t>e</w:t>
      </w:r>
      <w:r w:rsidR="000278D4">
        <w:rPr>
          <w:color w:val="auto"/>
        </w:rPr>
        <w:t xml:space="preserve"> 2022</w:t>
      </w:r>
      <w:r>
        <w:rPr>
          <w:color w:val="auto"/>
        </w:rPr>
        <w:t>.</w:t>
      </w:r>
    </w:p>
    <w:p w14:paraId="41DC1814" w14:textId="77777777" w:rsidR="00994B79" w:rsidRPr="00AA1D71" w:rsidRDefault="00994B79" w:rsidP="00994B79">
      <w:pPr>
        <w:pStyle w:val="Default"/>
        <w:jc w:val="both"/>
      </w:pPr>
    </w:p>
    <w:p w14:paraId="33948198" w14:textId="77777777" w:rsidR="00994B79" w:rsidRDefault="00994B79" w:rsidP="008E26DD">
      <w:pPr>
        <w:pStyle w:val="Default"/>
        <w:numPr>
          <w:ilvl w:val="1"/>
          <w:numId w:val="21"/>
        </w:numPr>
        <w:ind w:left="425" w:hanging="425"/>
        <w:jc w:val="both"/>
        <w:rPr>
          <w:b/>
        </w:rPr>
      </w:pPr>
      <w:r w:rsidRPr="00764DF0">
        <w:rPr>
          <w:b/>
          <w:color w:val="auto"/>
        </w:rPr>
        <w:t>Conseguenze finanziarie sulla gestione corrente</w:t>
      </w:r>
    </w:p>
    <w:p w14:paraId="633C8540" w14:textId="77777777" w:rsidR="00994B79" w:rsidRDefault="00994B79" w:rsidP="00994B79">
      <w:pPr>
        <w:pStyle w:val="Default"/>
        <w:jc w:val="both"/>
      </w:pPr>
    </w:p>
    <w:p w14:paraId="23D0CAB5" w14:textId="77777777" w:rsidR="00994B79" w:rsidRDefault="00994B79" w:rsidP="00994B79">
      <w:pPr>
        <w:pStyle w:val="Default"/>
        <w:jc w:val="both"/>
        <w:rPr>
          <w:color w:val="auto"/>
        </w:rPr>
      </w:pPr>
      <w:r>
        <w:t>La ratifica dei costi</w:t>
      </w:r>
      <w:r w:rsidRPr="007D4E9D">
        <w:t xml:space="preserve"> </w:t>
      </w:r>
      <w:r w:rsidR="004A11E5">
        <w:t xml:space="preserve">netti </w:t>
      </w:r>
      <w:r>
        <w:t xml:space="preserve">sostenuti </w:t>
      </w:r>
      <w:r w:rsidRPr="007D4E9D">
        <w:t xml:space="preserve">per </w:t>
      </w:r>
      <w:r>
        <w:t>la</w:t>
      </w:r>
      <w:r w:rsidRPr="007D4E9D">
        <w:t xml:space="preserve"> sicurezza </w:t>
      </w:r>
      <w:r>
        <w:t>a favore della Conferenza sulle riforme in Ucraina tenutasi a Lugano il 4 e il 5 luglio 2022</w:t>
      </w:r>
      <w:r w:rsidRPr="007D4E9D">
        <w:t xml:space="preserve">, </w:t>
      </w:r>
      <w:r>
        <w:t xml:space="preserve">dedotto il finanziamento della Confederazione, già versato a fine 2022, </w:t>
      </w:r>
      <w:r w:rsidRPr="007D4E9D">
        <w:t>a</w:t>
      </w:r>
      <w:r>
        <w:t xml:space="preserve">mmonta </w:t>
      </w:r>
      <w:r>
        <w:rPr>
          <w:color w:val="auto"/>
        </w:rPr>
        <w:t xml:space="preserve">a fr. </w:t>
      </w:r>
      <w:r w:rsidR="003637A8">
        <w:rPr>
          <w:color w:val="auto"/>
        </w:rPr>
        <w:t>774'666.45</w:t>
      </w:r>
      <w:r>
        <w:rPr>
          <w:color w:val="auto"/>
        </w:rPr>
        <w:t xml:space="preserve">, che comprende anche i costi </w:t>
      </w:r>
      <w:r w:rsidR="000278D4">
        <w:rPr>
          <w:color w:val="auto"/>
        </w:rPr>
        <w:t xml:space="preserve">per le prestazioni effettuate </w:t>
      </w:r>
      <w:r>
        <w:rPr>
          <w:color w:val="auto"/>
        </w:rPr>
        <w:t>d</w:t>
      </w:r>
      <w:r w:rsidR="000278D4">
        <w:rPr>
          <w:color w:val="auto"/>
        </w:rPr>
        <w:t>a</w:t>
      </w:r>
      <w:r>
        <w:rPr>
          <w:color w:val="auto"/>
        </w:rPr>
        <w:t xml:space="preserve">gli agenti </w:t>
      </w:r>
      <w:r w:rsidR="000278D4">
        <w:rPr>
          <w:color w:val="auto"/>
        </w:rPr>
        <w:t xml:space="preserve">della </w:t>
      </w:r>
      <w:r w:rsidR="007071DE">
        <w:rPr>
          <w:color w:val="auto"/>
        </w:rPr>
        <w:t>P</w:t>
      </w:r>
      <w:r w:rsidR="000278D4">
        <w:rPr>
          <w:color w:val="auto"/>
        </w:rPr>
        <w:t xml:space="preserve">olizia </w:t>
      </w:r>
      <w:r>
        <w:rPr>
          <w:color w:val="auto"/>
        </w:rPr>
        <w:t>cantonal</w:t>
      </w:r>
      <w:r w:rsidR="000278D4">
        <w:rPr>
          <w:color w:val="auto"/>
        </w:rPr>
        <w:t>e</w:t>
      </w:r>
      <w:r>
        <w:rPr>
          <w:color w:val="auto"/>
        </w:rPr>
        <w:t xml:space="preserve"> impiegati, che sarebbero comunque stati erogati </w:t>
      </w:r>
      <w:r w:rsidR="004A11E5">
        <w:rPr>
          <w:color w:val="auto"/>
        </w:rPr>
        <w:t xml:space="preserve">per svolgere altre mansioni </w:t>
      </w:r>
      <w:r>
        <w:rPr>
          <w:color w:val="auto"/>
        </w:rPr>
        <w:t>trattandosi di personale ordinario.</w:t>
      </w:r>
    </w:p>
    <w:p w14:paraId="1BFD4F28" w14:textId="77777777" w:rsidR="004A11E5" w:rsidRDefault="004A11E5" w:rsidP="00994B79">
      <w:pPr>
        <w:pStyle w:val="Default"/>
        <w:jc w:val="both"/>
        <w:rPr>
          <w:color w:val="auto"/>
        </w:rPr>
      </w:pPr>
      <w:r>
        <w:rPr>
          <w:color w:val="auto"/>
        </w:rPr>
        <w:t>Sia i costi che l’entrata della Confederazione sono ascritti ai conti di gestione corrente del CRB 190 del piano contabile dell’Amministrazione cantonale.</w:t>
      </w:r>
    </w:p>
    <w:p w14:paraId="5FD27D5B" w14:textId="77777777" w:rsidR="005A14B3" w:rsidRDefault="005A14B3" w:rsidP="00994B79">
      <w:pPr>
        <w:pStyle w:val="Default"/>
        <w:jc w:val="both"/>
        <w:rPr>
          <w:color w:val="auto"/>
        </w:rPr>
      </w:pPr>
    </w:p>
    <w:p w14:paraId="2920055F" w14:textId="77777777" w:rsidR="005A14B3" w:rsidRDefault="005A14B3" w:rsidP="00994B79">
      <w:pPr>
        <w:pStyle w:val="Default"/>
        <w:jc w:val="both"/>
        <w:rPr>
          <w:color w:val="auto"/>
        </w:rPr>
      </w:pPr>
      <w:r w:rsidRPr="005A14B3">
        <w:rPr>
          <w:color w:val="auto"/>
        </w:rPr>
        <w:t>L’allegato decreto legislativo è approvato secondo il principio della maggioranza semplic</w:t>
      </w:r>
      <w:r>
        <w:rPr>
          <w:color w:val="auto"/>
        </w:rPr>
        <w:t>e dei membri del Gran Consiglio</w:t>
      </w:r>
      <w:r w:rsidRPr="005A14B3">
        <w:rPr>
          <w:color w:val="auto"/>
        </w:rPr>
        <w:t>.</w:t>
      </w:r>
    </w:p>
    <w:p w14:paraId="4C7AC3E9" w14:textId="77777777" w:rsidR="00994B79" w:rsidRDefault="00994B79" w:rsidP="00994B79">
      <w:pPr>
        <w:pStyle w:val="Default"/>
        <w:jc w:val="both"/>
      </w:pPr>
    </w:p>
    <w:p w14:paraId="1CBA968A" w14:textId="77777777" w:rsidR="008E26DD" w:rsidRPr="007D4E9D" w:rsidRDefault="008E26DD" w:rsidP="00994B79">
      <w:pPr>
        <w:pStyle w:val="Default"/>
        <w:jc w:val="both"/>
      </w:pPr>
    </w:p>
    <w:p w14:paraId="3D2DFE41" w14:textId="77777777" w:rsidR="00994B79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AA1D71">
        <w:t>RELAZIONE CON LE LINEE DIRETTIVE E IL PIANO FINANZIARIO</w:t>
      </w:r>
    </w:p>
    <w:p w14:paraId="287FE074" w14:textId="77777777" w:rsidR="008E26DD" w:rsidRDefault="008E26DD" w:rsidP="00994B79">
      <w:pPr>
        <w:pStyle w:val="Default"/>
        <w:jc w:val="both"/>
      </w:pPr>
    </w:p>
    <w:p w14:paraId="4CD277A4" w14:textId="77777777" w:rsidR="00994B79" w:rsidRPr="00D3667B" w:rsidRDefault="00994B79" w:rsidP="00994B79">
      <w:pPr>
        <w:pStyle w:val="Default"/>
        <w:jc w:val="both"/>
      </w:pPr>
      <w:r w:rsidRPr="00D3667B">
        <w:t>Questa attività/proposta non è contenuta nelle linee direttive.</w:t>
      </w:r>
    </w:p>
    <w:p w14:paraId="41449C94" w14:textId="77777777" w:rsidR="00994B79" w:rsidRDefault="00994B79" w:rsidP="00994B79"/>
    <w:p w14:paraId="0037B6FB" w14:textId="77777777" w:rsidR="008E26DD" w:rsidRDefault="008E26DD" w:rsidP="00994B79"/>
    <w:p w14:paraId="74736D28" w14:textId="77777777" w:rsidR="00994B79" w:rsidRPr="00AA1D71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AA1D71">
        <w:t>CONSEGUENZE AMBIENTAL</w:t>
      </w:r>
      <w:r>
        <w:t>I</w:t>
      </w:r>
    </w:p>
    <w:p w14:paraId="0B2F9DA8" w14:textId="77777777" w:rsidR="008E26DD" w:rsidRDefault="008E26DD" w:rsidP="00994B79">
      <w:pPr>
        <w:pStyle w:val="Default"/>
        <w:jc w:val="both"/>
      </w:pPr>
    </w:p>
    <w:p w14:paraId="3CBFFD24" w14:textId="77777777" w:rsidR="00994B79" w:rsidRDefault="00994B79" w:rsidP="00994B79">
      <w:pPr>
        <w:pStyle w:val="Default"/>
        <w:jc w:val="both"/>
      </w:pPr>
      <w:r>
        <w:t>La presente proposta non ha impatto a livello di conseguenze ambientali.</w:t>
      </w:r>
    </w:p>
    <w:p w14:paraId="2C5F1004" w14:textId="77777777" w:rsidR="00994B79" w:rsidRDefault="00994B79" w:rsidP="00994B79">
      <w:pPr>
        <w:pStyle w:val="Default"/>
        <w:jc w:val="both"/>
      </w:pPr>
    </w:p>
    <w:p w14:paraId="55F63D4C" w14:textId="77777777" w:rsidR="008E26DD" w:rsidRDefault="008E26DD" w:rsidP="00994B79">
      <w:pPr>
        <w:pStyle w:val="Default"/>
        <w:jc w:val="both"/>
      </w:pPr>
    </w:p>
    <w:p w14:paraId="629A7043" w14:textId="77777777" w:rsidR="00994B79" w:rsidRPr="00AA1D71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AA1D71">
        <w:t>IMPATTO SUI COMUNI</w:t>
      </w:r>
    </w:p>
    <w:p w14:paraId="59D1AA82" w14:textId="77777777" w:rsidR="008E26DD" w:rsidRDefault="008E26DD" w:rsidP="00994B79"/>
    <w:p w14:paraId="5B8713D8" w14:textId="77777777" w:rsidR="00994B79" w:rsidRPr="007D4E9D" w:rsidRDefault="00994B79" w:rsidP="00994B79">
      <w:r w:rsidRPr="007D4E9D">
        <w:t>Questa proposta non ha incidenza finanziaria a livello</w:t>
      </w:r>
      <w:r w:rsidR="004A11E5">
        <w:t xml:space="preserve"> di costi</w:t>
      </w:r>
      <w:r w:rsidRPr="007D4E9D">
        <w:t xml:space="preserve"> d</w:t>
      </w:r>
      <w:r w:rsidR="004A11E5">
        <w:t>egl</w:t>
      </w:r>
      <w:r w:rsidRPr="007D4E9D">
        <w:t>i Enti locali</w:t>
      </w:r>
      <w:r w:rsidR="000B6C1B">
        <w:t>.</w:t>
      </w:r>
    </w:p>
    <w:p w14:paraId="68111E68" w14:textId="77777777" w:rsidR="00994B79" w:rsidRPr="00144F0A" w:rsidRDefault="00994B79" w:rsidP="00994B79">
      <w:pPr>
        <w:pStyle w:val="Default"/>
        <w:jc w:val="both"/>
        <w:rPr>
          <w:color w:val="auto"/>
          <w:highlight w:val="yellow"/>
        </w:rPr>
      </w:pPr>
    </w:p>
    <w:p w14:paraId="73C86CEC" w14:textId="77777777" w:rsidR="00994B79" w:rsidRDefault="00994B79" w:rsidP="00994B79"/>
    <w:p w14:paraId="6B077E36" w14:textId="77777777" w:rsidR="00994B79" w:rsidRPr="00DA7400" w:rsidRDefault="00994B79" w:rsidP="008E26DD">
      <w:pPr>
        <w:pStyle w:val="Titolo2"/>
        <w:keepLines/>
        <w:numPr>
          <w:ilvl w:val="0"/>
          <w:numId w:val="20"/>
        </w:numPr>
        <w:tabs>
          <w:tab w:val="clear" w:pos="540"/>
        </w:tabs>
        <w:spacing w:before="0" w:after="0"/>
        <w:ind w:left="425" w:hanging="425"/>
        <w:jc w:val="both"/>
      </w:pPr>
      <w:r w:rsidRPr="00DA7400">
        <w:t>CONCLUSIONE</w:t>
      </w:r>
    </w:p>
    <w:p w14:paraId="1981CDCA" w14:textId="77777777" w:rsidR="008E26DD" w:rsidRDefault="008E26DD" w:rsidP="00994B79"/>
    <w:p w14:paraId="23C06EB7" w14:textId="77777777" w:rsidR="00994B79" w:rsidRPr="00DA7400" w:rsidRDefault="00994B79" w:rsidP="00994B79">
      <w:r w:rsidRPr="00DA7400">
        <w:t xml:space="preserve">La Conferenza sulle riforme in Ucraina ha permesso di mettere in luce il nostro Cantone, sia a livello nazionale, sia internazionale, quale luogo adatto </w:t>
      </w:r>
      <w:r>
        <w:t xml:space="preserve">e sicuro </w:t>
      </w:r>
      <w:r w:rsidRPr="00DA7400">
        <w:t>a ricevere e ospitare incontri di altissima caratura, dimostrando altresì l’affidabilità</w:t>
      </w:r>
      <w:r w:rsidR="007071DE">
        <w:t>, l’efficienza</w:t>
      </w:r>
      <w:r w:rsidRPr="00DA7400">
        <w:t xml:space="preserve"> e la professionalità di tutti gli attori impegnati nella realizzazione dell’evento.</w:t>
      </w:r>
    </w:p>
    <w:p w14:paraId="28641C07" w14:textId="77777777" w:rsidR="00994B79" w:rsidRDefault="00994B79" w:rsidP="00994B79"/>
    <w:p w14:paraId="2393FF34" w14:textId="77777777" w:rsidR="001C61E5" w:rsidRPr="00DA7400" w:rsidRDefault="001C61E5" w:rsidP="00994B79"/>
    <w:p w14:paraId="7FB22C61" w14:textId="77777777" w:rsidR="00994B79" w:rsidRDefault="00994B79" w:rsidP="00994B79">
      <w:r w:rsidRPr="00DA7400">
        <w:lastRenderedPageBreak/>
        <w:t>Vogliate gradire, signora Presidente, signore e signori deputati, l’espressione della nostra massima stima.</w:t>
      </w:r>
    </w:p>
    <w:p w14:paraId="715D71CF" w14:textId="626976B6" w:rsidR="00B37C91" w:rsidRDefault="00B37C91" w:rsidP="00994B79"/>
    <w:p w14:paraId="02FC1AE2" w14:textId="77777777" w:rsidR="002B676A" w:rsidRDefault="002B676A" w:rsidP="00994B79"/>
    <w:p w14:paraId="28E3F3AF" w14:textId="77777777" w:rsidR="00994B79" w:rsidRDefault="00994B79" w:rsidP="00994B79">
      <w:r>
        <w:t>Per il Consiglio di Stato</w:t>
      </w:r>
    </w:p>
    <w:p w14:paraId="4C084030" w14:textId="77777777" w:rsidR="00994B79" w:rsidRDefault="00994B79" w:rsidP="00994B79"/>
    <w:p w14:paraId="73935371" w14:textId="77777777" w:rsidR="00994B79" w:rsidRDefault="00994B79" w:rsidP="00994B79">
      <w:r>
        <w:t>Il Presidente: Claudio Zali</w:t>
      </w:r>
    </w:p>
    <w:p w14:paraId="75F5065E" w14:textId="77777777" w:rsidR="00994B79" w:rsidRDefault="00994B79" w:rsidP="00994B79">
      <w:r>
        <w:t>Il Cancelliere: Arnoldo Coduri</w:t>
      </w:r>
    </w:p>
    <w:p w14:paraId="540228C7" w14:textId="77777777" w:rsidR="00994B79" w:rsidRDefault="00994B79" w:rsidP="00994B79">
      <w:pPr>
        <w:tabs>
          <w:tab w:val="clear" w:pos="540"/>
        </w:tabs>
        <w:jc w:val="left"/>
        <w:rPr>
          <w:highlight w:val="yellow"/>
        </w:rPr>
      </w:pPr>
      <w:r>
        <w:rPr>
          <w:highlight w:val="yellow"/>
        </w:rPr>
        <w:br w:type="page"/>
      </w:r>
    </w:p>
    <w:p w14:paraId="71E33208" w14:textId="77777777" w:rsidR="00994B79" w:rsidRPr="005C24A1" w:rsidRDefault="00994B79" w:rsidP="00994B79">
      <w:r w:rsidRPr="005C24A1">
        <w:lastRenderedPageBreak/>
        <w:t xml:space="preserve">Disegno di </w:t>
      </w:r>
    </w:p>
    <w:p w14:paraId="340351A5" w14:textId="77777777" w:rsidR="00994B79" w:rsidRPr="005C24A1" w:rsidRDefault="00994B79" w:rsidP="00994B79"/>
    <w:p w14:paraId="7E6000C7" w14:textId="77777777" w:rsidR="00994B79" w:rsidRPr="005C24A1" w:rsidRDefault="00994B79" w:rsidP="00994B79">
      <w:pPr>
        <w:rPr>
          <w:b/>
        </w:rPr>
      </w:pPr>
      <w:r w:rsidRPr="005C24A1">
        <w:rPr>
          <w:b/>
        </w:rPr>
        <w:t>Decreto legislativo</w:t>
      </w:r>
    </w:p>
    <w:p w14:paraId="440ACA54" w14:textId="77777777" w:rsidR="00994B79" w:rsidRPr="005C24A1" w:rsidRDefault="005C24A1" w:rsidP="00994B79">
      <w:pPr>
        <w:rPr>
          <w:b/>
        </w:rPr>
      </w:pPr>
      <w:r>
        <w:rPr>
          <w:b/>
        </w:rPr>
        <w:t>c</w:t>
      </w:r>
      <w:r w:rsidR="00994B79" w:rsidRPr="005C24A1">
        <w:rPr>
          <w:b/>
        </w:rPr>
        <w:t>oncernente la ratifica dei costi relativi alla gestione della sicurezza della Conferenza sulla ricost</w:t>
      </w:r>
      <w:r w:rsidR="008E26DD" w:rsidRPr="005C24A1">
        <w:rPr>
          <w:b/>
        </w:rPr>
        <w:t>ruzione dell'Ucraina - URC 2022</w:t>
      </w:r>
    </w:p>
    <w:p w14:paraId="6D00D20D" w14:textId="77777777" w:rsidR="00994B79" w:rsidRPr="001C61E5" w:rsidRDefault="00994B79" w:rsidP="00994B79">
      <w:r w:rsidRPr="001C61E5">
        <w:t xml:space="preserve">del </w:t>
      </w:r>
      <w:r w:rsidR="001C61E5" w:rsidRPr="001C61E5">
        <w:rPr>
          <w:lang w:val="it-CH"/>
        </w:rPr>
        <w:t>.</w:t>
      </w:r>
      <w:r w:rsidR="001C61E5">
        <w:rPr>
          <w:lang w:val="it-CH"/>
        </w:rPr>
        <w:t>...................</w:t>
      </w:r>
    </w:p>
    <w:p w14:paraId="53873F3F" w14:textId="77777777" w:rsidR="00994B79" w:rsidRPr="001C61E5" w:rsidRDefault="00994B79" w:rsidP="00994B79"/>
    <w:p w14:paraId="06923DEA" w14:textId="77777777" w:rsidR="00994B79" w:rsidRPr="005C24A1" w:rsidRDefault="00994B79" w:rsidP="00994B79">
      <w:r w:rsidRPr="005C24A1">
        <w:t>IL GRAN CONSIGLIO</w:t>
      </w:r>
    </w:p>
    <w:p w14:paraId="335DEE4F" w14:textId="77777777" w:rsidR="00994B79" w:rsidRPr="005C24A1" w:rsidRDefault="00994B79" w:rsidP="00994B79">
      <w:r w:rsidRPr="005C24A1">
        <w:t>DELLA REPUBBLICA E CANTONE TICINO</w:t>
      </w:r>
    </w:p>
    <w:p w14:paraId="358C1E4C" w14:textId="77777777" w:rsidR="00994B79" w:rsidRPr="001C61E5" w:rsidRDefault="00994B79" w:rsidP="00994B79"/>
    <w:p w14:paraId="5B731C07" w14:textId="43ABC69E" w:rsidR="00994B79" w:rsidRPr="005C24A1" w:rsidRDefault="00994B79" w:rsidP="00994B79">
      <w:r w:rsidRPr="005C24A1">
        <w:t>visto il messaggio del Consiglio di Stato n.</w:t>
      </w:r>
      <w:r w:rsidR="008E26DD" w:rsidRPr="005C24A1">
        <w:t xml:space="preserve"> </w:t>
      </w:r>
      <w:r w:rsidR="00F32873">
        <w:rPr>
          <w:lang w:val="it-CH"/>
        </w:rPr>
        <w:t xml:space="preserve">8256 </w:t>
      </w:r>
      <w:r w:rsidRPr="005C24A1">
        <w:t xml:space="preserve">del </w:t>
      </w:r>
      <w:r w:rsidR="00F32873">
        <w:rPr>
          <w:lang w:val="it-CH"/>
        </w:rPr>
        <w:t>22 marzo 2023,</w:t>
      </w:r>
      <w:bookmarkStart w:id="0" w:name="_GoBack"/>
      <w:bookmarkEnd w:id="0"/>
    </w:p>
    <w:p w14:paraId="6A073140" w14:textId="77777777" w:rsidR="00994B79" w:rsidRPr="005C24A1" w:rsidRDefault="00994B79" w:rsidP="00994B79"/>
    <w:p w14:paraId="30F955FE" w14:textId="77777777" w:rsidR="00994B79" w:rsidRPr="005C24A1" w:rsidRDefault="00994B79" w:rsidP="00994B79">
      <w:r w:rsidRPr="005C24A1">
        <w:t>decreta:</w:t>
      </w:r>
    </w:p>
    <w:p w14:paraId="6864C0C5" w14:textId="77777777" w:rsidR="00994B79" w:rsidRPr="001C61E5" w:rsidRDefault="00994B79" w:rsidP="00994B79"/>
    <w:p w14:paraId="7C443B0D" w14:textId="77777777" w:rsidR="00994B79" w:rsidRPr="005C24A1" w:rsidRDefault="00994B79" w:rsidP="00994B79">
      <w:pPr>
        <w:rPr>
          <w:b/>
        </w:rPr>
      </w:pPr>
      <w:r w:rsidRPr="005C24A1">
        <w:rPr>
          <w:b/>
        </w:rPr>
        <w:t>Art. 1</w:t>
      </w:r>
    </w:p>
    <w:p w14:paraId="609A5ABB" w14:textId="69B29857" w:rsidR="00994B79" w:rsidRPr="001C61E5" w:rsidRDefault="00994B79" w:rsidP="00994B79">
      <w:r w:rsidRPr="001C61E5">
        <w:t xml:space="preserve">Sono ratificati i costi di </w:t>
      </w:r>
      <w:r w:rsidR="00971EA9">
        <w:rPr>
          <w:rFonts w:cs="Arial"/>
          <w:lang w:val="it-CH" w:eastAsia="it-CH"/>
        </w:rPr>
        <w:t>774'666.45</w:t>
      </w:r>
      <w:r w:rsidR="00F96083">
        <w:rPr>
          <w:rFonts w:cs="Arial"/>
          <w:lang w:val="it-CH" w:eastAsia="it-CH"/>
        </w:rPr>
        <w:t xml:space="preserve"> </w:t>
      </w:r>
      <w:r w:rsidR="005C24A1" w:rsidRPr="001C61E5">
        <w:rPr>
          <w:rFonts w:cs="Arial"/>
          <w:lang w:val="it-CH" w:eastAsia="it-CH"/>
        </w:rPr>
        <w:t>franchi</w:t>
      </w:r>
      <w:r w:rsidRPr="001C61E5">
        <w:rPr>
          <w:rFonts w:cs="Arial"/>
          <w:lang w:val="it-CH" w:eastAsia="it-CH"/>
        </w:rPr>
        <w:t xml:space="preserve"> inerenti le spese relative alla gestione della sicurezza della Conferenza sulla ricostruzione dell’Ucraina </w:t>
      </w:r>
      <w:r w:rsidR="005C24A1" w:rsidRPr="001C61E5">
        <w:rPr>
          <w:rFonts w:cs="Arial"/>
          <w:lang w:val="it-CH" w:eastAsia="it-CH"/>
        </w:rPr>
        <w:t xml:space="preserve">del 4 e 5 luglio 2022 </w:t>
      </w:r>
      <w:r w:rsidRPr="001C61E5">
        <w:rPr>
          <w:rFonts w:cs="Arial"/>
          <w:lang w:val="it-CH" w:eastAsia="it-CH"/>
        </w:rPr>
        <w:t xml:space="preserve">– URC 2022 </w:t>
      </w:r>
      <w:r w:rsidR="005C24A1" w:rsidRPr="001C61E5">
        <w:t>attribuiti alla gestione corrente 2022 del Dipartimento delle istituzioni, Polizia cantonale.</w:t>
      </w:r>
    </w:p>
    <w:p w14:paraId="1C979F43" w14:textId="77777777" w:rsidR="00994B79" w:rsidRPr="001C61E5" w:rsidRDefault="00994B79" w:rsidP="00994B79"/>
    <w:p w14:paraId="7FC59352" w14:textId="77777777" w:rsidR="00994B79" w:rsidRPr="001C61E5" w:rsidRDefault="00994B79" w:rsidP="00994B79">
      <w:pPr>
        <w:rPr>
          <w:b/>
        </w:rPr>
      </w:pPr>
      <w:r w:rsidRPr="001C61E5">
        <w:rPr>
          <w:b/>
        </w:rPr>
        <w:t xml:space="preserve">Art. </w:t>
      </w:r>
      <w:r w:rsidR="005C24A1" w:rsidRPr="001C61E5">
        <w:rPr>
          <w:b/>
        </w:rPr>
        <w:t>2</w:t>
      </w:r>
    </w:p>
    <w:p w14:paraId="59B1A3A7" w14:textId="77777777" w:rsidR="00994B79" w:rsidRPr="001C61E5" w:rsidRDefault="005C24A1" w:rsidP="00994B79">
      <w:r w:rsidRPr="001C61E5">
        <w:t>I</w:t>
      </w:r>
      <w:r w:rsidR="00994B79" w:rsidRPr="001C61E5">
        <w:t xml:space="preserve">l presente decreto </w:t>
      </w:r>
      <w:r w:rsidRPr="001C61E5">
        <w:t xml:space="preserve">legislativo entra in vigore </w:t>
      </w:r>
      <w:r w:rsidR="00994B79" w:rsidRPr="001C61E5">
        <w:t>immediatamente.</w:t>
      </w:r>
    </w:p>
    <w:p w14:paraId="0EE0290B" w14:textId="77777777" w:rsidR="008F52AF" w:rsidRPr="001C61E5" w:rsidRDefault="008F52AF" w:rsidP="00D33940">
      <w:pPr>
        <w:pStyle w:val="StandardRisoluzionedelConsigliodiStato"/>
        <w:ind w:right="-1"/>
        <w:rPr>
          <w:lang w:val="it-CH"/>
        </w:rPr>
      </w:pPr>
    </w:p>
    <w:p w14:paraId="489349A3" w14:textId="77777777" w:rsidR="00D649A8" w:rsidRPr="001C61E5" w:rsidRDefault="00D649A8" w:rsidP="00D33940">
      <w:pPr>
        <w:pStyle w:val="StandardRisoluzionedelConsigliodiStato"/>
        <w:ind w:right="-1"/>
        <w:rPr>
          <w:lang w:val="it-CH"/>
        </w:rPr>
      </w:pPr>
    </w:p>
    <w:sectPr w:rsidR="00D649A8" w:rsidRPr="001C61E5" w:rsidSect="003751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E67EE" w14:textId="77777777" w:rsidR="00E434F1" w:rsidRDefault="00E434F1" w:rsidP="00F657BF">
      <w:r>
        <w:separator/>
      </w:r>
    </w:p>
  </w:endnote>
  <w:endnote w:type="continuationSeparator" w:id="0">
    <w:p w14:paraId="6BDBFF0D" w14:textId="77777777" w:rsidR="00E434F1" w:rsidRDefault="00E434F1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A76BE" w14:textId="77777777" w:rsidR="00F32873" w:rsidRDefault="00F3287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774E4137" w14:textId="77777777" w:rsidTr="007A3D11">
      <w:trPr>
        <w:trHeight w:hRule="exact" w:val="737"/>
      </w:trPr>
      <w:tc>
        <w:tcPr>
          <w:tcW w:w="4695" w:type="dxa"/>
        </w:tcPr>
        <w:p w14:paraId="1348DAE4" w14:textId="77777777" w:rsidR="00912E34" w:rsidRPr="003D1008" w:rsidRDefault="00FC2D9D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6D021DA4" w14:textId="77777777" w:rsidR="00912E34" w:rsidRPr="003D1008" w:rsidRDefault="001002E5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2493FB60" wp14:editId="5C1F6AF7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537FAFE" w14:textId="77777777" w:rsidR="00912E34" w:rsidRPr="003D1008" w:rsidRDefault="001002E5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3C575E72" wp14:editId="7ECF17A6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FA490A7" w14:textId="77777777" w:rsidR="00912E34" w:rsidRPr="003D1008" w:rsidRDefault="00FC2D9D" w:rsidP="00912E34"/>
      </w:tc>
    </w:tr>
  </w:tbl>
  <w:p w14:paraId="1028C010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844BC" w14:textId="77777777" w:rsidR="006E0BB7" w:rsidRDefault="00FC2D9D">
    <w:pPr>
      <w:pStyle w:val="Pidipagina"/>
      <w:jc w:val="center"/>
    </w:pPr>
  </w:p>
  <w:p w14:paraId="78118F46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2912C" w14:textId="77777777" w:rsidR="00E434F1" w:rsidRDefault="00E434F1" w:rsidP="00F657BF">
      <w:r>
        <w:separator/>
      </w:r>
    </w:p>
  </w:footnote>
  <w:footnote w:type="continuationSeparator" w:id="0">
    <w:p w14:paraId="3460573F" w14:textId="77777777" w:rsidR="00E434F1" w:rsidRDefault="00E434F1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0243E" w14:textId="77777777" w:rsidR="00F32873" w:rsidRDefault="00F3287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6EBF9F05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AB1BE659-5539-4EDF-876B-1A7D70C079F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32CF2307" w14:textId="77777777" w:rsidR="005012EC" w:rsidRPr="00E8185F" w:rsidRDefault="00FC0426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F7FA3E6" w14:textId="3299C56C" w:rsidR="005012EC" w:rsidRPr="004204CB" w:rsidRDefault="001002E5" w:rsidP="00662409">
          <w:pPr>
            <w:pStyle w:val="Page"/>
            <w:jc w:val="right"/>
          </w:pPr>
          <w:r w:rsidRPr="004204CB">
            <w:fldChar w:fldCharType="begin"/>
          </w:r>
          <w:r w:rsidRPr="004204CB">
            <w:instrText xml:space="preserve"> PAGE   \* MERGEFORMAT </w:instrText>
          </w:r>
          <w:r w:rsidRPr="004204CB">
            <w:fldChar w:fldCharType="separate"/>
          </w:r>
          <w:r w:rsidR="00FC2D9D">
            <w:rPr>
              <w:noProof/>
            </w:rPr>
            <w:t>6</w:t>
          </w:r>
          <w:r w:rsidRPr="004204CB">
            <w:fldChar w:fldCharType="end"/>
          </w:r>
          <w:r w:rsidRPr="004204CB">
            <w:t xml:space="preserve"> di </w:t>
          </w:r>
          <w:fldSimple w:instr=" NUMPAGES   \* MERGEFORMAT ">
            <w:r w:rsidR="00FC2D9D">
              <w:rPr>
                <w:noProof/>
              </w:rPr>
              <w:t>6</w:t>
            </w:r>
          </w:fldSimple>
        </w:p>
      </w:tc>
    </w:tr>
    <w:tr w:rsidR="005012EC" w:rsidRPr="009E444B" w14:paraId="2DBF6ACF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AB1BE659-5539-4EDF-876B-1A7D70C079F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844754F" w14:textId="3F8C2814" w:rsidR="005012EC" w:rsidRPr="00E8185F" w:rsidRDefault="00F32873" w:rsidP="003637A8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8256 del 22 marzo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05552029" w14:textId="77777777" w:rsidR="005012EC" w:rsidRPr="00E043A3" w:rsidRDefault="00FC2D9D" w:rsidP="00662409">
          <w:pPr>
            <w:pStyle w:val="InvisibleLine"/>
            <w:rPr>
              <w:lang w:val="de-DE"/>
            </w:rPr>
          </w:pPr>
        </w:p>
      </w:tc>
    </w:tr>
  </w:tbl>
  <w:p w14:paraId="23715D98" w14:textId="77777777" w:rsidR="00F657BF" w:rsidRPr="00980362" w:rsidRDefault="001002E5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3BBC5A78" wp14:editId="43E78988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AB1BE659-5539-4EDF-876B-1A7D70C079FC}"/>
                            <w:text w:multiLine="1"/>
                          </w:sdtPr>
                          <w:sdtEndPr/>
                          <w:sdtContent>
                            <w:p w14:paraId="24BE1E18" w14:textId="77777777" w:rsidR="008065E8" w:rsidRPr="00411371" w:rsidRDefault="001002E5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BC5A7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B812020F-59FE-4D1C-85CF-EDEDD8D0E54E}"/>
                      <w:text w:multiLine="1"/>
                    </w:sdtPr>
                    <w:sdtEndPr/>
                    <w:sdtContent>
                      <w:p w14:paraId="24BE1E18" w14:textId="77777777" w:rsidR="008065E8" w:rsidRPr="00411371" w:rsidRDefault="001002E5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02602AD5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333C7B3A" w14:textId="77777777" w:rsidR="00662409" w:rsidRPr="003108C0" w:rsidRDefault="00FC2D9D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2503C02" w14:textId="77777777" w:rsidR="00662409" w:rsidRPr="003108C0" w:rsidRDefault="00FC2D9D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B1AEDB2" w14:textId="77777777" w:rsidR="00662409" w:rsidRDefault="001002E5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9CB2C25" wp14:editId="32697690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2101977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631D9EC1" w14:textId="767979D6" w:rsidR="00662409" w:rsidRPr="004204CB" w:rsidRDefault="001002E5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C2D9D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C2D9D">
            <w:rPr>
              <w:rFonts w:asciiTheme="minorHAnsi" w:hAnsiTheme="minorHAnsi" w:cstheme="minorHAnsi"/>
              <w:noProof/>
              <w:sz w:val="24"/>
            </w:rPr>
            <w:t>6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CB5FF18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AB1BE659-5539-4EDF-876B-1A7D70C079FC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3E57E341" w14:textId="05E104D1" w:rsidR="00662409" w:rsidRPr="008C03B5" w:rsidRDefault="00FC0426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264AF679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D081B53" w14:textId="77777777" w:rsidR="008C03B5" w:rsidRPr="00C7320A" w:rsidRDefault="001002E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3B0D36AA" w14:textId="77777777" w:rsidR="008C03B5" w:rsidRPr="00C7320A" w:rsidRDefault="00FC2D9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4F6E6D0" w14:textId="77777777" w:rsidR="008C03B5" w:rsidRPr="00C7320A" w:rsidRDefault="001002E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0F015EE1" w14:textId="77777777" w:rsidR="008C03B5" w:rsidRPr="00C7320A" w:rsidRDefault="00FC2D9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2A1A2BF" w14:textId="77777777" w:rsidR="008C03B5" w:rsidRPr="00C7320A" w:rsidRDefault="001002E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DED5E64" w14:textId="77777777" w:rsidR="008C03B5" w:rsidRPr="008C03B5" w:rsidRDefault="00FC2D9D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3A218AC3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24DE5920" w14:textId="4723B507" w:rsidR="008C03B5" w:rsidRPr="00BE22A2" w:rsidRDefault="00FC2D9D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AB1BE659-5539-4EDF-876B-1A7D70C079FC}"/>
              <w:text w:multiLine="1"/>
            </w:sdtPr>
            <w:sdtEndPr/>
            <w:sdtContent>
              <w:r w:rsidR="00F32873">
                <w:rPr>
                  <w:rFonts w:cstheme="minorHAnsi"/>
                  <w:b/>
                  <w:sz w:val="24"/>
                  <w:szCs w:val="24"/>
                </w:rPr>
                <w:t>8256</w:t>
              </w:r>
            </w:sdtContent>
          </w:sdt>
        </w:p>
      </w:tc>
      <w:sdt>
        <w:sdtPr>
          <w:alias w:val="DocParam.Date"/>
          <w:id w:val="-464426178"/>
          <w:dataBinding w:xpath="//DateTime[@id='DocParam.Date']" w:storeItemID="{AB1BE659-5539-4EDF-876B-1A7D70C079FC}"/>
          <w:date w:fullDate="2023-03-22T01:00:00Z">
            <w:dateFormat w:val="d MMMM yyyy"/>
            <w:lid w:val="it-CH"/>
            <w:storeMappedDataAs w:val="dateTime"/>
            <w:calendar w:val="gregorian"/>
          </w:date>
        </w:sdtPr>
        <w:sdtEndPr/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010DD9F3" w14:textId="560BD806" w:rsidR="008C03B5" w:rsidRPr="002A0371" w:rsidRDefault="005D78FF" w:rsidP="00A532F6">
              <w:pPr>
                <w:pStyle w:val="Data"/>
              </w:pPr>
              <w:r>
                <w:rPr>
                  <w:lang w:val="it-CH"/>
                </w:rPr>
                <w:t>22 marzo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0B6EF109" w14:textId="650CAB69" w:rsidR="008C03B5" w:rsidRPr="00BE22A2" w:rsidRDefault="00FC2D9D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AB1BE659-5539-4EDF-876B-1A7D70C079FC}"/>
              <w:text w:multiLine="1"/>
            </w:sdtPr>
            <w:sdtEndPr/>
            <w:sdtContent>
              <w:r w:rsidR="00FC0426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912E34" w:rsidRPr="00C63927" w14:paraId="13EFC8D2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33D52B6D" w14:textId="77777777" w:rsidR="00662409" w:rsidRPr="00C7320A" w:rsidRDefault="00FC2D9D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70F7DA0E" w14:textId="77777777" w:rsidR="00F657BF" w:rsidRPr="00DA2879" w:rsidRDefault="001002E5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12F6341A" wp14:editId="0A398F5B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699253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5D3D5B97" wp14:editId="15EF9F47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AB1BE659-5539-4EDF-876B-1A7D70C079FC}"/>
                            <w:text w:multiLine="1"/>
                          </w:sdtPr>
                          <w:sdtEndPr/>
                          <w:sdtContent>
                            <w:p w14:paraId="72FE3678" w14:textId="77777777" w:rsidR="00E93620" w:rsidRPr="00411371" w:rsidRDefault="001002E5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D5B9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B812020F-59FE-4D1C-85CF-EDEDD8D0E54E}"/>
                      <w:text w:multiLine="1"/>
                    </w:sdtPr>
                    <w:sdtEndPr/>
                    <w:sdtContent>
                      <w:p w14:paraId="72FE3678" w14:textId="77777777" w:rsidR="00E93620" w:rsidRPr="00411371" w:rsidRDefault="001002E5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4067FB"/>
    <w:multiLevelType w:val="hybridMultilevel"/>
    <w:tmpl w:val="D9729DAC"/>
    <w:lvl w:ilvl="0" w:tplc="B018FE6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A1C58"/>
    <w:multiLevelType w:val="multilevel"/>
    <w:tmpl w:val="96EA3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3DF51745"/>
    <w:multiLevelType w:val="hybridMultilevel"/>
    <w:tmpl w:val="AAE0D622"/>
    <w:lvl w:ilvl="0" w:tplc="08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abstractNum w:abstractNumId="21" w15:restartNumberingAfterBreak="0">
    <w:nsid w:val="4FBF0F9F"/>
    <w:multiLevelType w:val="multilevel"/>
    <w:tmpl w:val="71D8FA7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C163AC2"/>
    <w:multiLevelType w:val="multilevel"/>
    <w:tmpl w:val="DE76F7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2"/>
  </w:num>
  <w:num w:numId="2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9"/>
  </w:num>
  <w:num w:numId="5">
    <w:abstractNumId w:val="17"/>
  </w:num>
  <w:num w:numId="6">
    <w:abstractNumId w:val="13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8"/>
  </w:num>
  <w:num w:numId="20">
    <w:abstractNumId w:val="15"/>
  </w:num>
  <w:num w:numId="21">
    <w:abstractNumId w:val="21"/>
  </w:num>
  <w:num w:numId="22">
    <w:abstractNumId w:val="14"/>
  </w:num>
  <w:num w:numId="23">
    <w:abstractNumId w:val="22"/>
  </w:num>
  <w:num w:numId="24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25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26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27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28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29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0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1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2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3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4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5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6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7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8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9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B79"/>
    <w:rsid w:val="00016135"/>
    <w:rsid w:val="00021489"/>
    <w:rsid w:val="000278D4"/>
    <w:rsid w:val="00050BB7"/>
    <w:rsid w:val="000515AE"/>
    <w:rsid w:val="00076943"/>
    <w:rsid w:val="00086FBA"/>
    <w:rsid w:val="000A5052"/>
    <w:rsid w:val="000B6C1B"/>
    <w:rsid w:val="000C14CC"/>
    <w:rsid w:val="001002E5"/>
    <w:rsid w:val="001407D5"/>
    <w:rsid w:val="00164687"/>
    <w:rsid w:val="001B3A63"/>
    <w:rsid w:val="001B706F"/>
    <w:rsid w:val="001C61E5"/>
    <w:rsid w:val="001E69BA"/>
    <w:rsid w:val="00217F62"/>
    <w:rsid w:val="002B5D9F"/>
    <w:rsid w:val="002B676A"/>
    <w:rsid w:val="002C7271"/>
    <w:rsid w:val="00302F5F"/>
    <w:rsid w:val="003637A8"/>
    <w:rsid w:val="003653A4"/>
    <w:rsid w:val="003B756D"/>
    <w:rsid w:val="00403ADB"/>
    <w:rsid w:val="004046DF"/>
    <w:rsid w:val="00420191"/>
    <w:rsid w:val="00447AD3"/>
    <w:rsid w:val="00481370"/>
    <w:rsid w:val="00491AE6"/>
    <w:rsid w:val="004A11E5"/>
    <w:rsid w:val="004A1572"/>
    <w:rsid w:val="004F111A"/>
    <w:rsid w:val="00512FE4"/>
    <w:rsid w:val="00560746"/>
    <w:rsid w:val="00572FD3"/>
    <w:rsid w:val="00577707"/>
    <w:rsid w:val="005777C7"/>
    <w:rsid w:val="005831D2"/>
    <w:rsid w:val="005A14B3"/>
    <w:rsid w:val="005C24A1"/>
    <w:rsid w:val="005D5E85"/>
    <w:rsid w:val="005D78FF"/>
    <w:rsid w:val="005E23CA"/>
    <w:rsid w:val="006175D4"/>
    <w:rsid w:val="006251ED"/>
    <w:rsid w:val="00636E04"/>
    <w:rsid w:val="00656407"/>
    <w:rsid w:val="00663328"/>
    <w:rsid w:val="006B759D"/>
    <w:rsid w:val="00706A5B"/>
    <w:rsid w:val="007071DE"/>
    <w:rsid w:val="007122E6"/>
    <w:rsid w:val="00734D26"/>
    <w:rsid w:val="007567C5"/>
    <w:rsid w:val="00794F3F"/>
    <w:rsid w:val="007A7D19"/>
    <w:rsid w:val="007C6A4E"/>
    <w:rsid w:val="007E049D"/>
    <w:rsid w:val="008063F0"/>
    <w:rsid w:val="00810B63"/>
    <w:rsid w:val="0082771B"/>
    <w:rsid w:val="00857033"/>
    <w:rsid w:val="008720C4"/>
    <w:rsid w:val="00886517"/>
    <w:rsid w:val="00891898"/>
    <w:rsid w:val="008C0A49"/>
    <w:rsid w:val="008E1CBA"/>
    <w:rsid w:val="008E26DD"/>
    <w:rsid w:val="008F52AF"/>
    <w:rsid w:val="00943A97"/>
    <w:rsid w:val="00971EA9"/>
    <w:rsid w:val="009924F4"/>
    <w:rsid w:val="00994B79"/>
    <w:rsid w:val="009B6A1B"/>
    <w:rsid w:val="009C5E5A"/>
    <w:rsid w:val="009C6AA6"/>
    <w:rsid w:val="009E1B20"/>
    <w:rsid w:val="009F12D0"/>
    <w:rsid w:val="00A200CB"/>
    <w:rsid w:val="00A42FA6"/>
    <w:rsid w:val="00A50EFC"/>
    <w:rsid w:val="00A81914"/>
    <w:rsid w:val="00A93AF9"/>
    <w:rsid w:val="00AB67F6"/>
    <w:rsid w:val="00AC1A74"/>
    <w:rsid w:val="00AD4419"/>
    <w:rsid w:val="00AF0268"/>
    <w:rsid w:val="00AF7C5D"/>
    <w:rsid w:val="00B17959"/>
    <w:rsid w:val="00B37C91"/>
    <w:rsid w:val="00B70ADC"/>
    <w:rsid w:val="00B81D36"/>
    <w:rsid w:val="00BB5EF0"/>
    <w:rsid w:val="00BF0A1F"/>
    <w:rsid w:val="00C4279C"/>
    <w:rsid w:val="00C67016"/>
    <w:rsid w:val="00CE49C2"/>
    <w:rsid w:val="00D10DDC"/>
    <w:rsid w:val="00D33940"/>
    <w:rsid w:val="00D600FD"/>
    <w:rsid w:val="00D60839"/>
    <w:rsid w:val="00D649A8"/>
    <w:rsid w:val="00D93A5F"/>
    <w:rsid w:val="00D963C7"/>
    <w:rsid w:val="00DB2BB5"/>
    <w:rsid w:val="00DB511E"/>
    <w:rsid w:val="00DD0752"/>
    <w:rsid w:val="00DF4D11"/>
    <w:rsid w:val="00E434F1"/>
    <w:rsid w:val="00E52151"/>
    <w:rsid w:val="00EB088A"/>
    <w:rsid w:val="00EF1215"/>
    <w:rsid w:val="00EF2539"/>
    <w:rsid w:val="00F32873"/>
    <w:rsid w:val="00F37F55"/>
    <w:rsid w:val="00F634E5"/>
    <w:rsid w:val="00F657BF"/>
    <w:rsid w:val="00F724BD"/>
    <w:rsid w:val="00F96083"/>
    <w:rsid w:val="00FC0426"/>
    <w:rsid w:val="00FC2D9D"/>
    <w:rsid w:val="00FF2A3C"/>
    <w:rsid w:val="00FF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36A9520F"/>
  <w15:docId w15:val="{0C5BE29F-6568-42A2-A642-949C222E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4B79"/>
    <w:pPr>
      <w:tabs>
        <w:tab w:val="left" w:pos="540"/>
      </w:tabs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</w:style>
  <w:style w:type="paragraph" w:customStyle="1" w:styleId="ListNumeric12">
    <w:name w:val="ListNumeric12"/>
    <w:basedOn w:val="ListNumeric"/>
    <w:qFormat/>
    <w:rsid w:val="0040086C"/>
  </w:style>
  <w:style w:type="paragraph" w:customStyle="1" w:styleId="ListBullet12">
    <w:name w:val="ListBullet12"/>
    <w:basedOn w:val="ListBullet"/>
    <w:qFormat/>
    <w:rsid w:val="0040086C"/>
  </w:style>
  <w:style w:type="paragraph" w:customStyle="1" w:styleId="ListLine12">
    <w:name w:val="ListLine12"/>
    <w:basedOn w:val="ListLine"/>
    <w:qFormat/>
    <w:rsid w:val="0040086C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character" w:styleId="Rimandocommento">
    <w:name w:val="annotation reference"/>
    <w:basedOn w:val="Carpredefinitoparagrafo"/>
    <w:rsid w:val="00994B79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994B7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994B79"/>
    <w:rPr>
      <w:rFonts w:ascii="Arial" w:eastAsia="Times New Roman" w:hAnsi="Arial" w:cs="Times New Roman"/>
      <w:sz w:val="20"/>
      <w:szCs w:val="20"/>
      <w:lang w:val="it-IT" w:eastAsia="it-IT"/>
    </w:rPr>
  </w:style>
  <w:style w:type="paragraph" w:customStyle="1" w:styleId="Default">
    <w:name w:val="Default"/>
    <w:rsid w:val="00994B79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val="it-CH" w:eastAsia="it-CH"/>
    </w:rPr>
  </w:style>
  <w:style w:type="table" w:styleId="Grigliatabella">
    <w:name w:val="Table Grid"/>
    <w:basedOn w:val="Tabellanormale"/>
    <w:rsid w:val="00994B79"/>
    <w:pPr>
      <w:jc w:val="left"/>
    </w:pPr>
    <w:rPr>
      <w:rFonts w:ascii="Times New Roman" w:eastAsia="Times New Roman" w:hAnsi="Times New Roman" w:cs="Times New Roman"/>
      <w:sz w:val="20"/>
      <w:szCs w:val="20"/>
      <w:lang w:val="it-CH"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4B7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4B79"/>
    <w:rPr>
      <w:rFonts w:ascii="Segoe UI" w:eastAsia="Times New Roman" w:hAnsi="Segoe UI" w:cs="Segoe UI"/>
      <w:sz w:val="18"/>
      <w:szCs w:val="18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81D3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81D36"/>
    <w:rPr>
      <w:rFonts w:ascii="Arial" w:eastAsia="Times New Roman" w:hAnsi="Arial" w:cs="Times New Roman"/>
      <w:b/>
      <w:bCs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43664\AppData\Local\Temp\OneOffixx\generated\adbc8e61-c507-41f9-b42a-7d62d3fbb8a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210197799</Id>
      <Width>0</Width>
      <Height>0</Height>
      <XPath>//Image[@id='Profile.Org.WappenSW']</XPath>
      <ImageHash>02f1c0cdac6aeac316213b2e7cb733a0</ImageHash>
    </ImageSizeDefinition>
    <ImageSizeDefinition>
      <Id>699253936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AC4ED-D982-4922-BBA4-CE37B826DE2C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3408175C-D8ED-49F8-A3D1-31DDBD91A7B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911700E-4249-4F77-AEFB-6E41227E1A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12D69722-52A7-439A-BFB2-9B6A2A7111D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7.xml><?xml version="1.0" encoding="utf-8"?>
<ds:datastoreItem xmlns:ds="http://schemas.openxmlformats.org/officeDocument/2006/customXml" ds:itemID="{AB1BE659-5539-4EDF-876B-1A7D70C079FC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37701C95-7308-43B7-AD1A-76ADB22FA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adbc8e61-c507-41f9-b42a-7d62d3fbb8a9.dotx</Template>
  <TotalTime>3</TotalTime>
  <Pages>6</Pages>
  <Words>1672</Words>
  <Characters>9968</Characters>
  <Application>Microsoft Office Word</Application>
  <DocSecurity>0</DocSecurity>
  <Lines>231</Lines>
  <Paragraphs>86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Motta Alice / T143664</dc:creator>
  <cp:lastModifiedBy>Alioli Anna</cp:lastModifiedBy>
  <cp:revision>5</cp:revision>
  <cp:lastPrinted>2023-03-23T09:36:00Z</cp:lastPrinted>
  <dcterms:created xsi:type="dcterms:W3CDTF">2023-03-22T16:51:00Z</dcterms:created>
  <dcterms:modified xsi:type="dcterms:W3CDTF">2023-03-23T09:36:00Z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