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8B3C1C" w14:textId="3816B619" w:rsidR="004B7BD1" w:rsidRPr="0023436A" w:rsidRDefault="00585F94" w:rsidP="00DA4B75">
      <w:pPr>
        <w:pStyle w:val="StandardRisoluzionedelConsigliodiStato"/>
        <w:ind w:right="-1"/>
        <w:rPr>
          <w:b/>
          <w:sz w:val="28"/>
          <w:szCs w:val="28"/>
        </w:rPr>
      </w:pPr>
      <w:r>
        <w:rPr>
          <w:b/>
          <w:sz w:val="28"/>
          <w:szCs w:val="28"/>
        </w:rPr>
        <w:t>Modifica della Legge organica comunale del 10 marzo 1987 (LOC)</w:t>
      </w:r>
    </w:p>
    <w:p w14:paraId="258DC2CF" w14:textId="1ADFD193" w:rsidR="004B7BD1" w:rsidRPr="006730F1" w:rsidRDefault="00F929D8" w:rsidP="00DA4B75">
      <w:pPr>
        <w:pStyle w:val="StandardRisoluzionedelConsigliodiStato"/>
        <w:ind w:right="-1"/>
        <w:rPr>
          <w:b/>
          <w:sz w:val="28"/>
          <w:szCs w:val="28"/>
        </w:rPr>
      </w:pPr>
      <w:r>
        <w:rPr>
          <w:b/>
          <w:sz w:val="28"/>
          <w:szCs w:val="28"/>
        </w:rPr>
        <w:t>N</w:t>
      </w:r>
      <w:r w:rsidR="00542AA4" w:rsidRPr="006730F1">
        <w:rPr>
          <w:b/>
          <w:sz w:val="28"/>
          <w:szCs w:val="28"/>
        </w:rPr>
        <w:t>uov</w:t>
      </w:r>
      <w:r w:rsidR="006730F1">
        <w:rPr>
          <w:b/>
          <w:sz w:val="28"/>
          <w:szCs w:val="28"/>
        </w:rPr>
        <w:t>i</w:t>
      </w:r>
      <w:r w:rsidR="00542AA4" w:rsidRPr="006730F1">
        <w:rPr>
          <w:b/>
          <w:sz w:val="28"/>
          <w:szCs w:val="28"/>
        </w:rPr>
        <w:t xml:space="preserve"> art</w:t>
      </w:r>
      <w:r w:rsidR="006730F1">
        <w:rPr>
          <w:b/>
          <w:sz w:val="28"/>
          <w:szCs w:val="28"/>
        </w:rPr>
        <w:t xml:space="preserve">icoli </w:t>
      </w:r>
      <w:r w:rsidR="00924075">
        <w:rPr>
          <w:b/>
          <w:sz w:val="28"/>
          <w:szCs w:val="28"/>
        </w:rPr>
        <w:t>40</w:t>
      </w:r>
      <w:r w:rsidR="00574A87">
        <w:rPr>
          <w:b/>
          <w:sz w:val="28"/>
          <w:szCs w:val="28"/>
        </w:rPr>
        <w:t xml:space="preserve"> e </w:t>
      </w:r>
      <w:r w:rsidR="00924075">
        <w:rPr>
          <w:b/>
          <w:sz w:val="28"/>
          <w:szCs w:val="28"/>
        </w:rPr>
        <w:t>63</w:t>
      </w:r>
      <w:r w:rsidR="00574A87">
        <w:rPr>
          <w:b/>
          <w:sz w:val="28"/>
          <w:szCs w:val="28"/>
        </w:rPr>
        <w:t>a</w:t>
      </w:r>
      <w:r w:rsidR="00542AA4" w:rsidRPr="006730F1">
        <w:rPr>
          <w:b/>
          <w:sz w:val="28"/>
          <w:szCs w:val="28"/>
        </w:rPr>
        <w:t xml:space="preserve"> </w:t>
      </w:r>
      <w:r>
        <w:rPr>
          <w:b/>
          <w:sz w:val="28"/>
          <w:szCs w:val="28"/>
        </w:rPr>
        <w:t xml:space="preserve">LOC </w:t>
      </w:r>
      <w:r w:rsidR="00542AA4" w:rsidRPr="006730F1">
        <w:rPr>
          <w:b/>
          <w:sz w:val="28"/>
          <w:szCs w:val="28"/>
        </w:rPr>
        <w:t xml:space="preserve">– Immunità </w:t>
      </w:r>
      <w:r w:rsidR="006730F1">
        <w:rPr>
          <w:b/>
          <w:sz w:val="28"/>
          <w:szCs w:val="28"/>
        </w:rPr>
        <w:t>in sede di Legislativo comunale</w:t>
      </w:r>
    </w:p>
    <w:p w14:paraId="4A77415C" w14:textId="77777777" w:rsidR="004B7BD1" w:rsidRPr="006873F1" w:rsidRDefault="004B7BD1" w:rsidP="00DA4B75">
      <w:pPr>
        <w:pStyle w:val="StandardRisoluzionedelConsigliodiStato"/>
        <w:ind w:right="-1"/>
        <w:rPr>
          <w:szCs w:val="24"/>
        </w:rPr>
      </w:pPr>
    </w:p>
    <w:p w14:paraId="647C7F93" w14:textId="77777777" w:rsidR="006873F1" w:rsidRDefault="006873F1" w:rsidP="00DA4B75">
      <w:pPr>
        <w:pStyle w:val="StandardRisoluzionedelConsigliodiStato"/>
        <w:ind w:right="-1"/>
      </w:pPr>
    </w:p>
    <w:p w14:paraId="5C134F2C" w14:textId="24A2DFAB" w:rsidR="004B7BD1" w:rsidRDefault="004B7BD1" w:rsidP="00DA4B75">
      <w:pPr>
        <w:pStyle w:val="StandardRisoluzionedelConsigliodiStato"/>
        <w:ind w:right="-1"/>
      </w:pPr>
      <w:r>
        <w:t>Signor Presidente,</w:t>
      </w:r>
    </w:p>
    <w:p w14:paraId="6BD12246" w14:textId="77777777" w:rsidR="004B7BD1" w:rsidRPr="006F2A27" w:rsidRDefault="004B7BD1" w:rsidP="00DA4B75">
      <w:pPr>
        <w:rPr>
          <w:sz w:val="24"/>
        </w:rPr>
      </w:pPr>
      <w:r w:rsidRPr="006F2A27">
        <w:rPr>
          <w:sz w:val="24"/>
        </w:rPr>
        <w:t xml:space="preserve">signore </w:t>
      </w:r>
      <w:r>
        <w:rPr>
          <w:sz w:val="24"/>
        </w:rPr>
        <w:t xml:space="preserve">deputate </w:t>
      </w:r>
      <w:r w:rsidRPr="006F2A27">
        <w:rPr>
          <w:sz w:val="24"/>
        </w:rPr>
        <w:t xml:space="preserve">e signori </w:t>
      </w:r>
      <w:r>
        <w:rPr>
          <w:sz w:val="24"/>
        </w:rPr>
        <w:t>d</w:t>
      </w:r>
      <w:r w:rsidRPr="006F2A27">
        <w:rPr>
          <w:sz w:val="24"/>
        </w:rPr>
        <w:t>eputati,</w:t>
      </w:r>
    </w:p>
    <w:p w14:paraId="511CC8B8" w14:textId="77777777" w:rsidR="004B7BD1" w:rsidRPr="006F2A27" w:rsidRDefault="004B7BD1" w:rsidP="00DA4B75">
      <w:pPr>
        <w:rPr>
          <w:sz w:val="24"/>
        </w:rPr>
      </w:pPr>
    </w:p>
    <w:p w14:paraId="23CE24D4" w14:textId="02672BF3" w:rsidR="004B7BD1" w:rsidRPr="006F2A27" w:rsidRDefault="004B7BD1" w:rsidP="00DA4B75">
      <w:pPr>
        <w:rPr>
          <w:sz w:val="24"/>
        </w:rPr>
      </w:pPr>
      <w:r w:rsidRPr="006F2A27">
        <w:rPr>
          <w:sz w:val="24"/>
        </w:rPr>
        <w:t xml:space="preserve">con il presente messaggio </w:t>
      </w:r>
      <w:r w:rsidR="005159D1">
        <w:rPr>
          <w:sz w:val="24"/>
        </w:rPr>
        <w:t xml:space="preserve">vi </w:t>
      </w:r>
      <w:r w:rsidR="00924075">
        <w:rPr>
          <w:sz w:val="24"/>
        </w:rPr>
        <w:t>trasmettiamo</w:t>
      </w:r>
      <w:r>
        <w:rPr>
          <w:sz w:val="24"/>
        </w:rPr>
        <w:t xml:space="preserve"> </w:t>
      </w:r>
      <w:r w:rsidR="00924075">
        <w:rPr>
          <w:sz w:val="24"/>
        </w:rPr>
        <w:t>il Decreto</w:t>
      </w:r>
      <w:r w:rsidR="007267CD">
        <w:rPr>
          <w:sz w:val="24"/>
        </w:rPr>
        <w:t xml:space="preserve"> di modifica della Legge organica comunale del 10 marzo 1987</w:t>
      </w:r>
      <w:r w:rsidR="00BB2AC7">
        <w:rPr>
          <w:sz w:val="24"/>
        </w:rPr>
        <w:t xml:space="preserve"> (</w:t>
      </w:r>
      <w:r w:rsidR="00F039DE">
        <w:rPr>
          <w:sz w:val="24"/>
        </w:rPr>
        <w:t xml:space="preserve">RL 181.100; </w:t>
      </w:r>
      <w:r w:rsidR="00BB2AC7">
        <w:rPr>
          <w:sz w:val="24"/>
        </w:rPr>
        <w:t>LOC)</w:t>
      </w:r>
      <w:r w:rsidR="00F039DE">
        <w:rPr>
          <w:sz w:val="24"/>
        </w:rPr>
        <w:t xml:space="preserve">, in seguito </w:t>
      </w:r>
      <w:r w:rsidR="007267CD">
        <w:rPr>
          <w:sz w:val="24"/>
        </w:rPr>
        <w:t xml:space="preserve">all’approvazione </w:t>
      </w:r>
      <w:r w:rsidR="00F929D8">
        <w:rPr>
          <w:sz w:val="24"/>
        </w:rPr>
        <w:t xml:space="preserve">da parte del Gran Consiglio </w:t>
      </w:r>
      <w:r w:rsidR="00F039DE">
        <w:rPr>
          <w:sz w:val="24"/>
        </w:rPr>
        <w:t xml:space="preserve">della </w:t>
      </w:r>
      <w:r w:rsidR="003943F6">
        <w:rPr>
          <w:sz w:val="24"/>
        </w:rPr>
        <w:t>M</w:t>
      </w:r>
      <w:r w:rsidR="00F039DE">
        <w:rPr>
          <w:sz w:val="24"/>
        </w:rPr>
        <w:t>ozione 16 settembre 2019</w:t>
      </w:r>
      <w:r w:rsidR="00F929D8">
        <w:rPr>
          <w:sz w:val="24"/>
        </w:rPr>
        <w:t xml:space="preserve"> di</w:t>
      </w:r>
      <w:r w:rsidR="00F039DE">
        <w:rPr>
          <w:sz w:val="24"/>
        </w:rPr>
        <w:t xml:space="preserve"> Tiziano Galeazzi, avvenuta </w:t>
      </w:r>
      <w:r w:rsidR="003943F6">
        <w:rPr>
          <w:sz w:val="24"/>
        </w:rPr>
        <w:t>in occasione della</w:t>
      </w:r>
      <w:r w:rsidR="007267CD">
        <w:rPr>
          <w:sz w:val="24"/>
        </w:rPr>
        <w:t xml:space="preserve"> seduta del 16 settembre 2024</w:t>
      </w:r>
      <w:r w:rsidR="00386B20">
        <w:rPr>
          <w:sz w:val="24"/>
        </w:rPr>
        <w:t xml:space="preserve">. Sulla posizione del Consiglio di Stato al riguardo rinviamo </w:t>
      </w:r>
      <w:r w:rsidR="004F5731">
        <w:rPr>
          <w:sz w:val="24"/>
        </w:rPr>
        <w:t>alle considerazion</w:t>
      </w:r>
      <w:r w:rsidR="00FB56A8">
        <w:rPr>
          <w:sz w:val="24"/>
        </w:rPr>
        <w:t>i</w:t>
      </w:r>
      <w:r w:rsidR="004F5731">
        <w:rPr>
          <w:sz w:val="24"/>
        </w:rPr>
        <w:t xml:space="preserve"> del P</w:t>
      </w:r>
      <w:r w:rsidR="00386B20">
        <w:rPr>
          <w:sz w:val="24"/>
        </w:rPr>
        <w:t>unto II.</w:t>
      </w:r>
    </w:p>
    <w:p w14:paraId="7A6D7047" w14:textId="3FF72C48" w:rsidR="004D10DF" w:rsidRPr="006873F1" w:rsidRDefault="004D10DF" w:rsidP="004D10DF">
      <w:pPr>
        <w:rPr>
          <w:sz w:val="24"/>
          <w:szCs w:val="24"/>
        </w:rPr>
      </w:pPr>
    </w:p>
    <w:p w14:paraId="3E5B46EA" w14:textId="77777777" w:rsidR="00775C9F" w:rsidRPr="006873F1" w:rsidRDefault="00775C9F" w:rsidP="004D10DF">
      <w:pPr>
        <w:rPr>
          <w:sz w:val="24"/>
          <w:szCs w:val="24"/>
        </w:rPr>
      </w:pPr>
    </w:p>
    <w:p w14:paraId="41DB1D87" w14:textId="591FC506" w:rsidR="004B7BD1" w:rsidRPr="002E4857" w:rsidRDefault="00705ECA" w:rsidP="00DA4B75">
      <w:pPr>
        <w:pStyle w:val="Paragrafoelenco"/>
        <w:numPr>
          <w:ilvl w:val="0"/>
          <w:numId w:val="18"/>
        </w:numPr>
        <w:ind w:left="567" w:hanging="567"/>
        <w:rPr>
          <w:b/>
          <w:sz w:val="24"/>
          <w:szCs w:val="24"/>
        </w:rPr>
      </w:pPr>
      <w:r>
        <w:rPr>
          <w:b/>
          <w:sz w:val="24"/>
          <w:szCs w:val="24"/>
        </w:rPr>
        <w:t>LA MOZIONE E I SUOI SVILUPPI</w:t>
      </w:r>
    </w:p>
    <w:p w14:paraId="7EB2D085" w14:textId="54755F02" w:rsidR="000304E0" w:rsidRDefault="000304E0" w:rsidP="00DA4B75">
      <w:pPr>
        <w:rPr>
          <w:sz w:val="24"/>
          <w:szCs w:val="24"/>
        </w:rPr>
      </w:pPr>
    </w:p>
    <w:p w14:paraId="35CAACCA" w14:textId="539530BE" w:rsidR="000304E0" w:rsidRDefault="00F929D8" w:rsidP="000608D9">
      <w:pPr>
        <w:rPr>
          <w:sz w:val="24"/>
          <w:szCs w:val="24"/>
        </w:rPr>
      </w:pPr>
      <w:r>
        <w:rPr>
          <w:sz w:val="24"/>
          <w:szCs w:val="24"/>
        </w:rPr>
        <w:t xml:space="preserve">Richiamiamo qui di seguito unicamente </w:t>
      </w:r>
      <w:r w:rsidR="005159D1">
        <w:rPr>
          <w:sz w:val="24"/>
          <w:szCs w:val="24"/>
        </w:rPr>
        <w:t xml:space="preserve">i </w:t>
      </w:r>
      <w:r w:rsidR="00705ECA">
        <w:rPr>
          <w:sz w:val="24"/>
          <w:szCs w:val="24"/>
        </w:rPr>
        <w:t xml:space="preserve">punti salienti </w:t>
      </w:r>
      <w:r w:rsidR="005159D1">
        <w:rPr>
          <w:sz w:val="24"/>
          <w:szCs w:val="24"/>
        </w:rPr>
        <w:t>dell’iter di trattazione della</w:t>
      </w:r>
      <w:r w:rsidR="00705ECA">
        <w:rPr>
          <w:sz w:val="24"/>
          <w:szCs w:val="24"/>
        </w:rPr>
        <w:t xml:space="preserve"> Mozione 1423 del 16 settembre 2019</w:t>
      </w:r>
      <w:r w:rsidR="00F1504D">
        <w:rPr>
          <w:sz w:val="24"/>
          <w:szCs w:val="24"/>
        </w:rPr>
        <w:t xml:space="preserve"> (</w:t>
      </w:r>
      <w:r w:rsidR="003943F6">
        <w:rPr>
          <w:sz w:val="24"/>
          <w:szCs w:val="24"/>
        </w:rPr>
        <w:t xml:space="preserve">in seguito </w:t>
      </w:r>
      <w:r w:rsidR="00F1504D">
        <w:rPr>
          <w:sz w:val="24"/>
          <w:szCs w:val="24"/>
        </w:rPr>
        <w:t>la Mozione)</w:t>
      </w:r>
      <w:r w:rsidR="00705ECA">
        <w:rPr>
          <w:sz w:val="24"/>
          <w:szCs w:val="24"/>
        </w:rPr>
        <w:t xml:space="preserve">, rinviando per </w:t>
      </w:r>
      <w:r>
        <w:rPr>
          <w:sz w:val="24"/>
          <w:szCs w:val="24"/>
        </w:rPr>
        <w:t xml:space="preserve">i contenuti di dettaglio </w:t>
      </w:r>
      <w:r w:rsidR="00705ECA">
        <w:rPr>
          <w:sz w:val="24"/>
          <w:szCs w:val="24"/>
        </w:rPr>
        <w:t xml:space="preserve">agli atti pregressi già noti al Gran Consiglio, in particolare ai </w:t>
      </w:r>
      <w:r w:rsidR="00022FF8">
        <w:rPr>
          <w:sz w:val="24"/>
          <w:szCs w:val="24"/>
        </w:rPr>
        <w:t>R</w:t>
      </w:r>
      <w:r w:rsidR="00705ECA">
        <w:rPr>
          <w:sz w:val="24"/>
          <w:szCs w:val="24"/>
        </w:rPr>
        <w:t>apporti di maggioranza</w:t>
      </w:r>
      <w:r w:rsidR="003B1DA2">
        <w:rPr>
          <w:sz w:val="24"/>
          <w:szCs w:val="24"/>
        </w:rPr>
        <w:br/>
      </w:r>
      <w:r w:rsidR="00705ECA">
        <w:rPr>
          <w:sz w:val="24"/>
          <w:szCs w:val="24"/>
        </w:rPr>
        <w:t>(7786 R1) e minoranza (7786 R2) del 25 giugno 2024</w:t>
      </w:r>
      <w:r w:rsidR="00186CB0">
        <w:rPr>
          <w:sz w:val="24"/>
          <w:szCs w:val="24"/>
        </w:rPr>
        <w:t>:</w:t>
      </w:r>
    </w:p>
    <w:p w14:paraId="23A90488" w14:textId="77777777" w:rsidR="005159D1" w:rsidRDefault="005159D1" w:rsidP="00DA4B75">
      <w:pPr>
        <w:rPr>
          <w:sz w:val="24"/>
          <w:szCs w:val="24"/>
        </w:rPr>
      </w:pPr>
    </w:p>
    <w:p w14:paraId="6E945E34" w14:textId="2308E48B" w:rsidR="00705ECA" w:rsidRDefault="00186CB0" w:rsidP="00186CB0">
      <w:pPr>
        <w:pStyle w:val="Paragrafoelenco"/>
        <w:numPr>
          <w:ilvl w:val="0"/>
          <w:numId w:val="19"/>
        </w:numPr>
        <w:ind w:left="284" w:hanging="284"/>
        <w:rPr>
          <w:sz w:val="24"/>
          <w:szCs w:val="24"/>
        </w:rPr>
      </w:pPr>
      <w:r>
        <w:rPr>
          <w:sz w:val="24"/>
          <w:szCs w:val="24"/>
        </w:rPr>
        <w:t>l</w:t>
      </w:r>
      <w:r w:rsidR="00705ECA">
        <w:rPr>
          <w:sz w:val="24"/>
          <w:szCs w:val="24"/>
        </w:rPr>
        <w:t xml:space="preserve">o scopo della mozione </w:t>
      </w:r>
      <w:r w:rsidR="003943F6">
        <w:rPr>
          <w:sz w:val="24"/>
          <w:szCs w:val="24"/>
        </w:rPr>
        <w:t xml:space="preserve">è stato </w:t>
      </w:r>
      <w:r w:rsidR="00705ECA">
        <w:rPr>
          <w:sz w:val="24"/>
          <w:szCs w:val="24"/>
        </w:rPr>
        <w:t xml:space="preserve">quello </w:t>
      </w:r>
      <w:r w:rsidR="00D513E9">
        <w:rPr>
          <w:sz w:val="24"/>
          <w:szCs w:val="24"/>
        </w:rPr>
        <w:t xml:space="preserve">di inserire nella LOC un regime d’immunità </w:t>
      </w:r>
      <w:r>
        <w:rPr>
          <w:sz w:val="24"/>
          <w:szCs w:val="24"/>
        </w:rPr>
        <w:t>a favore dei membri del Legislativ</w:t>
      </w:r>
      <w:r w:rsidR="00775C9F">
        <w:rPr>
          <w:sz w:val="24"/>
          <w:szCs w:val="24"/>
        </w:rPr>
        <w:t>o</w:t>
      </w:r>
      <w:r>
        <w:rPr>
          <w:sz w:val="24"/>
          <w:szCs w:val="24"/>
        </w:rPr>
        <w:t xml:space="preserve"> comunale</w:t>
      </w:r>
      <w:r w:rsidR="00924075">
        <w:rPr>
          <w:sz w:val="24"/>
          <w:szCs w:val="24"/>
        </w:rPr>
        <w:t>,</w:t>
      </w:r>
      <w:r>
        <w:rPr>
          <w:sz w:val="24"/>
          <w:szCs w:val="24"/>
        </w:rPr>
        <w:t xml:space="preserve"> </w:t>
      </w:r>
      <w:r w:rsidR="00022FF8">
        <w:rPr>
          <w:sz w:val="24"/>
          <w:szCs w:val="24"/>
        </w:rPr>
        <w:t>analogo</w:t>
      </w:r>
      <w:r w:rsidR="00D513E9">
        <w:rPr>
          <w:sz w:val="24"/>
          <w:szCs w:val="24"/>
        </w:rPr>
        <w:t xml:space="preserve"> a quello previsto per i </w:t>
      </w:r>
      <w:r w:rsidR="00386B20">
        <w:rPr>
          <w:sz w:val="24"/>
          <w:szCs w:val="24"/>
        </w:rPr>
        <w:t>membri</w:t>
      </w:r>
      <w:r w:rsidR="00D513E9">
        <w:rPr>
          <w:sz w:val="24"/>
          <w:szCs w:val="24"/>
        </w:rPr>
        <w:t xml:space="preserve"> del Gran Consiglio</w:t>
      </w:r>
      <w:r w:rsidR="00705ECA">
        <w:rPr>
          <w:sz w:val="24"/>
          <w:szCs w:val="24"/>
        </w:rPr>
        <w:t>;</w:t>
      </w:r>
    </w:p>
    <w:p w14:paraId="11C59101" w14:textId="77777777" w:rsidR="00705ECA" w:rsidRDefault="00705ECA" w:rsidP="00186CB0">
      <w:pPr>
        <w:pStyle w:val="Paragrafoelenco"/>
        <w:ind w:left="284" w:hanging="284"/>
        <w:rPr>
          <w:sz w:val="24"/>
          <w:szCs w:val="24"/>
        </w:rPr>
      </w:pPr>
    </w:p>
    <w:p w14:paraId="5C015774" w14:textId="3911F182" w:rsidR="000304E0" w:rsidRPr="00F929D8" w:rsidRDefault="000A4EAF" w:rsidP="00186CB0">
      <w:pPr>
        <w:pStyle w:val="Paragrafoelenco"/>
        <w:numPr>
          <w:ilvl w:val="0"/>
          <w:numId w:val="19"/>
        </w:numPr>
        <w:ind w:left="284" w:hanging="284"/>
        <w:rPr>
          <w:sz w:val="24"/>
          <w:szCs w:val="24"/>
        </w:rPr>
      </w:pPr>
      <w:r w:rsidRPr="00F929D8">
        <w:rPr>
          <w:sz w:val="24"/>
          <w:szCs w:val="24"/>
        </w:rPr>
        <w:t>i</w:t>
      </w:r>
      <w:r w:rsidR="00705ECA" w:rsidRPr="00F929D8">
        <w:rPr>
          <w:sz w:val="24"/>
          <w:szCs w:val="24"/>
        </w:rPr>
        <w:t xml:space="preserve">l Consiglio di Stato si è </w:t>
      </w:r>
      <w:r w:rsidR="005159D1" w:rsidRPr="00F929D8">
        <w:rPr>
          <w:sz w:val="24"/>
          <w:szCs w:val="24"/>
        </w:rPr>
        <w:t xml:space="preserve">espresso negativamente </w:t>
      </w:r>
      <w:r w:rsidR="00F84342" w:rsidRPr="00F929D8">
        <w:rPr>
          <w:sz w:val="24"/>
          <w:szCs w:val="24"/>
        </w:rPr>
        <w:t xml:space="preserve">al riguardo </w:t>
      </w:r>
      <w:r w:rsidR="00022FF8">
        <w:rPr>
          <w:sz w:val="24"/>
          <w:szCs w:val="24"/>
        </w:rPr>
        <w:t>nel</w:t>
      </w:r>
      <w:r w:rsidR="00F84342" w:rsidRPr="00F929D8">
        <w:rPr>
          <w:sz w:val="24"/>
          <w:szCs w:val="24"/>
        </w:rPr>
        <w:t xml:space="preserve"> </w:t>
      </w:r>
      <w:r w:rsidR="001D74C5">
        <w:rPr>
          <w:sz w:val="24"/>
          <w:szCs w:val="24"/>
        </w:rPr>
        <w:t>Messaggio 7786</w:t>
      </w:r>
      <w:r w:rsidR="006873F1">
        <w:rPr>
          <w:sz w:val="24"/>
          <w:szCs w:val="24"/>
        </w:rPr>
        <w:br/>
      </w:r>
      <w:r w:rsidR="001D74C5">
        <w:rPr>
          <w:sz w:val="24"/>
          <w:szCs w:val="24"/>
        </w:rPr>
        <w:t>del 22 gennaio 2020</w:t>
      </w:r>
      <w:r w:rsidR="00F84342" w:rsidRPr="00F929D8">
        <w:rPr>
          <w:sz w:val="24"/>
          <w:szCs w:val="24"/>
        </w:rPr>
        <w:t xml:space="preserve">, rimandando </w:t>
      </w:r>
      <w:r w:rsidR="00026009">
        <w:rPr>
          <w:sz w:val="24"/>
          <w:szCs w:val="24"/>
        </w:rPr>
        <w:t xml:space="preserve">semmai </w:t>
      </w:r>
      <w:r w:rsidR="00F84342" w:rsidRPr="00F929D8">
        <w:rPr>
          <w:sz w:val="24"/>
          <w:szCs w:val="24"/>
        </w:rPr>
        <w:t>l’approfondimento della questione</w:t>
      </w:r>
      <w:r w:rsidR="001D74C5">
        <w:rPr>
          <w:sz w:val="24"/>
          <w:szCs w:val="24"/>
        </w:rPr>
        <w:t xml:space="preserve"> </w:t>
      </w:r>
      <w:r w:rsidR="00E742BF">
        <w:rPr>
          <w:sz w:val="24"/>
          <w:szCs w:val="24"/>
        </w:rPr>
        <w:t>a</w:t>
      </w:r>
      <w:r w:rsidR="000608D9">
        <w:rPr>
          <w:sz w:val="24"/>
          <w:szCs w:val="24"/>
        </w:rPr>
        <w:t>lla</w:t>
      </w:r>
      <w:r w:rsidRPr="00F929D8">
        <w:rPr>
          <w:sz w:val="24"/>
          <w:szCs w:val="24"/>
        </w:rPr>
        <w:t xml:space="preserve"> revisione</w:t>
      </w:r>
      <w:r w:rsidR="000608D9">
        <w:rPr>
          <w:sz w:val="24"/>
          <w:szCs w:val="24"/>
        </w:rPr>
        <w:t xml:space="preserve"> della</w:t>
      </w:r>
      <w:r w:rsidRPr="00F929D8">
        <w:rPr>
          <w:sz w:val="24"/>
          <w:szCs w:val="24"/>
        </w:rPr>
        <w:t xml:space="preserve"> </w:t>
      </w:r>
      <w:r w:rsidR="00E742BF">
        <w:rPr>
          <w:sz w:val="24"/>
          <w:szCs w:val="24"/>
        </w:rPr>
        <w:t>LOC</w:t>
      </w:r>
      <w:r w:rsidR="00026009">
        <w:rPr>
          <w:sz w:val="24"/>
          <w:szCs w:val="24"/>
        </w:rPr>
        <w:t xml:space="preserve">; in quella sede sono pure state richiamate le considerazioni del precedente </w:t>
      </w:r>
      <w:r w:rsidR="00924075">
        <w:rPr>
          <w:sz w:val="24"/>
          <w:szCs w:val="24"/>
        </w:rPr>
        <w:t>Messaggio 7645 del 2</w:t>
      </w:r>
      <w:r w:rsidR="00432D22">
        <w:rPr>
          <w:sz w:val="24"/>
          <w:szCs w:val="24"/>
        </w:rPr>
        <w:t>7</w:t>
      </w:r>
      <w:r w:rsidR="00924075">
        <w:rPr>
          <w:sz w:val="24"/>
          <w:szCs w:val="24"/>
        </w:rPr>
        <w:t xml:space="preserve"> marzo 2019</w:t>
      </w:r>
      <w:r w:rsidR="00026009">
        <w:rPr>
          <w:sz w:val="24"/>
          <w:szCs w:val="24"/>
        </w:rPr>
        <w:t>;</w:t>
      </w:r>
    </w:p>
    <w:p w14:paraId="4712079B" w14:textId="77777777" w:rsidR="000A4EAF" w:rsidRPr="000A4EAF" w:rsidRDefault="000A4EAF" w:rsidP="00186CB0">
      <w:pPr>
        <w:pStyle w:val="Paragrafoelenco"/>
        <w:ind w:left="284" w:hanging="284"/>
        <w:rPr>
          <w:sz w:val="24"/>
          <w:szCs w:val="24"/>
        </w:rPr>
      </w:pPr>
    </w:p>
    <w:p w14:paraId="12FD8D41" w14:textId="24B43FD3" w:rsidR="000A4EAF" w:rsidRDefault="000A4EAF" w:rsidP="00186CB0">
      <w:pPr>
        <w:pStyle w:val="Paragrafoelenco"/>
        <w:numPr>
          <w:ilvl w:val="0"/>
          <w:numId w:val="19"/>
        </w:numPr>
        <w:ind w:left="284" w:hanging="284"/>
        <w:rPr>
          <w:sz w:val="24"/>
          <w:szCs w:val="24"/>
        </w:rPr>
      </w:pPr>
      <w:r>
        <w:rPr>
          <w:sz w:val="24"/>
          <w:szCs w:val="24"/>
        </w:rPr>
        <w:t>con i Rapporti commissiona</w:t>
      </w:r>
      <w:r w:rsidR="00C518A5">
        <w:rPr>
          <w:sz w:val="24"/>
          <w:szCs w:val="24"/>
        </w:rPr>
        <w:t>l</w:t>
      </w:r>
      <w:r>
        <w:rPr>
          <w:sz w:val="24"/>
          <w:szCs w:val="24"/>
        </w:rPr>
        <w:t xml:space="preserve">i 7786 R1 e 7786 R2 del 25 giugno 2024, la Commissione Costituzione e </w:t>
      </w:r>
      <w:r w:rsidR="00F84342">
        <w:rPr>
          <w:sz w:val="24"/>
          <w:szCs w:val="24"/>
        </w:rPr>
        <w:t>l</w:t>
      </w:r>
      <w:r>
        <w:rPr>
          <w:sz w:val="24"/>
          <w:szCs w:val="24"/>
        </w:rPr>
        <w:t xml:space="preserve">eggi ha sostenuto gli intendimenti della mozione, non trovando tuttavia l’unanimità </w:t>
      </w:r>
      <w:r w:rsidR="00386B20">
        <w:rPr>
          <w:sz w:val="24"/>
          <w:szCs w:val="24"/>
        </w:rPr>
        <w:t xml:space="preserve">fra i suoi membri </w:t>
      </w:r>
      <w:r>
        <w:rPr>
          <w:sz w:val="24"/>
          <w:szCs w:val="24"/>
        </w:rPr>
        <w:t>sull’</w:t>
      </w:r>
      <w:r w:rsidR="00F84342">
        <w:rPr>
          <w:sz w:val="24"/>
          <w:szCs w:val="24"/>
        </w:rPr>
        <w:t xml:space="preserve">aspetto relativo alla </w:t>
      </w:r>
      <w:r>
        <w:rPr>
          <w:sz w:val="24"/>
          <w:szCs w:val="24"/>
        </w:rPr>
        <w:t>compatibilità d</w:t>
      </w:r>
      <w:r w:rsidR="003943F6">
        <w:rPr>
          <w:sz w:val="24"/>
          <w:szCs w:val="24"/>
        </w:rPr>
        <w:t xml:space="preserve">i una </w:t>
      </w:r>
      <w:r>
        <w:rPr>
          <w:sz w:val="24"/>
          <w:szCs w:val="24"/>
        </w:rPr>
        <w:t xml:space="preserve">norma </w:t>
      </w:r>
      <w:r w:rsidR="003943F6">
        <w:rPr>
          <w:sz w:val="24"/>
          <w:szCs w:val="24"/>
        </w:rPr>
        <w:t>a livello di LOC</w:t>
      </w:r>
      <w:r>
        <w:rPr>
          <w:sz w:val="24"/>
          <w:szCs w:val="24"/>
        </w:rPr>
        <w:t xml:space="preserve"> con il diritto federale, e meglio</w:t>
      </w:r>
      <w:r w:rsidR="00C518A5">
        <w:rPr>
          <w:sz w:val="24"/>
          <w:szCs w:val="24"/>
        </w:rPr>
        <w:t xml:space="preserve"> con</w:t>
      </w:r>
      <w:r>
        <w:rPr>
          <w:sz w:val="24"/>
          <w:szCs w:val="24"/>
        </w:rPr>
        <w:t xml:space="preserve"> l’art. 7 del Codice di procedura penale (CPP)</w:t>
      </w:r>
      <w:r w:rsidR="00022FF8">
        <w:rPr>
          <w:sz w:val="24"/>
          <w:szCs w:val="24"/>
        </w:rPr>
        <w:t xml:space="preserve">. Ne sono quindi derivati un </w:t>
      </w:r>
      <w:r w:rsidR="00186CB0">
        <w:rPr>
          <w:sz w:val="24"/>
          <w:szCs w:val="24"/>
        </w:rPr>
        <w:t>rapporto di maggioranza e uno di minoranza;</w:t>
      </w:r>
    </w:p>
    <w:p w14:paraId="4553E63A" w14:textId="77777777" w:rsidR="000A4EAF" w:rsidRPr="000A4EAF" w:rsidRDefault="000A4EAF" w:rsidP="00186CB0">
      <w:pPr>
        <w:pStyle w:val="Paragrafoelenco"/>
        <w:ind w:left="284" w:hanging="284"/>
        <w:rPr>
          <w:sz w:val="24"/>
          <w:szCs w:val="24"/>
        </w:rPr>
      </w:pPr>
    </w:p>
    <w:p w14:paraId="2A9DAFB3" w14:textId="10A5E3DA" w:rsidR="001D74C5" w:rsidRDefault="000A4EAF" w:rsidP="00186CB0">
      <w:pPr>
        <w:pStyle w:val="Paragrafoelenco"/>
        <w:numPr>
          <w:ilvl w:val="0"/>
          <w:numId w:val="19"/>
        </w:numPr>
        <w:ind w:left="284" w:hanging="284"/>
        <w:rPr>
          <w:sz w:val="24"/>
          <w:szCs w:val="24"/>
        </w:rPr>
      </w:pPr>
      <w:r>
        <w:rPr>
          <w:sz w:val="24"/>
          <w:szCs w:val="24"/>
        </w:rPr>
        <w:t xml:space="preserve">il Gran </w:t>
      </w:r>
      <w:r w:rsidR="00F84342">
        <w:rPr>
          <w:sz w:val="24"/>
          <w:szCs w:val="24"/>
        </w:rPr>
        <w:t>C</w:t>
      </w:r>
      <w:r>
        <w:rPr>
          <w:sz w:val="24"/>
          <w:szCs w:val="24"/>
        </w:rPr>
        <w:t xml:space="preserve">onsiglio ha accolto la mozione </w:t>
      </w:r>
      <w:r w:rsidR="003943F6">
        <w:rPr>
          <w:sz w:val="24"/>
          <w:szCs w:val="24"/>
        </w:rPr>
        <w:t>il</w:t>
      </w:r>
      <w:r>
        <w:rPr>
          <w:sz w:val="24"/>
          <w:szCs w:val="24"/>
        </w:rPr>
        <w:t xml:space="preserve"> 16 settembre 2024</w:t>
      </w:r>
      <w:r w:rsidR="00F84342">
        <w:rPr>
          <w:sz w:val="24"/>
          <w:szCs w:val="24"/>
        </w:rPr>
        <w:t>;</w:t>
      </w:r>
    </w:p>
    <w:p w14:paraId="288B9CE1" w14:textId="77777777" w:rsidR="001D74C5" w:rsidRPr="001D74C5" w:rsidRDefault="001D74C5" w:rsidP="00186CB0">
      <w:pPr>
        <w:pStyle w:val="Paragrafoelenco"/>
        <w:ind w:left="284" w:hanging="284"/>
        <w:rPr>
          <w:sz w:val="24"/>
          <w:szCs w:val="24"/>
        </w:rPr>
      </w:pPr>
    </w:p>
    <w:p w14:paraId="3B4798A2" w14:textId="02E54A64" w:rsidR="000A4EAF" w:rsidRPr="001D74C5" w:rsidRDefault="000A4EAF" w:rsidP="00186CB0">
      <w:pPr>
        <w:pStyle w:val="Paragrafoelenco"/>
        <w:numPr>
          <w:ilvl w:val="0"/>
          <w:numId w:val="19"/>
        </w:numPr>
        <w:ind w:left="284" w:hanging="284"/>
        <w:rPr>
          <w:sz w:val="24"/>
          <w:szCs w:val="24"/>
        </w:rPr>
      </w:pPr>
      <w:r w:rsidRPr="001D74C5">
        <w:rPr>
          <w:sz w:val="24"/>
          <w:szCs w:val="24"/>
        </w:rPr>
        <w:t>il Consiglio di Stato</w:t>
      </w:r>
      <w:r w:rsidR="00386B20">
        <w:rPr>
          <w:sz w:val="24"/>
          <w:szCs w:val="24"/>
        </w:rPr>
        <w:t xml:space="preserve"> -</w:t>
      </w:r>
      <w:r w:rsidRPr="001D74C5">
        <w:rPr>
          <w:sz w:val="24"/>
          <w:szCs w:val="24"/>
        </w:rPr>
        <w:t xml:space="preserve"> nell’ambito de</w:t>
      </w:r>
      <w:r w:rsidR="00022FF8">
        <w:rPr>
          <w:sz w:val="24"/>
          <w:szCs w:val="24"/>
        </w:rPr>
        <w:t>gli approfondimenti per l’</w:t>
      </w:r>
      <w:r w:rsidRPr="001D74C5">
        <w:rPr>
          <w:sz w:val="24"/>
          <w:szCs w:val="24"/>
        </w:rPr>
        <w:t>elaborazione del presente Messaggio</w:t>
      </w:r>
      <w:r w:rsidR="00386B20">
        <w:rPr>
          <w:sz w:val="24"/>
          <w:szCs w:val="24"/>
        </w:rPr>
        <w:t xml:space="preserve"> -</w:t>
      </w:r>
      <w:r w:rsidRPr="001D74C5">
        <w:rPr>
          <w:sz w:val="24"/>
          <w:szCs w:val="24"/>
        </w:rPr>
        <w:t xml:space="preserve"> ha </w:t>
      </w:r>
      <w:r w:rsidR="00386B20">
        <w:rPr>
          <w:sz w:val="24"/>
          <w:szCs w:val="24"/>
        </w:rPr>
        <w:t xml:space="preserve">chiesto un </w:t>
      </w:r>
      <w:r w:rsidRPr="001D74C5">
        <w:rPr>
          <w:sz w:val="24"/>
          <w:szCs w:val="24"/>
        </w:rPr>
        <w:t>p</w:t>
      </w:r>
      <w:r w:rsidR="00432D22">
        <w:rPr>
          <w:sz w:val="24"/>
          <w:szCs w:val="24"/>
        </w:rPr>
        <w:t>arere</w:t>
      </w:r>
      <w:r w:rsidRPr="001D74C5">
        <w:rPr>
          <w:sz w:val="24"/>
          <w:szCs w:val="24"/>
        </w:rPr>
        <w:t xml:space="preserve"> </w:t>
      </w:r>
      <w:r w:rsidR="00386B20">
        <w:rPr>
          <w:sz w:val="24"/>
          <w:szCs w:val="24"/>
        </w:rPr>
        <w:t>a</w:t>
      </w:r>
      <w:r w:rsidRPr="001D74C5">
        <w:rPr>
          <w:sz w:val="24"/>
          <w:szCs w:val="24"/>
        </w:rPr>
        <w:t>ll’Ufficio federale di giustizia</w:t>
      </w:r>
      <w:r w:rsidR="00F1504D">
        <w:rPr>
          <w:sz w:val="24"/>
          <w:szCs w:val="24"/>
        </w:rPr>
        <w:t xml:space="preserve"> (UFG)</w:t>
      </w:r>
      <w:r w:rsidRPr="001D74C5">
        <w:rPr>
          <w:sz w:val="24"/>
          <w:szCs w:val="24"/>
        </w:rPr>
        <w:t>, che con lettera del 23 dicemb</w:t>
      </w:r>
      <w:r w:rsidR="00D513E9">
        <w:rPr>
          <w:sz w:val="24"/>
          <w:szCs w:val="24"/>
        </w:rPr>
        <w:t xml:space="preserve">re 2024 ha </w:t>
      </w:r>
      <w:r w:rsidR="00186CB0">
        <w:rPr>
          <w:sz w:val="24"/>
          <w:szCs w:val="24"/>
        </w:rPr>
        <w:t>sottolineato</w:t>
      </w:r>
      <w:r w:rsidR="00D513E9">
        <w:rPr>
          <w:sz w:val="24"/>
          <w:szCs w:val="24"/>
        </w:rPr>
        <w:t xml:space="preserve"> l’incompatibilità di </w:t>
      </w:r>
      <w:r w:rsidR="003943F6">
        <w:rPr>
          <w:sz w:val="24"/>
          <w:szCs w:val="24"/>
        </w:rPr>
        <w:t>un</w:t>
      </w:r>
      <w:r w:rsidR="00D513E9">
        <w:rPr>
          <w:sz w:val="24"/>
          <w:szCs w:val="24"/>
        </w:rPr>
        <w:t xml:space="preserve"> regime d’immunità </w:t>
      </w:r>
      <w:r w:rsidR="003943F6">
        <w:rPr>
          <w:sz w:val="24"/>
          <w:szCs w:val="24"/>
        </w:rPr>
        <w:t>a livello di Legislativ</w:t>
      </w:r>
      <w:r w:rsidR="006873F1">
        <w:rPr>
          <w:sz w:val="24"/>
          <w:szCs w:val="24"/>
        </w:rPr>
        <w:t>o</w:t>
      </w:r>
      <w:r w:rsidR="003943F6">
        <w:rPr>
          <w:sz w:val="24"/>
          <w:szCs w:val="24"/>
        </w:rPr>
        <w:t xml:space="preserve"> comunale </w:t>
      </w:r>
      <w:r w:rsidR="00D513E9">
        <w:rPr>
          <w:sz w:val="24"/>
          <w:szCs w:val="24"/>
        </w:rPr>
        <w:t>con il diritto federale</w:t>
      </w:r>
      <w:r w:rsidR="001D74C5" w:rsidRPr="001D74C5">
        <w:rPr>
          <w:sz w:val="24"/>
          <w:szCs w:val="24"/>
        </w:rPr>
        <w:t xml:space="preserve">. Il </w:t>
      </w:r>
      <w:r w:rsidR="00386B20">
        <w:rPr>
          <w:sz w:val="24"/>
          <w:szCs w:val="24"/>
        </w:rPr>
        <w:t>p</w:t>
      </w:r>
      <w:r w:rsidR="001D74C5" w:rsidRPr="001D74C5">
        <w:rPr>
          <w:sz w:val="24"/>
          <w:szCs w:val="24"/>
        </w:rPr>
        <w:t xml:space="preserve">arere è stato trasmesso </w:t>
      </w:r>
      <w:r w:rsidR="00386B20">
        <w:rPr>
          <w:sz w:val="24"/>
          <w:szCs w:val="24"/>
        </w:rPr>
        <w:t xml:space="preserve">dal Governo </w:t>
      </w:r>
      <w:r w:rsidR="001D74C5" w:rsidRPr="001D74C5">
        <w:rPr>
          <w:sz w:val="24"/>
          <w:szCs w:val="24"/>
        </w:rPr>
        <w:t xml:space="preserve">all’Ufficio presidenziale del Gran </w:t>
      </w:r>
      <w:r w:rsidR="00022FF8">
        <w:rPr>
          <w:sz w:val="24"/>
          <w:szCs w:val="24"/>
        </w:rPr>
        <w:t>C</w:t>
      </w:r>
      <w:r w:rsidR="001D74C5" w:rsidRPr="001D74C5">
        <w:rPr>
          <w:sz w:val="24"/>
          <w:szCs w:val="24"/>
        </w:rPr>
        <w:t>onsiglio</w:t>
      </w:r>
      <w:r w:rsidR="00386B20">
        <w:rPr>
          <w:sz w:val="24"/>
          <w:szCs w:val="24"/>
        </w:rPr>
        <w:t xml:space="preserve"> </w:t>
      </w:r>
      <w:r w:rsidR="00FB56A8">
        <w:rPr>
          <w:sz w:val="24"/>
          <w:szCs w:val="24"/>
        </w:rPr>
        <w:t>il 5 febbraio 2025</w:t>
      </w:r>
      <w:r w:rsidRPr="001D74C5">
        <w:rPr>
          <w:sz w:val="24"/>
          <w:szCs w:val="24"/>
        </w:rPr>
        <w:t>;</w:t>
      </w:r>
    </w:p>
    <w:p w14:paraId="40A8A621" w14:textId="60B853F1" w:rsidR="000A4EAF" w:rsidRDefault="000A4EAF" w:rsidP="00186CB0">
      <w:pPr>
        <w:pStyle w:val="Paragrafoelenco"/>
        <w:numPr>
          <w:ilvl w:val="0"/>
          <w:numId w:val="19"/>
        </w:numPr>
        <w:ind w:left="284" w:hanging="284"/>
        <w:rPr>
          <w:sz w:val="24"/>
          <w:szCs w:val="24"/>
        </w:rPr>
      </w:pPr>
      <w:r>
        <w:rPr>
          <w:sz w:val="24"/>
          <w:szCs w:val="24"/>
        </w:rPr>
        <w:lastRenderedPageBreak/>
        <w:t>nel frattempo, il 4 novembre 2024 è stata presentata</w:t>
      </w:r>
      <w:r w:rsidR="00C518A5">
        <w:rPr>
          <w:sz w:val="24"/>
          <w:szCs w:val="24"/>
        </w:rPr>
        <w:t xml:space="preserve"> da Paolo Caroni e cofirmatari un’</w:t>
      </w:r>
      <w:r>
        <w:rPr>
          <w:sz w:val="24"/>
          <w:szCs w:val="24"/>
        </w:rPr>
        <w:t xml:space="preserve">iniziativa cantonale volta a modificare l’art. 7 CPP nel senso di concedere ai Cantoni l’esplicita facoltà di escludere o limitare la responsabilità penale dei membri delle </w:t>
      </w:r>
      <w:r w:rsidR="00022FF8">
        <w:rPr>
          <w:sz w:val="24"/>
          <w:szCs w:val="24"/>
        </w:rPr>
        <w:t>A</w:t>
      </w:r>
      <w:r>
        <w:rPr>
          <w:sz w:val="24"/>
          <w:szCs w:val="24"/>
        </w:rPr>
        <w:t>utorità legislative comunal</w:t>
      </w:r>
      <w:r w:rsidR="00A36D0D">
        <w:rPr>
          <w:sz w:val="24"/>
          <w:szCs w:val="24"/>
        </w:rPr>
        <w:t>i</w:t>
      </w:r>
      <w:r>
        <w:rPr>
          <w:sz w:val="24"/>
          <w:szCs w:val="24"/>
        </w:rPr>
        <w:t xml:space="preserve"> per espressioni usate </w:t>
      </w:r>
      <w:r w:rsidR="003943F6">
        <w:rPr>
          <w:sz w:val="24"/>
          <w:szCs w:val="24"/>
        </w:rPr>
        <w:t>in</w:t>
      </w:r>
      <w:r>
        <w:rPr>
          <w:sz w:val="24"/>
          <w:szCs w:val="24"/>
        </w:rPr>
        <w:t xml:space="preserve"> Consiglio comunale o </w:t>
      </w:r>
      <w:r w:rsidR="003943F6">
        <w:rPr>
          <w:sz w:val="24"/>
          <w:szCs w:val="24"/>
        </w:rPr>
        <w:t xml:space="preserve">in </w:t>
      </w:r>
      <w:r>
        <w:rPr>
          <w:sz w:val="24"/>
          <w:szCs w:val="24"/>
        </w:rPr>
        <w:t>Assemblea comunale (IC102);</w:t>
      </w:r>
    </w:p>
    <w:p w14:paraId="71F12801" w14:textId="77777777" w:rsidR="001D74C5" w:rsidRDefault="001D74C5" w:rsidP="00186CB0">
      <w:pPr>
        <w:pStyle w:val="Paragrafoelenco"/>
        <w:ind w:left="284" w:hanging="284"/>
        <w:rPr>
          <w:sz w:val="24"/>
          <w:szCs w:val="24"/>
        </w:rPr>
      </w:pPr>
    </w:p>
    <w:p w14:paraId="7B939077" w14:textId="68FA9B28" w:rsidR="000A4EAF" w:rsidRDefault="00386B20" w:rsidP="00186CB0">
      <w:pPr>
        <w:pStyle w:val="Paragrafoelenco"/>
        <w:numPr>
          <w:ilvl w:val="0"/>
          <w:numId w:val="19"/>
        </w:numPr>
        <w:ind w:left="284" w:hanging="284"/>
        <w:rPr>
          <w:sz w:val="24"/>
          <w:szCs w:val="24"/>
        </w:rPr>
      </w:pPr>
      <w:r>
        <w:rPr>
          <w:sz w:val="24"/>
          <w:szCs w:val="24"/>
        </w:rPr>
        <w:t>c</w:t>
      </w:r>
      <w:r w:rsidR="000A4EAF">
        <w:rPr>
          <w:sz w:val="24"/>
          <w:szCs w:val="24"/>
        </w:rPr>
        <w:t>on Rapporto del 1</w:t>
      </w:r>
      <w:r w:rsidR="001824BD">
        <w:rPr>
          <w:sz w:val="24"/>
          <w:szCs w:val="24"/>
        </w:rPr>
        <w:t>°</w:t>
      </w:r>
      <w:r w:rsidR="000A4EAF">
        <w:rPr>
          <w:sz w:val="24"/>
          <w:szCs w:val="24"/>
        </w:rPr>
        <w:t xml:space="preserve"> aprile 2025, la Commissione Costituzione e </w:t>
      </w:r>
      <w:r w:rsidR="00F84342">
        <w:rPr>
          <w:sz w:val="24"/>
          <w:szCs w:val="24"/>
        </w:rPr>
        <w:t>l</w:t>
      </w:r>
      <w:r w:rsidR="000A4EAF">
        <w:rPr>
          <w:sz w:val="24"/>
          <w:szCs w:val="24"/>
        </w:rPr>
        <w:t xml:space="preserve">eggi ha preso </w:t>
      </w:r>
      <w:r w:rsidR="00186CB0">
        <w:rPr>
          <w:sz w:val="24"/>
          <w:szCs w:val="24"/>
        </w:rPr>
        <w:t xml:space="preserve">favorevolmente </w:t>
      </w:r>
      <w:r w:rsidR="000A4EAF">
        <w:rPr>
          <w:sz w:val="24"/>
          <w:szCs w:val="24"/>
        </w:rPr>
        <w:t>posizione sulla citata iniziativa cantonale, ribadendo quan</w:t>
      </w:r>
      <w:r w:rsidR="00A36D0D">
        <w:rPr>
          <w:sz w:val="24"/>
          <w:szCs w:val="24"/>
        </w:rPr>
        <w:t>t</w:t>
      </w:r>
      <w:r w:rsidR="000A4EAF">
        <w:rPr>
          <w:sz w:val="24"/>
          <w:szCs w:val="24"/>
        </w:rPr>
        <w:t>o già espresso in altre sedi</w:t>
      </w:r>
      <w:r w:rsidR="00022FF8">
        <w:rPr>
          <w:sz w:val="24"/>
          <w:szCs w:val="24"/>
        </w:rPr>
        <w:t>. Ha poi fermamente</w:t>
      </w:r>
      <w:r w:rsidR="000A4EAF">
        <w:rPr>
          <w:sz w:val="24"/>
          <w:szCs w:val="24"/>
        </w:rPr>
        <w:t xml:space="preserve"> esorta</w:t>
      </w:r>
      <w:r w:rsidR="00022FF8">
        <w:rPr>
          <w:sz w:val="24"/>
          <w:szCs w:val="24"/>
        </w:rPr>
        <w:t>to</w:t>
      </w:r>
      <w:r w:rsidR="000A4EAF">
        <w:rPr>
          <w:sz w:val="24"/>
          <w:szCs w:val="24"/>
        </w:rPr>
        <w:t xml:space="preserve"> il Consiglio di Stato a proporre la modifica legislativa qui in oggetto</w:t>
      </w:r>
      <w:r w:rsidR="00022FF8">
        <w:rPr>
          <w:sz w:val="24"/>
          <w:szCs w:val="24"/>
        </w:rPr>
        <w:t>,</w:t>
      </w:r>
      <w:r w:rsidR="000A4EAF">
        <w:rPr>
          <w:sz w:val="24"/>
          <w:szCs w:val="24"/>
        </w:rPr>
        <w:t xml:space="preserve"> senza attendere ulteriori sviluppi.</w:t>
      </w:r>
      <w:r w:rsidR="00775C9F">
        <w:rPr>
          <w:sz w:val="24"/>
          <w:szCs w:val="24"/>
        </w:rPr>
        <w:t xml:space="preserve"> Il 14 aprile 2025 il Gran Consiglio ha accolto </w:t>
      </w:r>
      <w:r w:rsidR="002322B0">
        <w:rPr>
          <w:sz w:val="24"/>
          <w:szCs w:val="24"/>
        </w:rPr>
        <w:t xml:space="preserve">le conclusioni del </w:t>
      </w:r>
      <w:r w:rsidR="00775C9F">
        <w:rPr>
          <w:sz w:val="24"/>
          <w:szCs w:val="24"/>
        </w:rPr>
        <w:t>citato rapporto che invita</w:t>
      </w:r>
      <w:r w:rsidR="002322B0">
        <w:rPr>
          <w:sz w:val="24"/>
          <w:szCs w:val="24"/>
        </w:rPr>
        <w:t xml:space="preserve">va il Gran Consiglio </w:t>
      </w:r>
      <w:r w:rsidR="00775C9F">
        <w:rPr>
          <w:sz w:val="24"/>
          <w:szCs w:val="24"/>
        </w:rPr>
        <w:t>a sostenere l’</w:t>
      </w:r>
      <w:r w:rsidR="003943F6">
        <w:rPr>
          <w:sz w:val="24"/>
          <w:szCs w:val="24"/>
        </w:rPr>
        <w:t>i</w:t>
      </w:r>
      <w:r w:rsidR="00775C9F">
        <w:rPr>
          <w:sz w:val="24"/>
          <w:szCs w:val="24"/>
        </w:rPr>
        <w:t>niziativa cantonale del 4 novembre 2024</w:t>
      </w:r>
      <w:r w:rsidR="003943F6">
        <w:rPr>
          <w:sz w:val="24"/>
          <w:szCs w:val="24"/>
        </w:rPr>
        <w:t>; ciò</w:t>
      </w:r>
      <w:r w:rsidR="00775C9F">
        <w:rPr>
          <w:sz w:val="24"/>
          <w:szCs w:val="24"/>
        </w:rPr>
        <w:t xml:space="preserve"> con 71 voti favorevoli,</w:t>
      </w:r>
      <w:r w:rsidR="006873F1">
        <w:rPr>
          <w:sz w:val="24"/>
          <w:szCs w:val="24"/>
        </w:rPr>
        <w:br/>
      </w:r>
      <w:r w:rsidR="00775C9F">
        <w:rPr>
          <w:sz w:val="24"/>
          <w:szCs w:val="24"/>
        </w:rPr>
        <w:t>4 contrari e 2 astensioni.</w:t>
      </w:r>
    </w:p>
    <w:p w14:paraId="761D6EDB" w14:textId="41228D83" w:rsidR="00775C9F" w:rsidRDefault="00775C9F" w:rsidP="00DA4B75">
      <w:pPr>
        <w:rPr>
          <w:sz w:val="24"/>
          <w:szCs w:val="24"/>
        </w:rPr>
      </w:pPr>
    </w:p>
    <w:p w14:paraId="659BA897" w14:textId="77777777" w:rsidR="00FD4023" w:rsidRDefault="00FD4023" w:rsidP="00DA4B75">
      <w:pPr>
        <w:rPr>
          <w:sz w:val="24"/>
          <w:szCs w:val="24"/>
        </w:rPr>
      </w:pPr>
    </w:p>
    <w:p w14:paraId="0FFD79D8" w14:textId="6189E5A9" w:rsidR="004B7BD1" w:rsidRPr="002E4857" w:rsidRDefault="004B7BD1" w:rsidP="00DA4B75">
      <w:pPr>
        <w:pStyle w:val="Paragrafoelenco"/>
        <w:numPr>
          <w:ilvl w:val="0"/>
          <w:numId w:val="18"/>
        </w:numPr>
        <w:ind w:left="567" w:hanging="567"/>
        <w:rPr>
          <w:b/>
          <w:sz w:val="24"/>
          <w:szCs w:val="24"/>
        </w:rPr>
      </w:pPr>
      <w:r w:rsidRPr="002E4857">
        <w:rPr>
          <w:b/>
          <w:sz w:val="24"/>
          <w:szCs w:val="24"/>
        </w:rPr>
        <w:t>CON</w:t>
      </w:r>
      <w:r w:rsidR="00FD29EE">
        <w:rPr>
          <w:b/>
          <w:sz w:val="24"/>
          <w:szCs w:val="24"/>
        </w:rPr>
        <w:t>SIDERAZION</w:t>
      </w:r>
      <w:r w:rsidR="00650B0D">
        <w:rPr>
          <w:b/>
          <w:sz w:val="24"/>
          <w:szCs w:val="24"/>
        </w:rPr>
        <w:t>I</w:t>
      </w:r>
      <w:r w:rsidR="00FD29EE">
        <w:rPr>
          <w:b/>
          <w:sz w:val="24"/>
          <w:szCs w:val="24"/>
        </w:rPr>
        <w:t xml:space="preserve"> DEL CONSIGLIO DI STATO</w:t>
      </w:r>
    </w:p>
    <w:p w14:paraId="0A37FF9B" w14:textId="77777777" w:rsidR="004B7BD1" w:rsidRDefault="004B7BD1" w:rsidP="00DA4B75">
      <w:pPr>
        <w:rPr>
          <w:sz w:val="24"/>
          <w:szCs w:val="24"/>
        </w:rPr>
      </w:pPr>
    </w:p>
    <w:p w14:paraId="40C82B92" w14:textId="6E6101EC" w:rsidR="00386B20" w:rsidRDefault="006963A5" w:rsidP="00DA4B75">
      <w:pPr>
        <w:rPr>
          <w:sz w:val="24"/>
          <w:szCs w:val="24"/>
        </w:rPr>
      </w:pPr>
      <w:r>
        <w:rPr>
          <w:sz w:val="24"/>
          <w:szCs w:val="24"/>
        </w:rPr>
        <w:t xml:space="preserve">Con l’accoglimento della </w:t>
      </w:r>
      <w:r w:rsidR="003943F6">
        <w:rPr>
          <w:sz w:val="24"/>
          <w:szCs w:val="24"/>
        </w:rPr>
        <w:t>M</w:t>
      </w:r>
      <w:r>
        <w:rPr>
          <w:sz w:val="24"/>
          <w:szCs w:val="24"/>
        </w:rPr>
        <w:t xml:space="preserve">ozione, il Gran Consiglio ha espresso la volontà </w:t>
      </w:r>
      <w:r w:rsidR="003943F6">
        <w:rPr>
          <w:sz w:val="24"/>
          <w:szCs w:val="24"/>
        </w:rPr>
        <w:t xml:space="preserve">di </w:t>
      </w:r>
      <w:r w:rsidR="008C6F01">
        <w:rPr>
          <w:sz w:val="24"/>
          <w:szCs w:val="24"/>
        </w:rPr>
        <w:t>inseri</w:t>
      </w:r>
      <w:r w:rsidR="003943F6">
        <w:rPr>
          <w:sz w:val="24"/>
          <w:szCs w:val="24"/>
        </w:rPr>
        <w:t>re nella</w:t>
      </w:r>
      <w:r>
        <w:rPr>
          <w:sz w:val="24"/>
          <w:szCs w:val="24"/>
        </w:rPr>
        <w:t xml:space="preserve"> LOC </w:t>
      </w:r>
      <w:r w:rsidR="004F5731">
        <w:rPr>
          <w:sz w:val="24"/>
          <w:szCs w:val="24"/>
        </w:rPr>
        <w:t>la garanzia dell’</w:t>
      </w:r>
      <w:r>
        <w:rPr>
          <w:sz w:val="24"/>
          <w:szCs w:val="24"/>
        </w:rPr>
        <w:t>immunità dei membri de</w:t>
      </w:r>
      <w:r w:rsidR="00022FF8">
        <w:rPr>
          <w:sz w:val="24"/>
          <w:szCs w:val="24"/>
        </w:rPr>
        <w:t>i Legislativi comunali</w:t>
      </w:r>
      <w:r>
        <w:rPr>
          <w:sz w:val="24"/>
          <w:szCs w:val="24"/>
        </w:rPr>
        <w:t xml:space="preserve"> per le loro dichiarazioni potenzialmente diffamatorie pronunciate </w:t>
      </w:r>
      <w:r w:rsidR="00022FF8">
        <w:rPr>
          <w:sz w:val="24"/>
          <w:szCs w:val="24"/>
        </w:rPr>
        <w:t xml:space="preserve">in occasione dei </w:t>
      </w:r>
      <w:r>
        <w:rPr>
          <w:sz w:val="24"/>
          <w:szCs w:val="24"/>
        </w:rPr>
        <w:t xml:space="preserve">lavori commissionali o </w:t>
      </w:r>
      <w:r w:rsidR="00022FF8">
        <w:rPr>
          <w:sz w:val="24"/>
          <w:szCs w:val="24"/>
        </w:rPr>
        <w:t>delle</w:t>
      </w:r>
      <w:r>
        <w:rPr>
          <w:sz w:val="24"/>
          <w:szCs w:val="24"/>
        </w:rPr>
        <w:t xml:space="preserve"> sedute di </w:t>
      </w:r>
      <w:r w:rsidR="003943F6">
        <w:rPr>
          <w:sz w:val="24"/>
          <w:szCs w:val="24"/>
        </w:rPr>
        <w:t>L</w:t>
      </w:r>
      <w:r>
        <w:rPr>
          <w:sz w:val="24"/>
          <w:szCs w:val="24"/>
        </w:rPr>
        <w:t>egislativo.</w:t>
      </w:r>
      <w:r w:rsidR="00574A87">
        <w:rPr>
          <w:sz w:val="24"/>
          <w:szCs w:val="24"/>
        </w:rPr>
        <w:t xml:space="preserve"> </w:t>
      </w:r>
    </w:p>
    <w:p w14:paraId="6A8C2198" w14:textId="744BA3C1" w:rsidR="006963A5" w:rsidRDefault="00574A87" w:rsidP="00DA4B75">
      <w:pPr>
        <w:rPr>
          <w:sz w:val="24"/>
          <w:szCs w:val="24"/>
        </w:rPr>
      </w:pPr>
      <w:r>
        <w:rPr>
          <w:sz w:val="24"/>
          <w:szCs w:val="24"/>
        </w:rPr>
        <w:t xml:space="preserve">Si tratta in sostanza d’introdurre </w:t>
      </w:r>
      <w:r w:rsidR="00386B20">
        <w:rPr>
          <w:sz w:val="24"/>
          <w:szCs w:val="24"/>
        </w:rPr>
        <w:t xml:space="preserve">una norma </w:t>
      </w:r>
      <w:r>
        <w:rPr>
          <w:sz w:val="24"/>
          <w:szCs w:val="24"/>
        </w:rPr>
        <w:t>analog</w:t>
      </w:r>
      <w:r w:rsidR="00386B20">
        <w:rPr>
          <w:sz w:val="24"/>
          <w:szCs w:val="24"/>
        </w:rPr>
        <w:t>a</w:t>
      </w:r>
      <w:r>
        <w:rPr>
          <w:sz w:val="24"/>
          <w:szCs w:val="24"/>
        </w:rPr>
        <w:t xml:space="preserve"> a quell</w:t>
      </w:r>
      <w:r w:rsidR="00386B20">
        <w:rPr>
          <w:sz w:val="24"/>
          <w:szCs w:val="24"/>
        </w:rPr>
        <w:t>a</w:t>
      </w:r>
      <w:r>
        <w:rPr>
          <w:sz w:val="24"/>
          <w:szCs w:val="24"/>
        </w:rPr>
        <w:t xml:space="preserve"> in vigore per i deputati del Gran Consiglio</w:t>
      </w:r>
      <w:r w:rsidR="00386B20">
        <w:rPr>
          <w:sz w:val="24"/>
          <w:szCs w:val="24"/>
        </w:rPr>
        <w:t xml:space="preserve"> (art</w:t>
      </w:r>
      <w:r w:rsidR="00FB56A8">
        <w:rPr>
          <w:sz w:val="24"/>
          <w:szCs w:val="24"/>
        </w:rPr>
        <w:t>. 51 LGC</w:t>
      </w:r>
      <w:r w:rsidR="00386B20">
        <w:rPr>
          <w:sz w:val="24"/>
          <w:szCs w:val="24"/>
        </w:rPr>
        <w:t>)</w:t>
      </w:r>
      <w:r>
        <w:rPr>
          <w:sz w:val="24"/>
          <w:szCs w:val="24"/>
        </w:rPr>
        <w:t>.</w:t>
      </w:r>
      <w:r w:rsidR="00F1504D">
        <w:rPr>
          <w:sz w:val="24"/>
          <w:szCs w:val="24"/>
        </w:rPr>
        <w:t xml:space="preserve"> </w:t>
      </w:r>
      <w:r w:rsidR="00AE4518">
        <w:rPr>
          <w:sz w:val="24"/>
          <w:szCs w:val="24"/>
        </w:rPr>
        <w:t>A concretizzazione della volontà parlamentare v</w:t>
      </w:r>
      <w:r w:rsidR="00FD29EE">
        <w:rPr>
          <w:sz w:val="24"/>
          <w:szCs w:val="24"/>
        </w:rPr>
        <w:t xml:space="preserve">i </w:t>
      </w:r>
      <w:r w:rsidR="00AE4518">
        <w:rPr>
          <w:sz w:val="24"/>
          <w:szCs w:val="24"/>
        </w:rPr>
        <w:t xml:space="preserve">trasmettiamo </w:t>
      </w:r>
      <w:r w:rsidR="00386B20">
        <w:rPr>
          <w:sz w:val="24"/>
          <w:szCs w:val="24"/>
        </w:rPr>
        <w:t>la</w:t>
      </w:r>
      <w:r w:rsidR="00FD29EE">
        <w:rPr>
          <w:sz w:val="24"/>
          <w:szCs w:val="24"/>
        </w:rPr>
        <w:t xml:space="preserve"> proposta </w:t>
      </w:r>
      <w:r w:rsidR="00A3475A">
        <w:rPr>
          <w:sz w:val="24"/>
          <w:szCs w:val="24"/>
        </w:rPr>
        <w:t>dei nuovi art</w:t>
      </w:r>
      <w:r w:rsidR="00022FF8">
        <w:rPr>
          <w:sz w:val="24"/>
          <w:szCs w:val="24"/>
        </w:rPr>
        <w:t>icoli</w:t>
      </w:r>
      <w:r w:rsidR="00A3475A">
        <w:rPr>
          <w:sz w:val="24"/>
          <w:szCs w:val="24"/>
        </w:rPr>
        <w:t xml:space="preserve"> </w:t>
      </w:r>
      <w:r w:rsidR="002A0744">
        <w:rPr>
          <w:sz w:val="24"/>
          <w:szCs w:val="24"/>
        </w:rPr>
        <w:t xml:space="preserve">40 e 63a </w:t>
      </w:r>
      <w:r w:rsidR="00A3475A">
        <w:rPr>
          <w:sz w:val="24"/>
          <w:szCs w:val="24"/>
        </w:rPr>
        <w:t>LOC</w:t>
      </w:r>
      <w:r w:rsidR="00D513E9">
        <w:rPr>
          <w:sz w:val="24"/>
          <w:szCs w:val="24"/>
        </w:rPr>
        <w:t xml:space="preserve"> e </w:t>
      </w:r>
      <w:r w:rsidR="004F5731">
        <w:rPr>
          <w:sz w:val="24"/>
          <w:szCs w:val="24"/>
        </w:rPr>
        <w:t>di</w:t>
      </w:r>
      <w:r w:rsidR="001824BD">
        <w:rPr>
          <w:sz w:val="24"/>
          <w:szCs w:val="24"/>
        </w:rPr>
        <w:t xml:space="preserve"> modifica degli art</w:t>
      </w:r>
      <w:r w:rsidR="00D513E9">
        <w:rPr>
          <w:sz w:val="24"/>
          <w:szCs w:val="24"/>
        </w:rPr>
        <w:t>. 60</w:t>
      </w:r>
      <w:r w:rsidR="006873F1">
        <w:rPr>
          <w:sz w:val="24"/>
          <w:szCs w:val="24"/>
        </w:rPr>
        <w:br/>
      </w:r>
      <w:r w:rsidR="00D513E9">
        <w:rPr>
          <w:sz w:val="24"/>
          <w:szCs w:val="24"/>
        </w:rPr>
        <w:t>e</w:t>
      </w:r>
      <w:r w:rsidR="006873F1">
        <w:rPr>
          <w:sz w:val="24"/>
          <w:szCs w:val="24"/>
        </w:rPr>
        <w:t xml:space="preserve"> </w:t>
      </w:r>
      <w:r w:rsidR="00D513E9">
        <w:rPr>
          <w:sz w:val="24"/>
          <w:szCs w:val="24"/>
        </w:rPr>
        <w:t>2</w:t>
      </w:r>
      <w:r w:rsidR="00F1504D">
        <w:rPr>
          <w:sz w:val="24"/>
          <w:szCs w:val="24"/>
        </w:rPr>
        <w:t>9</w:t>
      </w:r>
      <w:r w:rsidR="00D513E9">
        <w:rPr>
          <w:sz w:val="24"/>
          <w:szCs w:val="24"/>
        </w:rPr>
        <w:t xml:space="preserve"> LOC</w:t>
      </w:r>
      <w:r w:rsidR="00A3475A">
        <w:rPr>
          <w:sz w:val="24"/>
          <w:szCs w:val="24"/>
        </w:rPr>
        <w:t>,</w:t>
      </w:r>
      <w:r w:rsidR="00FD29EE">
        <w:rPr>
          <w:sz w:val="24"/>
          <w:szCs w:val="24"/>
        </w:rPr>
        <w:t xml:space="preserve"> come da </w:t>
      </w:r>
      <w:r w:rsidR="00432D22">
        <w:rPr>
          <w:sz w:val="24"/>
          <w:szCs w:val="24"/>
        </w:rPr>
        <w:t>progetto di d</w:t>
      </w:r>
      <w:r w:rsidR="00FD29EE">
        <w:rPr>
          <w:sz w:val="24"/>
          <w:szCs w:val="24"/>
        </w:rPr>
        <w:t>ecreto allegato.</w:t>
      </w:r>
    </w:p>
    <w:p w14:paraId="5884E39D" w14:textId="07B78DB3" w:rsidR="00FD29EE" w:rsidRDefault="00FD29EE" w:rsidP="00DA4B75">
      <w:pPr>
        <w:rPr>
          <w:sz w:val="24"/>
          <w:szCs w:val="24"/>
        </w:rPr>
      </w:pPr>
    </w:p>
    <w:p w14:paraId="27C3BD7B" w14:textId="5037F900" w:rsidR="00D513E9" w:rsidRDefault="00022FF8" w:rsidP="00DA4B75">
      <w:pPr>
        <w:rPr>
          <w:sz w:val="24"/>
          <w:szCs w:val="24"/>
        </w:rPr>
      </w:pPr>
      <w:r>
        <w:rPr>
          <w:sz w:val="24"/>
          <w:szCs w:val="24"/>
        </w:rPr>
        <w:t>Tuttavia</w:t>
      </w:r>
      <w:r w:rsidR="003943F6">
        <w:rPr>
          <w:sz w:val="24"/>
          <w:szCs w:val="24"/>
        </w:rPr>
        <w:t>,</w:t>
      </w:r>
      <w:r>
        <w:rPr>
          <w:sz w:val="24"/>
          <w:szCs w:val="24"/>
        </w:rPr>
        <w:t xml:space="preserve"> </w:t>
      </w:r>
      <w:r w:rsidR="004F5731">
        <w:rPr>
          <w:sz w:val="24"/>
          <w:szCs w:val="24"/>
        </w:rPr>
        <w:t xml:space="preserve">il </w:t>
      </w:r>
      <w:r w:rsidR="00D513E9">
        <w:rPr>
          <w:sz w:val="24"/>
          <w:szCs w:val="24"/>
        </w:rPr>
        <w:t xml:space="preserve">Consiglio di Stato mantiene </w:t>
      </w:r>
      <w:r>
        <w:rPr>
          <w:sz w:val="24"/>
          <w:szCs w:val="24"/>
        </w:rPr>
        <w:t xml:space="preserve">al proposito </w:t>
      </w:r>
      <w:r w:rsidR="00D513E9">
        <w:rPr>
          <w:sz w:val="24"/>
          <w:szCs w:val="24"/>
        </w:rPr>
        <w:t>le riserve</w:t>
      </w:r>
      <w:r w:rsidR="009521ED">
        <w:rPr>
          <w:sz w:val="24"/>
          <w:szCs w:val="24"/>
        </w:rPr>
        <w:t xml:space="preserve"> </w:t>
      </w:r>
      <w:r w:rsidR="00D513E9">
        <w:rPr>
          <w:sz w:val="24"/>
          <w:szCs w:val="24"/>
        </w:rPr>
        <w:t>già sollevate in altre sedi</w:t>
      </w:r>
      <w:r w:rsidR="00186CB0">
        <w:rPr>
          <w:sz w:val="24"/>
          <w:szCs w:val="24"/>
        </w:rPr>
        <w:t>.</w:t>
      </w:r>
      <w:r w:rsidR="00FB56A8">
        <w:rPr>
          <w:sz w:val="24"/>
          <w:szCs w:val="24"/>
        </w:rPr>
        <w:t xml:space="preserve"> Ciò</w:t>
      </w:r>
      <w:r w:rsidR="00D513E9">
        <w:rPr>
          <w:sz w:val="24"/>
          <w:szCs w:val="24"/>
        </w:rPr>
        <w:t xml:space="preserve"> in particolare </w:t>
      </w:r>
      <w:r w:rsidR="00186CB0">
        <w:rPr>
          <w:sz w:val="24"/>
          <w:szCs w:val="24"/>
        </w:rPr>
        <w:t xml:space="preserve">tenuto conto </w:t>
      </w:r>
      <w:r w:rsidR="009521ED">
        <w:rPr>
          <w:sz w:val="24"/>
          <w:szCs w:val="24"/>
        </w:rPr>
        <w:t>delle considerazion</w:t>
      </w:r>
      <w:r w:rsidR="004F5731">
        <w:rPr>
          <w:sz w:val="24"/>
          <w:szCs w:val="24"/>
        </w:rPr>
        <w:t>i del</w:t>
      </w:r>
      <w:r w:rsidR="00D513E9">
        <w:rPr>
          <w:sz w:val="24"/>
          <w:szCs w:val="24"/>
        </w:rPr>
        <w:t xml:space="preserve"> Rapporto di minoranza 7786 R2</w:t>
      </w:r>
      <w:r w:rsidR="006873F1">
        <w:rPr>
          <w:sz w:val="24"/>
          <w:szCs w:val="24"/>
        </w:rPr>
        <w:br/>
      </w:r>
      <w:r w:rsidR="00D513E9">
        <w:rPr>
          <w:sz w:val="24"/>
          <w:szCs w:val="24"/>
        </w:rPr>
        <w:t xml:space="preserve">del 25 giugno 2024 e </w:t>
      </w:r>
      <w:r w:rsidR="004F5731">
        <w:rPr>
          <w:sz w:val="24"/>
          <w:szCs w:val="24"/>
        </w:rPr>
        <w:t>della</w:t>
      </w:r>
      <w:r w:rsidR="00D513E9">
        <w:rPr>
          <w:sz w:val="24"/>
          <w:szCs w:val="24"/>
        </w:rPr>
        <w:t xml:space="preserve"> presa di posizione dell’U</w:t>
      </w:r>
      <w:r w:rsidR="00F1504D">
        <w:rPr>
          <w:sz w:val="24"/>
          <w:szCs w:val="24"/>
        </w:rPr>
        <w:t xml:space="preserve">FG </w:t>
      </w:r>
      <w:r w:rsidR="00D513E9">
        <w:rPr>
          <w:sz w:val="24"/>
          <w:szCs w:val="24"/>
        </w:rPr>
        <w:t>del 23 dicembre 2024</w:t>
      </w:r>
      <w:r w:rsidR="00775C9F">
        <w:rPr>
          <w:sz w:val="24"/>
          <w:szCs w:val="24"/>
        </w:rPr>
        <w:t>.</w:t>
      </w:r>
      <w:r w:rsidR="00D513E9">
        <w:rPr>
          <w:sz w:val="24"/>
          <w:szCs w:val="24"/>
        </w:rPr>
        <w:t xml:space="preserve"> </w:t>
      </w:r>
    </w:p>
    <w:p w14:paraId="3EADC57E" w14:textId="1599FE42" w:rsidR="00D513E9" w:rsidRDefault="00D513E9" w:rsidP="00DA4B75">
      <w:pPr>
        <w:rPr>
          <w:sz w:val="24"/>
          <w:szCs w:val="24"/>
        </w:rPr>
      </w:pPr>
      <w:r>
        <w:rPr>
          <w:sz w:val="24"/>
          <w:szCs w:val="24"/>
        </w:rPr>
        <w:t>A nostro modo di vedere</w:t>
      </w:r>
      <w:r w:rsidR="00186CB0">
        <w:rPr>
          <w:sz w:val="24"/>
          <w:szCs w:val="24"/>
        </w:rPr>
        <w:t xml:space="preserve"> </w:t>
      </w:r>
      <w:r w:rsidR="003943F6">
        <w:rPr>
          <w:sz w:val="24"/>
          <w:szCs w:val="24"/>
        </w:rPr>
        <w:t xml:space="preserve">per le ragioni che riassumiamo in seguito </w:t>
      </w:r>
      <w:r w:rsidR="009521ED">
        <w:rPr>
          <w:sz w:val="24"/>
          <w:szCs w:val="24"/>
        </w:rPr>
        <w:t xml:space="preserve">è </w:t>
      </w:r>
      <w:r w:rsidR="00186CB0">
        <w:rPr>
          <w:sz w:val="24"/>
          <w:szCs w:val="24"/>
        </w:rPr>
        <w:t xml:space="preserve">piuttosto </w:t>
      </w:r>
      <w:r w:rsidR="009521ED">
        <w:rPr>
          <w:sz w:val="24"/>
          <w:szCs w:val="24"/>
        </w:rPr>
        <w:t xml:space="preserve">indicato </w:t>
      </w:r>
      <w:r w:rsidR="00775C9F">
        <w:rPr>
          <w:sz w:val="24"/>
          <w:szCs w:val="24"/>
        </w:rPr>
        <w:t>attendere</w:t>
      </w:r>
      <w:r w:rsidR="00F1504D">
        <w:rPr>
          <w:sz w:val="24"/>
          <w:szCs w:val="24"/>
        </w:rPr>
        <w:t xml:space="preserve"> l’esito positivo </w:t>
      </w:r>
      <w:r w:rsidR="006873F1">
        <w:rPr>
          <w:sz w:val="24"/>
          <w:szCs w:val="24"/>
        </w:rPr>
        <w:t>dell’i</w:t>
      </w:r>
      <w:r w:rsidR="00775C9F">
        <w:rPr>
          <w:sz w:val="24"/>
          <w:szCs w:val="24"/>
        </w:rPr>
        <w:t xml:space="preserve">niziativa cantonale del 4 novembre 2024 </w:t>
      </w:r>
      <w:r w:rsidR="00F1504D">
        <w:rPr>
          <w:sz w:val="24"/>
          <w:szCs w:val="24"/>
        </w:rPr>
        <w:t>prima di dar seguito alla Mozione</w:t>
      </w:r>
      <w:r w:rsidR="00022FF8">
        <w:rPr>
          <w:sz w:val="24"/>
          <w:szCs w:val="24"/>
        </w:rPr>
        <w:t xml:space="preserve"> modificando la Legge organica comunale</w:t>
      </w:r>
      <w:r w:rsidR="00F1504D">
        <w:rPr>
          <w:sz w:val="24"/>
          <w:szCs w:val="24"/>
        </w:rPr>
        <w:t>.</w:t>
      </w:r>
    </w:p>
    <w:p w14:paraId="364F5C20" w14:textId="77777777" w:rsidR="000A4E01" w:rsidRDefault="000A4E01" w:rsidP="00DA4B75">
      <w:pPr>
        <w:rPr>
          <w:sz w:val="24"/>
          <w:szCs w:val="24"/>
        </w:rPr>
      </w:pPr>
    </w:p>
    <w:p w14:paraId="50FB774B" w14:textId="77777777" w:rsidR="00534463" w:rsidRPr="005D7D94" w:rsidRDefault="00534463" w:rsidP="00534463">
      <w:pPr>
        <w:rPr>
          <w:i/>
          <w:sz w:val="24"/>
          <w:szCs w:val="24"/>
        </w:rPr>
      </w:pPr>
      <w:r w:rsidRPr="005D7D94">
        <w:rPr>
          <w:i/>
          <w:sz w:val="24"/>
          <w:szCs w:val="24"/>
        </w:rPr>
        <w:t>Conciliabilità con il diritto superiore</w:t>
      </w:r>
    </w:p>
    <w:p w14:paraId="73E187AC" w14:textId="7B7F4B56" w:rsidR="000A4EAF" w:rsidRDefault="000A4EAF" w:rsidP="00534463">
      <w:pPr>
        <w:rPr>
          <w:sz w:val="24"/>
          <w:szCs w:val="24"/>
        </w:rPr>
      </w:pPr>
    </w:p>
    <w:p w14:paraId="5D7A1DF3" w14:textId="521923B3" w:rsidR="00F1504D" w:rsidRDefault="003943F6" w:rsidP="00534463">
      <w:pPr>
        <w:rPr>
          <w:sz w:val="24"/>
          <w:szCs w:val="24"/>
        </w:rPr>
      </w:pPr>
      <w:r>
        <w:rPr>
          <w:sz w:val="24"/>
          <w:szCs w:val="24"/>
        </w:rPr>
        <w:t>Il</w:t>
      </w:r>
      <w:r w:rsidR="00022FF8">
        <w:rPr>
          <w:sz w:val="24"/>
          <w:szCs w:val="24"/>
        </w:rPr>
        <w:t xml:space="preserve"> </w:t>
      </w:r>
      <w:r w:rsidR="00F1504D">
        <w:rPr>
          <w:sz w:val="24"/>
          <w:szCs w:val="24"/>
        </w:rPr>
        <w:t xml:space="preserve">Consiglio di Stato ritiene </w:t>
      </w:r>
      <w:r>
        <w:rPr>
          <w:sz w:val="24"/>
          <w:szCs w:val="24"/>
        </w:rPr>
        <w:t xml:space="preserve">in primo luogo </w:t>
      </w:r>
      <w:r w:rsidR="00F1504D">
        <w:rPr>
          <w:sz w:val="24"/>
          <w:szCs w:val="24"/>
        </w:rPr>
        <w:t xml:space="preserve">convincenti gli argomenti sollevati dall’UFG nella sua lettera del 23 dicembre 2024 e dalla minoranza della Commissione Costituzione e leggi nel </w:t>
      </w:r>
      <w:r w:rsidR="009521ED">
        <w:rPr>
          <w:sz w:val="24"/>
          <w:szCs w:val="24"/>
        </w:rPr>
        <w:t>R</w:t>
      </w:r>
      <w:r w:rsidR="00F1504D">
        <w:rPr>
          <w:sz w:val="24"/>
          <w:szCs w:val="24"/>
        </w:rPr>
        <w:t>apporto 7786 R2 del 25 giugno 2024.</w:t>
      </w:r>
    </w:p>
    <w:p w14:paraId="3C470505" w14:textId="6F1D7DA7" w:rsidR="00F84342" w:rsidRDefault="00F84342" w:rsidP="00534463">
      <w:pPr>
        <w:rPr>
          <w:sz w:val="24"/>
          <w:szCs w:val="24"/>
        </w:rPr>
      </w:pPr>
    </w:p>
    <w:p w14:paraId="0B2CA9BC" w14:textId="19BCCB69" w:rsidR="00534463" w:rsidRDefault="00F84342" w:rsidP="00534463">
      <w:pPr>
        <w:rPr>
          <w:sz w:val="24"/>
          <w:szCs w:val="24"/>
        </w:rPr>
      </w:pPr>
      <w:r>
        <w:rPr>
          <w:sz w:val="24"/>
          <w:szCs w:val="24"/>
        </w:rPr>
        <w:t>In sostanza, l</w:t>
      </w:r>
      <w:r w:rsidR="00A3475A">
        <w:rPr>
          <w:sz w:val="24"/>
          <w:szCs w:val="24"/>
        </w:rPr>
        <w:t>’art. 7 cpv. 1 CPP istituisce i</w:t>
      </w:r>
      <w:r w:rsidR="00534463">
        <w:rPr>
          <w:sz w:val="24"/>
          <w:szCs w:val="24"/>
        </w:rPr>
        <w:t>l principio dell’obbligo di procedere</w:t>
      </w:r>
      <w:r w:rsidR="00606097">
        <w:rPr>
          <w:sz w:val="24"/>
          <w:szCs w:val="24"/>
        </w:rPr>
        <w:t>,</w:t>
      </w:r>
      <w:r w:rsidR="00534463">
        <w:rPr>
          <w:sz w:val="24"/>
          <w:szCs w:val="24"/>
        </w:rPr>
        <w:t xml:space="preserve"> </w:t>
      </w:r>
      <w:r w:rsidR="00A3475A">
        <w:rPr>
          <w:sz w:val="24"/>
          <w:szCs w:val="24"/>
        </w:rPr>
        <w:t xml:space="preserve">che </w:t>
      </w:r>
      <w:r w:rsidR="00AE4518">
        <w:rPr>
          <w:sz w:val="24"/>
          <w:szCs w:val="24"/>
        </w:rPr>
        <w:t>vincola</w:t>
      </w:r>
      <w:r w:rsidR="00534463">
        <w:rPr>
          <w:sz w:val="24"/>
          <w:szCs w:val="24"/>
        </w:rPr>
        <w:t xml:space="preserve"> le </w:t>
      </w:r>
      <w:r w:rsidR="009521ED">
        <w:rPr>
          <w:sz w:val="24"/>
          <w:szCs w:val="24"/>
        </w:rPr>
        <w:t>A</w:t>
      </w:r>
      <w:r w:rsidR="00534463">
        <w:rPr>
          <w:sz w:val="24"/>
          <w:szCs w:val="24"/>
        </w:rPr>
        <w:t>utorità di perseguimento penale ad avviare la procedura penale in presenza d</w:t>
      </w:r>
      <w:r w:rsidR="00A3475A">
        <w:rPr>
          <w:sz w:val="24"/>
          <w:szCs w:val="24"/>
        </w:rPr>
        <w:t>i reato o di indizi di reato</w:t>
      </w:r>
      <w:r>
        <w:rPr>
          <w:sz w:val="24"/>
          <w:szCs w:val="24"/>
        </w:rPr>
        <w:t>. L’</w:t>
      </w:r>
      <w:r w:rsidR="00A3475A">
        <w:rPr>
          <w:sz w:val="24"/>
          <w:szCs w:val="24"/>
        </w:rPr>
        <w:t>art</w:t>
      </w:r>
      <w:r w:rsidR="00534463">
        <w:rPr>
          <w:sz w:val="24"/>
          <w:szCs w:val="24"/>
        </w:rPr>
        <w:t xml:space="preserve">. 7 cpv. 2 CPP concede ai Cantoni la possibilità di prevedere una limitazione </w:t>
      </w:r>
      <w:r w:rsidR="00F1504D">
        <w:rPr>
          <w:sz w:val="24"/>
          <w:szCs w:val="24"/>
        </w:rPr>
        <w:t>a questo principio</w:t>
      </w:r>
      <w:r w:rsidR="003943F6">
        <w:rPr>
          <w:sz w:val="24"/>
          <w:szCs w:val="24"/>
        </w:rPr>
        <w:t>, e meglio (n.d.r. le sottolineature sono nostre):</w:t>
      </w:r>
    </w:p>
    <w:p w14:paraId="3B51BE4A" w14:textId="77777777" w:rsidR="00775C9F" w:rsidRDefault="00775C9F" w:rsidP="00534463">
      <w:pPr>
        <w:rPr>
          <w:sz w:val="24"/>
          <w:szCs w:val="24"/>
        </w:rPr>
      </w:pPr>
    </w:p>
    <w:p w14:paraId="21D17A69" w14:textId="0E8E1633" w:rsidR="00A3475A" w:rsidRPr="00A3475A" w:rsidRDefault="00A3475A" w:rsidP="00A3475A">
      <w:pPr>
        <w:ind w:left="993"/>
        <w:rPr>
          <w:b/>
          <w:i/>
          <w:sz w:val="24"/>
          <w:szCs w:val="24"/>
        </w:rPr>
      </w:pPr>
      <w:r>
        <w:rPr>
          <w:b/>
          <w:i/>
          <w:sz w:val="24"/>
          <w:szCs w:val="24"/>
        </w:rPr>
        <w:t>Art. 7 Obbligo di procedere</w:t>
      </w:r>
    </w:p>
    <w:p w14:paraId="2AC4461C" w14:textId="77777777" w:rsidR="00A3475A" w:rsidRDefault="00A3475A" w:rsidP="00534463">
      <w:pPr>
        <w:rPr>
          <w:sz w:val="24"/>
          <w:szCs w:val="24"/>
        </w:rPr>
      </w:pPr>
    </w:p>
    <w:p w14:paraId="4B78375C" w14:textId="6638F275" w:rsidR="00534463" w:rsidRDefault="00A3475A" w:rsidP="00FD4023">
      <w:pPr>
        <w:ind w:left="993" w:right="1263"/>
        <w:rPr>
          <w:i/>
          <w:szCs w:val="24"/>
        </w:rPr>
      </w:pPr>
      <w:r w:rsidRPr="00A3475A">
        <w:rPr>
          <w:i/>
          <w:szCs w:val="24"/>
          <w:vertAlign w:val="superscript"/>
        </w:rPr>
        <w:t>1</w:t>
      </w:r>
      <w:r w:rsidRPr="00A3475A">
        <w:rPr>
          <w:i/>
          <w:szCs w:val="24"/>
        </w:rPr>
        <w:t>Nell’ambito delle loro competenze, le autorità penali sono tenute ad avviare e attuare un procedimento se vengono a conoscenza di reati o di indizi di reato.</w:t>
      </w:r>
    </w:p>
    <w:p w14:paraId="31BA72A2" w14:textId="77777777" w:rsidR="00FD4023" w:rsidRPr="00FD4023" w:rsidRDefault="00FD4023" w:rsidP="00FD4023">
      <w:pPr>
        <w:ind w:left="993" w:right="1263"/>
        <w:rPr>
          <w:i/>
          <w:szCs w:val="24"/>
        </w:rPr>
      </w:pPr>
    </w:p>
    <w:p w14:paraId="5DF0A8C0" w14:textId="26CD9CA0" w:rsidR="00534463" w:rsidRPr="00F1504D" w:rsidRDefault="00534463" w:rsidP="00A3475A">
      <w:pPr>
        <w:ind w:left="993" w:right="1263"/>
        <w:rPr>
          <w:i/>
        </w:rPr>
      </w:pPr>
      <w:r w:rsidRPr="00F1504D">
        <w:rPr>
          <w:i/>
          <w:vertAlign w:val="superscript"/>
        </w:rPr>
        <w:lastRenderedPageBreak/>
        <w:t>2</w:t>
      </w:r>
      <w:r w:rsidRPr="00F1504D">
        <w:rPr>
          <w:i/>
        </w:rPr>
        <w:t xml:space="preserve">I Cantoni possono: </w:t>
      </w:r>
    </w:p>
    <w:p w14:paraId="7486AFE7" w14:textId="77777777" w:rsidR="00534463" w:rsidRPr="00F1504D" w:rsidRDefault="00534463" w:rsidP="00A3475A">
      <w:pPr>
        <w:ind w:left="993" w:right="1263"/>
        <w:rPr>
          <w:i/>
        </w:rPr>
      </w:pPr>
    </w:p>
    <w:p w14:paraId="6E172F2B" w14:textId="77777777" w:rsidR="00534463" w:rsidRPr="003943F6" w:rsidRDefault="00534463" w:rsidP="00A3475A">
      <w:pPr>
        <w:ind w:left="993" w:right="1263"/>
        <w:rPr>
          <w:i/>
          <w:u w:val="single"/>
        </w:rPr>
      </w:pPr>
      <w:r w:rsidRPr="003943F6">
        <w:rPr>
          <w:i/>
          <w:u w:val="single"/>
        </w:rPr>
        <w:t>a. escludere o limitare la responsabilità penale dei membri delle loro autorità legislative e giudiziarie e dei membri del loro Governo per espressioni usate nel Parlamento cantonale;</w:t>
      </w:r>
    </w:p>
    <w:p w14:paraId="0A798760" w14:textId="77777777" w:rsidR="00534463" w:rsidRPr="003943F6" w:rsidRDefault="00534463" w:rsidP="00A3475A">
      <w:pPr>
        <w:ind w:left="993" w:right="1263"/>
        <w:rPr>
          <w:i/>
          <w:u w:val="single"/>
        </w:rPr>
      </w:pPr>
    </w:p>
    <w:p w14:paraId="4C069A88" w14:textId="7E72A276" w:rsidR="00534463" w:rsidRPr="003943F6" w:rsidRDefault="00534463" w:rsidP="000A4EAF">
      <w:pPr>
        <w:ind w:left="993" w:right="1263"/>
        <w:rPr>
          <w:i/>
          <w:u w:val="single"/>
        </w:rPr>
      </w:pPr>
      <w:r w:rsidRPr="003943F6">
        <w:rPr>
          <w:i/>
          <w:u w:val="single"/>
        </w:rPr>
        <w:t>b. subordinare all’autorizzazione di un’autorità extragiudiziaria il procedimento penale per crimini o delitti che membri delle loro autorità amministrative e giudiziarie hanno commesso nell’esercizio delle proprie funzioni.</w:t>
      </w:r>
    </w:p>
    <w:p w14:paraId="012CBDA7" w14:textId="1BE6C5D7" w:rsidR="00BD316F" w:rsidRPr="006873F1" w:rsidRDefault="00BD316F" w:rsidP="000A4EAF">
      <w:pPr>
        <w:ind w:right="-13"/>
      </w:pPr>
    </w:p>
    <w:p w14:paraId="0618E209" w14:textId="110E741D" w:rsidR="009521ED" w:rsidRDefault="00F1504D" w:rsidP="000A4EAF">
      <w:pPr>
        <w:ind w:right="-13"/>
        <w:rPr>
          <w:sz w:val="24"/>
          <w:szCs w:val="24"/>
        </w:rPr>
      </w:pPr>
      <w:r w:rsidRPr="00F1504D">
        <w:rPr>
          <w:sz w:val="24"/>
          <w:szCs w:val="24"/>
        </w:rPr>
        <w:t>Come</w:t>
      </w:r>
      <w:r>
        <w:rPr>
          <w:sz w:val="24"/>
          <w:szCs w:val="24"/>
        </w:rPr>
        <w:t xml:space="preserve"> evidenziato dall’UFG, l</w:t>
      </w:r>
      <w:r w:rsidR="000A4EAF" w:rsidRPr="00F1504D">
        <w:rPr>
          <w:sz w:val="24"/>
          <w:szCs w:val="24"/>
        </w:rPr>
        <w:t xml:space="preserve">a dottrina maggioritaria interpreta l’art. 7 cpv. 2 lett. a CPP nel senso che ai Cantoni </w:t>
      </w:r>
      <w:r w:rsidR="00022FF8">
        <w:rPr>
          <w:sz w:val="24"/>
          <w:szCs w:val="24"/>
        </w:rPr>
        <w:t>è</w:t>
      </w:r>
      <w:r w:rsidR="000A4EAF" w:rsidRPr="00F1504D">
        <w:rPr>
          <w:sz w:val="24"/>
          <w:szCs w:val="24"/>
        </w:rPr>
        <w:t xml:space="preserve"> concessa unicamente la facoltà di limitare la responsabilità penale dei </w:t>
      </w:r>
      <w:r w:rsidR="009521ED">
        <w:rPr>
          <w:sz w:val="24"/>
          <w:szCs w:val="24"/>
        </w:rPr>
        <w:t>membri</w:t>
      </w:r>
      <w:r w:rsidR="000A4EAF" w:rsidRPr="00F1504D">
        <w:rPr>
          <w:sz w:val="24"/>
          <w:szCs w:val="24"/>
        </w:rPr>
        <w:t xml:space="preserve"> eletti nel </w:t>
      </w:r>
      <w:r w:rsidR="00FC1112" w:rsidRPr="00F1504D">
        <w:rPr>
          <w:sz w:val="24"/>
          <w:szCs w:val="24"/>
        </w:rPr>
        <w:t>P</w:t>
      </w:r>
      <w:r w:rsidR="000A4EAF" w:rsidRPr="00F1504D">
        <w:rPr>
          <w:sz w:val="24"/>
          <w:szCs w:val="24"/>
        </w:rPr>
        <w:t xml:space="preserve">arlamento cantonale, </w:t>
      </w:r>
      <w:r w:rsidR="00BD316F" w:rsidRPr="00F1504D">
        <w:rPr>
          <w:sz w:val="24"/>
          <w:szCs w:val="24"/>
        </w:rPr>
        <w:t>con l</w:t>
      </w:r>
      <w:r w:rsidR="000A4EAF" w:rsidRPr="00F1504D">
        <w:rPr>
          <w:sz w:val="24"/>
          <w:szCs w:val="24"/>
        </w:rPr>
        <w:t>’esclusione d</w:t>
      </w:r>
      <w:r w:rsidR="003943F6">
        <w:rPr>
          <w:sz w:val="24"/>
          <w:szCs w:val="24"/>
        </w:rPr>
        <w:t>egli</w:t>
      </w:r>
      <w:r w:rsidR="000A4EAF" w:rsidRPr="00F1504D">
        <w:rPr>
          <w:sz w:val="24"/>
          <w:szCs w:val="24"/>
        </w:rPr>
        <w:t xml:space="preserve"> eletti a livello comunale. </w:t>
      </w:r>
    </w:p>
    <w:p w14:paraId="16ACD85E" w14:textId="15E20187" w:rsidR="000A4EAF" w:rsidRPr="00F1504D" w:rsidRDefault="009521ED" w:rsidP="000A4EAF">
      <w:pPr>
        <w:ind w:right="-13"/>
        <w:rPr>
          <w:sz w:val="24"/>
          <w:szCs w:val="24"/>
        </w:rPr>
      </w:pPr>
      <w:r>
        <w:rPr>
          <w:sz w:val="24"/>
          <w:szCs w:val="24"/>
        </w:rPr>
        <w:t>Stando all’UF</w:t>
      </w:r>
      <w:r w:rsidR="00FB56A8">
        <w:rPr>
          <w:sz w:val="24"/>
          <w:szCs w:val="24"/>
        </w:rPr>
        <w:t>G</w:t>
      </w:r>
      <w:r>
        <w:rPr>
          <w:sz w:val="24"/>
          <w:szCs w:val="24"/>
        </w:rPr>
        <w:t>, s</w:t>
      </w:r>
      <w:r w:rsidR="00F1504D">
        <w:rPr>
          <w:sz w:val="24"/>
          <w:szCs w:val="24"/>
        </w:rPr>
        <w:t xml:space="preserve">olo un parere dottrinale </w:t>
      </w:r>
      <w:r w:rsidR="000A4EAF" w:rsidRPr="00F1504D">
        <w:rPr>
          <w:sz w:val="24"/>
          <w:szCs w:val="24"/>
        </w:rPr>
        <w:t>soste</w:t>
      </w:r>
      <w:r>
        <w:rPr>
          <w:sz w:val="24"/>
          <w:szCs w:val="24"/>
        </w:rPr>
        <w:t>rrebbe</w:t>
      </w:r>
      <w:r w:rsidR="000A4EAF" w:rsidRPr="00F1504D">
        <w:rPr>
          <w:sz w:val="24"/>
          <w:szCs w:val="24"/>
        </w:rPr>
        <w:t xml:space="preserve"> che quanto previsto da questa disposizione possa essere esteso anche agli organi legislativi comunali</w:t>
      </w:r>
      <w:r w:rsidR="000A4EAF" w:rsidRPr="00F1504D">
        <w:rPr>
          <w:rStyle w:val="Rimandonotaapidipagina"/>
          <w:sz w:val="24"/>
          <w:szCs w:val="24"/>
        </w:rPr>
        <w:footnoteReference w:id="1"/>
      </w:r>
      <w:r w:rsidR="000A4EAF" w:rsidRPr="00F1504D">
        <w:rPr>
          <w:sz w:val="24"/>
          <w:szCs w:val="24"/>
        </w:rPr>
        <w:t>. L’autrice</w:t>
      </w:r>
      <w:r w:rsidR="00F1504D">
        <w:rPr>
          <w:sz w:val="24"/>
          <w:szCs w:val="24"/>
        </w:rPr>
        <w:t xml:space="preserve"> di questo parere</w:t>
      </w:r>
      <w:r w:rsidR="000A4EAF" w:rsidRPr="00F1504D">
        <w:rPr>
          <w:sz w:val="24"/>
          <w:szCs w:val="24"/>
        </w:rPr>
        <w:t xml:space="preserve"> non forni</w:t>
      </w:r>
      <w:r>
        <w:rPr>
          <w:sz w:val="24"/>
          <w:szCs w:val="24"/>
        </w:rPr>
        <w:t>rebbe</w:t>
      </w:r>
      <w:r w:rsidR="000A4EAF" w:rsidRPr="00F1504D">
        <w:rPr>
          <w:sz w:val="24"/>
          <w:szCs w:val="24"/>
        </w:rPr>
        <w:t xml:space="preserve"> però un</w:t>
      </w:r>
      <w:r w:rsidR="00F1504D">
        <w:rPr>
          <w:sz w:val="24"/>
          <w:szCs w:val="24"/>
        </w:rPr>
        <w:t xml:space="preserve"> motivo chiaro e sembr</w:t>
      </w:r>
      <w:r w:rsidR="00022FF8">
        <w:rPr>
          <w:sz w:val="24"/>
          <w:szCs w:val="24"/>
        </w:rPr>
        <w:t>erebbe</w:t>
      </w:r>
      <w:r w:rsidR="00F1504D">
        <w:rPr>
          <w:sz w:val="24"/>
          <w:szCs w:val="24"/>
        </w:rPr>
        <w:t xml:space="preserve"> fondarsi </w:t>
      </w:r>
      <w:r w:rsidR="000A4EAF" w:rsidRPr="00F1504D">
        <w:rPr>
          <w:sz w:val="24"/>
          <w:szCs w:val="24"/>
        </w:rPr>
        <w:t xml:space="preserve">su sentenze del Tribunale federale che non riguardano </w:t>
      </w:r>
      <w:r w:rsidR="003F6A7E">
        <w:rPr>
          <w:sz w:val="24"/>
          <w:szCs w:val="24"/>
        </w:rPr>
        <w:t xml:space="preserve">tuttavia </w:t>
      </w:r>
      <w:r w:rsidR="000A4EAF" w:rsidRPr="00F1504D">
        <w:rPr>
          <w:sz w:val="24"/>
          <w:szCs w:val="24"/>
        </w:rPr>
        <w:t>casi di applicazione dell’art. 7 cpv. 2</w:t>
      </w:r>
      <w:r w:rsidR="006873F1">
        <w:rPr>
          <w:sz w:val="24"/>
          <w:szCs w:val="24"/>
        </w:rPr>
        <w:br/>
      </w:r>
      <w:r w:rsidR="000A4EAF" w:rsidRPr="00F1504D">
        <w:rPr>
          <w:sz w:val="24"/>
          <w:szCs w:val="24"/>
        </w:rPr>
        <w:t>lett. a CPP, bensì dell’art. 7 cpv. 2 lett. b CPP</w:t>
      </w:r>
      <w:r w:rsidR="00022FF8">
        <w:rPr>
          <w:sz w:val="24"/>
          <w:szCs w:val="24"/>
        </w:rPr>
        <w:t>. Quest’ultima</w:t>
      </w:r>
      <w:r w:rsidR="000A4EAF" w:rsidRPr="00F1504D">
        <w:rPr>
          <w:sz w:val="24"/>
          <w:szCs w:val="24"/>
        </w:rPr>
        <w:t xml:space="preserve"> disposizione non interessa </w:t>
      </w:r>
      <w:r w:rsidR="00022FF8">
        <w:rPr>
          <w:sz w:val="24"/>
          <w:szCs w:val="24"/>
        </w:rPr>
        <w:t xml:space="preserve">però </w:t>
      </w:r>
      <w:r w:rsidR="000A4EAF" w:rsidRPr="00F1504D">
        <w:rPr>
          <w:sz w:val="24"/>
          <w:szCs w:val="24"/>
        </w:rPr>
        <w:t>gli eletti</w:t>
      </w:r>
      <w:r w:rsidR="00606097">
        <w:rPr>
          <w:sz w:val="24"/>
          <w:szCs w:val="24"/>
        </w:rPr>
        <w:t>,</w:t>
      </w:r>
      <w:r w:rsidR="000A4EAF" w:rsidRPr="00F1504D">
        <w:rPr>
          <w:sz w:val="24"/>
          <w:szCs w:val="24"/>
        </w:rPr>
        <w:t xml:space="preserve"> ma </w:t>
      </w:r>
      <w:r w:rsidR="005B24A6">
        <w:rPr>
          <w:sz w:val="24"/>
          <w:szCs w:val="24"/>
        </w:rPr>
        <w:t>piuttosto</w:t>
      </w:r>
      <w:r w:rsidR="003F6A7E">
        <w:rPr>
          <w:sz w:val="24"/>
          <w:szCs w:val="24"/>
        </w:rPr>
        <w:t xml:space="preserve"> </w:t>
      </w:r>
      <w:r w:rsidR="000A4EAF" w:rsidRPr="00F1504D">
        <w:rPr>
          <w:sz w:val="24"/>
          <w:szCs w:val="24"/>
        </w:rPr>
        <w:t>i funzionari amministrativi</w:t>
      </w:r>
      <w:r w:rsidR="000A4EAF" w:rsidRPr="00F1504D">
        <w:rPr>
          <w:rStyle w:val="Rimandonotaapidipagina"/>
          <w:sz w:val="24"/>
          <w:szCs w:val="24"/>
        </w:rPr>
        <w:footnoteReference w:id="2"/>
      </w:r>
      <w:r w:rsidR="000A4EAF" w:rsidRPr="00F1504D">
        <w:rPr>
          <w:sz w:val="24"/>
          <w:szCs w:val="24"/>
        </w:rPr>
        <w:t>.</w:t>
      </w:r>
      <w:r w:rsidR="00F1504D">
        <w:rPr>
          <w:sz w:val="24"/>
          <w:szCs w:val="24"/>
        </w:rPr>
        <w:t xml:space="preserve">  </w:t>
      </w:r>
    </w:p>
    <w:p w14:paraId="4788AE85" w14:textId="03C30B38" w:rsidR="00FB56A8" w:rsidRDefault="00897D80" w:rsidP="00A3475A">
      <w:pPr>
        <w:rPr>
          <w:sz w:val="24"/>
          <w:szCs w:val="24"/>
        </w:rPr>
      </w:pPr>
      <w:r>
        <w:rPr>
          <w:sz w:val="24"/>
          <w:szCs w:val="24"/>
        </w:rPr>
        <w:t>In realtà, l</w:t>
      </w:r>
      <w:r w:rsidR="00A36D0D">
        <w:rPr>
          <w:sz w:val="24"/>
          <w:szCs w:val="24"/>
        </w:rPr>
        <w:t xml:space="preserve">a giurisprudenza </w:t>
      </w:r>
      <w:r w:rsidR="000A4EAF">
        <w:rPr>
          <w:sz w:val="24"/>
          <w:szCs w:val="24"/>
        </w:rPr>
        <w:t>a</w:t>
      </w:r>
      <w:r w:rsidR="009521ED">
        <w:rPr>
          <w:sz w:val="24"/>
          <w:szCs w:val="24"/>
        </w:rPr>
        <w:t>vrebbe</w:t>
      </w:r>
      <w:r w:rsidR="00A36D0D">
        <w:rPr>
          <w:sz w:val="24"/>
          <w:szCs w:val="24"/>
        </w:rPr>
        <w:t xml:space="preserve"> </w:t>
      </w:r>
      <w:r w:rsidR="00F1504D">
        <w:rPr>
          <w:sz w:val="24"/>
          <w:szCs w:val="24"/>
        </w:rPr>
        <w:t>dunque</w:t>
      </w:r>
      <w:r w:rsidR="000A4EAF">
        <w:rPr>
          <w:sz w:val="24"/>
          <w:szCs w:val="24"/>
        </w:rPr>
        <w:t xml:space="preserve"> avuto modo d’interpretare </w:t>
      </w:r>
      <w:r w:rsidR="00F1504D">
        <w:rPr>
          <w:sz w:val="24"/>
          <w:szCs w:val="24"/>
        </w:rPr>
        <w:t xml:space="preserve">solo </w:t>
      </w:r>
      <w:r w:rsidR="000A4EAF">
        <w:rPr>
          <w:sz w:val="24"/>
          <w:szCs w:val="24"/>
        </w:rPr>
        <w:t>l’art. 7 cpv. 2 lett. b CPP</w:t>
      </w:r>
      <w:r>
        <w:rPr>
          <w:sz w:val="24"/>
          <w:szCs w:val="24"/>
        </w:rPr>
        <w:t>,</w:t>
      </w:r>
      <w:r w:rsidR="00775C9F">
        <w:rPr>
          <w:sz w:val="24"/>
          <w:szCs w:val="24"/>
        </w:rPr>
        <w:t xml:space="preserve"> </w:t>
      </w:r>
      <w:r w:rsidR="00F1504D">
        <w:rPr>
          <w:sz w:val="24"/>
          <w:szCs w:val="24"/>
        </w:rPr>
        <w:t>riconoscendo che</w:t>
      </w:r>
      <w:r w:rsidR="00A36D0D">
        <w:rPr>
          <w:sz w:val="24"/>
          <w:szCs w:val="24"/>
        </w:rPr>
        <w:t xml:space="preserve"> </w:t>
      </w:r>
      <w:r w:rsidR="000A4EAF">
        <w:rPr>
          <w:sz w:val="24"/>
          <w:szCs w:val="24"/>
        </w:rPr>
        <w:t xml:space="preserve">i </w:t>
      </w:r>
      <w:r w:rsidR="006562DD">
        <w:rPr>
          <w:sz w:val="24"/>
          <w:szCs w:val="24"/>
        </w:rPr>
        <w:t>funzionari</w:t>
      </w:r>
      <w:r w:rsidR="000A4EAF">
        <w:rPr>
          <w:sz w:val="24"/>
          <w:szCs w:val="24"/>
        </w:rPr>
        <w:t xml:space="preserve"> comunali potessero rientrare nel suo campo d’applicazione.</w:t>
      </w:r>
    </w:p>
    <w:p w14:paraId="67A3953B" w14:textId="053A8AD4" w:rsidR="005B24A6" w:rsidRDefault="00022FF8" w:rsidP="00A3475A">
      <w:pPr>
        <w:rPr>
          <w:sz w:val="24"/>
          <w:szCs w:val="24"/>
        </w:rPr>
      </w:pPr>
      <w:r w:rsidRPr="00775C9F">
        <w:rPr>
          <w:sz w:val="24"/>
          <w:szCs w:val="24"/>
        </w:rPr>
        <w:t>A nostro parere occorre</w:t>
      </w:r>
      <w:r>
        <w:rPr>
          <w:sz w:val="24"/>
          <w:szCs w:val="24"/>
        </w:rPr>
        <w:t xml:space="preserve"> </w:t>
      </w:r>
      <w:r w:rsidR="00FB56A8">
        <w:rPr>
          <w:sz w:val="24"/>
          <w:szCs w:val="24"/>
        </w:rPr>
        <w:t>in definitiva</w:t>
      </w:r>
      <w:r w:rsidR="000A4EAF">
        <w:rPr>
          <w:sz w:val="24"/>
          <w:szCs w:val="24"/>
        </w:rPr>
        <w:t xml:space="preserve"> distinguere </w:t>
      </w:r>
      <w:r w:rsidR="00BD316F">
        <w:rPr>
          <w:sz w:val="24"/>
          <w:szCs w:val="24"/>
        </w:rPr>
        <w:t xml:space="preserve">i destinatari </w:t>
      </w:r>
      <w:r w:rsidR="00775C9F">
        <w:rPr>
          <w:sz w:val="24"/>
          <w:szCs w:val="24"/>
        </w:rPr>
        <w:t xml:space="preserve">e lo scopo </w:t>
      </w:r>
      <w:r w:rsidR="00BD316F">
        <w:rPr>
          <w:sz w:val="24"/>
          <w:szCs w:val="24"/>
        </w:rPr>
        <w:t xml:space="preserve">delle </w:t>
      </w:r>
      <w:r w:rsidR="000A4EAF">
        <w:rPr>
          <w:sz w:val="24"/>
          <w:szCs w:val="24"/>
        </w:rPr>
        <w:t>due lettere dell’art. 7 cpv. 2 CPP</w:t>
      </w:r>
      <w:r w:rsidR="00FB56A8">
        <w:rPr>
          <w:sz w:val="24"/>
          <w:szCs w:val="24"/>
        </w:rPr>
        <w:t xml:space="preserve">, nella misura in cui la lett. a </w:t>
      </w:r>
      <w:r w:rsidR="00897D80">
        <w:rPr>
          <w:sz w:val="24"/>
          <w:szCs w:val="24"/>
        </w:rPr>
        <w:t xml:space="preserve">si riferisce </w:t>
      </w:r>
      <w:r w:rsidR="00FB56A8">
        <w:rPr>
          <w:sz w:val="24"/>
          <w:szCs w:val="24"/>
        </w:rPr>
        <w:t>a figure istituzionali elette</w:t>
      </w:r>
      <w:r w:rsidR="00775C9F">
        <w:rPr>
          <w:sz w:val="24"/>
          <w:szCs w:val="24"/>
        </w:rPr>
        <w:t xml:space="preserve"> e a espressioni usate durante l’attività parlamentare</w:t>
      </w:r>
      <w:r w:rsidR="00FB56A8">
        <w:rPr>
          <w:sz w:val="24"/>
          <w:szCs w:val="24"/>
        </w:rPr>
        <w:t xml:space="preserve">, mentre la lett. b </w:t>
      </w:r>
      <w:r w:rsidR="00897D80">
        <w:rPr>
          <w:sz w:val="24"/>
          <w:szCs w:val="24"/>
        </w:rPr>
        <w:t>riguarda</w:t>
      </w:r>
      <w:r w:rsidR="00FB56A8">
        <w:rPr>
          <w:sz w:val="24"/>
          <w:szCs w:val="24"/>
        </w:rPr>
        <w:t xml:space="preserve"> </w:t>
      </w:r>
      <w:r w:rsidR="00897D80">
        <w:rPr>
          <w:sz w:val="24"/>
          <w:szCs w:val="24"/>
        </w:rPr>
        <w:t xml:space="preserve">piuttosto </w:t>
      </w:r>
      <w:r w:rsidR="00597D42">
        <w:rPr>
          <w:sz w:val="24"/>
          <w:szCs w:val="24"/>
        </w:rPr>
        <w:t xml:space="preserve">tra gli </w:t>
      </w:r>
      <w:r w:rsidR="00897D80">
        <w:rPr>
          <w:sz w:val="24"/>
          <w:szCs w:val="24"/>
        </w:rPr>
        <w:t>altri</w:t>
      </w:r>
      <w:r w:rsidR="00FB56A8">
        <w:rPr>
          <w:sz w:val="24"/>
          <w:szCs w:val="24"/>
        </w:rPr>
        <w:t xml:space="preserve"> </w:t>
      </w:r>
      <w:r w:rsidR="00597D42">
        <w:rPr>
          <w:sz w:val="24"/>
          <w:szCs w:val="24"/>
        </w:rPr>
        <w:t xml:space="preserve">i </w:t>
      </w:r>
      <w:r w:rsidR="00FB56A8">
        <w:rPr>
          <w:sz w:val="24"/>
          <w:szCs w:val="24"/>
        </w:rPr>
        <w:t>funzionari</w:t>
      </w:r>
      <w:r w:rsidR="00775C9F">
        <w:rPr>
          <w:sz w:val="24"/>
          <w:szCs w:val="24"/>
        </w:rPr>
        <w:t xml:space="preserve"> e l’esecuzione delle </w:t>
      </w:r>
      <w:r w:rsidR="00897D80">
        <w:rPr>
          <w:sz w:val="24"/>
          <w:szCs w:val="24"/>
        </w:rPr>
        <w:t xml:space="preserve">loro </w:t>
      </w:r>
      <w:r w:rsidR="00775C9F">
        <w:rPr>
          <w:sz w:val="24"/>
          <w:szCs w:val="24"/>
        </w:rPr>
        <w:t>funzioni</w:t>
      </w:r>
      <w:r w:rsidR="004F5731">
        <w:rPr>
          <w:sz w:val="24"/>
          <w:szCs w:val="24"/>
        </w:rPr>
        <w:t xml:space="preserve">. </w:t>
      </w:r>
      <w:r w:rsidR="006562DD">
        <w:rPr>
          <w:sz w:val="24"/>
          <w:szCs w:val="24"/>
        </w:rPr>
        <w:t>Oggettivamente, n</w:t>
      </w:r>
      <w:r w:rsidR="000A4EAF">
        <w:rPr>
          <w:sz w:val="24"/>
          <w:szCs w:val="24"/>
        </w:rPr>
        <w:t xml:space="preserve">on </w:t>
      </w:r>
      <w:r w:rsidR="00BD316F">
        <w:rPr>
          <w:sz w:val="24"/>
          <w:szCs w:val="24"/>
        </w:rPr>
        <w:t xml:space="preserve">è </w:t>
      </w:r>
      <w:r w:rsidR="006562DD">
        <w:rPr>
          <w:sz w:val="24"/>
          <w:szCs w:val="24"/>
        </w:rPr>
        <w:t xml:space="preserve">pertanto </w:t>
      </w:r>
      <w:r w:rsidR="00BD316F">
        <w:rPr>
          <w:sz w:val="24"/>
          <w:szCs w:val="24"/>
        </w:rPr>
        <w:t>pacifico</w:t>
      </w:r>
      <w:r w:rsidR="000A4EAF">
        <w:rPr>
          <w:sz w:val="24"/>
          <w:szCs w:val="24"/>
        </w:rPr>
        <w:t xml:space="preserve"> </w:t>
      </w:r>
      <w:r w:rsidR="00F1504D">
        <w:rPr>
          <w:sz w:val="24"/>
          <w:szCs w:val="24"/>
        </w:rPr>
        <w:t xml:space="preserve">che si possa </w:t>
      </w:r>
      <w:r w:rsidR="000A4EAF">
        <w:rPr>
          <w:sz w:val="24"/>
          <w:szCs w:val="24"/>
        </w:rPr>
        <w:t>esten</w:t>
      </w:r>
      <w:r w:rsidR="00A36D0D">
        <w:rPr>
          <w:sz w:val="24"/>
          <w:szCs w:val="24"/>
        </w:rPr>
        <w:t>d</w:t>
      </w:r>
      <w:r w:rsidR="000A4EAF">
        <w:rPr>
          <w:sz w:val="24"/>
          <w:szCs w:val="24"/>
        </w:rPr>
        <w:t>e</w:t>
      </w:r>
      <w:r w:rsidR="00FC1112">
        <w:rPr>
          <w:sz w:val="24"/>
          <w:szCs w:val="24"/>
        </w:rPr>
        <w:t xml:space="preserve">re </w:t>
      </w:r>
      <w:r w:rsidR="00466AD3">
        <w:rPr>
          <w:sz w:val="24"/>
          <w:szCs w:val="24"/>
        </w:rPr>
        <w:t xml:space="preserve">in modo </w:t>
      </w:r>
      <w:r w:rsidR="000A4EAF">
        <w:rPr>
          <w:sz w:val="24"/>
          <w:szCs w:val="24"/>
        </w:rPr>
        <w:t>automatic</w:t>
      </w:r>
      <w:r w:rsidR="00466AD3">
        <w:rPr>
          <w:sz w:val="24"/>
          <w:szCs w:val="24"/>
        </w:rPr>
        <w:t>o</w:t>
      </w:r>
      <w:r w:rsidR="000A4EAF">
        <w:rPr>
          <w:sz w:val="24"/>
          <w:szCs w:val="24"/>
        </w:rPr>
        <w:t xml:space="preserve"> l’interpretazione </w:t>
      </w:r>
      <w:r w:rsidR="00BD316F">
        <w:rPr>
          <w:sz w:val="24"/>
          <w:szCs w:val="24"/>
        </w:rPr>
        <w:t xml:space="preserve">giurisprudenziale </w:t>
      </w:r>
      <w:r w:rsidR="000A4EAF">
        <w:rPr>
          <w:sz w:val="24"/>
          <w:szCs w:val="24"/>
        </w:rPr>
        <w:t>di una disposizione a</w:t>
      </w:r>
      <w:r w:rsidR="00695B59">
        <w:rPr>
          <w:sz w:val="24"/>
          <w:szCs w:val="24"/>
        </w:rPr>
        <w:t>ll’</w:t>
      </w:r>
      <w:r w:rsidR="000A4EAF">
        <w:rPr>
          <w:sz w:val="24"/>
          <w:szCs w:val="24"/>
        </w:rPr>
        <w:t>altra</w:t>
      </w:r>
      <w:r w:rsidR="00F1504D">
        <w:rPr>
          <w:sz w:val="24"/>
          <w:szCs w:val="24"/>
        </w:rPr>
        <w:t xml:space="preserve">, soprattutto considerando che l’art. 7 cpv. 2 lett. a CPP </w:t>
      </w:r>
      <w:r w:rsidR="006562DD">
        <w:rPr>
          <w:sz w:val="24"/>
          <w:szCs w:val="24"/>
        </w:rPr>
        <w:t xml:space="preserve">concernente l’attività dei Legislativi </w:t>
      </w:r>
      <w:r w:rsidR="00F1504D">
        <w:rPr>
          <w:sz w:val="24"/>
          <w:szCs w:val="24"/>
        </w:rPr>
        <w:t>fa esplicito riferimento a</w:t>
      </w:r>
      <w:r w:rsidR="00606097">
        <w:rPr>
          <w:sz w:val="24"/>
          <w:szCs w:val="24"/>
        </w:rPr>
        <w:t>i</w:t>
      </w:r>
      <w:r w:rsidR="00F1504D">
        <w:rPr>
          <w:sz w:val="24"/>
          <w:szCs w:val="24"/>
        </w:rPr>
        <w:t xml:space="preserve"> sol</w:t>
      </w:r>
      <w:r w:rsidR="00606097">
        <w:rPr>
          <w:sz w:val="24"/>
          <w:szCs w:val="24"/>
        </w:rPr>
        <w:t>i</w:t>
      </w:r>
      <w:r w:rsidR="00F1504D">
        <w:rPr>
          <w:sz w:val="24"/>
          <w:szCs w:val="24"/>
        </w:rPr>
        <w:t xml:space="preserve"> Parlament</w:t>
      </w:r>
      <w:r w:rsidR="00606097">
        <w:rPr>
          <w:sz w:val="24"/>
          <w:szCs w:val="24"/>
        </w:rPr>
        <w:t>i</w:t>
      </w:r>
      <w:r w:rsidR="00F1504D">
        <w:rPr>
          <w:sz w:val="24"/>
          <w:szCs w:val="24"/>
        </w:rPr>
        <w:t xml:space="preserve"> cantonal</w:t>
      </w:r>
      <w:r w:rsidR="00606097">
        <w:rPr>
          <w:sz w:val="24"/>
          <w:szCs w:val="24"/>
        </w:rPr>
        <w:t>i</w:t>
      </w:r>
      <w:r w:rsidR="000A4EAF">
        <w:rPr>
          <w:sz w:val="24"/>
          <w:szCs w:val="24"/>
        </w:rPr>
        <w:t xml:space="preserve">. </w:t>
      </w:r>
    </w:p>
    <w:p w14:paraId="7443E034" w14:textId="77777777" w:rsidR="00695B59" w:rsidRDefault="00695B59" w:rsidP="00A3475A">
      <w:pPr>
        <w:rPr>
          <w:sz w:val="24"/>
          <w:szCs w:val="24"/>
        </w:rPr>
      </w:pPr>
    </w:p>
    <w:p w14:paraId="23829252" w14:textId="5055083D" w:rsidR="009521ED" w:rsidRDefault="00695B59" w:rsidP="00DA4B75">
      <w:pPr>
        <w:rPr>
          <w:sz w:val="24"/>
          <w:szCs w:val="24"/>
        </w:rPr>
      </w:pPr>
      <w:r>
        <w:rPr>
          <w:sz w:val="24"/>
          <w:szCs w:val="24"/>
        </w:rPr>
        <w:t>È vero che l</w:t>
      </w:r>
      <w:r w:rsidR="00F1504D">
        <w:rPr>
          <w:sz w:val="24"/>
          <w:szCs w:val="24"/>
        </w:rPr>
        <w:t xml:space="preserve">’UFG </w:t>
      </w:r>
      <w:r w:rsidR="00597D42">
        <w:rPr>
          <w:sz w:val="24"/>
          <w:szCs w:val="24"/>
        </w:rPr>
        <w:t>ha riserva</w:t>
      </w:r>
      <w:r w:rsidR="00606097">
        <w:rPr>
          <w:sz w:val="24"/>
          <w:szCs w:val="24"/>
        </w:rPr>
        <w:t>to</w:t>
      </w:r>
      <w:r w:rsidR="00597D42">
        <w:rPr>
          <w:sz w:val="24"/>
          <w:szCs w:val="24"/>
        </w:rPr>
        <w:t xml:space="preserve"> </w:t>
      </w:r>
      <w:r w:rsidR="00F1504D">
        <w:rPr>
          <w:sz w:val="24"/>
          <w:szCs w:val="24"/>
        </w:rPr>
        <w:t>un’</w:t>
      </w:r>
      <w:r w:rsidR="009521ED">
        <w:rPr>
          <w:sz w:val="24"/>
          <w:szCs w:val="24"/>
        </w:rPr>
        <w:t xml:space="preserve">eventuale </w:t>
      </w:r>
      <w:r w:rsidR="00F1504D">
        <w:rPr>
          <w:sz w:val="24"/>
          <w:szCs w:val="24"/>
        </w:rPr>
        <w:t>estensione del campo d’applicazione</w:t>
      </w:r>
      <w:r w:rsidR="006873F1">
        <w:rPr>
          <w:sz w:val="24"/>
          <w:szCs w:val="24"/>
        </w:rPr>
        <w:br/>
      </w:r>
      <w:r w:rsidR="00F1504D">
        <w:rPr>
          <w:sz w:val="24"/>
          <w:szCs w:val="24"/>
        </w:rPr>
        <w:t xml:space="preserve">dell’art. 7 cpv. 2 lett. a CPP per via giurisprudenziale, </w:t>
      </w:r>
      <w:r w:rsidR="00597D42">
        <w:rPr>
          <w:sz w:val="24"/>
          <w:szCs w:val="24"/>
        </w:rPr>
        <w:t>ma ha contemporaneamente osservato</w:t>
      </w:r>
      <w:r w:rsidR="00775C9F">
        <w:rPr>
          <w:sz w:val="24"/>
          <w:szCs w:val="24"/>
        </w:rPr>
        <w:t xml:space="preserve"> che</w:t>
      </w:r>
      <w:r w:rsidR="00F1504D">
        <w:rPr>
          <w:sz w:val="24"/>
          <w:szCs w:val="24"/>
        </w:rPr>
        <w:t xml:space="preserve"> ciò non sembr</w:t>
      </w:r>
      <w:r w:rsidR="009521ED">
        <w:rPr>
          <w:sz w:val="24"/>
          <w:szCs w:val="24"/>
        </w:rPr>
        <w:t>a</w:t>
      </w:r>
      <w:r w:rsidR="00FB56A8">
        <w:rPr>
          <w:sz w:val="24"/>
          <w:szCs w:val="24"/>
        </w:rPr>
        <w:t xml:space="preserve"> trovare</w:t>
      </w:r>
      <w:r w:rsidR="00F1504D">
        <w:rPr>
          <w:sz w:val="24"/>
          <w:szCs w:val="24"/>
        </w:rPr>
        <w:t xml:space="preserve"> appigli nei lavori parlamentari </w:t>
      </w:r>
      <w:r w:rsidR="00606097">
        <w:rPr>
          <w:sz w:val="24"/>
          <w:szCs w:val="24"/>
        </w:rPr>
        <w:t>relativi al</w:t>
      </w:r>
      <w:r w:rsidR="00597D42">
        <w:rPr>
          <w:sz w:val="24"/>
          <w:szCs w:val="24"/>
        </w:rPr>
        <w:t>l’elaborazione del</w:t>
      </w:r>
      <w:r w:rsidR="00606097">
        <w:rPr>
          <w:sz w:val="24"/>
          <w:szCs w:val="24"/>
        </w:rPr>
        <w:t>la norma del</w:t>
      </w:r>
      <w:r w:rsidR="00597D42">
        <w:rPr>
          <w:sz w:val="24"/>
          <w:szCs w:val="24"/>
        </w:rPr>
        <w:t xml:space="preserve"> Codice di procedura penale</w:t>
      </w:r>
      <w:r w:rsidR="00775C9F">
        <w:rPr>
          <w:sz w:val="24"/>
          <w:szCs w:val="24"/>
        </w:rPr>
        <w:t>. L’eventuale adozione di un simile regime a livello cantonale</w:t>
      </w:r>
      <w:r w:rsidR="003F6A7E">
        <w:rPr>
          <w:sz w:val="24"/>
          <w:szCs w:val="24"/>
        </w:rPr>
        <w:t xml:space="preserve"> -</w:t>
      </w:r>
      <w:r w:rsidR="00775C9F">
        <w:rPr>
          <w:sz w:val="24"/>
          <w:szCs w:val="24"/>
        </w:rPr>
        <w:t xml:space="preserve"> senza una base legale </w:t>
      </w:r>
      <w:r w:rsidR="002A0744">
        <w:rPr>
          <w:sz w:val="24"/>
          <w:szCs w:val="24"/>
        </w:rPr>
        <w:t>nel</w:t>
      </w:r>
      <w:r w:rsidR="00775C9F">
        <w:rPr>
          <w:sz w:val="24"/>
          <w:szCs w:val="24"/>
        </w:rPr>
        <w:t xml:space="preserve"> diritto federale che attribuisca al Cantone la chiara competenza per farlo</w:t>
      </w:r>
      <w:r w:rsidR="003F6A7E">
        <w:rPr>
          <w:sz w:val="24"/>
          <w:szCs w:val="24"/>
        </w:rPr>
        <w:t xml:space="preserve"> -</w:t>
      </w:r>
      <w:r w:rsidR="00775C9F">
        <w:rPr>
          <w:sz w:val="24"/>
          <w:szCs w:val="24"/>
        </w:rPr>
        <w:t xml:space="preserve"> non darebbe </w:t>
      </w:r>
      <w:r w:rsidR="00597D42">
        <w:rPr>
          <w:sz w:val="24"/>
          <w:szCs w:val="24"/>
        </w:rPr>
        <w:t>dunque</w:t>
      </w:r>
      <w:r w:rsidR="003F6A7E">
        <w:rPr>
          <w:sz w:val="24"/>
          <w:szCs w:val="24"/>
        </w:rPr>
        <w:t xml:space="preserve"> </w:t>
      </w:r>
      <w:r w:rsidR="00775C9F">
        <w:rPr>
          <w:sz w:val="24"/>
          <w:szCs w:val="24"/>
        </w:rPr>
        <w:t>garanzia di tutela</w:t>
      </w:r>
      <w:r w:rsidR="003F6A7E">
        <w:rPr>
          <w:sz w:val="24"/>
          <w:szCs w:val="24"/>
        </w:rPr>
        <w:t xml:space="preserve"> in sede giudiziaria</w:t>
      </w:r>
      <w:r w:rsidR="00775C9F">
        <w:rPr>
          <w:sz w:val="24"/>
          <w:szCs w:val="24"/>
        </w:rPr>
        <w:t xml:space="preserve">, </w:t>
      </w:r>
      <w:r w:rsidR="003F6A7E">
        <w:rPr>
          <w:sz w:val="24"/>
          <w:szCs w:val="24"/>
        </w:rPr>
        <w:t xml:space="preserve">visto che </w:t>
      </w:r>
      <w:r w:rsidR="00606097">
        <w:rPr>
          <w:sz w:val="24"/>
          <w:szCs w:val="24"/>
        </w:rPr>
        <w:t xml:space="preserve">non si può escludere che </w:t>
      </w:r>
      <w:r w:rsidR="00775C9F">
        <w:rPr>
          <w:sz w:val="24"/>
          <w:szCs w:val="24"/>
        </w:rPr>
        <w:t xml:space="preserve">la norma </w:t>
      </w:r>
      <w:r w:rsidR="00606097">
        <w:rPr>
          <w:sz w:val="24"/>
          <w:szCs w:val="24"/>
        </w:rPr>
        <w:t>possa</w:t>
      </w:r>
      <w:r w:rsidR="00775C9F">
        <w:rPr>
          <w:sz w:val="24"/>
          <w:szCs w:val="24"/>
        </w:rPr>
        <w:t xml:space="preserve"> essere </w:t>
      </w:r>
      <w:r w:rsidR="003F6A7E">
        <w:rPr>
          <w:sz w:val="24"/>
          <w:szCs w:val="24"/>
        </w:rPr>
        <w:t xml:space="preserve">considerata </w:t>
      </w:r>
      <w:r w:rsidR="00775C9F">
        <w:rPr>
          <w:sz w:val="24"/>
          <w:szCs w:val="24"/>
        </w:rPr>
        <w:t>inapplicabile da</w:t>
      </w:r>
      <w:r w:rsidR="003F6A7E">
        <w:rPr>
          <w:sz w:val="24"/>
          <w:szCs w:val="24"/>
        </w:rPr>
        <w:t>i</w:t>
      </w:r>
      <w:r w:rsidR="00775C9F">
        <w:rPr>
          <w:sz w:val="24"/>
          <w:szCs w:val="24"/>
        </w:rPr>
        <w:t xml:space="preserve"> tribunal</w:t>
      </w:r>
      <w:r w:rsidR="003F6A7E">
        <w:rPr>
          <w:sz w:val="24"/>
          <w:szCs w:val="24"/>
        </w:rPr>
        <w:t>i</w:t>
      </w:r>
      <w:r w:rsidR="00775C9F">
        <w:rPr>
          <w:sz w:val="24"/>
          <w:szCs w:val="24"/>
        </w:rPr>
        <w:t xml:space="preserve"> in caso di ricorso</w:t>
      </w:r>
      <w:r w:rsidR="003F6A7E">
        <w:rPr>
          <w:sz w:val="24"/>
          <w:szCs w:val="24"/>
        </w:rPr>
        <w:t xml:space="preserve"> </w:t>
      </w:r>
      <w:r w:rsidR="00597D42">
        <w:rPr>
          <w:sz w:val="24"/>
          <w:szCs w:val="24"/>
        </w:rPr>
        <w:t>poiché in</w:t>
      </w:r>
      <w:r w:rsidR="003F6A7E">
        <w:rPr>
          <w:sz w:val="24"/>
          <w:szCs w:val="24"/>
        </w:rPr>
        <w:t xml:space="preserve"> contrasto con il diritto superiore</w:t>
      </w:r>
      <w:r w:rsidR="00775C9F">
        <w:rPr>
          <w:sz w:val="24"/>
          <w:szCs w:val="24"/>
        </w:rPr>
        <w:t>.</w:t>
      </w:r>
    </w:p>
    <w:p w14:paraId="6929E194" w14:textId="77777777" w:rsidR="006873F1" w:rsidRPr="00775C9F" w:rsidRDefault="006873F1" w:rsidP="00DA4B75">
      <w:pPr>
        <w:rPr>
          <w:sz w:val="24"/>
          <w:szCs w:val="24"/>
        </w:rPr>
      </w:pPr>
    </w:p>
    <w:p w14:paraId="0AF0E845" w14:textId="4BBB5EEB" w:rsidR="00FD29EE" w:rsidRPr="008C6F01" w:rsidRDefault="00C84A66" w:rsidP="00DA4B75">
      <w:pPr>
        <w:rPr>
          <w:i/>
          <w:sz w:val="24"/>
          <w:szCs w:val="24"/>
        </w:rPr>
      </w:pPr>
      <w:r w:rsidRPr="008C6F01">
        <w:rPr>
          <w:i/>
          <w:sz w:val="24"/>
          <w:szCs w:val="24"/>
        </w:rPr>
        <w:t xml:space="preserve">Ragioni di </w:t>
      </w:r>
      <w:r w:rsidR="00FD29EE" w:rsidRPr="008C6F01">
        <w:rPr>
          <w:i/>
          <w:sz w:val="24"/>
          <w:szCs w:val="24"/>
        </w:rPr>
        <w:t>opportunità</w:t>
      </w:r>
      <w:r w:rsidR="006963A5" w:rsidRPr="008C6F01">
        <w:rPr>
          <w:i/>
          <w:sz w:val="24"/>
          <w:szCs w:val="24"/>
        </w:rPr>
        <w:t xml:space="preserve"> </w:t>
      </w:r>
    </w:p>
    <w:p w14:paraId="3C461383" w14:textId="321337A6" w:rsidR="00FD29EE" w:rsidRDefault="00FD29EE" w:rsidP="000A4EAF">
      <w:pPr>
        <w:rPr>
          <w:sz w:val="24"/>
          <w:szCs w:val="24"/>
        </w:rPr>
      </w:pPr>
    </w:p>
    <w:p w14:paraId="684CCB8B" w14:textId="77777777" w:rsidR="006873F1" w:rsidRDefault="00695B59" w:rsidP="00DA4B75">
      <w:pPr>
        <w:rPr>
          <w:sz w:val="24"/>
          <w:szCs w:val="24"/>
        </w:rPr>
      </w:pPr>
      <w:r>
        <w:rPr>
          <w:sz w:val="24"/>
          <w:szCs w:val="24"/>
        </w:rPr>
        <w:t xml:space="preserve">Secondo il Consiglio di Stato </w:t>
      </w:r>
      <w:r w:rsidR="005B24A6">
        <w:rPr>
          <w:sz w:val="24"/>
          <w:szCs w:val="24"/>
        </w:rPr>
        <w:t>v</w:t>
      </w:r>
      <w:r w:rsidR="00BD316F">
        <w:rPr>
          <w:sz w:val="24"/>
          <w:szCs w:val="24"/>
        </w:rPr>
        <w:t xml:space="preserve">a </w:t>
      </w:r>
      <w:r>
        <w:rPr>
          <w:sz w:val="24"/>
          <w:szCs w:val="24"/>
        </w:rPr>
        <w:t xml:space="preserve">anche </w:t>
      </w:r>
      <w:r w:rsidR="003F6A7E">
        <w:rPr>
          <w:sz w:val="24"/>
          <w:szCs w:val="24"/>
        </w:rPr>
        <w:t xml:space="preserve">ritenuto </w:t>
      </w:r>
      <w:r w:rsidR="00BD316F">
        <w:rPr>
          <w:sz w:val="24"/>
          <w:szCs w:val="24"/>
        </w:rPr>
        <w:t>che l</w:t>
      </w:r>
      <w:r w:rsidR="00574A87">
        <w:rPr>
          <w:sz w:val="24"/>
          <w:szCs w:val="24"/>
        </w:rPr>
        <w:t>’attività de</w:t>
      </w:r>
      <w:r w:rsidR="005B24A6">
        <w:rPr>
          <w:sz w:val="24"/>
          <w:szCs w:val="24"/>
        </w:rPr>
        <w:t>i</w:t>
      </w:r>
      <w:r w:rsidR="00574A87">
        <w:rPr>
          <w:sz w:val="24"/>
          <w:szCs w:val="24"/>
        </w:rPr>
        <w:t xml:space="preserve"> </w:t>
      </w:r>
      <w:r>
        <w:rPr>
          <w:sz w:val="24"/>
          <w:szCs w:val="24"/>
        </w:rPr>
        <w:t xml:space="preserve">Legislativi </w:t>
      </w:r>
      <w:r w:rsidR="00574A87">
        <w:rPr>
          <w:sz w:val="24"/>
          <w:szCs w:val="24"/>
        </w:rPr>
        <w:t>comunal</w:t>
      </w:r>
      <w:r w:rsidR="005B24A6">
        <w:rPr>
          <w:sz w:val="24"/>
          <w:szCs w:val="24"/>
        </w:rPr>
        <w:t>i</w:t>
      </w:r>
      <w:r w:rsidR="00574A87">
        <w:rPr>
          <w:sz w:val="24"/>
          <w:szCs w:val="24"/>
        </w:rPr>
        <w:t xml:space="preserve"> s’iscriv</w:t>
      </w:r>
      <w:r w:rsidR="00C43D72">
        <w:rPr>
          <w:sz w:val="24"/>
          <w:szCs w:val="24"/>
        </w:rPr>
        <w:t>e</w:t>
      </w:r>
      <w:r w:rsidR="00574A87">
        <w:rPr>
          <w:sz w:val="24"/>
          <w:szCs w:val="24"/>
        </w:rPr>
        <w:t xml:space="preserve"> in un contesto locale</w:t>
      </w:r>
      <w:r w:rsidR="002A0744">
        <w:rPr>
          <w:sz w:val="24"/>
          <w:szCs w:val="24"/>
        </w:rPr>
        <w:t>,</w:t>
      </w:r>
      <w:r w:rsidR="000A4BAE">
        <w:rPr>
          <w:sz w:val="24"/>
          <w:szCs w:val="24"/>
        </w:rPr>
        <w:t xml:space="preserve"> </w:t>
      </w:r>
      <w:r w:rsidR="00574A87">
        <w:rPr>
          <w:sz w:val="24"/>
          <w:szCs w:val="24"/>
        </w:rPr>
        <w:t xml:space="preserve">regolato da delicati equilibri che </w:t>
      </w:r>
      <w:r>
        <w:rPr>
          <w:sz w:val="24"/>
          <w:szCs w:val="24"/>
        </w:rPr>
        <w:t xml:space="preserve">possono ancora </w:t>
      </w:r>
      <w:r w:rsidR="00574A87">
        <w:rPr>
          <w:sz w:val="24"/>
          <w:szCs w:val="24"/>
        </w:rPr>
        <w:t>fonda</w:t>
      </w:r>
      <w:r>
        <w:rPr>
          <w:sz w:val="24"/>
          <w:szCs w:val="24"/>
        </w:rPr>
        <w:t xml:space="preserve">rsi </w:t>
      </w:r>
      <w:r w:rsidR="00BD316F">
        <w:rPr>
          <w:sz w:val="24"/>
          <w:szCs w:val="24"/>
        </w:rPr>
        <w:t xml:space="preserve">su </w:t>
      </w:r>
      <w:r w:rsidR="00574A87">
        <w:rPr>
          <w:sz w:val="24"/>
          <w:szCs w:val="24"/>
        </w:rPr>
        <w:t>rapport</w:t>
      </w:r>
      <w:r w:rsidR="00BD316F">
        <w:rPr>
          <w:sz w:val="24"/>
          <w:szCs w:val="24"/>
        </w:rPr>
        <w:t>i</w:t>
      </w:r>
      <w:r w:rsidR="00574A87">
        <w:rPr>
          <w:sz w:val="24"/>
          <w:szCs w:val="24"/>
        </w:rPr>
        <w:t xml:space="preserve"> di vicinanza </w:t>
      </w:r>
      <w:r w:rsidR="003F6A7E">
        <w:rPr>
          <w:sz w:val="24"/>
          <w:szCs w:val="24"/>
        </w:rPr>
        <w:t xml:space="preserve">piuttosto </w:t>
      </w:r>
      <w:r w:rsidR="005B24A6">
        <w:rPr>
          <w:sz w:val="24"/>
          <w:szCs w:val="24"/>
        </w:rPr>
        <w:t>strett</w:t>
      </w:r>
      <w:r w:rsidR="00606097">
        <w:rPr>
          <w:sz w:val="24"/>
          <w:szCs w:val="24"/>
        </w:rPr>
        <w:t>i</w:t>
      </w:r>
      <w:r w:rsidR="005B24A6">
        <w:rPr>
          <w:sz w:val="24"/>
          <w:szCs w:val="24"/>
        </w:rPr>
        <w:t xml:space="preserve"> </w:t>
      </w:r>
      <w:r w:rsidR="000A4BAE">
        <w:rPr>
          <w:sz w:val="24"/>
          <w:szCs w:val="24"/>
        </w:rPr>
        <w:t xml:space="preserve">fra </w:t>
      </w:r>
      <w:r w:rsidR="00BD316F">
        <w:rPr>
          <w:sz w:val="24"/>
          <w:szCs w:val="24"/>
        </w:rPr>
        <w:t>eletti</w:t>
      </w:r>
      <w:r w:rsidR="000A4BAE">
        <w:rPr>
          <w:sz w:val="24"/>
          <w:szCs w:val="24"/>
        </w:rPr>
        <w:t xml:space="preserve"> e </w:t>
      </w:r>
      <w:r w:rsidR="00BD316F">
        <w:rPr>
          <w:sz w:val="24"/>
          <w:szCs w:val="24"/>
        </w:rPr>
        <w:t xml:space="preserve">membri della </w:t>
      </w:r>
      <w:r w:rsidR="00574A87">
        <w:rPr>
          <w:sz w:val="24"/>
          <w:szCs w:val="24"/>
        </w:rPr>
        <w:t>comu</w:t>
      </w:r>
      <w:r w:rsidR="005B24A6">
        <w:rPr>
          <w:sz w:val="24"/>
          <w:szCs w:val="24"/>
        </w:rPr>
        <w:t>ni</w:t>
      </w:r>
      <w:r w:rsidR="00574A87">
        <w:rPr>
          <w:sz w:val="24"/>
          <w:szCs w:val="24"/>
        </w:rPr>
        <w:t>tà</w:t>
      </w:r>
      <w:r w:rsidR="000A4BAE">
        <w:rPr>
          <w:sz w:val="24"/>
          <w:szCs w:val="24"/>
        </w:rPr>
        <w:t>.</w:t>
      </w:r>
    </w:p>
    <w:p w14:paraId="3B96CFC1" w14:textId="1E9BF9C7" w:rsidR="00CC1FA1" w:rsidRDefault="005B24A6" w:rsidP="00DA4B75">
      <w:pPr>
        <w:rPr>
          <w:sz w:val="24"/>
          <w:szCs w:val="24"/>
        </w:rPr>
      </w:pPr>
      <w:r>
        <w:rPr>
          <w:sz w:val="24"/>
          <w:szCs w:val="24"/>
        </w:rPr>
        <w:lastRenderedPageBreak/>
        <w:t>Espressioni usate in seduta pubblica possono avere un forte impatto</w:t>
      </w:r>
      <w:r w:rsidR="00695B59">
        <w:rPr>
          <w:sz w:val="24"/>
          <w:szCs w:val="24"/>
        </w:rPr>
        <w:t xml:space="preserve"> in simili </w:t>
      </w:r>
      <w:r w:rsidR="000A4BAE">
        <w:rPr>
          <w:sz w:val="24"/>
          <w:szCs w:val="24"/>
        </w:rPr>
        <w:t>contest</w:t>
      </w:r>
      <w:r w:rsidR="00695B59">
        <w:rPr>
          <w:sz w:val="24"/>
          <w:szCs w:val="24"/>
        </w:rPr>
        <w:t>i</w:t>
      </w:r>
      <w:r w:rsidR="003F6A7E">
        <w:rPr>
          <w:sz w:val="24"/>
          <w:szCs w:val="24"/>
        </w:rPr>
        <w:t>.</w:t>
      </w:r>
      <w:r w:rsidR="006873F1">
        <w:rPr>
          <w:sz w:val="24"/>
          <w:szCs w:val="24"/>
        </w:rPr>
        <w:t xml:space="preserve"> </w:t>
      </w:r>
      <w:r w:rsidR="003F6A7E">
        <w:rPr>
          <w:sz w:val="24"/>
          <w:szCs w:val="24"/>
        </w:rPr>
        <w:t>È</w:t>
      </w:r>
      <w:r w:rsidR="000A4BAE">
        <w:rPr>
          <w:sz w:val="24"/>
          <w:szCs w:val="24"/>
        </w:rPr>
        <w:t xml:space="preserve"> </w:t>
      </w:r>
      <w:r>
        <w:rPr>
          <w:sz w:val="24"/>
          <w:szCs w:val="24"/>
        </w:rPr>
        <w:t xml:space="preserve">quindi </w:t>
      </w:r>
      <w:r w:rsidR="003F6A7E">
        <w:rPr>
          <w:sz w:val="24"/>
          <w:szCs w:val="24"/>
        </w:rPr>
        <w:t xml:space="preserve">tutto sommato ancora </w:t>
      </w:r>
      <w:r w:rsidR="000A4BAE">
        <w:rPr>
          <w:sz w:val="24"/>
          <w:szCs w:val="24"/>
        </w:rPr>
        <w:t>indicato che</w:t>
      </w:r>
      <w:r w:rsidR="00574A87">
        <w:rPr>
          <w:sz w:val="24"/>
          <w:szCs w:val="24"/>
        </w:rPr>
        <w:t xml:space="preserve"> gli eletti</w:t>
      </w:r>
      <w:r w:rsidR="00F1504D">
        <w:rPr>
          <w:sz w:val="24"/>
          <w:szCs w:val="24"/>
        </w:rPr>
        <w:t xml:space="preserve">, </w:t>
      </w:r>
      <w:r w:rsidR="009521ED">
        <w:rPr>
          <w:sz w:val="24"/>
          <w:szCs w:val="24"/>
        </w:rPr>
        <w:t xml:space="preserve">in sede di </w:t>
      </w:r>
      <w:r w:rsidR="00F1504D">
        <w:rPr>
          <w:sz w:val="24"/>
          <w:szCs w:val="24"/>
        </w:rPr>
        <w:t xml:space="preserve">lavori </w:t>
      </w:r>
      <w:r w:rsidR="00606097">
        <w:rPr>
          <w:sz w:val="24"/>
          <w:szCs w:val="24"/>
        </w:rPr>
        <w:t>e</w:t>
      </w:r>
      <w:r w:rsidR="009521ED">
        <w:rPr>
          <w:sz w:val="24"/>
          <w:szCs w:val="24"/>
        </w:rPr>
        <w:t xml:space="preserve"> rapporti </w:t>
      </w:r>
      <w:r w:rsidR="00F1504D">
        <w:rPr>
          <w:sz w:val="24"/>
          <w:szCs w:val="24"/>
        </w:rPr>
        <w:t>commissionali</w:t>
      </w:r>
      <w:r w:rsidR="009521ED">
        <w:rPr>
          <w:sz w:val="24"/>
          <w:szCs w:val="24"/>
        </w:rPr>
        <w:t xml:space="preserve"> </w:t>
      </w:r>
      <w:r w:rsidR="004F5731">
        <w:rPr>
          <w:sz w:val="24"/>
          <w:szCs w:val="24"/>
        </w:rPr>
        <w:t xml:space="preserve">rispettivamente </w:t>
      </w:r>
      <w:r w:rsidR="00F1504D">
        <w:rPr>
          <w:sz w:val="24"/>
          <w:szCs w:val="24"/>
        </w:rPr>
        <w:t xml:space="preserve">in seduta, </w:t>
      </w:r>
      <w:r w:rsidR="00574A87">
        <w:rPr>
          <w:sz w:val="24"/>
          <w:szCs w:val="24"/>
        </w:rPr>
        <w:t xml:space="preserve">mantengano un </w:t>
      </w:r>
      <w:r w:rsidR="00F1504D">
        <w:rPr>
          <w:sz w:val="24"/>
          <w:szCs w:val="24"/>
        </w:rPr>
        <w:t xml:space="preserve">certo </w:t>
      </w:r>
      <w:r w:rsidR="009521ED">
        <w:rPr>
          <w:sz w:val="24"/>
          <w:szCs w:val="24"/>
        </w:rPr>
        <w:t>“</w:t>
      </w:r>
      <w:r w:rsidR="00F1504D">
        <w:rPr>
          <w:sz w:val="24"/>
          <w:szCs w:val="24"/>
        </w:rPr>
        <w:t>contegno espressivo</w:t>
      </w:r>
      <w:r w:rsidR="009521ED">
        <w:rPr>
          <w:sz w:val="24"/>
          <w:szCs w:val="24"/>
        </w:rPr>
        <w:t>”</w:t>
      </w:r>
      <w:r>
        <w:rPr>
          <w:sz w:val="24"/>
          <w:szCs w:val="24"/>
        </w:rPr>
        <w:t>,</w:t>
      </w:r>
      <w:r w:rsidR="00F1504D">
        <w:rPr>
          <w:sz w:val="24"/>
          <w:szCs w:val="24"/>
        </w:rPr>
        <w:t xml:space="preserve"> volto a preservare la fiducia tra cittadin</w:t>
      </w:r>
      <w:r w:rsidR="004F5731">
        <w:rPr>
          <w:sz w:val="24"/>
          <w:szCs w:val="24"/>
        </w:rPr>
        <w:t>i</w:t>
      </w:r>
      <w:r w:rsidR="00F1504D">
        <w:rPr>
          <w:sz w:val="24"/>
          <w:szCs w:val="24"/>
        </w:rPr>
        <w:t xml:space="preserve"> e istituzioni </w:t>
      </w:r>
      <w:r w:rsidR="00C43D72">
        <w:rPr>
          <w:sz w:val="24"/>
          <w:szCs w:val="24"/>
        </w:rPr>
        <w:t>locali</w:t>
      </w:r>
      <w:r w:rsidR="00695B59">
        <w:rPr>
          <w:sz w:val="24"/>
          <w:szCs w:val="24"/>
        </w:rPr>
        <w:t xml:space="preserve"> e </w:t>
      </w:r>
      <w:r w:rsidR="002A0744">
        <w:rPr>
          <w:sz w:val="24"/>
          <w:szCs w:val="24"/>
        </w:rPr>
        <w:t xml:space="preserve">a </w:t>
      </w:r>
      <w:r w:rsidR="00695B59">
        <w:rPr>
          <w:sz w:val="24"/>
          <w:szCs w:val="24"/>
        </w:rPr>
        <w:t>evitare il deterioramento d</w:t>
      </w:r>
      <w:r w:rsidR="003F6A7E">
        <w:rPr>
          <w:sz w:val="24"/>
          <w:szCs w:val="24"/>
        </w:rPr>
        <w:t>ei rapporti</w:t>
      </w:r>
      <w:r w:rsidR="00C43D72">
        <w:rPr>
          <w:sz w:val="24"/>
          <w:szCs w:val="24"/>
        </w:rPr>
        <w:t>.</w:t>
      </w:r>
    </w:p>
    <w:p w14:paraId="4D9A87DF" w14:textId="02771E77" w:rsidR="005B24A6" w:rsidRPr="00FB4196" w:rsidRDefault="005B24A6" w:rsidP="00DA4B75">
      <w:pPr>
        <w:rPr>
          <w:sz w:val="24"/>
          <w:szCs w:val="24"/>
        </w:rPr>
      </w:pPr>
    </w:p>
    <w:p w14:paraId="2A36DB35" w14:textId="66E19FF5" w:rsidR="00F1504D" w:rsidRPr="00FB4196" w:rsidRDefault="00695B59" w:rsidP="00DA4B75">
      <w:pPr>
        <w:rPr>
          <w:sz w:val="24"/>
          <w:szCs w:val="24"/>
        </w:rPr>
      </w:pPr>
      <w:r w:rsidRPr="00FB4196">
        <w:rPr>
          <w:sz w:val="24"/>
          <w:szCs w:val="24"/>
        </w:rPr>
        <w:t>Ci si può infine</w:t>
      </w:r>
      <w:r w:rsidR="00606097" w:rsidRPr="00FB4196">
        <w:rPr>
          <w:sz w:val="24"/>
          <w:szCs w:val="24"/>
        </w:rPr>
        <w:t xml:space="preserve"> </w:t>
      </w:r>
      <w:r w:rsidRPr="00FB4196">
        <w:rPr>
          <w:sz w:val="24"/>
          <w:szCs w:val="24"/>
        </w:rPr>
        <w:t xml:space="preserve">chiedere se vi sia un’impellenza tale </w:t>
      </w:r>
      <w:r w:rsidR="003F6A7E" w:rsidRPr="00FB4196">
        <w:rPr>
          <w:sz w:val="24"/>
          <w:szCs w:val="24"/>
        </w:rPr>
        <w:t xml:space="preserve">per </w:t>
      </w:r>
      <w:r w:rsidRPr="00FB4196">
        <w:rPr>
          <w:sz w:val="24"/>
          <w:szCs w:val="24"/>
        </w:rPr>
        <w:t>introdurre l’immunità parlamentare nella LOC</w:t>
      </w:r>
      <w:r w:rsidR="00606097" w:rsidRPr="00FB4196">
        <w:rPr>
          <w:sz w:val="24"/>
          <w:szCs w:val="24"/>
        </w:rPr>
        <w:t>, ponendosi addirittura in potenziale contrasto con il diritto federale</w:t>
      </w:r>
      <w:r w:rsidRPr="00FB4196">
        <w:rPr>
          <w:sz w:val="24"/>
          <w:szCs w:val="24"/>
        </w:rPr>
        <w:t xml:space="preserve">. </w:t>
      </w:r>
      <w:r w:rsidR="00F1504D" w:rsidRPr="00FB4196">
        <w:rPr>
          <w:sz w:val="24"/>
          <w:szCs w:val="24"/>
        </w:rPr>
        <w:t>Come già sottolineato</w:t>
      </w:r>
      <w:r w:rsidR="00606097" w:rsidRPr="00FB4196">
        <w:rPr>
          <w:sz w:val="24"/>
          <w:szCs w:val="24"/>
        </w:rPr>
        <w:t xml:space="preserve"> in altre occasioni</w:t>
      </w:r>
      <w:r w:rsidR="00F1504D" w:rsidRPr="00FB4196">
        <w:rPr>
          <w:sz w:val="24"/>
          <w:szCs w:val="24"/>
        </w:rPr>
        <w:t xml:space="preserve">, </w:t>
      </w:r>
      <w:r w:rsidR="009C6198" w:rsidRPr="00FB4196">
        <w:rPr>
          <w:sz w:val="24"/>
          <w:szCs w:val="24"/>
        </w:rPr>
        <w:t xml:space="preserve">perlomeno al Consiglio di Stato </w:t>
      </w:r>
      <w:r w:rsidR="009521ED" w:rsidRPr="00FB4196">
        <w:rPr>
          <w:sz w:val="24"/>
          <w:szCs w:val="24"/>
        </w:rPr>
        <w:t>negli ultimi decenni</w:t>
      </w:r>
      <w:r w:rsidR="009C6198" w:rsidRPr="00FB4196">
        <w:rPr>
          <w:sz w:val="24"/>
          <w:szCs w:val="24"/>
        </w:rPr>
        <w:t xml:space="preserve"> </w:t>
      </w:r>
      <w:r w:rsidR="00C27F94" w:rsidRPr="00FB4196">
        <w:rPr>
          <w:sz w:val="24"/>
          <w:szCs w:val="24"/>
        </w:rPr>
        <w:t xml:space="preserve">non risulta </w:t>
      </w:r>
      <w:r w:rsidR="009C6198" w:rsidRPr="00FB4196">
        <w:rPr>
          <w:sz w:val="24"/>
          <w:szCs w:val="24"/>
        </w:rPr>
        <w:t xml:space="preserve">una </w:t>
      </w:r>
      <w:r w:rsidR="009521ED" w:rsidRPr="00FB4196">
        <w:rPr>
          <w:sz w:val="24"/>
          <w:szCs w:val="24"/>
        </w:rPr>
        <w:t>casist</w:t>
      </w:r>
      <w:r w:rsidR="00C43D72" w:rsidRPr="00FB4196">
        <w:rPr>
          <w:sz w:val="24"/>
          <w:szCs w:val="24"/>
        </w:rPr>
        <w:t>ic</w:t>
      </w:r>
      <w:r w:rsidR="009521ED" w:rsidRPr="00FB4196">
        <w:rPr>
          <w:sz w:val="24"/>
          <w:szCs w:val="24"/>
        </w:rPr>
        <w:t>a</w:t>
      </w:r>
      <w:r w:rsidR="00F1504D" w:rsidRPr="00FB4196">
        <w:rPr>
          <w:sz w:val="24"/>
          <w:szCs w:val="24"/>
        </w:rPr>
        <w:t xml:space="preserve"> diffus</w:t>
      </w:r>
      <w:r w:rsidR="009521ED" w:rsidRPr="00FB4196">
        <w:rPr>
          <w:sz w:val="24"/>
          <w:szCs w:val="24"/>
        </w:rPr>
        <w:t>a</w:t>
      </w:r>
      <w:r w:rsidR="00F1504D" w:rsidRPr="00FB4196">
        <w:rPr>
          <w:sz w:val="24"/>
          <w:szCs w:val="24"/>
        </w:rPr>
        <w:t xml:space="preserve"> e sistematic</w:t>
      </w:r>
      <w:r w:rsidR="009521ED" w:rsidRPr="00FB4196">
        <w:rPr>
          <w:sz w:val="24"/>
          <w:szCs w:val="24"/>
        </w:rPr>
        <w:t>a, tal</w:t>
      </w:r>
      <w:r w:rsidR="009C6198" w:rsidRPr="00FB4196">
        <w:rPr>
          <w:sz w:val="24"/>
          <w:szCs w:val="24"/>
        </w:rPr>
        <w:t>e</w:t>
      </w:r>
      <w:r w:rsidR="009521ED" w:rsidRPr="00FB4196">
        <w:rPr>
          <w:sz w:val="24"/>
          <w:szCs w:val="24"/>
        </w:rPr>
        <w:t xml:space="preserve"> da rendere evidente </w:t>
      </w:r>
      <w:r w:rsidR="00606097" w:rsidRPr="00FB4196">
        <w:rPr>
          <w:sz w:val="24"/>
          <w:szCs w:val="24"/>
        </w:rPr>
        <w:t xml:space="preserve">una vera e propria </w:t>
      </w:r>
      <w:r w:rsidR="009521ED" w:rsidRPr="00FB4196">
        <w:rPr>
          <w:sz w:val="24"/>
          <w:szCs w:val="24"/>
        </w:rPr>
        <w:t xml:space="preserve">esigenza di </w:t>
      </w:r>
      <w:r w:rsidR="00F1504D" w:rsidRPr="00FB4196">
        <w:rPr>
          <w:sz w:val="24"/>
          <w:szCs w:val="24"/>
        </w:rPr>
        <w:t>introdu</w:t>
      </w:r>
      <w:r w:rsidR="009521ED" w:rsidRPr="00FB4196">
        <w:rPr>
          <w:sz w:val="24"/>
          <w:szCs w:val="24"/>
        </w:rPr>
        <w:t>rre</w:t>
      </w:r>
      <w:r w:rsidR="00F1504D" w:rsidRPr="00FB4196">
        <w:rPr>
          <w:sz w:val="24"/>
          <w:szCs w:val="24"/>
        </w:rPr>
        <w:t xml:space="preserve"> un regime d’immunità </w:t>
      </w:r>
      <w:r w:rsidR="009521ED" w:rsidRPr="00FB4196">
        <w:rPr>
          <w:sz w:val="24"/>
          <w:szCs w:val="24"/>
        </w:rPr>
        <w:t xml:space="preserve">per i </w:t>
      </w:r>
      <w:r w:rsidR="009C6198" w:rsidRPr="00FB4196">
        <w:rPr>
          <w:sz w:val="24"/>
          <w:szCs w:val="24"/>
        </w:rPr>
        <w:t xml:space="preserve">membri dei </w:t>
      </w:r>
      <w:r w:rsidR="009521ED" w:rsidRPr="00FB4196">
        <w:rPr>
          <w:sz w:val="24"/>
          <w:szCs w:val="24"/>
        </w:rPr>
        <w:t xml:space="preserve">Legislativi </w:t>
      </w:r>
      <w:r w:rsidR="00F1504D" w:rsidRPr="00FB4196">
        <w:rPr>
          <w:sz w:val="24"/>
          <w:szCs w:val="24"/>
        </w:rPr>
        <w:t>comunal</w:t>
      </w:r>
      <w:r w:rsidR="009521ED" w:rsidRPr="00FB4196">
        <w:rPr>
          <w:sz w:val="24"/>
          <w:szCs w:val="24"/>
        </w:rPr>
        <w:t>i</w:t>
      </w:r>
      <w:r w:rsidR="00F1504D" w:rsidRPr="00FB4196">
        <w:rPr>
          <w:sz w:val="24"/>
          <w:szCs w:val="24"/>
        </w:rPr>
        <w:t xml:space="preserve">. </w:t>
      </w:r>
    </w:p>
    <w:p w14:paraId="7D289032" w14:textId="4F7E6F93" w:rsidR="00695B59" w:rsidRPr="00FB4196" w:rsidRDefault="00695B59" w:rsidP="00DA4B75">
      <w:pPr>
        <w:rPr>
          <w:sz w:val="24"/>
          <w:szCs w:val="24"/>
        </w:rPr>
      </w:pPr>
      <w:r w:rsidRPr="00FB4196">
        <w:rPr>
          <w:sz w:val="24"/>
          <w:szCs w:val="24"/>
        </w:rPr>
        <w:t xml:space="preserve">Sono </w:t>
      </w:r>
      <w:r w:rsidR="009521ED" w:rsidRPr="00FB4196">
        <w:rPr>
          <w:sz w:val="24"/>
          <w:szCs w:val="24"/>
        </w:rPr>
        <w:t>in sostanza</w:t>
      </w:r>
      <w:r w:rsidR="00F1504D" w:rsidRPr="00FB4196">
        <w:rPr>
          <w:sz w:val="24"/>
          <w:szCs w:val="24"/>
        </w:rPr>
        <w:t xml:space="preserve"> </w:t>
      </w:r>
      <w:r w:rsidR="009C6198" w:rsidRPr="00FB4196">
        <w:rPr>
          <w:sz w:val="24"/>
          <w:szCs w:val="24"/>
        </w:rPr>
        <w:t xml:space="preserve">noti </w:t>
      </w:r>
      <w:r w:rsidR="00D24D23">
        <w:rPr>
          <w:sz w:val="24"/>
          <w:szCs w:val="24"/>
        </w:rPr>
        <w:t>pochi</w:t>
      </w:r>
      <w:r w:rsidR="00F1504D" w:rsidRPr="00FB4196">
        <w:rPr>
          <w:sz w:val="24"/>
          <w:szCs w:val="24"/>
        </w:rPr>
        <w:t xml:space="preserve"> casi a livello comunale</w:t>
      </w:r>
      <w:r w:rsidR="001F46CE" w:rsidRPr="00FB4196">
        <w:rPr>
          <w:sz w:val="24"/>
          <w:szCs w:val="24"/>
        </w:rPr>
        <w:t>,</w:t>
      </w:r>
      <w:r w:rsidR="00F1504D" w:rsidRPr="00FB4196">
        <w:rPr>
          <w:sz w:val="24"/>
          <w:szCs w:val="24"/>
        </w:rPr>
        <w:t xml:space="preserve"> </w:t>
      </w:r>
      <w:r w:rsidRPr="00FB4196">
        <w:rPr>
          <w:sz w:val="24"/>
          <w:szCs w:val="24"/>
        </w:rPr>
        <w:t>nei</w:t>
      </w:r>
      <w:r w:rsidR="00F1504D" w:rsidRPr="00FB4196">
        <w:rPr>
          <w:sz w:val="24"/>
          <w:szCs w:val="24"/>
        </w:rPr>
        <w:t xml:space="preserve"> quali alcune dichiarazioni di uno o più Consiglieri comunali abbiano condotto all’apertura di procedimenti penali </w:t>
      </w:r>
      <w:r w:rsidR="009C6198" w:rsidRPr="00FB4196">
        <w:rPr>
          <w:sz w:val="24"/>
          <w:szCs w:val="24"/>
        </w:rPr>
        <w:t xml:space="preserve">nei loro confronti. </w:t>
      </w:r>
      <w:r w:rsidR="00F1504D" w:rsidRPr="00FB4196">
        <w:rPr>
          <w:sz w:val="24"/>
          <w:szCs w:val="24"/>
        </w:rPr>
        <w:t xml:space="preserve">Un caso è quello </w:t>
      </w:r>
      <w:r w:rsidR="009C6198" w:rsidRPr="00FB4196">
        <w:rPr>
          <w:sz w:val="24"/>
          <w:szCs w:val="24"/>
        </w:rPr>
        <w:t>menzionato ne</w:t>
      </w:r>
      <w:r w:rsidR="00C43D72" w:rsidRPr="00FB4196">
        <w:rPr>
          <w:sz w:val="24"/>
          <w:szCs w:val="24"/>
        </w:rPr>
        <w:t xml:space="preserve">l </w:t>
      </w:r>
      <w:r w:rsidR="009C6198" w:rsidRPr="00FB4196">
        <w:rPr>
          <w:sz w:val="24"/>
          <w:szCs w:val="24"/>
        </w:rPr>
        <w:t>Rapport</w:t>
      </w:r>
      <w:r w:rsidR="00C43D72" w:rsidRPr="00FB4196">
        <w:rPr>
          <w:sz w:val="24"/>
          <w:szCs w:val="24"/>
        </w:rPr>
        <w:t>o</w:t>
      </w:r>
      <w:r w:rsidR="009C6198" w:rsidRPr="00FB4196">
        <w:rPr>
          <w:sz w:val="24"/>
          <w:szCs w:val="24"/>
        </w:rPr>
        <w:t xml:space="preserve"> </w:t>
      </w:r>
      <w:r w:rsidR="00C43D72" w:rsidRPr="00FB4196">
        <w:rPr>
          <w:sz w:val="24"/>
          <w:szCs w:val="24"/>
        </w:rPr>
        <w:t>7786 R1 del 2</w:t>
      </w:r>
      <w:r w:rsidR="006873F1" w:rsidRPr="00FB4196">
        <w:rPr>
          <w:sz w:val="24"/>
          <w:szCs w:val="24"/>
        </w:rPr>
        <w:t>5</w:t>
      </w:r>
      <w:r w:rsidR="00C43D72" w:rsidRPr="00FB4196">
        <w:rPr>
          <w:sz w:val="24"/>
          <w:szCs w:val="24"/>
        </w:rPr>
        <w:t xml:space="preserve"> giugno 2024</w:t>
      </w:r>
      <w:r w:rsidR="00D24D23">
        <w:rPr>
          <w:sz w:val="24"/>
          <w:szCs w:val="24"/>
        </w:rPr>
        <w:t>.</w:t>
      </w:r>
      <w:r w:rsidR="00F1504D" w:rsidRPr="00FB4196">
        <w:rPr>
          <w:sz w:val="24"/>
          <w:szCs w:val="24"/>
        </w:rPr>
        <w:t xml:space="preserve"> </w:t>
      </w:r>
      <w:r w:rsidR="00D24D23">
        <w:rPr>
          <w:sz w:val="24"/>
          <w:szCs w:val="24"/>
        </w:rPr>
        <w:t>Un altro</w:t>
      </w:r>
      <w:r w:rsidR="005B24A6" w:rsidRPr="00FB4196">
        <w:rPr>
          <w:sz w:val="24"/>
          <w:szCs w:val="24"/>
        </w:rPr>
        <w:t xml:space="preserve"> è il noto caso </w:t>
      </w:r>
      <w:r w:rsidR="00674C2F" w:rsidRPr="00FB4196">
        <w:rPr>
          <w:sz w:val="24"/>
          <w:szCs w:val="24"/>
        </w:rPr>
        <w:t xml:space="preserve">recente </w:t>
      </w:r>
      <w:r w:rsidR="005B24A6" w:rsidRPr="00FB4196">
        <w:rPr>
          <w:sz w:val="24"/>
          <w:szCs w:val="24"/>
        </w:rPr>
        <w:t xml:space="preserve">che </w:t>
      </w:r>
      <w:r w:rsidRPr="00FB4196">
        <w:rPr>
          <w:sz w:val="24"/>
          <w:szCs w:val="24"/>
        </w:rPr>
        <w:t xml:space="preserve">ha </w:t>
      </w:r>
      <w:r w:rsidR="00F1504D" w:rsidRPr="00FB4196">
        <w:rPr>
          <w:sz w:val="24"/>
          <w:szCs w:val="24"/>
        </w:rPr>
        <w:t>riguarda</w:t>
      </w:r>
      <w:r w:rsidRPr="00FB4196">
        <w:rPr>
          <w:sz w:val="24"/>
          <w:szCs w:val="24"/>
        </w:rPr>
        <w:t>to</w:t>
      </w:r>
      <w:r w:rsidR="00F1504D" w:rsidRPr="00FB4196">
        <w:rPr>
          <w:sz w:val="24"/>
          <w:szCs w:val="24"/>
        </w:rPr>
        <w:t xml:space="preserve"> </w:t>
      </w:r>
      <w:r w:rsidRPr="00FB4196">
        <w:rPr>
          <w:sz w:val="24"/>
          <w:szCs w:val="24"/>
        </w:rPr>
        <w:t xml:space="preserve">un </w:t>
      </w:r>
      <w:r w:rsidR="00F16EC1" w:rsidRPr="00FB4196">
        <w:rPr>
          <w:sz w:val="24"/>
          <w:szCs w:val="24"/>
        </w:rPr>
        <w:t xml:space="preserve">consigliere comunale </w:t>
      </w:r>
      <w:r w:rsidRPr="00FB4196">
        <w:rPr>
          <w:sz w:val="24"/>
          <w:szCs w:val="24"/>
        </w:rPr>
        <w:t xml:space="preserve">di </w:t>
      </w:r>
      <w:r w:rsidR="00A644F9" w:rsidRPr="00FB4196">
        <w:rPr>
          <w:sz w:val="24"/>
          <w:szCs w:val="24"/>
        </w:rPr>
        <w:t>Bellinzona.</w:t>
      </w:r>
      <w:r w:rsidR="001F46CE" w:rsidRPr="00FB4196">
        <w:rPr>
          <w:sz w:val="24"/>
          <w:szCs w:val="24"/>
        </w:rPr>
        <w:t xml:space="preserve"> In entrambe </w:t>
      </w:r>
      <w:r w:rsidR="00D24D23">
        <w:rPr>
          <w:sz w:val="24"/>
          <w:szCs w:val="24"/>
        </w:rPr>
        <w:t>queste</w:t>
      </w:r>
      <w:r w:rsidR="001F46CE" w:rsidRPr="00FB4196">
        <w:rPr>
          <w:sz w:val="24"/>
          <w:szCs w:val="24"/>
        </w:rPr>
        <w:t xml:space="preserve"> vicende le dichiarazioni pronunciate dagli eletti interessati sono state tutelate dall’autorità penale, nonostante l’assenza di un regime d’immunità. Il primo caso, citato nel Rapporto 7786 R1 del 25 giugno 2024, si è concluso con un </w:t>
      </w:r>
      <w:r w:rsidR="00FD4023" w:rsidRPr="00FB4196">
        <w:rPr>
          <w:sz w:val="24"/>
          <w:szCs w:val="24"/>
        </w:rPr>
        <w:t>decreto di non luogo a procedere</w:t>
      </w:r>
      <w:r w:rsidR="00FB4196" w:rsidRPr="00FB4196">
        <w:rPr>
          <w:sz w:val="24"/>
          <w:szCs w:val="24"/>
        </w:rPr>
        <w:t>. N</w:t>
      </w:r>
      <w:r w:rsidR="00FD4023" w:rsidRPr="00FB4196">
        <w:rPr>
          <w:sz w:val="24"/>
          <w:szCs w:val="24"/>
        </w:rPr>
        <w:t>el secondo caso, invece, la Pretura penale ha prosciolto l’</w:t>
      </w:r>
      <w:r w:rsidR="00FB4196" w:rsidRPr="00FB4196">
        <w:rPr>
          <w:sz w:val="24"/>
          <w:szCs w:val="24"/>
        </w:rPr>
        <w:t>interessato</w:t>
      </w:r>
      <w:r w:rsidR="00FD4023" w:rsidRPr="00FB4196">
        <w:rPr>
          <w:sz w:val="24"/>
          <w:szCs w:val="24"/>
        </w:rPr>
        <w:t xml:space="preserve">, benché </w:t>
      </w:r>
      <w:r w:rsidR="00FB4196" w:rsidRPr="00FB4196">
        <w:rPr>
          <w:sz w:val="24"/>
          <w:szCs w:val="24"/>
        </w:rPr>
        <w:t>risulti</w:t>
      </w:r>
      <w:r w:rsidR="00FD4023" w:rsidRPr="00FB4196">
        <w:rPr>
          <w:sz w:val="24"/>
          <w:szCs w:val="24"/>
        </w:rPr>
        <w:t xml:space="preserve"> tutt’ora pendente una procedura </w:t>
      </w:r>
      <w:r w:rsidR="00FB4196" w:rsidRPr="00FB4196">
        <w:rPr>
          <w:sz w:val="24"/>
          <w:szCs w:val="24"/>
        </w:rPr>
        <w:t>ricorsuale</w:t>
      </w:r>
      <w:r w:rsidR="00775C9F" w:rsidRPr="00FB4196">
        <w:rPr>
          <w:sz w:val="24"/>
          <w:szCs w:val="24"/>
        </w:rPr>
        <w:t xml:space="preserve">. Per quanto </w:t>
      </w:r>
      <w:r w:rsidR="003F6A7E" w:rsidRPr="00FB4196">
        <w:rPr>
          <w:sz w:val="24"/>
          <w:szCs w:val="24"/>
        </w:rPr>
        <w:t xml:space="preserve">simili </w:t>
      </w:r>
      <w:r w:rsidR="00775C9F" w:rsidRPr="00FB4196">
        <w:rPr>
          <w:sz w:val="24"/>
          <w:szCs w:val="24"/>
        </w:rPr>
        <w:t>situazion</w:t>
      </w:r>
      <w:r w:rsidR="003F6A7E" w:rsidRPr="00FB4196">
        <w:rPr>
          <w:sz w:val="24"/>
          <w:szCs w:val="24"/>
        </w:rPr>
        <w:t>i possano</w:t>
      </w:r>
      <w:r w:rsidR="00775C9F" w:rsidRPr="00FB4196">
        <w:rPr>
          <w:sz w:val="24"/>
          <w:szCs w:val="24"/>
        </w:rPr>
        <w:t xml:space="preserve"> </w:t>
      </w:r>
      <w:r w:rsidR="003F6A7E" w:rsidRPr="00FB4196">
        <w:rPr>
          <w:sz w:val="24"/>
          <w:szCs w:val="24"/>
        </w:rPr>
        <w:t xml:space="preserve">certamente </w:t>
      </w:r>
      <w:r w:rsidR="00775C9F" w:rsidRPr="00FB4196">
        <w:rPr>
          <w:sz w:val="24"/>
          <w:szCs w:val="24"/>
        </w:rPr>
        <w:t>causare disagi agli interessati</w:t>
      </w:r>
      <w:r w:rsidR="003F6A7E" w:rsidRPr="00FB4196">
        <w:rPr>
          <w:sz w:val="24"/>
          <w:szCs w:val="24"/>
        </w:rPr>
        <w:t xml:space="preserve"> </w:t>
      </w:r>
      <w:r w:rsidR="00FD4023" w:rsidRPr="00FB4196">
        <w:rPr>
          <w:sz w:val="24"/>
          <w:szCs w:val="24"/>
        </w:rPr>
        <w:t xml:space="preserve">- </w:t>
      </w:r>
      <w:r w:rsidR="003F6A7E" w:rsidRPr="00FB4196">
        <w:rPr>
          <w:sz w:val="24"/>
          <w:szCs w:val="24"/>
        </w:rPr>
        <w:t>e ne siamo consapevoli</w:t>
      </w:r>
      <w:r w:rsidR="00FD4023" w:rsidRPr="00FB4196">
        <w:rPr>
          <w:sz w:val="24"/>
          <w:szCs w:val="24"/>
        </w:rPr>
        <w:t xml:space="preserve"> -</w:t>
      </w:r>
      <w:r w:rsidR="00775C9F" w:rsidRPr="00FB4196">
        <w:rPr>
          <w:sz w:val="24"/>
          <w:szCs w:val="24"/>
        </w:rPr>
        <w:t xml:space="preserve">, </w:t>
      </w:r>
      <w:r w:rsidR="003F6A7E" w:rsidRPr="00FB4196">
        <w:rPr>
          <w:sz w:val="24"/>
          <w:szCs w:val="24"/>
        </w:rPr>
        <w:t xml:space="preserve">ci chiediamo se casi </w:t>
      </w:r>
      <w:r w:rsidR="00674C2F" w:rsidRPr="00FB4196">
        <w:rPr>
          <w:sz w:val="24"/>
          <w:szCs w:val="24"/>
        </w:rPr>
        <w:t>tutto sommato</w:t>
      </w:r>
      <w:r w:rsidR="00775C9F" w:rsidRPr="00FB4196">
        <w:rPr>
          <w:sz w:val="24"/>
          <w:szCs w:val="24"/>
        </w:rPr>
        <w:t xml:space="preserve"> sporadici</w:t>
      </w:r>
      <w:r w:rsidR="003F6A7E" w:rsidRPr="00FB4196">
        <w:rPr>
          <w:sz w:val="24"/>
          <w:szCs w:val="24"/>
        </w:rPr>
        <w:t xml:space="preserve"> </w:t>
      </w:r>
      <w:r w:rsidR="00775C9F" w:rsidRPr="00FB4196">
        <w:rPr>
          <w:sz w:val="24"/>
          <w:szCs w:val="24"/>
        </w:rPr>
        <w:t>giustific</w:t>
      </w:r>
      <w:r w:rsidR="003F6A7E" w:rsidRPr="00FB4196">
        <w:rPr>
          <w:sz w:val="24"/>
          <w:szCs w:val="24"/>
        </w:rPr>
        <w:t>hino</w:t>
      </w:r>
      <w:r w:rsidR="00775C9F" w:rsidRPr="00FB4196">
        <w:rPr>
          <w:sz w:val="24"/>
          <w:szCs w:val="24"/>
        </w:rPr>
        <w:t xml:space="preserve"> l’inserimento nell’ordinamento cantonale di un regime d’immunità</w:t>
      </w:r>
      <w:r w:rsidR="00674C2F" w:rsidRPr="00FB4196">
        <w:rPr>
          <w:sz w:val="24"/>
          <w:szCs w:val="24"/>
        </w:rPr>
        <w:t>,</w:t>
      </w:r>
      <w:r w:rsidR="00775C9F" w:rsidRPr="00FB4196">
        <w:rPr>
          <w:sz w:val="24"/>
          <w:szCs w:val="24"/>
        </w:rPr>
        <w:t xml:space="preserve"> la cui compatibilità con il diritto federale risulta </w:t>
      </w:r>
      <w:r w:rsidR="003F6A7E" w:rsidRPr="00FB4196">
        <w:rPr>
          <w:sz w:val="24"/>
          <w:szCs w:val="24"/>
        </w:rPr>
        <w:t>problematica</w:t>
      </w:r>
      <w:r w:rsidR="00775C9F" w:rsidRPr="00FB4196">
        <w:rPr>
          <w:sz w:val="24"/>
          <w:szCs w:val="24"/>
        </w:rPr>
        <w:t>.</w:t>
      </w:r>
    </w:p>
    <w:p w14:paraId="3F789135" w14:textId="77777777" w:rsidR="00775C9F" w:rsidRPr="00FB4196" w:rsidRDefault="00775C9F" w:rsidP="00DA4B75">
      <w:pPr>
        <w:rPr>
          <w:sz w:val="24"/>
          <w:szCs w:val="24"/>
        </w:rPr>
      </w:pPr>
    </w:p>
    <w:p w14:paraId="67A3661C" w14:textId="34E438C9" w:rsidR="00A36D0D" w:rsidRPr="00FB4196" w:rsidRDefault="003F6A7E" w:rsidP="00DA4B75">
      <w:pPr>
        <w:rPr>
          <w:sz w:val="24"/>
          <w:szCs w:val="24"/>
        </w:rPr>
      </w:pPr>
      <w:r w:rsidRPr="00FB4196">
        <w:rPr>
          <w:sz w:val="24"/>
          <w:szCs w:val="24"/>
        </w:rPr>
        <w:t>I</w:t>
      </w:r>
      <w:r w:rsidR="00574A87" w:rsidRPr="00FB4196">
        <w:rPr>
          <w:sz w:val="24"/>
          <w:szCs w:val="24"/>
        </w:rPr>
        <w:t>nfine</w:t>
      </w:r>
      <w:r w:rsidR="007569E0" w:rsidRPr="00FB4196">
        <w:rPr>
          <w:sz w:val="24"/>
          <w:szCs w:val="24"/>
        </w:rPr>
        <w:t xml:space="preserve"> </w:t>
      </w:r>
      <w:r w:rsidRPr="00FB4196">
        <w:rPr>
          <w:sz w:val="24"/>
          <w:szCs w:val="24"/>
        </w:rPr>
        <w:t xml:space="preserve">sottolineiamo ancora </w:t>
      </w:r>
      <w:r w:rsidR="007569E0" w:rsidRPr="00FB4196">
        <w:rPr>
          <w:sz w:val="24"/>
          <w:szCs w:val="24"/>
        </w:rPr>
        <w:t xml:space="preserve">che nessun altro Cantone </w:t>
      </w:r>
      <w:r w:rsidR="00674C2F" w:rsidRPr="00FB4196">
        <w:rPr>
          <w:sz w:val="24"/>
          <w:szCs w:val="24"/>
        </w:rPr>
        <w:t>-</w:t>
      </w:r>
      <w:r w:rsidR="000A4BAE" w:rsidRPr="00FB4196">
        <w:rPr>
          <w:sz w:val="24"/>
          <w:szCs w:val="24"/>
        </w:rPr>
        <w:t xml:space="preserve"> </w:t>
      </w:r>
      <w:r w:rsidR="008C6F01" w:rsidRPr="00FB4196">
        <w:rPr>
          <w:sz w:val="24"/>
          <w:szCs w:val="24"/>
        </w:rPr>
        <w:t>a livello di legge o</w:t>
      </w:r>
      <w:r w:rsidR="00D468DC" w:rsidRPr="00FB4196">
        <w:rPr>
          <w:sz w:val="24"/>
          <w:szCs w:val="24"/>
        </w:rPr>
        <w:t xml:space="preserve"> di Costituzione cantonale</w:t>
      </w:r>
      <w:r w:rsidR="000A4BAE" w:rsidRPr="00FB4196">
        <w:rPr>
          <w:sz w:val="24"/>
          <w:szCs w:val="24"/>
        </w:rPr>
        <w:t xml:space="preserve"> </w:t>
      </w:r>
      <w:r w:rsidR="00674C2F" w:rsidRPr="00FB4196">
        <w:rPr>
          <w:sz w:val="24"/>
          <w:szCs w:val="24"/>
        </w:rPr>
        <w:t>-</w:t>
      </w:r>
      <w:r w:rsidR="00D468DC" w:rsidRPr="00FB4196">
        <w:rPr>
          <w:sz w:val="24"/>
          <w:szCs w:val="24"/>
        </w:rPr>
        <w:t xml:space="preserve"> </w:t>
      </w:r>
      <w:r w:rsidR="007569E0" w:rsidRPr="00FB4196">
        <w:rPr>
          <w:sz w:val="24"/>
          <w:szCs w:val="24"/>
        </w:rPr>
        <w:t xml:space="preserve">prevede un meccanismo simile a quello che </w:t>
      </w:r>
      <w:r w:rsidR="00810E77" w:rsidRPr="00FB4196">
        <w:rPr>
          <w:sz w:val="24"/>
          <w:szCs w:val="24"/>
        </w:rPr>
        <w:t>la mozione vorrebbe introdurre nella LOC</w:t>
      </w:r>
      <w:r w:rsidR="000A4BAE" w:rsidRPr="00FB4196">
        <w:rPr>
          <w:sz w:val="24"/>
          <w:szCs w:val="24"/>
        </w:rPr>
        <w:t>.</w:t>
      </w:r>
    </w:p>
    <w:p w14:paraId="5B20DF0E" w14:textId="685841A4" w:rsidR="00775C9F" w:rsidRPr="00FB4196" w:rsidRDefault="00775C9F" w:rsidP="00DA4B75">
      <w:pPr>
        <w:rPr>
          <w:sz w:val="24"/>
          <w:szCs w:val="24"/>
        </w:rPr>
      </w:pPr>
    </w:p>
    <w:p w14:paraId="1CDB1655" w14:textId="77777777" w:rsidR="00FD4023" w:rsidRDefault="00FD4023" w:rsidP="00DA4B75">
      <w:pPr>
        <w:rPr>
          <w:sz w:val="24"/>
          <w:szCs w:val="24"/>
        </w:rPr>
      </w:pPr>
    </w:p>
    <w:p w14:paraId="505BA1BB" w14:textId="5C8CCE41" w:rsidR="00CD012D" w:rsidRPr="008C6F01" w:rsidRDefault="00554939" w:rsidP="008C6F01">
      <w:pPr>
        <w:pStyle w:val="Paragrafoelenco"/>
        <w:numPr>
          <w:ilvl w:val="0"/>
          <w:numId w:val="18"/>
        </w:numPr>
        <w:ind w:left="567" w:hanging="567"/>
        <w:rPr>
          <w:b/>
          <w:sz w:val="24"/>
          <w:szCs w:val="24"/>
        </w:rPr>
      </w:pPr>
      <w:r>
        <w:rPr>
          <w:b/>
          <w:sz w:val="24"/>
          <w:szCs w:val="24"/>
        </w:rPr>
        <w:t>PROPOSTA</w:t>
      </w:r>
      <w:r w:rsidR="00CD012D" w:rsidRPr="008C6F01">
        <w:rPr>
          <w:b/>
          <w:sz w:val="24"/>
          <w:szCs w:val="24"/>
        </w:rPr>
        <w:t xml:space="preserve"> A</w:t>
      </w:r>
      <w:r w:rsidR="00CD012D">
        <w:rPr>
          <w:b/>
          <w:sz w:val="24"/>
          <w:szCs w:val="24"/>
        </w:rPr>
        <w:t>RTICOL</w:t>
      </w:r>
      <w:r w:rsidR="008C6F01">
        <w:rPr>
          <w:b/>
          <w:sz w:val="24"/>
          <w:szCs w:val="24"/>
        </w:rPr>
        <w:t>I</w:t>
      </w:r>
      <w:r w:rsidR="00CD012D">
        <w:rPr>
          <w:b/>
          <w:sz w:val="24"/>
          <w:szCs w:val="24"/>
        </w:rPr>
        <w:t xml:space="preserve"> </w:t>
      </w:r>
      <w:r w:rsidR="00CD012D" w:rsidRPr="008C6F01">
        <w:rPr>
          <w:b/>
          <w:sz w:val="24"/>
          <w:szCs w:val="24"/>
        </w:rPr>
        <w:t>LOC</w:t>
      </w:r>
    </w:p>
    <w:p w14:paraId="0F1AE354" w14:textId="0D383995" w:rsidR="00CD012D" w:rsidRDefault="00CD012D" w:rsidP="00DA4B75">
      <w:pPr>
        <w:rPr>
          <w:sz w:val="24"/>
          <w:szCs w:val="24"/>
        </w:rPr>
      </w:pPr>
    </w:p>
    <w:p w14:paraId="6AB721E1" w14:textId="0177B447" w:rsidR="00775C9F" w:rsidRDefault="00695B59" w:rsidP="00DA4B75">
      <w:pPr>
        <w:rPr>
          <w:sz w:val="24"/>
          <w:szCs w:val="24"/>
        </w:rPr>
      </w:pPr>
      <w:r>
        <w:rPr>
          <w:sz w:val="24"/>
          <w:szCs w:val="24"/>
        </w:rPr>
        <w:t>La</w:t>
      </w:r>
      <w:r w:rsidR="000A4BAE">
        <w:rPr>
          <w:sz w:val="24"/>
          <w:szCs w:val="24"/>
        </w:rPr>
        <w:t xml:space="preserve"> richiesta </w:t>
      </w:r>
      <w:r w:rsidR="00593413">
        <w:rPr>
          <w:sz w:val="24"/>
          <w:szCs w:val="24"/>
        </w:rPr>
        <w:t xml:space="preserve">della </w:t>
      </w:r>
      <w:r w:rsidR="00F16EC1">
        <w:rPr>
          <w:sz w:val="24"/>
          <w:szCs w:val="24"/>
        </w:rPr>
        <w:t>M</w:t>
      </w:r>
      <w:r w:rsidR="00574A87">
        <w:rPr>
          <w:sz w:val="24"/>
          <w:szCs w:val="24"/>
        </w:rPr>
        <w:t>ozione 1423</w:t>
      </w:r>
      <w:r w:rsidR="000A4BAE">
        <w:rPr>
          <w:sz w:val="24"/>
          <w:szCs w:val="24"/>
        </w:rPr>
        <w:t xml:space="preserve">, </w:t>
      </w:r>
      <w:r>
        <w:rPr>
          <w:sz w:val="24"/>
          <w:szCs w:val="24"/>
        </w:rPr>
        <w:t xml:space="preserve">se il Gran Consiglio riterrà di fare il passo in questo senso, </w:t>
      </w:r>
      <w:r w:rsidR="000A4BAE">
        <w:rPr>
          <w:sz w:val="24"/>
          <w:szCs w:val="24"/>
        </w:rPr>
        <w:t xml:space="preserve">può </w:t>
      </w:r>
      <w:r w:rsidR="00BD316F">
        <w:rPr>
          <w:sz w:val="24"/>
          <w:szCs w:val="24"/>
        </w:rPr>
        <w:t xml:space="preserve">essere </w:t>
      </w:r>
      <w:r w:rsidR="000A4BAE">
        <w:rPr>
          <w:sz w:val="24"/>
          <w:szCs w:val="24"/>
        </w:rPr>
        <w:t>concretizza</w:t>
      </w:r>
      <w:r w:rsidR="00BD316F">
        <w:rPr>
          <w:sz w:val="24"/>
          <w:szCs w:val="24"/>
        </w:rPr>
        <w:t xml:space="preserve">ta con </w:t>
      </w:r>
      <w:r w:rsidR="000A4BAE">
        <w:rPr>
          <w:sz w:val="24"/>
          <w:szCs w:val="24"/>
        </w:rPr>
        <w:t xml:space="preserve">due </w:t>
      </w:r>
      <w:r w:rsidR="00574A87">
        <w:rPr>
          <w:sz w:val="24"/>
          <w:szCs w:val="24"/>
        </w:rPr>
        <w:t xml:space="preserve">nuovi articoli </w:t>
      </w:r>
      <w:r w:rsidR="000A4BAE">
        <w:rPr>
          <w:sz w:val="24"/>
          <w:szCs w:val="24"/>
        </w:rPr>
        <w:t>della LOC</w:t>
      </w:r>
      <w:r w:rsidR="00ED01E9">
        <w:rPr>
          <w:sz w:val="24"/>
          <w:szCs w:val="24"/>
        </w:rPr>
        <w:t xml:space="preserve">: gli </w:t>
      </w:r>
      <w:r w:rsidR="000A4BAE">
        <w:rPr>
          <w:sz w:val="24"/>
          <w:szCs w:val="24"/>
        </w:rPr>
        <w:t>articol</w:t>
      </w:r>
      <w:r w:rsidR="00ED01E9">
        <w:rPr>
          <w:sz w:val="24"/>
          <w:szCs w:val="24"/>
        </w:rPr>
        <w:t>i</w:t>
      </w:r>
      <w:r w:rsidR="000A4BAE">
        <w:rPr>
          <w:sz w:val="24"/>
          <w:szCs w:val="24"/>
        </w:rPr>
        <w:t xml:space="preserve"> </w:t>
      </w:r>
      <w:r w:rsidR="002A0744">
        <w:rPr>
          <w:sz w:val="24"/>
          <w:szCs w:val="24"/>
        </w:rPr>
        <w:t>40</w:t>
      </w:r>
      <w:r w:rsidR="00F1504D">
        <w:rPr>
          <w:sz w:val="24"/>
          <w:szCs w:val="24"/>
        </w:rPr>
        <w:t xml:space="preserve"> e </w:t>
      </w:r>
      <w:r w:rsidR="002A0744">
        <w:rPr>
          <w:sz w:val="24"/>
          <w:szCs w:val="24"/>
        </w:rPr>
        <w:t>63</w:t>
      </w:r>
      <w:r w:rsidR="00F1504D">
        <w:rPr>
          <w:sz w:val="24"/>
          <w:szCs w:val="24"/>
        </w:rPr>
        <w:t>a LOC.</w:t>
      </w:r>
    </w:p>
    <w:p w14:paraId="4ABFE396" w14:textId="0829436C" w:rsidR="00775C9F" w:rsidRDefault="00F1504D" w:rsidP="00DA4B75">
      <w:pPr>
        <w:rPr>
          <w:sz w:val="24"/>
          <w:szCs w:val="24"/>
        </w:rPr>
      </w:pPr>
      <w:r>
        <w:rPr>
          <w:sz w:val="24"/>
          <w:szCs w:val="24"/>
        </w:rPr>
        <w:t xml:space="preserve">L’art. </w:t>
      </w:r>
      <w:r w:rsidR="002A0744">
        <w:rPr>
          <w:sz w:val="24"/>
          <w:szCs w:val="24"/>
        </w:rPr>
        <w:t>63</w:t>
      </w:r>
      <w:r>
        <w:rPr>
          <w:sz w:val="24"/>
          <w:szCs w:val="24"/>
        </w:rPr>
        <w:t xml:space="preserve">a </w:t>
      </w:r>
      <w:r w:rsidR="00ED01E9">
        <w:rPr>
          <w:sz w:val="24"/>
          <w:szCs w:val="24"/>
        </w:rPr>
        <w:t xml:space="preserve">LOC </w:t>
      </w:r>
      <w:r>
        <w:rPr>
          <w:sz w:val="24"/>
          <w:szCs w:val="24"/>
        </w:rPr>
        <w:t xml:space="preserve">riprende </w:t>
      </w:r>
      <w:r w:rsidR="005B24A6">
        <w:rPr>
          <w:sz w:val="24"/>
          <w:szCs w:val="24"/>
        </w:rPr>
        <w:t xml:space="preserve">in sostanza </w:t>
      </w:r>
      <w:r>
        <w:rPr>
          <w:sz w:val="24"/>
          <w:szCs w:val="24"/>
        </w:rPr>
        <w:t>l’art. 51 LGC regola</w:t>
      </w:r>
      <w:r w:rsidR="00695B59">
        <w:rPr>
          <w:sz w:val="24"/>
          <w:szCs w:val="24"/>
        </w:rPr>
        <w:t>ndo</w:t>
      </w:r>
      <w:r>
        <w:rPr>
          <w:sz w:val="24"/>
          <w:szCs w:val="24"/>
        </w:rPr>
        <w:t xml:space="preserve"> l’immunità a livello di Consiglio comunale</w:t>
      </w:r>
      <w:r w:rsidR="00F16EC1">
        <w:rPr>
          <w:sz w:val="24"/>
          <w:szCs w:val="24"/>
        </w:rPr>
        <w:t xml:space="preserve">, con l’aggiunta della possibilità via regolamento comunale di demandare la competenza di preavviso ad una </w:t>
      </w:r>
      <w:r w:rsidR="005B24A6">
        <w:rPr>
          <w:sz w:val="24"/>
          <w:szCs w:val="24"/>
        </w:rPr>
        <w:t>C</w:t>
      </w:r>
      <w:r w:rsidR="00F16EC1">
        <w:rPr>
          <w:sz w:val="24"/>
          <w:szCs w:val="24"/>
        </w:rPr>
        <w:t xml:space="preserve">ommissione del Legislativo. </w:t>
      </w:r>
    </w:p>
    <w:p w14:paraId="0B0FC954" w14:textId="37D9A625" w:rsidR="00775C9F" w:rsidRDefault="00F16EC1" w:rsidP="00DA4B75">
      <w:pPr>
        <w:rPr>
          <w:sz w:val="24"/>
          <w:szCs w:val="24"/>
        </w:rPr>
      </w:pPr>
      <w:r>
        <w:rPr>
          <w:sz w:val="24"/>
          <w:szCs w:val="24"/>
        </w:rPr>
        <w:t>L</w:t>
      </w:r>
      <w:r w:rsidR="00F1504D">
        <w:rPr>
          <w:sz w:val="24"/>
          <w:szCs w:val="24"/>
        </w:rPr>
        <w:t xml:space="preserve">’art. </w:t>
      </w:r>
      <w:r w:rsidR="002A0744">
        <w:rPr>
          <w:sz w:val="24"/>
          <w:szCs w:val="24"/>
        </w:rPr>
        <w:t>40</w:t>
      </w:r>
      <w:r w:rsidR="00F1504D">
        <w:rPr>
          <w:sz w:val="24"/>
          <w:szCs w:val="24"/>
        </w:rPr>
        <w:t xml:space="preserve"> </w:t>
      </w:r>
      <w:r w:rsidR="00ED01E9">
        <w:rPr>
          <w:sz w:val="24"/>
          <w:szCs w:val="24"/>
        </w:rPr>
        <w:t xml:space="preserve">LOC </w:t>
      </w:r>
      <w:r w:rsidR="00F1504D">
        <w:rPr>
          <w:sz w:val="24"/>
          <w:szCs w:val="24"/>
        </w:rPr>
        <w:t xml:space="preserve">per i Comuni in regime assembleare si limita a rinviare all’art. </w:t>
      </w:r>
      <w:r w:rsidR="002A0744">
        <w:rPr>
          <w:sz w:val="24"/>
          <w:szCs w:val="24"/>
        </w:rPr>
        <w:t>63a</w:t>
      </w:r>
      <w:r w:rsidR="00ED01E9">
        <w:rPr>
          <w:sz w:val="24"/>
          <w:szCs w:val="24"/>
        </w:rPr>
        <w:t xml:space="preserve"> LOC</w:t>
      </w:r>
      <w:r w:rsidR="00F1504D">
        <w:rPr>
          <w:sz w:val="24"/>
          <w:szCs w:val="24"/>
        </w:rPr>
        <w:t xml:space="preserve">. </w:t>
      </w:r>
    </w:p>
    <w:p w14:paraId="5C173CBC" w14:textId="1E1D5806" w:rsidR="00775C9F" w:rsidRDefault="00F1504D" w:rsidP="00DA4B75">
      <w:pPr>
        <w:rPr>
          <w:sz w:val="24"/>
          <w:szCs w:val="24"/>
        </w:rPr>
      </w:pPr>
      <w:r>
        <w:rPr>
          <w:sz w:val="24"/>
          <w:szCs w:val="24"/>
        </w:rPr>
        <w:t>Vengono inoltre modificati gli art</w:t>
      </w:r>
      <w:r w:rsidR="00ED01E9">
        <w:rPr>
          <w:sz w:val="24"/>
          <w:szCs w:val="24"/>
        </w:rPr>
        <w:t>icoli</w:t>
      </w:r>
      <w:r>
        <w:rPr>
          <w:sz w:val="24"/>
          <w:szCs w:val="24"/>
        </w:rPr>
        <w:t xml:space="preserve"> 60 e 29 LOC sul sistema di voto per ragioni di coerenza interna.</w:t>
      </w:r>
    </w:p>
    <w:p w14:paraId="66C6AD14" w14:textId="6D4A6A94" w:rsidR="006873F1" w:rsidRDefault="006873F1" w:rsidP="00DA4B75">
      <w:pPr>
        <w:rPr>
          <w:sz w:val="24"/>
          <w:szCs w:val="24"/>
        </w:rPr>
      </w:pPr>
    </w:p>
    <w:p w14:paraId="7FBE8960" w14:textId="0E55BB30" w:rsidR="00650B0D" w:rsidRPr="00650B0D" w:rsidRDefault="00650B0D" w:rsidP="00C43D72">
      <w:pPr>
        <w:tabs>
          <w:tab w:val="left" w:pos="900"/>
        </w:tabs>
        <w:rPr>
          <w:rFonts w:cs="Arial"/>
          <w:i/>
        </w:rPr>
      </w:pPr>
      <w:r>
        <w:rPr>
          <w:rFonts w:cs="Arial"/>
          <w:i/>
        </w:rPr>
        <w:t>Comuni in r</w:t>
      </w:r>
      <w:r w:rsidRPr="00650B0D">
        <w:rPr>
          <w:rFonts w:cs="Arial"/>
          <w:i/>
        </w:rPr>
        <w:t>egime assembleare</w:t>
      </w:r>
    </w:p>
    <w:p w14:paraId="1F99059C" w14:textId="2600CB71" w:rsidR="00650B0D" w:rsidRDefault="00650B0D" w:rsidP="00C43D72">
      <w:pPr>
        <w:tabs>
          <w:tab w:val="left" w:pos="900"/>
        </w:tabs>
        <w:rPr>
          <w:rFonts w:cs="Arial"/>
          <w:i/>
        </w:rPr>
      </w:pPr>
    </w:p>
    <w:p w14:paraId="483D8F2A" w14:textId="6F8D6CEF" w:rsidR="00F1504D" w:rsidRDefault="00F1504D" w:rsidP="00C43D72">
      <w:pPr>
        <w:tabs>
          <w:tab w:val="left" w:pos="900"/>
        </w:tabs>
        <w:rPr>
          <w:rFonts w:cs="Arial"/>
        </w:rPr>
      </w:pPr>
      <w:r w:rsidRPr="001D1E16">
        <w:rPr>
          <w:rFonts w:cs="Arial"/>
          <w:b/>
          <w:i/>
          <w:u w:val="single"/>
        </w:rPr>
        <w:t xml:space="preserve">art. </w:t>
      </w:r>
      <w:r w:rsidR="002A0744">
        <w:rPr>
          <w:rFonts w:cs="Arial"/>
          <w:b/>
          <w:i/>
          <w:u w:val="single"/>
        </w:rPr>
        <w:t>40</w:t>
      </w:r>
    </w:p>
    <w:p w14:paraId="34E77CDF" w14:textId="77777777" w:rsidR="005B24A6" w:rsidRPr="001D1E16" w:rsidRDefault="005B24A6" w:rsidP="00C43D72">
      <w:pPr>
        <w:tabs>
          <w:tab w:val="left" w:pos="90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F1504D" w:rsidRPr="001D1E16" w14:paraId="45364625" w14:textId="77777777" w:rsidTr="005571AC">
        <w:tc>
          <w:tcPr>
            <w:tcW w:w="4968" w:type="dxa"/>
          </w:tcPr>
          <w:p w14:paraId="7CAA074F" w14:textId="77777777" w:rsidR="00F1504D" w:rsidRPr="001D1E16" w:rsidRDefault="00F1504D" w:rsidP="005571AC">
            <w:pPr>
              <w:rPr>
                <w:rFonts w:cs="Arial"/>
                <w:b/>
                <w:i/>
              </w:rPr>
            </w:pPr>
            <w:r w:rsidRPr="001D1E16">
              <w:rPr>
                <w:rFonts w:cs="Arial"/>
                <w:b/>
                <w:i/>
              </w:rPr>
              <w:t xml:space="preserve">Versione attuale </w:t>
            </w:r>
          </w:p>
        </w:tc>
        <w:tc>
          <w:tcPr>
            <w:tcW w:w="4886" w:type="dxa"/>
          </w:tcPr>
          <w:p w14:paraId="21E765BA" w14:textId="17205AE7" w:rsidR="00F1504D" w:rsidRPr="001D1E16" w:rsidRDefault="00F1504D" w:rsidP="00ED01E9">
            <w:pPr>
              <w:rPr>
                <w:rFonts w:cs="Arial"/>
                <w:b/>
                <w:i/>
              </w:rPr>
            </w:pPr>
            <w:r w:rsidRPr="001D1E16">
              <w:rPr>
                <w:rFonts w:cs="Arial"/>
                <w:b/>
                <w:i/>
              </w:rPr>
              <w:t>Nuov</w:t>
            </w:r>
            <w:r w:rsidR="00ED01E9">
              <w:rPr>
                <w:rFonts w:cs="Arial"/>
                <w:b/>
                <w:i/>
              </w:rPr>
              <w:t>o articolo</w:t>
            </w:r>
          </w:p>
        </w:tc>
      </w:tr>
      <w:tr w:rsidR="00F1504D" w:rsidRPr="001D1E16" w14:paraId="05C120F1" w14:textId="77777777" w:rsidTr="005571AC">
        <w:tc>
          <w:tcPr>
            <w:tcW w:w="4968" w:type="dxa"/>
          </w:tcPr>
          <w:p w14:paraId="3B85B1EF" w14:textId="77777777" w:rsidR="00F1504D" w:rsidRPr="006A390F" w:rsidRDefault="00F1504D" w:rsidP="00F1504D">
            <w:pPr>
              <w:pStyle w:val="NormaleWeb"/>
              <w:shd w:val="clear" w:color="auto" w:fill="FFFFFF"/>
              <w:spacing w:before="0" w:beforeAutospacing="0" w:after="0" w:afterAutospacing="0"/>
              <w:jc w:val="both"/>
              <w:rPr>
                <w:rFonts w:cs="Arial"/>
                <w:sz w:val="22"/>
                <w:szCs w:val="22"/>
              </w:rPr>
            </w:pPr>
          </w:p>
        </w:tc>
        <w:tc>
          <w:tcPr>
            <w:tcW w:w="4886" w:type="dxa"/>
          </w:tcPr>
          <w:p w14:paraId="23C6AED6" w14:textId="0EB0BDB8" w:rsidR="005B24A6" w:rsidRDefault="005B24A6" w:rsidP="001824BD">
            <w:pPr>
              <w:spacing w:before="60"/>
              <w:rPr>
                <w:rFonts w:cs="Arial"/>
                <w:b/>
                <w:bCs/>
              </w:rPr>
            </w:pPr>
            <w:r>
              <w:rPr>
                <w:rFonts w:cs="Arial"/>
                <w:b/>
                <w:bCs/>
              </w:rPr>
              <w:t xml:space="preserve">Immunità </w:t>
            </w:r>
          </w:p>
          <w:p w14:paraId="52183549" w14:textId="6E5BD0B7" w:rsidR="00F1504D" w:rsidRPr="001824BD" w:rsidRDefault="00F1504D" w:rsidP="003B1DA2">
            <w:pPr>
              <w:rPr>
                <w:rFonts w:cs="Arial"/>
                <w:b/>
              </w:rPr>
            </w:pPr>
            <w:r w:rsidRPr="001824BD">
              <w:rPr>
                <w:rFonts w:cs="Arial"/>
                <w:b/>
                <w:bCs/>
              </w:rPr>
              <w:t>Per l’immunità in sede assembleare è applicabile l’art</w:t>
            </w:r>
            <w:r w:rsidR="005F0A5E" w:rsidRPr="001824BD">
              <w:rPr>
                <w:rFonts w:cs="Arial"/>
                <w:b/>
                <w:bCs/>
              </w:rPr>
              <w:t>icolo</w:t>
            </w:r>
            <w:r w:rsidRPr="001824BD">
              <w:rPr>
                <w:rFonts w:cs="Arial"/>
                <w:b/>
                <w:bCs/>
              </w:rPr>
              <w:t xml:space="preserve"> </w:t>
            </w:r>
            <w:r w:rsidR="002A0744" w:rsidRPr="001824BD">
              <w:rPr>
                <w:rFonts w:cs="Arial"/>
                <w:b/>
                <w:bCs/>
              </w:rPr>
              <w:t>63a</w:t>
            </w:r>
            <w:r w:rsidRPr="001824BD">
              <w:rPr>
                <w:rFonts w:cs="Arial"/>
                <w:b/>
                <w:bCs/>
              </w:rPr>
              <w:t>. L’assemblea delibera a maggioranza</w:t>
            </w:r>
            <w:r w:rsidR="005571AC" w:rsidRPr="001824BD">
              <w:rPr>
                <w:rFonts w:cs="Arial"/>
                <w:b/>
                <w:bCs/>
              </w:rPr>
              <w:t xml:space="preserve"> qualificata</w:t>
            </w:r>
            <w:r w:rsidR="00695B59" w:rsidRPr="001824BD">
              <w:rPr>
                <w:rFonts w:cs="Arial"/>
                <w:b/>
                <w:bCs/>
              </w:rPr>
              <w:t xml:space="preserve"> ai sensi dell’art</w:t>
            </w:r>
            <w:r w:rsidR="005F0A5E" w:rsidRPr="001824BD">
              <w:rPr>
                <w:rFonts w:cs="Arial"/>
                <w:b/>
                <w:bCs/>
              </w:rPr>
              <w:t>icolo</w:t>
            </w:r>
            <w:r w:rsidR="00695B59" w:rsidRPr="001824BD">
              <w:rPr>
                <w:rFonts w:cs="Arial"/>
                <w:b/>
                <w:bCs/>
              </w:rPr>
              <w:t xml:space="preserve"> 31</w:t>
            </w:r>
            <w:r w:rsidRPr="001824BD">
              <w:rPr>
                <w:rFonts w:cs="Arial"/>
                <w:b/>
                <w:bCs/>
              </w:rPr>
              <w:t>.</w:t>
            </w:r>
          </w:p>
        </w:tc>
      </w:tr>
    </w:tbl>
    <w:p w14:paraId="705757FB" w14:textId="01492239" w:rsidR="00695B59" w:rsidRDefault="00695B59" w:rsidP="00F1504D">
      <w:pPr>
        <w:tabs>
          <w:tab w:val="left" w:pos="900"/>
        </w:tabs>
        <w:rPr>
          <w:rFonts w:cs="Arial"/>
        </w:rPr>
      </w:pPr>
    </w:p>
    <w:p w14:paraId="0F4862A0" w14:textId="6533BC06" w:rsidR="00F1504D" w:rsidRPr="001D1E16" w:rsidRDefault="00F1504D" w:rsidP="00F1504D">
      <w:pPr>
        <w:tabs>
          <w:tab w:val="left" w:pos="900"/>
        </w:tabs>
        <w:rPr>
          <w:rFonts w:cs="Arial"/>
          <w:b/>
          <w:i/>
          <w:u w:val="single"/>
        </w:rPr>
      </w:pPr>
      <w:r w:rsidRPr="001D1E16">
        <w:rPr>
          <w:rFonts w:cs="Arial"/>
          <w:b/>
          <w:i/>
          <w:u w:val="single"/>
        </w:rPr>
        <w:lastRenderedPageBreak/>
        <w:t xml:space="preserve">art. </w:t>
      </w:r>
      <w:r>
        <w:rPr>
          <w:rFonts w:cs="Arial"/>
          <w:b/>
          <w:i/>
          <w:u w:val="single"/>
        </w:rPr>
        <w:t>29</w:t>
      </w:r>
    </w:p>
    <w:p w14:paraId="66FC47E6" w14:textId="77777777" w:rsidR="00F1504D" w:rsidRPr="001D1E16" w:rsidRDefault="00F1504D" w:rsidP="00F1504D">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F1504D" w:rsidRPr="001D1E16" w14:paraId="3A2A327F" w14:textId="77777777" w:rsidTr="005571AC">
        <w:tc>
          <w:tcPr>
            <w:tcW w:w="4968" w:type="dxa"/>
          </w:tcPr>
          <w:p w14:paraId="775F3019" w14:textId="77777777" w:rsidR="00F1504D" w:rsidRPr="001D1E16" w:rsidRDefault="00F1504D" w:rsidP="005571AC">
            <w:pPr>
              <w:rPr>
                <w:rFonts w:cs="Arial"/>
                <w:b/>
                <w:i/>
              </w:rPr>
            </w:pPr>
            <w:r w:rsidRPr="001D1E16">
              <w:rPr>
                <w:rFonts w:cs="Arial"/>
                <w:b/>
                <w:i/>
              </w:rPr>
              <w:t xml:space="preserve">Versione attuale </w:t>
            </w:r>
          </w:p>
        </w:tc>
        <w:tc>
          <w:tcPr>
            <w:tcW w:w="4886" w:type="dxa"/>
          </w:tcPr>
          <w:p w14:paraId="19C51E5A" w14:textId="77777777" w:rsidR="00F1504D" w:rsidRPr="001D1E16" w:rsidRDefault="00F1504D" w:rsidP="005571AC">
            <w:pPr>
              <w:rPr>
                <w:rFonts w:cs="Arial"/>
                <w:b/>
                <w:i/>
              </w:rPr>
            </w:pPr>
            <w:r w:rsidRPr="001D1E16">
              <w:rPr>
                <w:rFonts w:cs="Arial"/>
                <w:b/>
                <w:i/>
              </w:rPr>
              <w:t>Nuova versione (</w:t>
            </w:r>
            <w:r>
              <w:rPr>
                <w:rFonts w:cs="Arial"/>
                <w:b/>
                <w:i/>
              </w:rPr>
              <w:t>modifica in</w:t>
            </w:r>
            <w:r w:rsidRPr="001D1E16">
              <w:rPr>
                <w:rFonts w:cs="Arial"/>
                <w:b/>
                <w:i/>
              </w:rPr>
              <w:t xml:space="preserve"> grassetto)</w:t>
            </w:r>
          </w:p>
        </w:tc>
      </w:tr>
      <w:tr w:rsidR="00F1504D" w:rsidRPr="001D1E16" w14:paraId="509CFDF8" w14:textId="77777777" w:rsidTr="005571AC">
        <w:tc>
          <w:tcPr>
            <w:tcW w:w="4968" w:type="dxa"/>
          </w:tcPr>
          <w:p w14:paraId="48426337" w14:textId="27DA4067" w:rsidR="00F16EC1" w:rsidRPr="006873F1" w:rsidRDefault="00F16EC1" w:rsidP="001824BD">
            <w:pPr>
              <w:pStyle w:val="NormaleWeb"/>
              <w:shd w:val="clear" w:color="auto" w:fill="FFFFFF"/>
              <w:spacing w:before="60" w:beforeAutospacing="0" w:after="0" w:afterAutospacing="0"/>
              <w:jc w:val="both"/>
              <w:rPr>
                <w:rFonts w:ascii="Arial" w:hAnsi="Arial" w:cs="Arial"/>
                <w:b/>
                <w:sz w:val="22"/>
                <w:szCs w:val="22"/>
              </w:rPr>
            </w:pPr>
            <w:r w:rsidRPr="006873F1">
              <w:rPr>
                <w:rFonts w:ascii="Arial" w:hAnsi="Arial" w:cs="Arial"/>
                <w:b/>
                <w:sz w:val="22"/>
                <w:szCs w:val="22"/>
              </w:rPr>
              <w:t>Sistema di voto</w:t>
            </w:r>
          </w:p>
          <w:p w14:paraId="6C98518E" w14:textId="77777777" w:rsidR="006873F1" w:rsidRPr="006873F1" w:rsidRDefault="006873F1" w:rsidP="006873F1">
            <w:pPr>
              <w:pStyle w:val="NormaleWeb"/>
              <w:shd w:val="clear" w:color="auto" w:fill="FFFFFF"/>
              <w:spacing w:before="0" w:beforeAutospacing="0" w:after="0" w:afterAutospacing="0"/>
              <w:jc w:val="both"/>
              <w:rPr>
                <w:rFonts w:ascii="Arial" w:hAnsi="Arial" w:cs="Arial"/>
                <w:sz w:val="22"/>
                <w:szCs w:val="22"/>
              </w:rPr>
            </w:pPr>
          </w:p>
          <w:p w14:paraId="5DA6C98A" w14:textId="6E506D8B" w:rsidR="00F1504D" w:rsidRDefault="00F1504D" w:rsidP="006873F1">
            <w:pPr>
              <w:pStyle w:val="NormaleWeb"/>
              <w:shd w:val="clear" w:color="auto" w:fill="FFFFFF"/>
              <w:spacing w:before="0" w:beforeAutospacing="0" w:after="0" w:afterAutospacing="0"/>
              <w:jc w:val="both"/>
              <w:rPr>
                <w:rFonts w:ascii="Arial" w:hAnsi="Arial" w:cs="Arial"/>
                <w:sz w:val="22"/>
                <w:szCs w:val="22"/>
              </w:rPr>
            </w:pPr>
            <w:r w:rsidRPr="006873F1">
              <w:rPr>
                <w:rFonts w:ascii="Arial" w:hAnsi="Arial" w:cs="Arial"/>
                <w:sz w:val="22"/>
                <w:szCs w:val="22"/>
                <w:vertAlign w:val="superscript"/>
              </w:rPr>
              <w:t>1</w:t>
            </w:r>
            <w:r w:rsidRPr="006873F1">
              <w:rPr>
                <w:rFonts w:ascii="Arial" w:hAnsi="Arial" w:cs="Arial"/>
                <w:sz w:val="22"/>
                <w:szCs w:val="22"/>
              </w:rPr>
              <w:t>L’assemblea vota e nomina per l’alzata di mano o per separazione; va eseguita la controprova. Sono riservati i capoversi seguenti.</w:t>
            </w:r>
          </w:p>
          <w:p w14:paraId="12D9D196" w14:textId="43D8A1C5" w:rsidR="00F1504D" w:rsidRDefault="00F1504D" w:rsidP="006873F1">
            <w:pPr>
              <w:pStyle w:val="NormaleWeb"/>
              <w:shd w:val="clear" w:color="auto" w:fill="FFFFFF"/>
              <w:spacing w:before="0" w:beforeAutospacing="0" w:after="0" w:afterAutospacing="0"/>
              <w:jc w:val="both"/>
              <w:rPr>
                <w:rFonts w:ascii="Arial" w:hAnsi="Arial" w:cs="Arial"/>
                <w:sz w:val="22"/>
                <w:szCs w:val="22"/>
              </w:rPr>
            </w:pPr>
            <w:r w:rsidRPr="006873F1">
              <w:rPr>
                <w:rFonts w:ascii="Arial" w:hAnsi="Arial" w:cs="Arial"/>
                <w:sz w:val="22"/>
                <w:szCs w:val="22"/>
                <w:vertAlign w:val="superscript"/>
              </w:rPr>
              <w:t>2</w:t>
            </w:r>
            <w:r w:rsidRPr="006873F1">
              <w:rPr>
                <w:rFonts w:ascii="Arial" w:hAnsi="Arial" w:cs="Arial"/>
                <w:sz w:val="22"/>
                <w:szCs w:val="22"/>
              </w:rPr>
              <w:t>Il verbale deve indicare il numero dei votanti al momento della votazione, dei favorevoli, dei contrari e degli astenuti.</w:t>
            </w:r>
          </w:p>
          <w:p w14:paraId="67FF2FC6" w14:textId="0BA14EA1" w:rsidR="00F1504D" w:rsidRDefault="00F1504D" w:rsidP="006873F1">
            <w:pPr>
              <w:pStyle w:val="NormaleWeb"/>
              <w:shd w:val="clear" w:color="auto" w:fill="FFFFFF"/>
              <w:spacing w:before="0" w:beforeAutospacing="0" w:after="0" w:afterAutospacing="0"/>
              <w:jc w:val="both"/>
              <w:rPr>
                <w:rFonts w:ascii="Arial" w:hAnsi="Arial" w:cs="Arial"/>
                <w:sz w:val="22"/>
                <w:szCs w:val="22"/>
              </w:rPr>
            </w:pPr>
            <w:r w:rsidRPr="006873F1">
              <w:rPr>
                <w:rFonts w:ascii="Arial" w:hAnsi="Arial" w:cs="Arial"/>
                <w:sz w:val="22"/>
                <w:szCs w:val="22"/>
                <w:vertAlign w:val="superscript"/>
              </w:rPr>
              <w:t>3</w:t>
            </w:r>
            <w:r w:rsidRPr="006873F1">
              <w:rPr>
                <w:rFonts w:ascii="Arial" w:hAnsi="Arial" w:cs="Arial"/>
                <w:sz w:val="22"/>
                <w:szCs w:val="22"/>
              </w:rPr>
              <w:t>Essa vota per appello nominale o per voto segreto se sarà deciso a maggioranza dei votanti prima di ogni votazione; sono riservati i casi in cui la legge o il regolamento comunale prescrive il sistema di voto.</w:t>
            </w:r>
          </w:p>
          <w:p w14:paraId="7FDFF6C4" w14:textId="12026E41" w:rsidR="00F1504D" w:rsidRPr="006873F1" w:rsidRDefault="00F1504D" w:rsidP="006873F1">
            <w:pPr>
              <w:pStyle w:val="NormaleWeb"/>
              <w:shd w:val="clear" w:color="auto" w:fill="FFFFFF"/>
              <w:spacing w:before="0" w:beforeAutospacing="0" w:after="0" w:afterAutospacing="0"/>
              <w:jc w:val="both"/>
              <w:rPr>
                <w:rFonts w:ascii="Arial" w:hAnsi="Arial" w:cs="Arial"/>
                <w:sz w:val="22"/>
                <w:szCs w:val="22"/>
              </w:rPr>
            </w:pPr>
            <w:r w:rsidRPr="006873F1">
              <w:rPr>
                <w:rFonts w:ascii="Arial" w:hAnsi="Arial" w:cs="Arial"/>
                <w:sz w:val="22"/>
                <w:szCs w:val="22"/>
                <w:vertAlign w:val="superscript"/>
              </w:rPr>
              <w:t>4</w:t>
            </w:r>
            <w:r w:rsidRPr="006873F1">
              <w:rPr>
                <w:rFonts w:ascii="Arial" w:hAnsi="Arial" w:cs="Arial"/>
                <w:sz w:val="22"/>
                <w:szCs w:val="22"/>
              </w:rPr>
              <w:t>Per le nomine giusta l’art. 13 cpv. 1 lett. p) si procede per voto segreto se il numero dei candidati eccede quello delle cariche; il regolamento di applicazione regola gli aspetti relativi a scrutinio e validità delle schede.</w:t>
            </w:r>
          </w:p>
        </w:tc>
        <w:tc>
          <w:tcPr>
            <w:tcW w:w="4886" w:type="dxa"/>
          </w:tcPr>
          <w:p w14:paraId="3F1C7496" w14:textId="1EE0484B" w:rsidR="00F16EC1" w:rsidRPr="006873F1" w:rsidRDefault="00F16EC1" w:rsidP="001824BD">
            <w:pPr>
              <w:pStyle w:val="NormaleWeb"/>
              <w:shd w:val="clear" w:color="auto" w:fill="FFFFFF"/>
              <w:spacing w:before="60" w:beforeAutospacing="0" w:after="0" w:afterAutospacing="0"/>
              <w:jc w:val="both"/>
              <w:rPr>
                <w:rFonts w:ascii="Arial" w:hAnsi="Arial" w:cs="Arial"/>
                <w:b/>
                <w:sz w:val="22"/>
                <w:szCs w:val="22"/>
              </w:rPr>
            </w:pPr>
            <w:r w:rsidRPr="006873F1">
              <w:rPr>
                <w:rFonts w:ascii="Arial" w:hAnsi="Arial" w:cs="Arial"/>
                <w:b/>
                <w:sz w:val="22"/>
                <w:szCs w:val="22"/>
              </w:rPr>
              <w:t>Sistema di voto</w:t>
            </w:r>
          </w:p>
          <w:p w14:paraId="2FA94223" w14:textId="333DBEFA" w:rsidR="00F1504D" w:rsidRDefault="00F1504D" w:rsidP="006873F1">
            <w:pPr>
              <w:rPr>
                <w:rFonts w:cs="Arial"/>
              </w:rPr>
            </w:pPr>
          </w:p>
          <w:p w14:paraId="62D43940" w14:textId="77F3CD06" w:rsidR="006873F1" w:rsidRDefault="006873F1" w:rsidP="006873F1">
            <w:pPr>
              <w:rPr>
                <w:rFonts w:cs="Arial"/>
              </w:rPr>
            </w:pPr>
            <w:r w:rsidRPr="006873F1">
              <w:rPr>
                <w:rFonts w:cs="Arial"/>
                <w:vertAlign w:val="superscript"/>
              </w:rPr>
              <w:t>1</w:t>
            </w:r>
            <w:r>
              <w:rPr>
                <w:rFonts w:cs="Arial"/>
              </w:rPr>
              <w:t>Invariato.</w:t>
            </w:r>
          </w:p>
          <w:p w14:paraId="5F0D64A0" w14:textId="4953C20E" w:rsidR="006873F1" w:rsidRDefault="006873F1" w:rsidP="006873F1">
            <w:pPr>
              <w:rPr>
                <w:rFonts w:cs="Arial"/>
              </w:rPr>
            </w:pPr>
          </w:p>
          <w:p w14:paraId="2D487B50" w14:textId="1E6A0015" w:rsidR="006873F1" w:rsidRDefault="006873F1" w:rsidP="006873F1">
            <w:pPr>
              <w:rPr>
                <w:rFonts w:cs="Arial"/>
              </w:rPr>
            </w:pPr>
          </w:p>
          <w:p w14:paraId="4306FE6E" w14:textId="554BA6D9" w:rsidR="006873F1" w:rsidRDefault="006873F1" w:rsidP="006873F1">
            <w:pPr>
              <w:rPr>
                <w:rFonts w:cs="Arial"/>
              </w:rPr>
            </w:pPr>
            <w:r w:rsidRPr="006873F1">
              <w:rPr>
                <w:rFonts w:cs="Arial"/>
                <w:vertAlign w:val="superscript"/>
              </w:rPr>
              <w:t>2</w:t>
            </w:r>
            <w:r>
              <w:rPr>
                <w:rFonts w:cs="Arial"/>
              </w:rPr>
              <w:t>Invariato.</w:t>
            </w:r>
          </w:p>
          <w:p w14:paraId="524CB344" w14:textId="72AA00A0" w:rsidR="006873F1" w:rsidRDefault="006873F1" w:rsidP="006873F1">
            <w:pPr>
              <w:rPr>
                <w:rFonts w:cs="Arial"/>
              </w:rPr>
            </w:pPr>
          </w:p>
          <w:p w14:paraId="7EE6E7BE" w14:textId="1E8A63F0" w:rsidR="006873F1" w:rsidRDefault="006873F1" w:rsidP="006873F1">
            <w:pPr>
              <w:rPr>
                <w:rFonts w:cs="Arial"/>
              </w:rPr>
            </w:pPr>
          </w:p>
          <w:p w14:paraId="7CCE8BE8" w14:textId="39768C7B" w:rsidR="006873F1" w:rsidRDefault="006873F1" w:rsidP="006873F1">
            <w:pPr>
              <w:rPr>
                <w:rFonts w:cs="Arial"/>
              </w:rPr>
            </w:pPr>
            <w:r w:rsidRPr="006873F1">
              <w:rPr>
                <w:rFonts w:cs="Arial"/>
                <w:vertAlign w:val="superscript"/>
              </w:rPr>
              <w:t>3</w:t>
            </w:r>
            <w:r>
              <w:rPr>
                <w:rFonts w:cs="Arial"/>
              </w:rPr>
              <w:t>Invariato.</w:t>
            </w:r>
          </w:p>
          <w:p w14:paraId="13F82E44" w14:textId="382C52A5" w:rsidR="006873F1" w:rsidRDefault="006873F1" w:rsidP="006873F1">
            <w:pPr>
              <w:rPr>
                <w:rFonts w:cs="Arial"/>
              </w:rPr>
            </w:pPr>
          </w:p>
          <w:p w14:paraId="176B6666" w14:textId="43859D36" w:rsidR="006873F1" w:rsidRDefault="006873F1" w:rsidP="006873F1">
            <w:pPr>
              <w:rPr>
                <w:rFonts w:cs="Arial"/>
              </w:rPr>
            </w:pPr>
          </w:p>
          <w:p w14:paraId="77ECFC07" w14:textId="222CF30D" w:rsidR="006873F1" w:rsidRDefault="006873F1" w:rsidP="006873F1">
            <w:pPr>
              <w:rPr>
                <w:rFonts w:cs="Arial"/>
              </w:rPr>
            </w:pPr>
          </w:p>
          <w:p w14:paraId="3174F0F2" w14:textId="720BF62E" w:rsidR="006873F1" w:rsidRDefault="006873F1" w:rsidP="006873F1">
            <w:pPr>
              <w:rPr>
                <w:rFonts w:cs="Arial"/>
              </w:rPr>
            </w:pPr>
          </w:p>
          <w:p w14:paraId="4E948D8D" w14:textId="3DDB813A" w:rsidR="006873F1" w:rsidRDefault="006873F1" w:rsidP="006873F1">
            <w:pPr>
              <w:rPr>
                <w:rFonts w:cs="Arial"/>
              </w:rPr>
            </w:pPr>
            <w:r w:rsidRPr="006873F1">
              <w:rPr>
                <w:rFonts w:cs="Arial"/>
                <w:vertAlign w:val="superscript"/>
              </w:rPr>
              <w:t>4</w:t>
            </w:r>
            <w:r>
              <w:rPr>
                <w:rFonts w:cs="Arial"/>
              </w:rPr>
              <w:t>Invariato.</w:t>
            </w:r>
          </w:p>
          <w:p w14:paraId="28F96A3C" w14:textId="0E9BE2F3" w:rsidR="006873F1" w:rsidRDefault="006873F1" w:rsidP="006873F1">
            <w:pPr>
              <w:rPr>
                <w:rFonts w:cs="Arial"/>
              </w:rPr>
            </w:pPr>
          </w:p>
          <w:p w14:paraId="0D5E4F0F" w14:textId="7AAD0442" w:rsidR="006873F1" w:rsidRDefault="006873F1" w:rsidP="006873F1">
            <w:pPr>
              <w:rPr>
                <w:rFonts w:cs="Arial"/>
              </w:rPr>
            </w:pPr>
          </w:p>
          <w:p w14:paraId="5A895A5A" w14:textId="5785427C" w:rsidR="006873F1" w:rsidRDefault="006873F1" w:rsidP="006873F1">
            <w:pPr>
              <w:rPr>
                <w:rFonts w:cs="Arial"/>
              </w:rPr>
            </w:pPr>
          </w:p>
          <w:p w14:paraId="2E547720" w14:textId="03D34A6D" w:rsidR="006873F1" w:rsidRDefault="006873F1" w:rsidP="006873F1">
            <w:pPr>
              <w:rPr>
                <w:rFonts w:cs="Arial"/>
              </w:rPr>
            </w:pPr>
          </w:p>
          <w:p w14:paraId="0F44772F" w14:textId="7666EF51" w:rsidR="00F1504D" w:rsidRPr="006873F1" w:rsidRDefault="006873F1" w:rsidP="006873F1">
            <w:pPr>
              <w:rPr>
                <w:rFonts w:cs="Arial"/>
                <w:b/>
              </w:rPr>
            </w:pPr>
            <w:r w:rsidRPr="006873F1">
              <w:rPr>
                <w:rFonts w:cs="Arial"/>
                <w:b/>
                <w:vertAlign w:val="superscript"/>
              </w:rPr>
              <w:t>5</w:t>
            </w:r>
            <w:r>
              <w:rPr>
                <w:rFonts w:cs="Arial"/>
                <w:b/>
              </w:rPr>
              <w:t>P</w:t>
            </w:r>
            <w:r w:rsidR="00F16EC1" w:rsidRPr="006873F1">
              <w:rPr>
                <w:rFonts w:cs="Arial"/>
                <w:b/>
              </w:rPr>
              <w:t xml:space="preserve">er il </w:t>
            </w:r>
            <w:r w:rsidR="00F1504D" w:rsidRPr="006873F1">
              <w:rPr>
                <w:rFonts w:cs="Arial"/>
                <w:b/>
              </w:rPr>
              <w:t xml:space="preserve">voto in materia d’immunità </w:t>
            </w:r>
            <w:r w:rsidR="00695B59" w:rsidRPr="006873F1">
              <w:rPr>
                <w:rFonts w:cs="Arial"/>
                <w:b/>
              </w:rPr>
              <w:t xml:space="preserve">giusta </w:t>
            </w:r>
            <w:r w:rsidR="00F1504D" w:rsidRPr="006873F1">
              <w:rPr>
                <w:rFonts w:cs="Arial"/>
                <w:b/>
              </w:rPr>
              <w:t>l’art</w:t>
            </w:r>
            <w:r w:rsidR="00695B59" w:rsidRPr="006873F1">
              <w:rPr>
                <w:rFonts w:cs="Arial"/>
                <w:b/>
              </w:rPr>
              <w:t>icolo</w:t>
            </w:r>
            <w:r w:rsidR="00F1504D" w:rsidRPr="006873F1">
              <w:rPr>
                <w:rFonts w:cs="Arial"/>
                <w:b/>
              </w:rPr>
              <w:t xml:space="preserve"> </w:t>
            </w:r>
            <w:r w:rsidR="002A0744" w:rsidRPr="006873F1">
              <w:rPr>
                <w:rFonts w:cs="Arial"/>
                <w:b/>
              </w:rPr>
              <w:t>40</w:t>
            </w:r>
            <w:r w:rsidR="00F1504D" w:rsidRPr="006873F1">
              <w:rPr>
                <w:rFonts w:cs="Arial"/>
                <w:b/>
              </w:rPr>
              <w:t xml:space="preserve"> </w:t>
            </w:r>
            <w:r w:rsidR="00F16EC1" w:rsidRPr="006873F1">
              <w:rPr>
                <w:rFonts w:cs="Arial"/>
                <w:b/>
              </w:rPr>
              <w:t>si procede</w:t>
            </w:r>
            <w:r w:rsidR="00F1504D" w:rsidRPr="006873F1">
              <w:rPr>
                <w:rFonts w:cs="Arial"/>
                <w:b/>
              </w:rPr>
              <w:t xml:space="preserve"> per scrutinio segreto.</w:t>
            </w:r>
          </w:p>
        </w:tc>
      </w:tr>
    </w:tbl>
    <w:p w14:paraId="5D6FF0D7" w14:textId="401D2474" w:rsidR="00650B0D" w:rsidRDefault="00650B0D" w:rsidP="00F1504D">
      <w:pPr>
        <w:rPr>
          <w:i/>
          <w:szCs w:val="24"/>
        </w:rPr>
      </w:pPr>
    </w:p>
    <w:p w14:paraId="390C547A" w14:textId="77777777" w:rsidR="00FD4023" w:rsidRDefault="00FD4023" w:rsidP="00F1504D">
      <w:pPr>
        <w:rPr>
          <w:i/>
          <w:szCs w:val="24"/>
        </w:rPr>
      </w:pPr>
    </w:p>
    <w:p w14:paraId="030E89E7" w14:textId="5E5A1B61" w:rsidR="00650B0D" w:rsidRDefault="00650B0D" w:rsidP="00F1504D">
      <w:pPr>
        <w:rPr>
          <w:i/>
          <w:szCs w:val="24"/>
        </w:rPr>
      </w:pPr>
      <w:r>
        <w:rPr>
          <w:i/>
          <w:szCs w:val="24"/>
        </w:rPr>
        <w:t>Comuni in regime di Consiglio comunale</w:t>
      </w:r>
    </w:p>
    <w:p w14:paraId="0D35D8CF" w14:textId="77777777" w:rsidR="00650B0D" w:rsidRDefault="00650B0D" w:rsidP="00F1504D">
      <w:pPr>
        <w:rPr>
          <w:i/>
          <w:szCs w:val="24"/>
        </w:rPr>
      </w:pPr>
    </w:p>
    <w:p w14:paraId="37FBF372" w14:textId="0B10CFCD" w:rsidR="00F1504D" w:rsidRPr="001D1E16" w:rsidRDefault="00F1504D" w:rsidP="00F1504D">
      <w:pPr>
        <w:tabs>
          <w:tab w:val="left" w:pos="900"/>
        </w:tabs>
        <w:rPr>
          <w:rFonts w:cs="Arial"/>
          <w:b/>
          <w:i/>
          <w:u w:val="single"/>
        </w:rPr>
      </w:pPr>
      <w:r w:rsidRPr="001D1E16">
        <w:rPr>
          <w:rFonts w:cs="Arial"/>
          <w:b/>
          <w:i/>
          <w:u w:val="single"/>
        </w:rPr>
        <w:t>art.</w:t>
      </w:r>
      <w:r>
        <w:rPr>
          <w:rFonts w:cs="Arial"/>
          <w:b/>
          <w:i/>
          <w:u w:val="single"/>
        </w:rPr>
        <w:t xml:space="preserve"> </w:t>
      </w:r>
      <w:r w:rsidR="002A0744">
        <w:rPr>
          <w:rFonts w:cs="Arial"/>
          <w:b/>
          <w:i/>
          <w:u w:val="single"/>
        </w:rPr>
        <w:t>63</w:t>
      </w:r>
      <w:r>
        <w:rPr>
          <w:rFonts w:cs="Arial"/>
          <w:b/>
          <w:i/>
          <w:u w:val="single"/>
        </w:rPr>
        <w:t xml:space="preserve">a </w:t>
      </w:r>
    </w:p>
    <w:p w14:paraId="57B7398C" w14:textId="77777777" w:rsidR="00F1504D" w:rsidRPr="001D1E16" w:rsidRDefault="00F1504D" w:rsidP="00F1504D">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F1504D" w:rsidRPr="001D1E16" w14:paraId="03D4DBCC" w14:textId="77777777" w:rsidTr="005571AC">
        <w:tc>
          <w:tcPr>
            <w:tcW w:w="4968" w:type="dxa"/>
          </w:tcPr>
          <w:p w14:paraId="2B27A799" w14:textId="77777777" w:rsidR="00F1504D" w:rsidRPr="001D1E16" w:rsidRDefault="00F1504D" w:rsidP="005571AC">
            <w:pPr>
              <w:rPr>
                <w:rFonts w:cs="Arial"/>
                <w:b/>
                <w:i/>
              </w:rPr>
            </w:pPr>
            <w:r w:rsidRPr="001D1E16">
              <w:rPr>
                <w:rFonts w:cs="Arial"/>
                <w:b/>
                <w:i/>
              </w:rPr>
              <w:t xml:space="preserve">Versione attuale </w:t>
            </w:r>
          </w:p>
        </w:tc>
        <w:tc>
          <w:tcPr>
            <w:tcW w:w="4886" w:type="dxa"/>
          </w:tcPr>
          <w:p w14:paraId="2B55561A" w14:textId="38453F98" w:rsidR="00F1504D" w:rsidRPr="001D1E16" w:rsidRDefault="00F1504D" w:rsidP="009E3F80">
            <w:pPr>
              <w:rPr>
                <w:rFonts w:cs="Arial"/>
                <w:b/>
                <w:i/>
              </w:rPr>
            </w:pPr>
            <w:r w:rsidRPr="001D1E16">
              <w:rPr>
                <w:rFonts w:cs="Arial"/>
                <w:b/>
                <w:i/>
              </w:rPr>
              <w:t>Nuov</w:t>
            </w:r>
            <w:r w:rsidR="00F16EC1">
              <w:rPr>
                <w:rFonts w:cs="Arial"/>
                <w:b/>
                <w:i/>
              </w:rPr>
              <w:t>o articolo</w:t>
            </w:r>
          </w:p>
        </w:tc>
      </w:tr>
      <w:tr w:rsidR="00F1504D" w:rsidRPr="001D1E16" w14:paraId="05E7686F" w14:textId="77777777" w:rsidTr="005571AC">
        <w:tc>
          <w:tcPr>
            <w:tcW w:w="4968" w:type="dxa"/>
          </w:tcPr>
          <w:p w14:paraId="1800C501" w14:textId="77777777" w:rsidR="00F1504D" w:rsidRPr="006A390F" w:rsidRDefault="00F1504D" w:rsidP="005571AC">
            <w:pPr>
              <w:pStyle w:val="NormaleWeb"/>
              <w:shd w:val="clear" w:color="auto" w:fill="FFFFFF"/>
              <w:spacing w:before="0" w:beforeAutospacing="0" w:after="0" w:afterAutospacing="0"/>
              <w:jc w:val="both"/>
              <w:rPr>
                <w:rFonts w:cs="Arial"/>
                <w:sz w:val="22"/>
                <w:szCs w:val="22"/>
              </w:rPr>
            </w:pPr>
          </w:p>
        </w:tc>
        <w:tc>
          <w:tcPr>
            <w:tcW w:w="4886" w:type="dxa"/>
          </w:tcPr>
          <w:p w14:paraId="700CC045" w14:textId="4FE57C2B" w:rsidR="00F16EC1" w:rsidRPr="004642D4" w:rsidRDefault="00F16EC1" w:rsidP="001824BD">
            <w:pPr>
              <w:spacing w:before="60"/>
              <w:rPr>
                <w:rFonts w:asciiTheme="minorHAnsi" w:hAnsiTheme="minorHAnsi" w:cstheme="minorHAnsi"/>
                <w:b/>
                <w:bCs/>
              </w:rPr>
            </w:pPr>
            <w:r w:rsidRPr="004642D4">
              <w:rPr>
                <w:rFonts w:asciiTheme="minorHAnsi" w:hAnsiTheme="minorHAnsi" w:cstheme="minorHAnsi"/>
                <w:b/>
                <w:bCs/>
              </w:rPr>
              <w:t>Immunità</w:t>
            </w:r>
          </w:p>
          <w:p w14:paraId="696F2284" w14:textId="77777777" w:rsidR="00F16EC1" w:rsidRPr="004642D4" w:rsidRDefault="00F16EC1" w:rsidP="00F1504D">
            <w:pPr>
              <w:rPr>
                <w:rFonts w:asciiTheme="minorHAnsi" w:hAnsiTheme="minorHAnsi" w:cstheme="minorHAnsi"/>
                <w:bCs/>
              </w:rPr>
            </w:pPr>
          </w:p>
          <w:p w14:paraId="5468703A" w14:textId="01AD104A" w:rsidR="00F1504D" w:rsidRPr="004642D4" w:rsidRDefault="00F1504D" w:rsidP="00F1504D">
            <w:pPr>
              <w:rPr>
                <w:rFonts w:asciiTheme="minorHAnsi" w:hAnsiTheme="minorHAnsi" w:cstheme="minorHAnsi"/>
                <w:b/>
                <w:bCs/>
              </w:rPr>
            </w:pPr>
            <w:r w:rsidRPr="004642D4">
              <w:rPr>
                <w:rFonts w:asciiTheme="minorHAnsi" w:hAnsiTheme="minorHAnsi" w:cstheme="minorHAnsi"/>
                <w:b/>
                <w:bCs/>
                <w:vertAlign w:val="superscript"/>
              </w:rPr>
              <w:t>1</w:t>
            </w:r>
            <w:r w:rsidRPr="004642D4">
              <w:rPr>
                <w:rFonts w:asciiTheme="minorHAnsi" w:hAnsiTheme="minorHAnsi" w:cstheme="minorHAnsi"/>
                <w:b/>
                <w:bCs/>
              </w:rPr>
              <w:t xml:space="preserve">Contro un consigliere comunale non può essere promosso alcun procedimento penale per le espressioni presumibilmente diffamatorie da lui usate durante le deliberazioni del </w:t>
            </w:r>
            <w:r w:rsidR="00674C2F" w:rsidRPr="004642D4">
              <w:rPr>
                <w:rFonts w:asciiTheme="minorHAnsi" w:hAnsiTheme="minorHAnsi" w:cstheme="minorHAnsi"/>
                <w:b/>
                <w:bCs/>
              </w:rPr>
              <w:t>c</w:t>
            </w:r>
            <w:r w:rsidRPr="004642D4">
              <w:rPr>
                <w:rFonts w:asciiTheme="minorHAnsi" w:hAnsiTheme="minorHAnsi" w:cstheme="minorHAnsi"/>
                <w:b/>
                <w:bCs/>
              </w:rPr>
              <w:t xml:space="preserve">onsiglio comunale, delle sue commissioni, nei rapporti commissionali o in altri atti </w:t>
            </w:r>
            <w:r w:rsidR="00AE648A" w:rsidRPr="004642D4">
              <w:rPr>
                <w:rFonts w:asciiTheme="minorHAnsi" w:hAnsiTheme="minorHAnsi" w:cstheme="minorHAnsi"/>
                <w:b/>
                <w:bCs/>
              </w:rPr>
              <w:t>in sede di consiglio comunale</w:t>
            </w:r>
            <w:r w:rsidRPr="004642D4">
              <w:rPr>
                <w:rFonts w:asciiTheme="minorHAnsi" w:hAnsiTheme="minorHAnsi" w:cstheme="minorHAnsi"/>
                <w:b/>
                <w:bCs/>
              </w:rPr>
              <w:t xml:space="preserve">, se non con l’autorizzazione del </w:t>
            </w:r>
            <w:r w:rsidR="00674C2F" w:rsidRPr="004642D4">
              <w:rPr>
                <w:rFonts w:asciiTheme="minorHAnsi" w:hAnsiTheme="minorHAnsi" w:cstheme="minorHAnsi"/>
                <w:b/>
                <w:bCs/>
              </w:rPr>
              <w:t>c</w:t>
            </w:r>
            <w:r w:rsidRPr="004642D4">
              <w:rPr>
                <w:rFonts w:asciiTheme="minorHAnsi" w:hAnsiTheme="minorHAnsi" w:cstheme="minorHAnsi"/>
                <w:b/>
                <w:bCs/>
              </w:rPr>
              <w:t>onsiglio comunale.</w:t>
            </w:r>
          </w:p>
          <w:p w14:paraId="45A648C5" w14:textId="77777777" w:rsidR="00F1504D" w:rsidRPr="004642D4" w:rsidRDefault="00F1504D" w:rsidP="00F1504D">
            <w:pPr>
              <w:rPr>
                <w:rFonts w:asciiTheme="minorHAnsi" w:hAnsiTheme="minorHAnsi" w:cstheme="minorHAnsi"/>
                <w:b/>
                <w:bCs/>
              </w:rPr>
            </w:pPr>
          </w:p>
          <w:p w14:paraId="17429665" w14:textId="79B995AD" w:rsidR="00F1504D" w:rsidRPr="004642D4" w:rsidRDefault="00F1504D" w:rsidP="00F1504D">
            <w:pPr>
              <w:rPr>
                <w:rFonts w:asciiTheme="minorHAnsi" w:hAnsiTheme="minorHAnsi" w:cstheme="minorHAnsi"/>
                <w:b/>
                <w:bCs/>
              </w:rPr>
            </w:pPr>
            <w:r w:rsidRPr="004642D4">
              <w:rPr>
                <w:rFonts w:asciiTheme="minorHAnsi" w:hAnsiTheme="minorHAnsi" w:cstheme="minorHAnsi"/>
                <w:b/>
                <w:bCs/>
                <w:vertAlign w:val="superscript"/>
              </w:rPr>
              <w:t>2</w:t>
            </w:r>
            <w:r w:rsidRPr="004642D4">
              <w:rPr>
                <w:rFonts w:asciiTheme="minorHAnsi" w:hAnsiTheme="minorHAnsi" w:cstheme="minorHAnsi"/>
                <w:b/>
                <w:bCs/>
              </w:rPr>
              <w:t xml:space="preserve">Il </w:t>
            </w:r>
            <w:r w:rsidR="00674C2F" w:rsidRPr="004642D4">
              <w:rPr>
                <w:rFonts w:asciiTheme="minorHAnsi" w:hAnsiTheme="minorHAnsi" w:cstheme="minorHAnsi"/>
                <w:b/>
                <w:bCs/>
              </w:rPr>
              <w:t>c</w:t>
            </w:r>
            <w:r w:rsidRPr="004642D4">
              <w:rPr>
                <w:rFonts w:asciiTheme="minorHAnsi" w:hAnsiTheme="minorHAnsi" w:cstheme="minorHAnsi"/>
                <w:b/>
                <w:bCs/>
              </w:rPr>
              <w:t>onsiglio comunale decide se togliere l’immunità su richiesta del Ministero pubblico, sentito il preavviso dell’</w:t>
            </w:r>
            <w:r w:rsidR="00674C2F" w:rsidRPr="004642D4">
              <w:rPr>
                <w:rFonts w:asciiTheme="minorHAnsi" w:hAnsiTheme="minorHAnsi" w:cstheme="minorHAnsi"/>
                <w:b/>
                <w:bCs/>
              </w:rPr>
              <w:t>u</w:t>
            </w:r>
            <w:r w:rsidRPr="004642D4">
              <w:rPr>
                <w:rFonts w:asciiTheme="minorHAnsi" w:hAnsiTheme="minorHAnsi" w:cstheme="minorHAnsi"/>
                <w:b/>
                <w:bCs/>
              </w:rPr>
              <w:t xml:space="preserve">fficio presidenziale </w:t>
            </w:r>
            <w:r w:rsidR="005B24A6" w:rsidRPr="004642D4">
              <w:rPr>
                <w:rFonts w:asciiTheme="minorHAnsi" w:hAnsiTheme="minorHAnsi" w:cstheme="minorHAnsi"/>
                <w:b/>
                <w:bCs/>
              </w:rPr>
              <w:t>o</w:t>
            </w:r>
            <w:r w:rsidRPr="004642D4">
              <w:rPr>
                <w:rFonts w:asciiTheme="minorHAnsi" w:hAnsiTheme="minorHAnsi" w:cstheme="minorHAnsi"/>
                <w:b/>
                <w:bCs/>
              </w:rPr>
              <w:t xml:space="preserve"> di una </w:t>
            </w:r>
            <w:r w:rsidR="00674C2F" w:rsidRPr="004642D4">
              <w:rPr>
                <w:rFonts w:asciiTheme="minorHAnsi" w:hAnsiTheme="minorHAnsi" w:cstheme="minorHAnsi"/>
                <w:b/>
                <w:bCs/>
              </w:rPr>
              <w:t>sua c</w:t>
            </w:r>
            <w:r w:rsidRPr="004642D4">
              <w:rPr>
                <w:rFonts w:asciiTheme="minorHAnsi" w:hAnsiTheme="minorHAnsi" w:cstheme="minorHAnsi"/>
                <w:b/>
                <w:bCs/>
              </w:rPr>
              <w:t xml:space="preserve">ommissione </w:t>
            </w:r>
            <w:r w:rsidR="005B24A6" w:rsidRPr="004642D4">
              <w:rPr>
                <w:rFonts w:asciiTheme="minorHAnsi" w:hAnsiTheme="minorHAnsi" w:cstheme="minorHAnsi"/>
                <w:b/>
                <w:bCs/>
              </w:rPr>
              <w:t>permanente</w:t>
            </w:r>
            <w:r w:rsidR="00674C2F" w:rsidRPr="004642D4">
              <w:rPr>
                <w:rFonts w:asciiTheme="minorHAnsi" w:hAnsiTheme="minorHAnsi" w:cstheme="minorHAnsi"/>
                <w:b/>
                <w:bCs/>
              </w:rPr>
              <w:t xml:space="preserve"> </w:t>
            </w:r>
            <w:r w:rsidRPr="004642D4">
              <w:rPr>
                <w:rFonts w:asciiTheme="minorHAnsi" w:hAnsiTheme="minorHAnsi" w:cstheme="minorHAnsi"/>
                <w:b/>
                <w:bCs/>
              </w:rPr>
              <w:t xml:space="preserve">se il regolamento comunale le attribuisce </w:t>
            </w:r>
            <w:r w:rsidR="005B24A6" w:rsidRPr="004642D4">
              <w:rPr>
                <w:rFonts w:asciiTheme="minorHAnsi" w:hAnsiTheme="minorHAnsi" w:cstheme="minorHAnsi"/>
                <w:b/>
                <w:bCs/>
              </w:rPr>
              <w:t>tale</w:t>
            </w:r>
            <w:r w:rsidRPr="004642D4">
              <w:rPr>
                <w:rFonts w:asciiTheme="minorHAnsi" w:hAnsiTheme="minorHAnsi" w:cstheme="minorHAnsi"/>
                <w:b/>
                <w:bCs/>
              </w:rPr>
              <w:t xml:space="preserve"> competenza. All’interessato è </w:t>
            </w:r>
            <w:r w:rsidR="00C43D72" w:rsidRPr="004642D4">
              <w:rPr>
                <w:rFonts w:asciiTheme="minorHAnsi" w:hAnsiTheme="minorHAnsi" w:cstheme="minorHAnsi"/>
                <w:b/>
                <w:bCs/>
              </w:rPr>
              <w:t>garantito il diritto di essere sentito</w:t>
            </w:r>
            <w:r w:rsidR="00F16EC1" w:rsidRPr="004642D4">
              <w:rPr>
                <w:rFonts w:asciiTheme="minorHAnsi" w:hAnsiTheme="minorHAnsi" w:cstheme="minorHAnsi"/>
                <w:b/>
                <w:bCs/>
              </w:rPr>
              <w:t>.</w:t>
            </w:r>
          </w:p>
          <w:p w14:paraId="70905896" w14:textId="77777777" w:rsidR="00F1504D" w:rsidRPr="004642D4" w:rsidRDefault="00F1504D" w:rsidP="00F1504D">
            <w:pPr>
              <w:rPr>
                <w:rFonts w:asciiTheme="minorHAnsi" w:hAnsiTheme="minorHAnsi" w:cstheme="minorHAnsi"/>
                <w:b/>
                <w:bCs/>
              </w:rPr>
            </w:pPr>
          </w:p>
          <w:p w14:paraId="2A5BF83D" w14:textId="0F6C732E" w:rsidR="00F1504D" w:rsidRPr="004642D4" w:rsidRDefault="00F1504D" w:rsidP="00F1504D">
            <w:pPr>
              <w:rPr>
                <w:rFonts w:asciiTheme="minorHAnsi" w:hAnsiTheme="minorHAnsi" w:cstheme="minorHAnsi"/>
                <w:b/>
                <w:bCs/>
              </w:rPr>
            </w:pPr>
            <w:r w:rsidRPr="004642D4">
              <w:rPr>
                <w:rFonts w:asciiTheme="minorHAnsi" w:hAnsiTheme="minorHAnsi" w:cstheme="minorHAnsi"/>
                <w:b/>
                <w:bCs/>
                <w:vertAlign w:val="superscript"/>
              </w:rPr>
              <w:t>3</w:t>
            </w:r>
            <w:r w:rsidRPr="004642D4">
              <w:rPr>
                <w:rFonts w:asciiTheme="minorHAnsi" w:hAnsiTheme="minorHAnsi" w:cstheme="minorHAnsi"/>
                <w:b/>
                <w:bCs/>
              </w:rPr>
              <w:t>La decisione di togliere l’immunità avv</w:t>
            </w:r>
            <w:r w:rsidR="00F16EC1" w:rsidRPr="004642D4">
              <w:rPr>
                <w:rFonts w:asciiTheme="minorHAnsi" w:hAnsiTheme="minorHAnsi" w:cstheme="minorHAnsi"/>
                <w:b/>
                <w:bCs/>
              </w:rPr>
              <w:t>iene</w:t>
            </w:r>
            <w:r w:rsidRPr="004642D4">
              <w:rPr>
                <w:rFonts w:asciiTheme="minorHAnsi" w:hAnsiTheme="minorHAnsi" w:cstheme="minorHAnsi"/>
                <w:b/>
                <w:bCs/>
              </w:rPr>
              <w:t xml:space="preserve"> a maggioranza </w:t>
            </w:r>
            <w:r w:rsidR="002E7EC6" w:rsidRPr="004642D4">
              <w:rPr>
                <w:rFonts w:asciiTheme="minorHAnsi" w:hAnsiTheme="minorHAnsi" w:cstheme="minorHAnsi"/>
                <w:b/>
                <w:bCs/>
              </w:rPr>
              <w:t>assoluta dei membri</w:t>
            </w:r>
            <w:r w:rsidR="00695B59" w:rsidRPr="004642D4">
              <w:rPr>
                <w:rFonts w:asciiTheme="minorHAnsi" w:hAnsiTheme="minorHAnsi" w:cstheme="minorHAnsi"/>
                <w:b/>
                <w:bCs/>
              </w:rPr>
              <w:t xml:space="preserve"> giusta l’articolo 61 cpv. 2</w:t>
            </w:r>
            <w:r w:rsidRPr="004642D4">
              <w:rPr>
                <w:rFonts w:asciiTheme="minorHAnsi" w:hAnsiTheme="minorHAnsi" w:cstheme="minorHAnsi"/>
                <w:b/>
                <w:bCs/>
              </w:rPr>
              <w:t xml:space="preserve">. </w:t>
            </w:r>
          </w:p>
          <w:p w14:paraId="3C222B64" w14:textId="2DFC981F" w:rsidR="00F1504D" w:rsidRPr="004642D4" w:rsidRDefault="00F1504D" w:rsidP="004642D4">
            <w:pPr>
              <w:pStyle w:val="NormaleWeb"/>
              <w:shd w:val="clear" w:color="auto" w:fill="FFFFFF"/>
              <w:spacing w:before="0" w:beforeAutospacing="0" w:after="0" w:afterAutospacing="0"/>
              <w:jc w:val="both"/>
              <w:rPr>
                <w:rFonts w:asciiTheme="minorHAnsi" w:hAnsiTheme="minorHAnsi" w:cstheme="minorHAnsi"/>
                <w:sz w:val="22"/>
                <w:szCs w:val="22"/>
              </w:rPr>
            </w:pPr>
            <w:r w:rsidRPr="004642D4">
              <w:rPr>
                <w:rFonts w:asciiTheme="minorHAnsi" w:hAnsiTheme="minorHAnsi" w:cstheme="minorHAnsi"/>
                <w:b/>
                <w:bCs/>
                <w:sz w:val="22"/>
                <w:szCs w:val="22"/>
                <w:vertAlign w:val="superscript"/>
              </w:rPr>
              <w:lastRenderedPageBreak/>
              <w:t>4</w:t>
            </w:r>
            <w:r w:rsidRPr="004642D4">
              <w:rPr>
                <w:rFonts w:asciiTheme="minorHAnsi" w:hAnsiTheme="minorHAnsi" w:cstheme="minorHAnsi"/>
                <w:b/>
                <w:bCs/>
                <w:sz w:val="22"/>
                <w:szCs w:val="22"/>
              </w:rPr>
              <w:t xml:space="preserve">Un consigliere </w:t>
            </w:r>
            <w:r w:rsidR="005F0A5E">
              <w:rPr>
                <w:rFonts w:asciiTheme="minorHAnsi" w:hAnsiTheme="minorHAnsi" w:cstheme="minorHAnsi"/>
                <w:b/>
                <w:bCs/>
                <w:sz w:val="22"/>
                <w:szCs w:val="22"/>
              </w:rPr>
              <w:t xml:space="preserve">comunale </w:t>
            </w:r>
            <w:r w:rsidRPr="004642D4">
              <w:rPr>
                <w:rFonts w:asciiTheme="minorHAnsi" w:hAnsiTheme="minorHAnsi" w:cstheme="minorHAnsi"/>
                <w:b/>
                <w:bCs/>
                <w:sz w:val="22"/>
                <w:szCs w:val="22"/>
              </w:rPr>
              <w:t>può rinunciare volontariamente all’immunità.</w:t>
            </w:r>
          </w:p>
        </w:tc>
      </w:tr>
    </w:tbl>
    <w:p w14:paraId="199E1A48" w14:textId="3B610407" w:rsidR="00F1504D" w:rsidRDefault="00F1504D" w:rsidP="00F1504D">
      <w:pPr>
        <w:rPr>
          <w:sz w:val="24"/>
          <w:szCs w:val="24"/>
        </w:rPr>
      </w:pPr>
    </w:p>
    <w:p w14:paraId="13E442B5" w14:textId="77777777" w:rsidR="00FD4023" w:rsidRDefault="00FD4023" w:rsidP="00F1504D">
      <w:pPr>
        <w:rPr>
          <w:sz w:val="24"/>
          <w:szCs w:val="24"/>
        </w:rPr>
      </w:pPr>
    </w:p>
    <w:p w14:paraId="6DDB90D6" w14:textId="479F7E5E" w:rsidR="00F1504D" w:rsidRPr="00F1504D" w:rsidRDefault="00F1504D" w:rsidP="00F1504D">
      <w:pPr>
        <w:tabs>
          <w:tab w:val="left" w:pos="900"/>
        </w:tabs>
        <w:rPr>
          <w:rFonts w:cs="Arial"/>
          <w:b/>
          <w:i/>
          <w:u w:val="single"/>
        </w:rPr>
      </w:pPr>
      <w:r>
        <w:rPr>
          <w:b/>
          <w:i/>
          <w:szCs w:val="24"/>
          <w:u w:val="single"/>
        </w:rPr>
        <w:t>Art. 60</w:t>
      </w:r>
    </w:p>
    <w:p w14:paraId="1B5043C0" w14:textId="77777777" w:rsidR="00F1504D" w:rsidRPr="001D1E16" w:rsidRDefault="00F1504D" w:rsidP="00F1504D">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F1504D" w:rsidRPr="001D1E16" w14:paraId="0C97F3C4" w14:textId="77777777" w:rsidTr="005571AC">
        <w:tc>
          <w:tcPr>
            <w:tcW w:w="4968" w:type="dxa"/>
          </w:tcPr>
          <w:p w14:paraId="7143E6B4" w14:textId="77777777" w:rsidR="00F1504D" w:rsidRPr="001D1E16" w:rsidRDefault="00F1504D" w:rsidP="005571AC">
            <w:pPr>
              <w:rPr>
                <w:rFonts w:cs="Arial"/>
                <w:b/>
                <w:i/>
              </w:rPr>
            </w:pPr>
            <w:r w:rsidRPr="001D1E16">
              <w:rPr>
                <w:rFonts w:cs="Arial"/>
                <w:b/>
                <w:i/>
              </w:rPr>
              <w:t xml:space="preserve">Versione attuale </w:t>
            </w:r>
          </w:p>
        </w:tc>
        <w:tc>
          <w:tcPr>
            <w:tcW w:w="4886" w:type="dxa"/>
          </w:tcPr>
          <w:p w14:paraId="54F66BF2" w14:textId="77777777" w:rsidR="00F1504D" w:rsidRPr="001D1E16" w:rsidRDefault="00F1504D" w:rsidP="005571AC">
            <w:pPr>
              <w:rPr>
                <w:rFonts w:cs="Arial"/>
                <w:b/>
                <w:i/>
              </w:rPr>
            </w:pPr>
            <w:r w:rsidRPr="001D1E16">
              <w:rPr>
                <w:rFonts w:cs="Arial"/>
                <w:b/>
                <w:i/>
              </w:rPr>
              <w:t>Nuova versione (</w:t>
            </w:r>
            <w:r>
              <w:rPr>
                <w:rFonts w:cs="Arial"/>
                <w:b/>
                <w:i/>
              </w:rPr>
              <w:t>modifica in</w:t>
            </w:r>
            <w:r w:rsidRPr="001D1E16">
              <w:rPr>
                <w:rFonts w:cs="Arial"/>
                <w:b/>
                <w:i/>
              </w:rPr>
              <w:t xml:space="preserve"> grassetto)</w:t>
            </w:r>
          </w:p>
        </w:tc>
      </w:tr>
      <w:tr w:rsidR="00F1504D" w:rsidRPr="001D1E16" w14:paraId="26DEA22F" w14:textId="77777777" w:rsidTr="005571AC">
        <w:tc>
          <w:tcPr>
            <w:tcW w:w="4968" w:type="dxa"/>
          </w:tcPr>
          <w:p w14:paraId="39F51179" w14:textId="77777777" w:rsidR="00F16EC1" w:rsidRPr="004642D4" w:rsidRDefault="00F16EC1" w:rsidP="004642D4">
            <w:pPr>
              <w:pStyle w:val="NormaleWeb"/>
              <w:shd w:val="clear" w:color="auto" w:fill="FFFFFF"/>
              <w:spacing w:before="0" w:beforeAutospacing="0" w:after="0" w:afterAutospacing="0"/>
              <w:jc w:val="both"/>
              <w:rPr>
                <w:rFonts w:asciiTheme="minorHAnsi" w:hAnsiTheme="minorHAnsi" w:cstheme="minorHAnsi"/>
                <w:sz w:val="22"/>
                <w:szCs w:val="22"/>
              </w:rPr>
            </w:pPr>
          </w:p>
          <w:p w14:paraId="02C8A6E4" w14:textId="638E02CC" w:rsidR="00F16EC1" w:rsidRPr="004642D4" w:rsidRDefault="00F16EC1" w:rsidP="004642D4">
            <w:pPr>
              <w:pStyle w:val="NormaleWeb"/>
              <w:shd w:val="clear" w:color="auto" w:fill="FFFFFF"/>
              <w:spacing w:before="0" w:beforeAutospacing="0" w:after="0" w:afterAutospacing="0"/>
              <w:jc w:val="both"/>
              <w:rPr>
                <w:rFonts w:asciiTheme="minorHAnsi" w:hAnsiTheme="minorHAnsi" w:cstheme="minorHAnsi"/>
                <w:b/>
                <w:sz w:val="22"/>
                <w:szCs w:val="22"/>
              </w:rPr>
            </w:pPr>
            <w:r w:rsidRPr="004642D4">
              <w:rPr>
                <w:rFonts w:asciiTheme="minorHAnsi" w:hAnsiTheme="minorHAnsi" w:cstheme="minorHAnsi"/>
                <w:b/>
                <w:sz w:val="22"/>
                <w:szCs w:val="22"/>
              </w:rPr>
              <w:t>Sistema di voto</w:t>
            </w:r>
          </w:p>
          <w:p w14:paraId="5A0E4438" w14:textId="77777777" w:rsidR="004642D4" w:rsidRPr="004642D4" w:rsidRDefault="004642D4" w:rsidP="004642D4">
            <w:pPr>
              <w:pStyle w:val="NormaleWeb"/>
              <w:shd w:val="clear" w:color="auto" w:fill="FFFFFF"/>
              <w:spacing w:before="0" w:beforeAutospacing="0" w:after="0" w:afterAutospacing="0"/>
              <w:jc w:val="both"/>
              <w:rPr>
                <w:rFonts w:asciiTheme="minorHAnsi" w:hAnsiTheme="minorHAnsi" w:cstheme="minorHAnsi"/>
                <w:sz w:val="22"/>
                <w:szCs w:val="22"/>
              </w:rPr>
            </w:pPr>
          </w:p>
          <w:p w14:paraId="3C6F594E" w14:textId="683C6AFB" w:rsidR="00F1504D" w:rsidRDefault="00F1504D" w:rsidP="004642D4">
            <w:pPr>
              <w:pStyle w:val="NormaleWeb"/>
              <w:shd w:val="clear" w:color="auto" w:fill="FFFFFF"/>
              <w:spacing w:before="0" w:beforeAutospacing="0" w:after="0" w:afterAutospacing="0"/>
              <w:jc w:val="both"/>
              <w:rPr>
                <w:rFonts w:asciiTheme="minorHAnsi" w:hAnsiTheme="minorHAnsi" w:cstheme="minorHAnsi"/>
                <w:sz w:val="22"/>
                <w:szCs w:val="22"/>
              </w:rPr>
            </w:pPr>
            <w:r w:rsidRPr="004642D4">
              <w:rPr>
                <w:rFonts w:asciiTheme="minorHAnsi" w:hAnsiTheme="minorHAnsi" w:cstheme="minorHAnsi"/>
                <w:sz w:val="22"/>
                <w:szCs w:val="22"/>
                <w:vertAlign w:val="superscript"/>
              </w:rPr>
              <w:t>1</w:t>
            </w:r>
            <w:r w:rsidRPr="004642D4">
              <w:rPr>
                <w:rFonts w:asciiTheme="minorHAnsi" w:hAnsiTheme="minorHAnsi" w:cstheme="minorHAnsi"/>
                <w:sz w:val="22"/>
                <w:szCs w:val="22"/>
              </w:rPr>
              <w:t>Il consiglio comunale vota e nomina per alzata di mano o altrimenti in modo manifesto. Sono riservati i capoversi 2-4 e leggi speciali.</w:t>
            </w:r>
          </w:p>
          <w:p w14:paraId="1669A16C" w14:textId="77777777" w:rsidR="001824BD" w:rsidRDefault="001824BD" w:rsidP="004642D4">
            <w:pPr>
              <w:pStyle w:val="NormaleWeb"/>
              <w:shd w:val="clear" w:color="auto" w:fill="FFFFFF"/>
              <w:spacing w:before="0" w:beforeAutospacing="0" w:after="0" w:afterAutospacing="0"/>
              <w:jc w:val="both"/>
              <w:rPr>
                <w:rFonts w:asciiTheme="minorHAnsi" w:hAnsiTheme="minorHAnsi" w:cstheme="minorHAnsi"/>
                <w:sz w:val="22"/>
                <w:szCs w:val="22"/>
                <w:vertAlign w:val="superscript"/>
              </w:rPr>
            </w:pPr>
          </w:p>
          <w:p w14:paraId="44D5D9DF" w14:textId="19741C2D" w:rsidR="00F1504D" w:rsidRDefault="00F1504D" w:rsidP="004642D4">
            <w:pPr>
              <w:pStyle w:val="NormaleWeb"/>
              <w:shd w:val="clear" w:color="auto" w:fill="FFFFFF"/>
              <w:spacing w:before="0" w:beforeAutospacing="0" w:after="0" w:afterAutospacing="0"/>
              <w:jc w:val="both"/>
              <w:rPr>
                <w:rFonts w:asciiTheme="minorHAnsi" w:hAnsiTheme="minorHAnsi" w:cstheme="minorHAnsi"/>
                <w:sz w:val="22"/>
                <w:szCs w:val="22"/>
              </w:rPr>
            </w:pPr>
            <w:r w:rsidRPr="004642D4">
              <w:rPr>
                <w:rFonts w:asciiTheme="minorHAnsi" w:hAnsiTheme="minorHAnsi" w:cstheme="minorHAnsi"/>
                <w:sz w:val="22"/>
                <w:szCs w:val="22"/>
                <w:vertAlign w:val="superscript"/>
              </w:rPr>
              <w:t>2</w:t>
            </w:r>
            <w:r w:rsidRPr="004642D4">
              <w:rPr>
                <w:rFonts w:asciiTheme="minorHAnsi" w:hAnsiTheme="minorHAnsi" w:cstheme="minorHAnsi"/>
                <w:sz w:val="22"/>
                <w:szCs w:val="22"/>
              </w:rPr>
              <w:t>Ess</w:t>
            </w:r>
            <w:r w:rsidR="004642D4">
              <w:rPr>
                <w:rFonts w:asciiTheme="minorHAnsi" w:hAnsiTheme="minorHAnsi" w:cstheme="minorHAnsi"/>
                <w:sz w:val="22"/>
                <w:szCs w:val="22"/>
              </w:rPr>
              <w:t>o</w:t>
            </w:r>
            <w:r w:rsidRPr="004642D4">
              <w:rPr>
                <w:rFonts w:asciiTheme="minorHAnsi" w:hAnsiTheme="minorHAnsi" w:cstheme="minorHAnsi"/>
                <w:sz w:val="22"/>
                <w:szCs w:val="22"/>
              </w:rPr>
              <w:t xml:space="preserve"> vota per appello nominale o per voto segreto se sarà deciso a maggioranza dei votanti prima di ogni votazione.</w:t>
            </w:r>
          </w:p>
          <w:p w14:paraId="05A593DD" w14:textId="77777777" w:rsidR="004642D4" w:rsidRPr="004642D4" w:rsidRDefault="004642D4" w:rsidP="004642D4">
            <w:pPr>
              <w:pStyle w:val="NormaleWeb"/>
              <w:shd w:val="clear" w:color="auto" w:fill="FFFFFF"/>
              <w:spacing w:before="0" w:beforeAutospacing="0" w:after="0" w:afterAutospacing="0"/>
              <w:jc w:val="both"/>
              <w:rPr>
                <w:rFonts w:asciiTheme="minorHAnsi" w:hAnsiTheme="minorHAnsi" w:cstheme="minorHAnsi"/>
                <w:sz w:val="22"/>
                <w:szCs w:val="22"/>
              </w:rPr>
            </w:pPr>
          </w:p>
          <w:p w14:paraId="04565AFD" w14:textId="67200E66" w:rsidR="00F1504D" w:rsidRDefault="00F1504D" w:rsidP="004642D4">
            <w:pPr>
              <w:pStyle w:val="NormaleWeb"/>
              <w:shd w:val="clear" w:color="auto" w:fill="FFFFFF"/>
              <w:spacing w:before="0" w:beforeAutospacing="0" w:after="0" w:afterAutospacing="0"/>
              <w:jc w:val="both"/>
              <w:rPr>
                <w:rFonts w:asciiTheme="minorHAnsi" w:hAnsiTheme="minorHAnsi" w:cstheme="minorHAnsi"/>
                <w:sz w:val="22"/>
                <w:szCs w:val="22"/>
              </w:rPr>
            </w:pPr>
            <w:r w:rsidRPr="004642D4">
              <w:rPr>
                <w:rFonts w:asciiTheme="minorHAnsi" w:hAnsiTheme="minorHAnsi" w:cstheme="minorHAnsi"/>
                <w:sz w:val="22"/>
                <w:szCs w:val="22"/>
                <w:vertAlign w:val="superscript"/>
              </w:rPr>
              <w:t>3</w:t>
            </w:r>
            <w:r w:rsidRPr="004642D4">
              <w:rPr>
                <w:rFonts w:asciiTheme="minorHAnsi" w:hAnsiTheme="minorHAnsi" w:cstheme="minorHAnsi"/>
                <w:sz w:val="22"/>
                <w:szCs w:val="22"/>
              </w:rPr>
              <w:t>In materia di concessione dell’attinenza comunale, il sistema di voto è disciplinato dal regolamento comunale</w:t>
            </w:r>
            <w:r w:rsidR="004642D4">
              <w:rPr>
                <w:rFonts w:asciiTheme="minorHAnsi" w:hAnsiTheme="minorHAnsi" w:cstheme="minorHAnsi"/>
                <w:sz w:val="22"/>
                <w:szCs w:val="22"/>
              </w:rPr>
              <w:t>.</w:t>
            </w:r>
          </w:p>
          <w:p w14:paraId="12BEB206" w14:textId="77777777" w:rsidR="004642D4" w:rsidRPr="004642D4" w:rsidRDefault="004642D4" w:rsidP="004642D4">
            <w:pPr>
              <w:pStyle w:val="NormaleWeb"/>
              <w:shd w:val="clear" w:color="auto" w:fill="FFFFFF"/>
              <w:spacing w:before="0" w:beforeAutospacing="0" w:after="0" w:afterAutospacing="0"/>
              <w:jc w:val="both"/>
              <w:rPr>
                <w:rFonts w:asciiTheme="minorHAnsi" w:hAnsiTheme="minorHAnsi" w:cstheme="minorHAnsi"/>
                <w:sz w:val="22"/>
                <w:szCs w:val="22"/>
              </w:rPr>
            </w:pPr>
          </w:p>
          <w:p w14:paraId="7FED52E7" w14:textId="09C3ACB4" w:rsidR="00F1504D" w:rsidRPr="004642D4" w:rsidRDefault="00F1504D" w:rsidP="004642D4">
            <w:pPr>
              <w:pStyle w:val="NormaleWeb"/>
              <w:shd w:val="clear" w:color="auto" w:fill="FFFFFF"/>
              <w:spacing w:before="0" w:beforeAutospacing="0" w:after="0" w:afterAutospacing="0"/>
              <w:jc w:val="both"/>
              <w:rPr>
                <w:rFonts w:asciiTheme="minorHAnsi" w:hAnsiTheme="minorHAnsi" w:cstheme="minorHAnsi"/>
                <w:sz w:val="22"/>
                <w:szCs w:val="22"/>
              </w:rPr>
            </w:pPr>
            <w:r w:rsidRPr="004642D4">
              <w:rPr>
                <w:rFonts w:asciiTheme="minorHAnsi" w:hAnsiTheme="minorHAnsi" w:cstheme="minorHAnsi"/>
                <w:sz w:val="22"/>
                <w:szCs w:val="22"/>
                <w:vertAlign w:val="superscript"/>
              </w:rPr>
              <w:t>4</w:t>
            </w:r>
            <w:r w:rsidRPr="004642D4">
              <w:rPr>
                <w:rFonts w:asciiTheme="minorHAnsi" w:hAnsiTheme="minorHAnsi" w:cstheme="minorHAnsi"/>
                <w:sz w:val="22"/>
                <w:szCs w:val="22"/>
              </w:rPr>
              <w:t>Per le nomine giusta l’art. 13 cpv. 1 lett. p) si procede per voto segreto se il numero dei candidati eccede quello delle cariche; il regolamento di applicazione regola gli aspetti relativi a scrutinio e validità delle schede.</w:t>
            </w:r>
          </w:p>
        </w:tc>
        <w:tc>
          <w:tcPr>
            <w:tcW w:w="4886" w:type="dxa"/>
          </w:tcPr>
          <w:p w14:paraId="5D902733" w14:textId="77777777" w:rsidR="004642D4" w:rsidRPr="004642D4" w:rsidRDefault="004642D4" w:rsidP="004642D4">
            <w:pPr>
              <w:pStyle w:val="NormaleWeb"/>
              <w:shd w:val="clear" w:color="auto" w:fill="FFFFFF"/>
              <w:spacing w:before="0" w:beforeAutospacing="0" w:after="0" w:afterAutospacing="0"/>
              <w:jc w:val="both"/>
              <w:rPr>
                <w:rFonts w:asciiTheme="minorHAnsi" w:hAnsiTheme="minorHAnsi" w:cstheme="minorHAnsi"/>
                <w:sz w:val="22"/>
                <w:szCs w:val="22"/>
              </w:rPr>
            </w:pPr>
          </w:p>
          <w:p w14:paraId="7E3CBE0B" w14:textId="77777777" w:rsidR="004642D4" w:rsidRPr="004642D4" w:rsidRDefault="004642D4" w:rsidP="004642D4">
            <w:pPr>
              <w:pStyle w:val="NormaleWeb"/>
              <w:shd w:val="clear" w:color="auto" w:fill="FFFFFF"/>
              <w:spacing w:before="0" w:beforeAutospacing="0" w:after="0" w:afterAutospacing="0"/>
              <w:jc w:val="both"/>
              <w:rPr>
                <w:rFonts w:asciiTheme="minorHAnsi" w:hAnsiTheme="minorHAnsi" w:cstheme="minorHAnsi"/>
                <w:b/>
                <w:sz w:val="22"/>
                <w:szCs w:val="22"/>
              </w:rPr>
            </w:pPr>
            <w:r w:rsidRPr="004642D4">
              <w:rPr>
                <w:rFonts w:asciiTheme="minorHAnsi" w:hAnsiTheme="minorHAnsi" w:cstheme="minorHAnsi"/>
                <w:b/>
                <w:sz w:val="22"/>
                <w:szCs w:val="22"/>
              </w:rPr>
              <w:t>Sistema di voto</w:t>
            </w:r>
          </w:p>
          <w:p w14:paraId="7B53A920" w14:textId="77777777" w:rsidR="004642D4" w:rsidRPr="004642D4" w:rsidRDefault="004642D4" w:rsidP="004642D4">
            <w:pPr>
              <w:pStyle w:val="NormaleWeb"/>
              <w:shd w:val="clear" w:color="auto" w:fill="FFFFFF"/>
              <w:spacing w:before="0" w:beforeAutospacing="0" w:after="0" w:afterAutospacing="0"/>
              <w:jc w:val="both"/>
              <w:rPr>
                <w:rFonts w:asciiTheme="minorHAnsi" w:hAnsiTheme="minorHAnsi" w:cstheme="minorHAnsi"/>
                <w:sz w:val="22"/>
                <w:szCs w:val="22"/>
              </w:rPr>
            </w:pPr>
          </w:p>
          <w:p w14:paraId="162AD855" w14:textId="77777777" w:rsidR="004642D4" w:rsidRDefault="004642D4" w:rsidP="004642D4">
            <w:pPr>
              <w:rPr>
                <w:rFonts w:cs="Arial"/>
              </w:rPr>
            </w:pPr>
            <w:r w:rsidRPr="006873F1">
              <w:rPr>
                <w:rFonts w:cs="Arial"/>
                <w:vertAlign w:val="superscript"/>
              </w:rPr>
              <w:t>1</w:t>
            </w:r>
            <w:r>
              <w:rPr>
                <w:rFonts w:cs="Arial"/>
              </w:rPr>
              <w:t>Invariato.</w:t>
            </w:r>
          </w:p>
          <w:p w14:paraId="04B9FA0B" w14:textId="77777777" w:rsidR="004642D4" w:rsidRDefault="004642D4" w:rsidP="004642D4">
            <w:pPr>
              <w:rPr>
                <w:rFonts w:cs="Arial"/>
              </w:rPr>
            </w:pPr>
          </w:p>
          <w:p w14:paraId="6DBA1E35" w14:textId="77777777" w:rsidR="004642D4" w:rsidRDefault="004642D4" w:rsidP="004642D4">
            <w:pPr>
              <w:rPr>
                <w:rFonts w:cs="Arial"/>
              </w:rPr>
            </w:pPr>
          </w:p>
          <w:p w14:paraId="1825C986" w14:textId="77777777" w:rsidR="004642D4" w:rsidRDefault="004642D4" w:rsidP="004642D4">
            <w:pPr>
              <w:rPr>
                <w:rFonts w:cs="Arial"/>
              </w:rPr>
            </w:pPr>
          </w:p>
          <w:p w14:paraId="7CB0CD4D" w14:textId="77777777" w:rsidR="004642D4" w:rsidRDefault="004642D4" w:rsidP="004642D4">
            <w:pPr>
              <w:rPr>
                <w:rFonts w:cs="Arial"/>
              </w:rPr>
            </w:pPr>
            <w:r w:rsidRPr="006873F1">
              <w:rPr>
                <w:rFonts w:cs="Arial"/>
                <w:vertAlign w:val="superscript"/>
              </w:rPr>
              <w:t>2</w:t>
            </w:r>
            <w:r>
              <w:rPr>
                <w:rFonts w:cs="Arial"/>
              </w:rPr>
              <w:t>Invariato.</w:t>
            </w:r>
          </w:p>
          <w:p w14:paraId="25C108F2" w14:textId="77777777" w:rsidR="004642D4" w:rsidRDefault="004642D4" w:rsidP="004642D4">
            <w:pPr>
              <w:rPr>
                <w:rFonts w:cs="Arial"/>
              </w:rPr>
            </w:pPr>
          </w:p>
          <w:p w14:paraId="7980FD0F" w14:textId="77777777" w:rsidR="004642D4" w:rsidRDefault="004642D4" w:rsidP="004642D4">
            <w:pPr>
              <w:rPr>
                <w:rFonts w:cs="Arial"/>
              </w:rPr>
            </w:pPr>
          </w:p>
          <w:p w14:paraId="64791DC9" w14:textId="77777777" w:rsidR="004642D4" w:rsidRDefault="004642D4" w:rsidP="004642D4">
            <w:pPr>
              <w:rPr>
                <w:rFonts w:cs="Arial"/>
              </w:rPr>
            </w:pPr>
          </w:p>
          <w:p w14:paraId="1578933F" w14:textId="77777777" w:rsidR="004642D4" w:rsidRDefault="004642D4" w:rsidP="004642D4">
            <w:pPr>
              <w:rPr>
                <w:rFonts w:cs="Arial"/>
              </w:rPr>
            </w:pPr>
            <w:r w:rsidRPr="006873F1">
              <w:rPr>
                <w:rFonts w:cs="Arial"/>
                <w:vertAlign w:val="superscript"/>
              </w:rPr>
              <w:t>3</w:t>
            </w:r>
            <w:r>
              <w:rPr>
                <w:rFonts w:cs="Arial"/>
              </w:rPr>
              <w:t>Invariato.</w:t>
            </w:r>
          </w:p>
          <w:p w14:paraId="4DB58897" w14:textId="77777777" w:rsidR="004642D4" w:rsidRDefault="004642D4" w:rsidP="004642D4">
            <w:pPr>
              <w:rPr>
                <w:rFonts w:cs="Arial"/>
              </w:rPr>
            </w:pPr>
          </w:p>
          <w:p w14:paraId="4845E53E" w14:textId="77777777" w:rsidR="004642D4" w:rsidRDefault="004642D4" w:rsidP="004642D4">
            <w:pPr>
              <w:rPr>
                <w:rFonts w:cs="Arial"/>
              </w:rPr>
            </w:pPr>
          </w:p>
          <w:p w14:paraId="797E5FF8" w14:textId="77777777" w:rsidR="004642D4" w:rsidRDefault="004642D4" w:rsidP="004642D4">
            <w:pPr>
              <w:rPr>
                <w:rFonts w:cs="Arial"/>
              </w:rPr>
            </w:pPr>
          </w:p>
          <w:p w14:paraId="00349AB8" w14:textId="77777777" w:rsidR="004642D4" w:rsidRDefault="004642D4" w:rsidP="004642D4">
            <w:pPr>
              <w:rPr>
                <w:rFonts w:cs="Arial"/>
              </w:rPr>
            </w:pPr>
            <w:r w:rsidRPr="006873F1">
              <w:rPr>
                <w:rFonts w:cs="Arial"/>
                <w:vertAlign w:val="superscript"/>
              </w:rPr>
              <w:t>4</w:t>
            </w:r>
            <w:r>
              <w:rPr>
                <w:rFonts w:cs="Arial"/>
              </w:rPr>
              <w:t>Invariato.</w:t>
            </w:r>
          </w:p>
          <w:p w14:paraId="7D202E6D" w14:textId="77777777" w:rsidR="004642D4" w:rsidRDefault="004642D4" w:rsidP="004642D4">
            <w:pPr>
              <w:rPr>
                <w:rFonts w:cs="Arial"/>
              </w:rPr>
            </w:pPr>
          </w:p>
          <w:p w14:paraId="56A20488" w14:textId="77777777" w:rsidR="004642D4" w:rsidRDefault="004642D4" w:rsidP="004642D4">
            <w:pPr>
              <w:rPr>
                <w:rFonts w:cs="Arial"/>
              </w:rPr>
            </w:pPr>
          </w:p>
          <w:p w14:paraId="2094C414" w14:textId="77777777" w:rsidR="004642D4" w:rsidRDefault="004642D4" w:rsidP="004642D4">
            <w:pPr>
              <w:rPr>
                <w:rFonts w:cs="Arial"/>
              </w:rPr>
            </w:pPr>
          </w:p>
          <w:p w14:paraId="0632F19C" w14:textId="77777777" w:rsidR="004642D4" w:rsidRDefault="004642D4" w:rsidP="004642D4">
            <w:pPr>
              <w:rPr>
                <w:rFonts w:cs="Arial"/>
              </w:rPr>
            </w:pPr>
          </w:p>
          <w:p w14:paraId="6B6BA5F1" w14:textId="77777777" w:rsidR="004642D4" w:rsidRPr="006873F1" w:rsidRDefault="004642D4" w:rsidP="004642D4">
            <w:pPr>
              <w:rPr>
                <w:rFonts w:cs="Arial"/>
              </w:rPr>
            </w:pPr>
          </w:p>
          <w:p w14:paraId="0B506927" w14:textId="56882E71" w:rsidR="00F1504D" w:rsidRPr="00F1504D" w:rsidRDefault="00F1504D" w:rsidP="004642D4">
            <w:pPr>
              <w:rPr>
                <w:rFonts w:cs="Arial"/>
                <w:b/>
              </w:rPr>
            </w:pPr>
            <w:r>
              <w:rPr>
                <w:rFonts w:cs="Arial"/>
                <w:b/>
                <w:vertAlign w:val="superscript"/>
              </w:rPr>
              <w:t>5</w:t>
            </w:r>
            <w:r w:rsidR="00F16EC1" w:rsidRPr="00F16EC1">
              <w:rPr>
                <w:rFonts w:cs="Arial"/>
                <w:b/>
              </w:rPr>
              <w:t xml:space="preserve">Per il voto in materia d’immunità </w:t>
            </w:r>
            <w:r w:rsidR="00597D42">
              <w:rPr>
                <w:rFonts w:cs="Arial"/>
                <w:b/>
              </w:rPr>
              <w:t>giusta l’articolo</w:t>
            </w:r>
            <w:r w:rsidR="00F16EC1" w:rsidRPr="00F16EC1">
              <w:rPr>
                <w:rFonts w:cs="Arial"/>
                <w:b/>
              </w:rPr>
              <w:t xml:space="preserve"> </w:t>
            </w:r>
            <w:r w:rsidR="002A0744">
              <w:rPr>
                <w:rFonts w:cs="Arial"/>
                <w:b/>
              </w:rPr>
              <w:t>63</w:t>
            </w:r>
            <w:r w:rsidR="00F16EC1" w:rsidRPr="00F16EC1">
              <w:rPr>
                <w:rFonts w:cs="Arial"/>
                <w:b/>
              </w:rPr>
              <w:t>a si procede per scrutinio segreto.</w:t>
            </w:r>
          </w:p>
        </w:tc>
      </w:tr>
    </w:tbl>
    <w:p w14:paraId="29E15C11" w14:textId="6ADB48D9" w:rsidR="002E7EC6" w:rsidRDefault="002E7EC6" w:rsidP="00DA4B75">
      <w:pPr>
        <w:rPr>
          <w:szCs w:val="24"/>
        </w:rPr>
      </w:pPr>
    </w:p>
    <w:p w14:paraId="050A7E72" w14:textId="795BCBB1" w:rsidR="00F16EC1" w:rsidRPr="00C43D72" w:rsidRDefault="00F16EC1" w:rsidP="00DA4B75">
      <w:pPr>
        <w:rPr>
          <w:b/>
          <w:i/>
          <w:szCs w:val="24"/>
        </w:rPr>
      </w:pPr>
      <w:r w:rsidRPr="00C43D72">
        <w:rPr>
          <w:b/>
          <w:i/>
          <w:szCs w:val="24"/>
        </w:rPr>
        <w:t>Commento</w:t>
      </w:r>
    </w:p>
    <w:p w14:paraId="6971091A" w14:textId="77777777" w:rsidR="00F16EC1" w:rsidRDefault="00F16EC1" w:rsidP="00DA4B75">
      <w:pPr>
        <w:rPr>
          <w:i/>
          <w:szCs w:val="24"/>
        </w:rPr>
      </w:pPr>
    </w:p>
    <w:p w14:paraId="1E352468" w14:textId="29A20F0B" w:rsidR="00695B59" w:rsidRDefault="00F1504D" w:rsidP="00DA4B75">
      <w:pPr>
        <w:rPr>
          <w:sz w:val="24"/>
          <w:szCs w:val="24"/>
        </w:rPr>
      </w:pPr>
      <w:r w:rsidRPr="00F1504D">
        <w:rPr>
          <w:sz w:val="24"/>
          <w:szCs w:val="24"/>
        </w:rPr>
        <w:t>Le modifiche allineano</w:t>
      </w:r>
      <w:r w:rsidR="005F0A5E">
        <w:rPr>
          <w:sz w:val="24"/>
          <w:szCs w:val="24"/>
        </w:rPr>
        <w:t xml:space="preserve"> la LOC,</w:t>
      </w:r>
      <w:r w:rsidR="00695B59">
        <w:rPr>
          <w:sz w:val="24"/>
          <w:szCs w:val="24"/>
        </w:rPr>
        <w:t xml:space="preserve"> </w:t>
      </w:r>
      <w:r w:rsidR="00FE343B">
        <w:rPr>
          <w:sz w:val="24"/>
          <w:szCs w:val="24"/>
        </w:rPr>
        <w:t>con una particolarità</w:t>
      </w:r>
      <w:r w:rsidR="005F0A5E">
        <w:rPr>
          <w:sz w:val="24"/>
          <w:szCs w:val="24"/>
        </w:rPr>
        <w:t>,</w:t>
      </w:r>
      <w:r>
        <w:rPr>
          <w:sz w:val="24"/>
          <w:szCs w:val="24"/>
        </w:rPr>
        <w:t xml:space="preserve"> a quanto già previsto dalla LGC in materia d’immunità dei deputati del Gran Consiglio. </w:t>
      </w:r>
    </w:p>
    <w:p w14:paraId="35AF3025" w14:textId="467C3107" w:rsidR="005B24A6" w:rsidRDefault="00F1504D" w:rsidP="00DA4B75">
      <w:pPr>
        <w:rPr>
          <w:sz w:val="24"/>
          <w:szCs w:val="24"/>
        </w:rPr>
      </w:pPr>
      <w:r>
        <w:rPr>
          <w:sz w:val="24"/>
          <w:szCs w:val="24"/>
        </w:rPr>
        <w:t xml:space="preserve">L’art. </w:t>
      </w:r>
      <w:r w:rsidR="002A0744">
        <w:rPr>
          <w:sz w:val="24"/>
          <w:szCs w:val="24"/>
        </w:rPr>
        <w:t>63</w:t>
      </w:r>
      <w:r>
        <w:rPr>
          <w:sz w:val="24"/>
          <w:szCs w:val="24"/>
        </w:rPr>
        <w:t xml:space="preserve">a LOC regola l’immunità per i </w:t>
      </w:r>
      <w:r w:rsidR="00ED01E9">
        <w:rPr>
          <w:sz w:val="24"/>
          <w:szCs w:val="24"/>
        </w:rPr>
        <w:t>c</w:t>
      </w:r>
      <w:r>
        <w:rPr>
          <w:sz w:val="24"/>
          <w:szCs w:val="24"/>
        </w:rPr>
        <w:t xml:space="preserve">onsiglieri comunali, mentre l’art. </w:t>
      </w:r>
      <w:r w:rsidR="002A0744">
        <w:rPr>
          <w:sz w:val="24"/>
          <w:szCs w:val="24"/>
        </w:rPr>
        <w:t>40</w:t>
      </w:r>
      <w:r>
        <w:rPr>
          <w:sz w:val="24"/>
          <w:szCs w:val="24"/>
        </w:rPr>
        <w:t xml:space="preserve"> lo fa per i cittadini attivi </w:t>
      </w:r>
      <w:r w:rsidR="00674C2F">
        <w:rPr>
          <w:sz w:val="24"/>
          <w:szCs w:val="24"/>
        </w:rPr>
        <w:t xml:space="preserve">in </w:t>
      </w:r>
      <w:r>
        <w:rPr>
          <w:sz w:val="24"/>
          <w:szCs w:val="24"/>
        </w:rPr>
        <w:t xml:space="preserve">Assemblea comunale, rinviando al regime previsto per i Comuni </w:t>
      </w:r>
      <w:r w:rsidR="00ED01E9">
        <w:rPr>
          <w:sz w:val="24"/>
          <w:szCs w:val="24"/>
        </w:rPr>
        <w:t xml:space="preserve">con </w:t>
      </w:r>
      <w:r w:rsidR="00695B59">
        <w:rPr>
          <w:sz w:val="24"/>
          <w:szCs w:val="24"/>
        </w:rPr>
        <w:t>il</w:t>
      </w:r>
      <w:r w:rsidR="00775C9F">
        <w:rPr>
          <w:sz w:val="24"/>
          <w:szCs w:val="24"/>
        </w:rPr>
        <w:t xml:space="preserve"> </w:t>
      </w:r>
      <w:r>
        <w:rPr>
          <w:sz w:val="24"/>
          <w:szCs w:val="24"/>
        </w:rPr>
        <w:t xml:space="preserve">Consiglio comunale. </w:t>
      </w:r>
    </w:p>
    <w:p w14:paraId="6BCEA84F" w14:textId="77777777" w:rsidR="005B24A6" w:rsidRDefault="005B24A6" w:rsidP="00DA4B75">
      <w:pPr>
        <w:rPr>
          <w:sz w:val="24"/>
          <w:szCs w:val="24"/>
        </w:rPr>
      </w:pPr>
    </w:p>
    <w:p w14:paraId="39216D47" w14:textId="71401985" w:rsidR="00F1504D" w:rsidRDefault="00F1504D" w:rsidP="00DA4B75">
      <w:pPr>
        <w:rPr>
          <w:sz w:val="24"/>
          <w:szCs w:val="24"/>
        </w:rPr>
      </w:pPr>
      <w:r>
        <w:rPr>
          <w:sz w:val="24"/>
          <w:szCs w:val="24"/>
        </w:rPr>
        <w:t xml:space="preserve">Gli art. 29 e 60 </w:t>
      </w:r>
      <w:r w:rsidR="00ED01E9">
        <w:rPr>
          <w:sz w:val="24"/>
          <w:szCs w:val="24"/>
        </w:rPr>
        <w:t xml:space="preserve">LOC sono </w:t>
      </w:r>
      <w:r>
        <w:rPr>
          <w:sz w:val="24"/>
          <w:szCs w:val="24"/>
        </w:rPr>
        <w:t>modificati per inserir</w:t>
      </w:r>
      <w:r w:rsidR="00ED01E9">
        <w:rPr>
          <w:sz w:val="24"/>
          <w:szCs w:val="24"/>
        </w:rPr>
        <w:t>vi</w:t>
      </w:r>
      <w:r>
        <w:rPr>
          <w:sz w:val="24"/>
          <w:szCs w:val="24"/>
        </w:rPr>
        <w:t xml:space="preserve"> un cpv. 5 che indica che in materia d’immunità il voto avviene per scrutinio segreto. La modifica è voluta per coerenza interna, in quanto le eccezioni al voto manifesto sono </w:t>
      </w:r>
      <w:r w:rsidR="00F16EC1">
        <w:rPr>
          <w:sz w:val="24"/>
          <w:szCs w:val="24"/>
        </w:rPr>
        <w:t>di principio</w:t>
      </w:r>
      <w:r w:rsidR="001824BD">
        <w:rPr>
          <w:sz w:val="24"/>
          <w:szCs w:val="24"/>
        </w:rPr>
        <w:t xml:space="preserve"> indicate agli art</w:t>
      </w:r>
      <w:r>
        <w:rPr>
          <w:sz w:val="24"/>
          <w:szCs w:val="24"/>
        </w:rPr>
        <w:t>. 29 e 60 LOC.</w:t>
      </w:r>
    </w:p>
    <w:p w14:paraId="6DEAB784" w14:textId="77777777" w:rsidR="00695B59" w:rsidRDefault="00695B59" w:rsidP="00DA4B75">
      <w:pPr>
        <w:rPr>
          <w:sz w:val="24"/>
          <w:szCs w:val="24"/>
        </w:rPr>
      </w:pPr>
    </w:p>
    <w:p w14:paraId="7288E233" w14:textId="4EBCFD44" w:rsidR="00695B59" w:rsidRDefault="00F1504D" w:rsidP="00DA4B75">
      <w:pPr>
        <w:rPr>
          <w:sz w:val="24"/>
          <w:szCs w:val="24"/>
        </w:rPr>
      </w:pPr>
      <w:r>
        <w:rPr>
          <w:sz w:val="24"/>
          <w:szCs w:val="24"/>
        </w:rPr>
        <w:t xml:space="preserve">Gli Uffici presidenziali dell’Assemblea comunale e del Consiglio comunale, al pari dell’Ufficio presidenziale del Gran Consiglio, saranno chiamati a dare un preavviso sulla decisione da prendere, dopo aver sentito l’interessato. </w:t>
      </w:r>
      <w:r w:rsidR="00695B59">
        <w:rPr>
          <w:sz w:val="24"/>
          <w:szCs w:val="24"/>
        </w:rPr>
        <w:t>Si tratta di un</w:t>
      </w:r>
      <w:r w:rsidR="00ED01E9">
        <w:rPr>
          <w:sz w:val="24"/>
          <w:szCs w:val="24"/>
        </w:rPr>
        <w:t>a competenza</w:t>
      </w:r>
      <w:r w:rsidR="00695B59">
        <w:rPr>
          <w:sz w:val="24"/>
          <w:szCs w:val="24"/>
        </w:rPr>
        <w:t xml:space="preserve"> del tutto inusuale per </w:t>
      </w:r>
      <w:r w:rsidR="00674C2F">
        <w:rPr>
          <w:sz w:val="24"/>
          <w:szCs w:val="24"/>
        </w:rPr>
        <w:t xml:space="preserve">detti </w:t>
      </w:r>
      <w:r w:rsidR="00695B59">
        <w:rPr>
          <w:sz w:val="24"/>
          <w:szCs w:val="24"/>
        </w:rPr>
        <w:t>Uffici presidenzial</w:t>
      </w:r>
      <w:r w:rsidR="00597D42">
        <w:rPr>
          <w:sz w:val="24"/>
          <w:szCs w:val="24"/>
        </w:rPr>
        <w:t>i, che</w:t>
      </w:r>
      <w:r w:rsidR="00ED01E9">
        <w:rPr>
          <w:sz w:val="24"/>
          <w:szCs w:val="24"/>
        </w:rPr>
        <w:t xml:space="preserve"> </w:t>
      </w:r>
      <w:r w:rsidR="00695B59">
        <w:rPr>
          <w:sz w:val="24"/>
          <w:szCs w:val="24"/>
        </w:rPr>
        <w:t>non</w:t>
      </w:r>
      <w:r w:rsidR="00674C2F">
        <w:rPr>
          <w:sz w:val="24"/>
          <w:szCs w:val="24"/>
        </w:rPr>
        <w:t xml:space="preserve"> h</w:t>
      </w:r>
      <w:r w:rsidR="00695B59">
        <w:rPr>
          <w:sz w:val="24"/>
          <w:szCs w:val="24"/>
        </w:rPr>
        <w:t>a</w:t>
      </w:r>
      <w:r w:rsidR="00ED01E9">
        <w:rPr>
          <w:sz w:val="24"/>
          <w:szCs w:val="24"/>
        </w:rPr>
        <w:t>nno</w:t>
      </w:r>
      <w:r w:rsidR="00695B59">
        <w:rPr>
          <w:sz w:val="24"/>
          <w:szCs w:val="24"/>
        </w:rPr>
        <w:t xml:space="preserve"> </w:t>
      </w:r>
      <w:r w:rsidR="00597D42">
        <w:rPr>
          <w:sz w:val="24"/>
          <w:szCs w:val="24"/>
        </w:rPr>
        <w:t xml:space="preserve">pressoché </w:t>
      </w:r>
      <w:r w:rsidR="00695B59">
        <w:rPr>
          <w:sz w:val="24"/>
          <w:szCs w:val="24"/>
        </w:rPr>
        <w:t>alcun ruolo al di fuori della seduta di Legislativo</w:t>
      </w:r>
      <w:r w:rsidR="00FE343B">
        <w:rPr>
          <w:sz w:val="24"/>
          <w:szCs w:val="24"/>
        </w:rPr>
        <w:t xml:space="preserve">; i medesimi non hanno pertanto </w:t>
      </w:r>
      <w:r w:rsidR="00FE343B" w:rsidRPr="00FE343B">
        <w:rPr>
          <w:sz w:val="24"/>
          <w:szCs w:val="24"/>
        </w:rPr>
        <w:t>funzioni, competenze, risorse, ecc. paragonabili a quelle dell’Ufficio presidenz</w:t>
      </w:r>
      <w:r w:rsidR="00FE343B">
        <w:rPr>
          <w:sz w:val="24"/>
          <w:szCs w:val="24"/>
        </w:rPr>
        <w:t>i</w:t>
      </w:r>
      <w:r w:rsidR="00FE343B" w:rsidRPr="00FE343B">
        <w:rPr>
          <w:sz w:val="24"/>
          <w:szCs w:val="24"/>
        </w:rPr>
        <w:t>ale del Gran Consiglio</w:t>
      </w:r>
      <w:r w:rsidR="00FE343B">
        <w:rPr>
          <w:sz w:val="24"/>
          <w:szCs w:val="24"/>
        </w:rPr>
        <w:t xml:space="preserve">. </w:t>
      </w:r>
    </w:p>
    <w:p w14:paraId="43C9B458" w14:textId="39DE3A93" w:rsidR="005571AC" w:rsidRDefault="00597D42" w:rsidP="00DA4B75">
      <w:pPr>
        <w:rPr>
          <w:sz w:val="24"/>
          <w:szCs w:val="24"/>
        </w:rPr>
      </w:pPr>
      <w:r>
        <w:rPr>
          <w:sz w:val="24"/>
          <w:szCs w:val="24"/>
        </w:rPr>
        <w:t>Diversamente da quanto previsto dall’art. 51 LGC,</w:t>
      </w:r>
      <w:r w:rsidR="00775C9F">
        <w:rPr>
          <w:sz w:val="24"/>
          <w:szCs w:val="24"/>
        </w:rPr>
        <w:t xml:space="preserve"> si ritiene </w:t>
      </w:r>
      <w:r w:rsidR="00674C2F">
        <w:rPr>
          <w:sz w:val="24"/>
          <w:szCs w:val="24"/>
        </w:rPr>
        <w:t xml:space="preserve">pertanto </w:t>
      </w:r>
      <w:r w:rsidR="00775C9F">
        <w:rPr>
          <w:sz w:val="24"/>
          <w:szCs w:val="24"/>
        </w:rPr>
        <w:t xml:space="preserve">utile </w:t>
      </w:r>
      <w:r w:rsidR="00FE343B">
        <w:rPr>
          <w:sz w:val="24"/>
          <w:szCs w:val="24"/>
        </w:rPr>
        <w:t xml:space="preserve">stabilire </w:t>
      </w:r>
      <w:r w:rsidR="00775C9F">
        <w:rPr>
          <w:sz w:val="24"/>
          <w:szCs w:val="24"/>
        </w:rPr>
        <w:t>la</w:t>
      </w:r>
      <w:r w:rsidR="00F16EC1">
        <w:rPr>
          <w:sz w:val="24"/>
          <w:szCs w:val="24"/>
        </w:rPr>
        <w:t xml:space="preserve"> facoltà</w:t>
      </w:r>
      <w:r w:rsidR="005B24A6">
        <w:rPr>
          <w:sz w:val="24"/>
          <w:szCs w:val="24"/>
        </w:rPr>
        <w:t xml:space="preserve"> - </w:t>
      </w:r>
      <w:r w:rsidR="00F16EC1">
        <w:rPr>
          <w:sz w:val="24"/>
          <w:szCs w:val="24"/>
        </w:rPr>
        <w:t xml:space="preserve">attraverso una norma di regolamento comunale </w:t>
      </w:r>
      <w:r w:rsidR="00B82958">
        <w:rPr>
          <w:sz w:val="24"/>
          <w:szCs w:val="24"/>
        </w:rPr>
        <w:t>-</w:t>
      </w:r>
      <w:r w:rsidR="00F16EC1">
        <w:rPr>
          <w:sz w:val="24"/>
          <w:szCs w:val="24"/>
        </w:rPr>
        <w:t xml:space="preserve"> di attribuire la competenza di preavviso </w:t>
      </w:r>
      <w:r w:rsidR="005571AC">
        <w:rPr>
          <w:sz w:val="24"/>
          <w:szCs w:val="24"/>
        </w:rPr>
        <w:lastRenderedPageBreak/>
        <w:t xml:space="preserve">ad una </w:t>
      </w:r>
      <w:r w:rsidR="005B24A6">
        <w:rPr>
          <w:sz w:val="24"/>
          <w:szCs w:val="24"/>
        </w:rPr>
        <w:t>C</w:t>
      </w:r>
      <w:r w:rsidR="005571AC">
        <w:rPr>
          <w:sz w:val="24"/>
          <w:szCs w:val="24"/>
        </w:rPr>
        <w:t>ommissione permanente del Legislativo comunale</w:t>
      </w:r>
      <w:r w:rsidR="00695B59">
        <w:rPr>
          <w:sz w:val="24"/>
          <w:szCs w:val="24"/>
        </w:rPr>
        <w:t xml:space="preserve">; </w:t>
      </w:r>
      <w:r w:rsidR="00FE343B">
        <w:rPr>
          <w:sz w:val="24"/>
          <w:szCs w:val="24"/>
        </w:rPr>
        <w:t>del resto</w:t>
      </w:r>
      <w:r>
        <w:rPr>
          <w:sz w:val="24"/>
          <w:szCs w:val="24"/>
        </w:rPr>
        <w:t xml:space="preserve"> </w:t>
      </w:r>
      <w:r w:rsidR="00775C9F">
        <w:rPr>
          <w:sz w:val="24"/>
          <w:szCs w:val="24"/>
        </w:rPr>
        <w:t xml:space="preserve">la </w:t>
      </w:r>
      <w:r>
        <w:rPr>
          <w:sz w:val="24"/>
          <w:szCs w:val="24"/>
        </w:rPr>
        <w:t>competenza</w:t>
      </w:r>
      <w:r w:rsidR="00775C9F">
        <w:rPr>
          <w:sz w:val="24"/>
          <w:szCs w:val="24"/>
        </w:rPr>
        <w:t xml:space="preserve"> di preavvisare le decisioni del consesso</w:t>
      </w:r>
      <w:r w:rsidR="00674C2F">
        <w:rPr>
          <w:sz w:val="24"/>
          <w:szCs w:val="24"/>
        </w:rPr>
        <w:t xml:space="preserve"> rientra nel</w:t>
      </w:r>
      <w:r w:rsidR="00ED01E9">
        <w:rPr>
          <w:sz w:val="24"/>
          <w:szCs w:val="24"/>
        </w:rPr>
        <w:t xml:space="preserve"> </w:t>
      </w:r>
      <w:r w:rsidR="00695B59">
        <w:rPr>
          <w:sz w:val="24"/>
          <w:szCs w:val="24"/>
        </w:rPr>
        <w:t>tradizi</w:t>
      </w:r>
      <w:r w:rsidR="00775C9F">
        <w:rPr>
          <w:sz w:val="24"/>
          <w:szCs w:val="24"/>
        </w:rPr>
        <w:t xml:space="preserve">onale </w:t>
      </w:r>
      <w:r w:rsidR="00ED01E9">
        <w:rPr>
          <w:sz w:val="24"/>
          <w:szCs w:val="24"/>
        </w:rPr>
        <w:t>ruolo delle</w:t>
      </w:r>
      <w:r w:rsidR="00695B59">
        <w:rPr>
          <w:sz w:val="24"/>
          <w:szCs w:val="24"/>
        </w:rPr>
        <w:t xml:space="preserve"> Commissioni permanenti</w:t>
      </w:r>
      <w:r w:rsidR="005571AC">
        <w:rPr>
          <w:sz w:val="24"/>
          <w:szCs w:val="24"/>
        </w:rPr>
        <w:t>.</w:t>
      </w:r>
    </w:p>
    <w:p w14:paraId="597E107A" w14:textId="77777777" w:rsidR="005571AC" w:rsidRDefault="005571AC" w:rsidP="00DA4B75">
      <w:pPr>
        <w:rPr>
          <w:sz w:val="24"/>
          <w:szCs w:val="24"/>
        </w:rPr>
      </w:pPr>
    </w:p>
    <w:p w14:paraId="10EDB7DA" w14:textId="72F68777" w:rsidR="00F1504D" w:rsidRDefault="00F1504D" w:rsidP="00DA4B75">
      <w:pPr>
        <w:rPr>
          <w:sz w:val="24"/>
          <w:szCs w:val="24"/>
        </w:rPr>
      </w:pPr>
      <w:r>
        <w:rPr>
          <w:sz w:val="24"/>
          <w:szCs w:val="24"/>
        </w:rPr>
        <w:t>La decisione</w:t>
      </w:r>
      <w:r w:rsidR="00ED01E9">
        <w:rPr>
          <w:sz w:val="24"/>
          <w:szCs w:val="24"/>
        </w:rPr>
        <w:t xml:space="preserve"> di togliere l’immunità</w:t>
      </w:r>
      <w:r>
        <w:rPr>
          <w:sz w:val="24"/>
          <w:szCs w:val="24"/>
        </w:rPr>
        <w:t xml:space="preserve">, </w:t>
      </w:r>
      <w:r w:rsidR="00674C2F">
        <w:rPr>
          <w:sz w:val="24"/>
          <w:szCs w:val="24"/>
        </w:rPr>
        <w:t xml:space="preserve">dovrà essere </w:t>
      </w:r>
      <w:r>
        <w:rPr>
          <w:sz w:val="24"/>
          <w:szCs w:val="24"/>
        </w:rPr>
        <w:t xml:space="preserve">presa a maggioranza </w:t>
      </w:r>
      <w:r w:rsidR="005571AC">
        <w:rPr>
          <w:sz w:val="24"/>
          <w:szCs w:val="24"/>
        </w:rPr>
        <w:t>qualificata</w:t>
      </w:r>
      <w:r w:rsidR="002E7EC6">
        <w:rPr>
          <w:sz w:val="24"/>
          <w:szCs w:val="24"/>
        </w:rPr>
        <w:t xml:space="preserve"> </w:t>
      </w:r>
      <w:r w:rsidR="00775C9F">
        <w:rPr>
          <w:sz w:val="24"/>
          <w:szCs w:val="24"/>
        </w:rPr>
        <w:t xml:space="preserve">sia </w:t>
      </w:r>
      <w:r w:rsidR="00ED01E9">
        <w:rPr>
          <w:sz w:val="24"/>
          <w:szCs w:val="24"/>
        </w:rPr>
        <w:t xml:space="preserve">in </w:t>
      </w:r>
      <w:r w:rsidR="002E7EC6">
        <w:rPr>
          <w:sz w:val="24"/>
          <w:szCs w:val="24"/>
        </w:rPr>
        <w:t>Assemblea comunale (</w:t>
      </w:r>
      <w:r w:rsidR="00334390">
        <w:rPr>
          <w:sz w:val="24"/>
          <w:szCs w:val="24"/>
        </w:rPr>
        <w:t>cfr</w:t>
      </w:r>
      <w:r w:rsidR="00775C9F">
        <w:rPr>
          <w:sz w:val="24"/>
          <w:szCs w:val="24"/>
        </w:rPr>
        <w:t xml:space="preserve">. </w:t>
      </w:r>
      <w:r w:rsidR="002E7EC6">
        <w:rPr>
          <w:sz w:val="24"/>
          <w:szCs w:val="24"/>
        </w:rPr>
        <w:t xml:space="preserve">art. 31 </w:t>
      </w:r>
      <w:r w:rsidR="00775C9F">
        <w:rPr>
          <w:sz w:val="24"/>
          <w:szCs w:val="24"/>
        </w:rPr>
        <w:t>LOC)</w:t>
      </w:r>
      <w:r w:rsidR="002E7EC6">
        <w:rPr>
          <w:sz w:val="24"/>
          <w:szCs w:val="24"/>
        </w:rPr>
        <w:t xml:space="preserve"> </w:t>
      </w:r>
      <w:r w:rsidR="00775C9F">
        <w:rPr>
          <w:sz w:val="24"/>
          <w:szCs w:val="24"/>
        </w:rPr>
        <w:t xml:space="preserve">sia </w:t>
      </w:r>
      <w:r w:rsidR="00ED01E9">
        <w:rPr>
          <w:sz w:val="24"/>
          <w:szCs w:val="24"/>
        </w:rPr>
        <w:t>in</w:t>
      </w:r>
      <w:r w:rsidR="002E7EC6">
        <w:rPr>
          <w:sz w:val="24"/>
          <w:szCs w:val="24"/>
        </w:rPr>
        <w:t xml:space="preserve"> Consiglio comunale (</w:t>
      </w:r>
      <w:r w:rsidR="00334390">
        <w:rPr>
          <w:sz w:val="24"/>
          <w:szCs w:val="24"/>
        </w:rPr>
        <w:t>cfr</w:t>
      </w:r>
      <w:r w:rsidR="00775C9F">
        <w:rPr>
          <w:sz w:val="24"/>
          <w:szCs w:val="24"/>
        </w:rPr>
        <w:t xml:space="preserve">. </w:t>
      </w:r>
      <w:r w:rsidR="002E7EC6">
        <w:rPr>
          <w:sz w:val="24"/>
          <w:szCs w:val="24"/>
        </w:rPr>
        <w:t>art. 61 cpv. 2 LOC)</w:t>
      </w:r>
      <w:r>
        <w:rPr>
          <w:sz w:val="24"/>
          <w:szCs w:val="24"/>
        </w:rPr>
        <w:t>.</w:t>
      </w:r>
    </w:p>
    <w:p w14:paraId="530CC833" w14:textId="30D0823E" w:rsidR="00F1504D" w:rsidRDefault="00F1504D" w:rsidP="00DA4B75">
      <w:pPr>
        <w:rPr>
          <w:sz w:val="24"/>
          <w:szCs w:val="24"/>
        </w:rPr>
      </w:pPr>
    </w:p>
    <w:p w14:paraId="4A21622F" w14:textId="7636899F" w:rsidR="00F1504D" w:rsidRPr="00F1504D" w:rsidRDefault="00F1504D" w:rsidP="00DA4B75">
      <w:pPr>
        <w:rPr>
          <w:sz w:val="28"/>
          <w:szCs w:val="24"/>
        </w:rPr>
      </w:pPr>
      <w:r>
        <w:rPr>
          <w:sz w:val="24"/>
          <w:szCs w:val="24"/>
        </w:rPr>
        <w:t>È implicito che l’eletto interessato non po</w:t>
      </w:r>
      <w:r w:rsidR="005B24A6">
        <w:rPr>
          <w:sz w:val="24"/>
          <w:szCs w:val="24"/>
        </w:rPr>
        <w:t>trà</w:t>
      </w:r>
      <w:r>
        <w:rPr>
          <w:sz w:val="24"/>
          <w:szCs w:val="24"/>
        </w:rPr>
        <w:t xml:space="preserve"> partecipare al voto e alla discussione sull’oggetto della sua immunità, trovandosi in un caso di collisione d’interessi ai sensi de</w:t>
      </w:r>
      <w:r w:rsidR="005571AC">
        <w:rPr>
          <w:sz w:val="24"/>
          <w:szCs w:val="24"/>
        </w:rPr>
        <w:t xml:space="preserve">gli articoli 64 e </w:t>
      </w:r>
      <w:r>
        <w:rPr>
          <w:sz w:val="24"/>
          <w:szCs w:val="24"/>
        </w:rPr>
        <w:t>32 LOC.</w:t>
      </w:r>
    </w:p>
    <w:p w14:paraId="42550E00" w14:textId="106CE93A" w:rsidR="00695B59" w:rsidRDefault="00695B59" w:rsidP="00C241F2">
      <w:pPr>
        <w:rPr>
          <w:sz w:val="24"/>
          <w:szCs w:val="24"/>
        </w:rPr>
      </w:pPr>
    </w:p>
    <w:p w14:paraId="3D3C1C21" w14:textId="77777777" w:rsidR="00FD4023" w:rsidRPr="00C241F2" w:rsidRDefault="00FD4023" w:rsidP="00C241F2">
      <w:pPr>
        <w:rPr>
          <w:sz w:val="24"/>
          <w:szCs w:val="24"/>
        </w:rPr>
      </w:pPr>
    </w:p>
    <w:p w14:paraId="4934ED9E" w14:textId="6D322376" w:rsidR="00C241F2" w:rsidRPr="00C43D72" w:rsidRDefault="00C241F2" w:rsidP="004642D4">
      <w:pPr>
        <w:tabs>
          <w:tab w:val="left" w:pos="567"/>
        </w:tabs>
        <w:rPr>
          <w:b/>
          <w:sz w:val="24"/>
          <w:szCs w:val="24"/>
        </w:rPr>
      </w:pPr>
      <w:r w:rsidRPr="00C43D72">
        <w:rPr>
          <w:b/>
          <w:sz w:val="24"/>
          <w:szCs w:val="24"/>
        </w:rPr>
        <w:t>IV.</w:t>
      </w:r>
      <w:r w:rsidR="00C43D72">
        <w:rPr>
          <w:b/>
          <w:sz w:val="24"/>
          <w:szCs w:val="24"/>
        </w:rPr>
        <w:tab/>
      </w:r>
      <w:r w:rsidRPr="00C43D72">
        <w:rPr>
          <w:b/>
          <w:sz w:val="24"/>
          <w:szCs w:val="24"/>
        </w:rPr>
        <w:t>CONSEGUENZE PER I COMUNI</w:t>
      </w:r>
    </w:p>
    <w:p w14:paraId="0E8CA376" w14:textId="77777777" w:rsidR="00C241F2" w:rsidRPr="00C43D72" w:rsidRDefault="00C241F2" w:rsidP="00C241F2">
      <w:pPr>
        <w:rPr>
          <w:sz w:val="24"/>
          <w:szCs w:val="24"/>
        </w:rPr>
      </w:pPr>
    </w:p>
    <w:p w14:paraId="78347D82" w14:textId="24D3B446" w:rsidR="00C241F2" w:rsidRPr="00C43D72" w:rsidRDefault="00C241F2" w:rsidP="00C241F2">
      <w:pPr>
        <w:rPr>
          <w:sz w:val="24"/>
          <w:szCs w:val="24"/>
        </w:rPr>
      </w:pPr>
      <w:r w:rsidRPr="00C43D72">
        <w:rPr>
          <w:sz w:val="24"/>
          <w:szCs w:val="24"/>
        </w:rPr>
        <w:t>Le modifiche pro</w:t>
      </w:r>
      <w:r w:rsidR="00695B59">
        <w:rPr>
          <w:sz w:val="24"/>
          <w:szCs w:val="24"/>
        </w:rPr>
        <w:t xml:space="preserve">poste con il presente messaggio </w:t>
      </w:r>
      <w:r w:rsidR="00BD316F" w:rsidRPr="00C43D72">
        <w:rPr>
          <w:sz w:val="24"/>
          <w:szCs w:val="24"/>
        </w:rPr>
        <w:t xml:space="preserve">avranno </w:t>
      </w:r>
      <w:r w:rsidRPr="00C43D72">
        <w:rPr>
          <w:sz w:val="24"/>
          <w:szCs w:val="24"/>
        </w:rPr>
        <w:t xml:space="preserve">potenzialmente </w:t>
      </w:r>
      <w:r w:rsidR="00BD316F" w:rsidRPr="00C43D72">
        <w:rPr>
          <w:sz w:val="24"/>
          <w:szCs w:val="24"/>
        </w:rPr>
        <w:t>c</w:t>
      </w:r>
      <w:r w:rsidRPr="00C43D72">
        <w:rPr>
          <w:sz w:val="24"/>
          <w:szCs w:val="24"/>
        </w:rPr>
        <w:t>onseguenze sui meccanismi di funzionamento istituzionale dei Comuni</w:t>
      </w:r>
      <w:r w:rsidR="00695B59">
        <w:rPr>
          <w:sz w:val="24"/>
          <w:szCs w:val="24"/>
        </w:rPr>
        <w:t>, per quanto verosimilmente sporadiche</w:t>
      </w:r>
      <w:r w:rsidR="009E3F80" w:rsidRPr="00C43D72">
        <w:rPr>
          <w:sz w:val="24"/>
          <w:szCs w:val="24"/>
        </w:rPr>
        <w:t>. I</w:t>
      </w:r>
      <w:r w:rsidRPr="00C43D72">
        <w:rPr>
          <w:sz w:val="24"/>
          <w:szCs w:val="24"/>
        </w:rPr>
        <w:t xml:space="preserve">n particolare </w:t>
      </w:r>
      <w:r w:rsidR="00F1504D" w:rsidRPr="00C43D72">
        <w:rPr>
          <w:sz w:val="24"/>
          <w:szCs w:val="24"/>
        </w:rPr>
        <w:t>l’Ufficio presiden</w:t>
      </w:r>
      <w:r w:rsidR="00C43D72">
        <w:rPr>
          <w:sz w:val="24"/>
          <w:szCs w:val="24"/>
        </w:rPr>
        <w:t>ziale</w:t>
      </w:r>
      <w:r w:rsidR="005F0A5E">
        <w:rPr>
          <w:sz w:val="24"/>
          <w:szCs w:val="24"/>
        </w:rPr>
        <w:t>, riservata un’eventuale delega ad una Commissione permanente del Legislativo,</w:t>
      </w:r>
      <w:r w:rsidR="00C43D72">
        <w:rPr>
          <w:sz w:val="24"/>
          <w:szCs w:val="24"/>
        </w:rPr>
        <w:t xml:space="preserve"> sarà chiamato a</w:t>
      </w:r>
      <w:r w:rsidR="009E3F80" w:rsidRPr="00C43D72">
        <w:rPr>
          <w:sz w:val="24"/>
          <w:szCs w:val="24"/>
        </w:rPr>
        <w:t xml:space="preserve"> </w:t>
      </w:r>
      <w:r w:rsidR="00F1504D" w:rsidRPr="00C43D72">
        <w:rPr>
          <w:sz w:val="24"/>
          <w:szCs w:val="24"/>
        </w:rPr>
        <w:t>garantire il diritto di essere sentito del Consigliere comunale interessato e fornire un</w:t>
      </w:r>
      <w:r w:rsidR="00695B59">
        <w:rPr>
          <w:sz w:val="24"/>
          <w:szCs w:val="24"/>
        </w:rPr>
        <w:t xml:space="preserve"> preavviso </w:t>
      </w:r>
      <w:r w:rsidR="004642D4">
        <w:rPr>
          <w:sz w:val="24"/>
          <w:szCs w:val="24"/>
        </w:rPr>
        <w:t>all’attenzione dell’organo l</w:t>
      </w:r>
      <w:r w:rsidR="00F1504D" w:rsidRPr="00C43D72">
        <w:rPr>
          <w:sz w:val="24"/>
          <w:szCs w:val="24"/>
        </w:rPr>
        <w:t>egislativo</w:t>
      </w:r>
      <w:r w:rsidR="005F0A5E">
        <w:rPr>
          <w:sz w:val="24"/>
          <w:szCs w:val="24"/>
        </w:rPr>
        <w:t>.</w:t>
      </w:r>
      <w:r w:rsidR="00775C9F">
        <w:rPr>
          <w:sz w:val="24"/>
          <w:szCs w:val="24"/>
        </w:rPr>
        <w:t xml:space="preserve"> </w:t>
      </w:r>
      <w:r w:rsidRPr="00C43D72">
        <w:rPr>
          <w:sz w:val="24"/>
          <w:szCs w:val="24"/>
        </w:rPr>
        <w:t xml:space="preserve">Non sono però prevedibili </w:t>
      </w:r>
      <w:r w:rsidR="00ED01E9">
        <w:rPr>
          <w:sz w:val="24"/>
          <w:szCs w:val="24"/>
        </w:rPr>
        <w:t xml:space="preserve">veri e propri </w:t>
      </w:r>
      <w:r w:rsidRPr="00C43D72">
        <w:rPr>
          <w:sz w:val="24"/>
          <w:szCs w:val="24"/>
        </w:rPr>
        <w:t>oneri finanziari immediati a carico dei Comuni</w:t>
      </w:r>
      <w:r w:rsidR="002E7EC6">
        <w:rPr>
          <w:sz w:val="24"/>
          <w:szCs w:val="24"/>
        </w:rPr>
        <w:t>.</w:t>
      </w:r>
      <w:r w:rsidRPr="00C43D72">
        <w:rPr>
          <w:sz w:val="24"/>
          <w:szCs w:val="24"/>
        </w:rPr>
        <w:t xml:space="preserve"> </w:t>
      </w:r>
    </w:p>
    <w:p w14:paraId="58DDE5D9" w14:textId="4D77CA56" w:rsidR="00ED01E9" w:rsidRDefault="00ED01E9" w:rsidP="00C241F2">
      <w:pPr>
        <w:rPr>
          <w:sz w:val="24"/>
          <w:szCs w:val="24"/>
        </w:rPr>
      </w:pPr>
    </w:p>
    <w:p w14:paraId="079A11D3" w14:textId="77777777" w:rsidR="00FD4023" w:rsidRPr="00C43D72" w:rsidRDefault="00FD4023" w:rsidP="00C241F2">
      <w:pPr>
        <w:rPr>
          <w:sz w:val="24"/>
          <w:szCs w:val="24"/>
        </w:rPr>
      </w:pPr>
    </w:p>
    <w:p w14:paraId="61F34495" w14:textId="49547BCA" w:rsidR="00C241F2" w:rsidRPr="00C43D72" w:rsidRDefault="00C241F2" w:rsidP="004642D4">
      <w:pPr>
        <w:tabs>
          <w:tab w:val="left" w:pos="567"/>
        </w:tabs>
        <w:rPr>
          <w:b/>
          <w:sz w:val="24"/>
          <w:szCs w:val="24"/>
        </w:rPr>
      </w:pPr>
      <w:r w:rsidRPr="00C43D72">
        <w:rPr>
          <w:b/>
          <w:sz w:val="24"/>
          <w:szCs w:val="24"/>
        </w:rPr>
        <w:t>V.</w:t>
      </w:r>
      <w:r w:rsidRPr="00C43D72">
        <w:rPr>
          <w:b/>
          <w:sz w:val="24"/>
          <w:szCs w:val="24"/>
        </w:rPr>
        <w:tab/>
        <w:t>CONGRUENZA CON LE LINEE DIRETTIVE E IL PIANO FINANZIARIO</w:t>
      </w:r>
    </w:p>
    <w:p w14:paraId="4C9B04E2" w14:textId="77777777" w:rsidR="00C241F2" w:rsidRPr="00C43D72" w:rsidRDefault="00C241F2" w:rsidP="00C241F2">
      <w:pPr>
        <w:rPr>
          <w:sz w:val="24"/>
          <w:szCs w:val="24"/>
        </w:rPr>
      </w:pPr>
    </w:p>
    <w:p w14:paraId="6E81409D" w14:textId="068D32AD" w:rsidR="00F1504D" w:rsidRPr="00C43D72" w:rsidRDefault="00C241F2" w:rsidP="00F1504D">
      <w:pPr>
        <w:rPr>
          <w:sz w:val="24"/>
          <w:szCs w:val="24"/>
        </w:rPr>
      </w:pPr>
      <w:r w:rsidRPr="00C43D72">
        <w:rPr>
          <w:sz w:val="24"/>
          <w:szCs w:val="24"/>
        </w:rPr>
        <w:t>Il tema del presente messaggio non è di rilevanza particolare in relazione alle Linee direttive e al Piano finanziario del Cantone.</w:t>
      </w:r>
      <w:r w:rsidR="00F1504D" w:rsidRPr="00C43D72">
        <w:rPr>
          <w:sz w:val="24"/>
          <w:szCs w:val="24"/>
        </w:rPr>
        <w:t xml:space="preserve"> </w:t>
      </w:r>
      <w:r w:rsidRPr="00C43D72">
        <w:rPr>
          <w:sz w:val="24"/>
          <w:szCs w:val="24"/>
        </w:rPr>
        <w:t>Le modifiche agli articoli procedurali della LOC in questione non avranno inoltre incidenza diretta sulle finanze cantonali.</w:t>
      </w:r>
      <w:r w:rsidRPr="009E3F80">
        <w:rPr>
          <w:sz w:val="24"/>
          <w:szCs w:val="24"/>
        </w:rPr>
        <w:t xml:space="preserve"> </w:t>
      </w:r>
    </w:p>
    <w:p w14:paraId="672C5377" w14:textId="4E3E1B17" w:rsidR="002A0744" w:rsidRDefault="002A0744" w:rsidP="00F1504D">
      <w:pPr>
        <w:rPr>
          <w:sz w:val="24"/>
          <w:szCs w:val="24"/>
        </w:rPr>
      </w:pPr>
    </w:p>
    <w:p w14:paraId="3FA211AE" w14:textId="77777777" w:rsidR="00FD4023" w:rsidRPr="004642D4" w:rsidRDefault="00FD4023" w:rsidP="00F1504D">
      <w:pPr>
        <w:rPr>
          <w:sz w:val="24"/>
          <w:szCs w:val="24"/>
        </w:rPr>
      </w:pPr>
    </w:p>
    <w:p w14:paraId="19D8E81F" w14:textId="63FF075F" w:rsidR="00574A87" w:rsidRPr="00C43D72" w:rsidRDefault="009E3F80" w:rsidP="004642D4">
      <w:pPr>
        <w:tabs>
          <w:tab w:val="left" w:pos="567"/>
        </w:tabs>
        <w:rPr>
          <w:b/>
          <w:sz w:val="24"/>
          <w:szCs w:val="24"/>
        </w:rPr>
      </w:pPr>
      <w:r>
        <w:rPr>
          <w:b/>
          <w:sz w:val="24"/>
          <w:szCs w:val="24"/>
        </w:rPr>
        <w:t>VI</w:t>
      </w:r>
      <w:r w:rsidR="00C43D72">
        <w:rPr>
          <w:b/>
          <w:sz w:val="24"/>
          <w:szCs w:val="24"/>
        </w:rPr>
        <w:t>.</w:t>
      </w:r>
      <w:r w:rsidR="00C43D72">
        <w:rPr>
          <w:b/>
          <w:sz w:val="24"/>
          <w:szCs w:val="24"/>
        </w:rPr>
        <w:tab/>
      </w:r>
      <w:r w:rsidR="000A4EAF" w:rsidRPr="00C43D72">
        <w:rPr>
          <w:b/>
          <w:sz w:val="24"/>
          <w:szCs w:val="24"/>
        </w:rPr>
        <w:t>C</w:t>
      </w:r>
      <w:r w:rsidRPr="00C43D72">
        <w:rPr>
          <w:b/>
          <w:sz w:val="24"/>
          <w:szCs w:val="24"/>
        </w:rPr>
        <w:t>ONCLUSIONE</w:t>
      </w:r>
    </w:p>
    <w:p w14:paraId="33E541F4" w14:textId="77777777" w:rsidR="00C241F2" w:rsidRDefault="00C241F2" w:rsidP="00DA4B75">
      <w:pPr>
        <w:rPr>
          <w:sz w:val="24"/>
          <w:szCs w:val="24"/>
        </w:rPr>
      </w:pPr>
    </w:p>
    <w:p w14:paraId="26E4F933" w14:textId="4692E766" w:rsidR="00E3735D" w:rsidRDefault="009E3F80" w:rsidP="00DA4B75">
      <w:pPr>
        <w:rPr>
          <w:sz w:val="24"/>
          <w:szCs w:val="24"/>
        </w:rPr>
      </w:pPr>
      <w:r>
        <w:rPr>
          <w:sz w:val="24"/>
          <w:szCs w:val="24"/>
        </w:rPr>
        <w:t xml:space="preserve">In esito, con le riserve esposte, il </w:t>
      </w:r>
      <w:r w:rsidR="00AD2444">
        <w:rPr>
          <w:sz w:val="24"/>
          <w:szCs w:val="24"/>
        </w:rPr>
        <w:t>Consiglio di Stato</w:t>
      </w:r>
      <w:r w:rsidR="00C241F2">
        <w:rPr>
          <w:sz w:val="24"/>
          <w:szCs w:val="24"/>
        </w:rPr>
        <w:t xml:space="preserve"> trasmette </w:t>
      </w:r>
      <w:r w:rsidR="00695B59">
        <w:rPr>
          <w:sz w:val="24"/>
          <w:szCs w:val="24"/>
        </w:rPr>
        <w:t xml:space="preserve">al Gran Consiglio </w:t>
      </w:r>
      <w:r w:rsidR="00C241F2">
        <w:rPr>
          <w:sz w:val="24"/>
          <w:szCs w:val="24"/>
        </w:rPr>
        <w:t>per competenza e responsabilità decisionale</w:t>
      </w:r>
      <w:r w:rsidR="00F1504D">
        <w:rPr>
          <w:sz w:val="24"/>
          <w:szCs w:val="24"/>
        </w:rPr>
        <w:t>, i nuovi art</w:t>
      </w:r>
      <w:r w:rsidR="00ED01E9">
        <w:rPr>
          <w:sz w:val="24"/>
          <w:szCs w:val="24"/>
        </w:rPr>
        <w:t>icoli</w:t>
      </w:r>
      <w:r w:rsidR="00F1504D">
        <w:rPr>
          <w:sz w:val="24"/>
          <w:szCs w:val="24"/>
        </w:rPr>
        <w:t xml:space="preserve"> </w:t>
      </w:r>
      <w:r w:rsidR="002A0744">
        <w:rPr>
          <w:sz w:val="24"/>
          <w:szCs w:val="24"/>
        </w:rPr>
        <w:t>40</w:t>
      </w:r>
      <w:r w:rsidR="00F1504D">
        <w:rPr>
          <w:sz w:val="24"/>
          <w:szCs w:val="24"/>
        </w:rPr>
        <w:t xml:space="preserve"> e </w:t>
      </w:r>
      <w:r w:rsidR="002A0744">
        <w:rPr>
          <w:sz w:val="24"/>
          <w:szCs w:val="24"/>
        </w:rPr>
        <w:t>63</w:t>
      </w:r>
      <w:r w:rsidR="00F1504D">
        <w:rPr>
          <w:sz w:val="24"/>
          <w:szCs w:val="24"/>
        </w:rPr>
        <w:t>a</w:t>
      </w:r>
      <w:r w:rsidR="00C241F2">
        <w:rPr>
          <w:sz w:val="24"/>
          <w:szCs w:val="24"/>
        </w:rPr>
        <w:t xml:space="preserve"> e la modifica degli art</w:t>
      </w:r>
      <w:r w:rsidR="00ED01E9">
        <w:rPr>
          <w:sz w:val="24"/>
          <w:szCs w:val="24"/>
        </w:rPr>
        <w:t>icoli</w:t>
      </w:r>
      <w:r w:rsidR="00C241F2">
        <w:rPr>
          <w:sz w:val="24"/>
          <w:szCs w:val="24"/>
        </w:rPr>
        <w:t xml:space="preserve"> </w:t>
      </w:r>
      <w:r w:rsidR="00F1504D">
        <w:rPr>
          <w:sz w:val="24"/>
          <w:szCs w:val="24"/>
        </w:rPr>
        <w:t>29 e 60</w:t>
      </w:r>
      <w:r w:rsidR="00574A87">
        <w:rPr>
          <w:sz w:val="24"/>
          <w:szCs w:val="24"/>
        </w:rPr>
        <w:t xml:space="preserve"> LOC</w:t>
      </w:r>
      <w:r w:rsidR="00E3735D">
        <w:rPr>
          <w:sz w:val="24"/>
          <w:szCs w:val="24"/>
        </w:rPr>
        <w:t xml:space="preserve">, a </w:t>
      </w:r>
      <w:r w:rsidR="00DA6066">
        <w:rPr>
          <w:sz w:val="24"/>
          <w:szCs w:val="24"/>
        </w:rPr>
        <w:t xml:space="preserve">concretizzazione della </w:t>
      </w:r>
      <w:r w:rsidR="00C241F2">
        <w:rPr>
          <w:sz w:val="24"/>
          <w:szCs w:val="24"/>
        </w:rPr>
        <w:t xml:space="preserve">decisione di accettazione della </w:t>
      </w:r>
      <w:r w:rsidR="00DA6066">
        <w:rPr>
          <w:sz w:val="24"/>
          <w:szCs w:val="24"/>
        </w:rPr>
        <w:t>mozione</w:t>
      </w:r>
      <w:r w:rsidR="00574A87">
        <w:rPr>
          <w:sz w:val="24"/>
          <w:szCs w:val="24"/>
        </w:rPr>
        <w:t xml:space="preserve"> 1423 del 16 settembre 2019 presentata da Tiziano Galeazzi</w:t>
      </w:r>
      <w:r w:rsidR="00DA6066">
        <w:rPr>
          <w:sz w:val="24"/>
          <w:szCs w:val="24"/>
        </w:rPr>
        <w:t>.</w:t>
      </w:r>
    </w:p>
    <w:p w14:paraId="5232AED8" w14:textId="7A4EBD69" w:rsidR="00AD2444" w:rsidRDefault="00AD2444" w:rsidP="00DA4B75">
      <w:pPr>
        <w:rPr>
          <w:sz w:val="24"/>
          <w:szCs w:val="24"/>
        </w:rPr>
      </w:pPr>
    </w:p>
    <w:p w14:paraId="7D6A7473" w14:textId="28536F5C" w:rsidR="004B7BD1" w:rsidRPr="006F2A27" w:rsidRDefault="004B7BD1" w:rsidP="00DA4B75">
      <w:pPr>
        <w:rPr>
          <w:sz w:val="24"/>
          <w:szCs w:val="24"/>
        </w:rPr>
      </w:pPr>
      <w:r w:rsidRPr="006F2A27">
        <w:rPr>
          <w:sz w:val="24"/>
          <w:szCs w:val="24"/>
        </w:rPr>
        <w:t xml:space="preserve">Vogliate gradire, signor Presidente, signore </w:t>
      </w:r>
      <w:r>
        <w:rPr>
          <w:sz w:val="24"/>
        </w:rPr>
        <w:t xml:space="preserve">deputate </w:t>
      </w:r>
      <w:r w:rsidRPr="006F2A27">
        <w:rPr>
          <w:sz w:val="24"/>
          <w:szCs w:val="24"/>
        </w:rPr>
        <w:t xml:space="preserve">e signori </w:t>
      </w:r>
      <w:r>
        <w:rPr>
          <w:sz w:val="24"/>
          <w:szCs w:val="24"/>
        </w:rPr>
        <w:t>d</w:t>
      </w:r>
      <w:r w:rsidRPr="006F2A27">
        <w:rPr>
          <w:sz w:val="24"/>
          <w:szCs w:val="24"/>
        </w:rPr>
        <w:t>eputati, l’espressione della nostra massima stima.</w:t>
      </w:r>
    </w:p>
    <w:p w14:paraId="0C5466F0" w14:textId="2B8D4352" w:rsidR="004B7BD1" w:rsidRDefault="004B7BD1" w:rsidP="00DA4B75">
      <w:pPr>
        <w:rPr>
          <w:sz w:val="24"/>
          <w:szCs w:val="24"/>
        </w:rPr>
      </w:pPr>
    </w:p>
    <w:p w14:paraId="655C7B60" w14:textId="77777777" w:rsidR="004642D4" w:rsidRPr="006F2A27" w:rsidRDefault="004642D4" w:rsidP="00DA4B75">
      <w:pPr>
        <w:rPr>
          <w:sz w:val="24"/>
          <w:szCs w:val="24"/>
        </w:rPr>
      </w:pPr>
    </w:p>
    <w:p w14:paraId="1CFDCBD9" w14:textId="77777777" w:rsidR="004B7BD1" w:rsidRPr="006F2A27" w:rsidRDefault="004B7BD1" w:rsidP="00DA4B75">
      <w:pPr>
        <w:rPr>
          <w:sz w:val="24"/>
          <w:szCs w:val="24"/>
        </w:rPr>
      </w:pPr>
      <w:r w:rsidRPr="006F2A27">
        <w:rPr>
          <w:sz w:val="24"/>
          <w:szCs w:val="24"/>
        </w:rPr>
        <w:t>Per il Consiglio di Stato</w:t>
      </w:r>
    </w:p>
    <w:p w14:paraId="64C7CE0B" w14:textId="77777777" w:rsidR="000A4EAF" w:rsidRPr="006F2A27" w:rsidRDefault="000A4EAF" w:rsidP="00DA4B75">
      <w:pPr>
        <w:rPr>
          <w:sz w:val="24"/>
          <w:szCs w:val="24"/>
        </w:rPr>
      </w:pPr>
    </w:p>
    <w:p w14:paraId="499FF05C" w14:textId="05CACD9E" w:rsidR="004B7BD1" w:rsidRPr="006F2A27" w:rsidRDefault="004B7BD1" w:rsidP="00DA4B75">
      <w:pPr>
        <w:rPr>
          <w:sz w:val="24"/>
          <w:szCs w:val="24"/>
        </w:rPr>
      </w:pPr>
      <w:r w:rsidRPr="006F2A27">
        <w:rPr>
          <w:sz w:val="24"/>
          <w:szCs w:val="24"/>
        </w:rPr>
        <w:t xml:space="preserve">Il Presidente: </w:t>
      </w:r>
      <w:r w:rsidR="006116F5">
        <w:rPr>
          <w:rFonts w:cs="Arial"/>
          <w:sz w:val="24"/>
          <w:szCs w:val="24"/>
        </w:rPr>
        <w:t>Norman Gobbi</w:t>
      </w:r>
    </w:p>
    <w:p w14:paraId="5BDBD5F3" w14:textId="6E1125DD" w:rsidR="004B7BD1" w:rsidRDefault="004B7BD1" w:rsidP="00C43D72">
      <w:pPr>
        <w:rPr>
          <w:sz w:val="24"/>
          <w:szCs w:val="24"/>
        </w:rPr>
      </w:pPr>
      <w:r w:rsidRPr="006F2A27">
        <w:rPr>
          <w:sz w:val="24"/>
          <w:szCs w:val="24"/>
        </w:rPr>
        <w:t xml:space="preserve">Il Cancelliere: </w:t>
      </w:r>
      <w:r>
        <w:rPr>
          <w:sz w:val="24"/>
          <w:szCs w:val="24"/>
        </w:rPr>
        <w:t>Arnoldo Coduri</w:t>
      </w:r>
      <w:r>
        <w:rPr>
          <w:sz w:val="24"/>
          <w:szCs w:val="24"/>
        </w:rPr>
        <w:br w:type="page"/>
      </w:r>
    </w:p>
    <w:p w14:paraId="1BABAA70" w14:textId="77777777" w:rsidR="004B7BD1" w:rsidRPr="00D033EC" w:rsidRDefault="004B7BD1" w:rsidP="00DA4B75">
      <w:pPr>
        <w:rPr>
          <w:sz w:val="24"/>
          <w:szCs w:val="24"/>
        </w:rPr>
      </w:pPr>
      <w:r w:rsidRPr="00D033EC">
        <w:rPr>
          <w:sz w:val="24"/>
          <w:szCs w:val="24"/>
        </w:rPr>
        <w:lastRenderedPageBreak/>
        <w:t>Disegno di</w:t>
      </w:r>
    </w:p>
    <w:p w14:paraId="23B65864" w14:textId="77777777" w:rsidR="004B7BD1" w:rsidRPr="00D033EC" w:rsidRDefault="004B7BD1" w:rsidP="00DA4B75">
      <w:pPr>
        <w:rPr>
          <w:sz w:val="24"/>
          <w:szCs w:val="24"/>
        </w:rPr>
      </w:pPr>
    </w:p>
    <w:p w14:paraId="2569B5AB" w14:textId="77777777" w:rsidR="004B7BD1" w:rsidRPr="00D033EC" w:rsidRDefault="004B7BD1" w:rsidP="00DA4B75">
      <w:pPr>
        <w:rPr>
          <w:b/>
          <w:sz w:val="24"/>
          <w:szCs w:val="24"/>
        </w:rPr>
      </w:pPr>
      <w:r w:rsidRPr="00D033EC">
        <w:rPr>
          <w:b/>
          <w:sz w:val="24"/>
          <w:szCs w:val="24"/>
        </w:rPr>
        <w:t>Legge</w:t>
      </w:r>
    </w:p>
    <w:p w14:paraId="636B2395" w14:textId="77777777" w:rsidR="004B7BD1" w:rsidRPr="00D033EC" w:rsidRDefault="00585F94" w:rsidP="00DA4B75">
      <w:pPr>
        <w:rPr>
          <w:b/>
          <w:bCs/>
          <w:sz w:val="24"/>
          <w:szCs w:val="24"/>
        </w:rPr>
      </w:pPr>
      <w:r>
        <w:rPr>
          <w:b/>
          <w:bCs/>
          <w:sz w:val="24"/>
          <w:szCs w:val="24"/>
        </w:rPr>
        <w:t>organica comunale</w:t>
      </w:r>
    </w:p>
    <w:p w14:paraId="2040E964" w14:textId="77777777" w:rsidR="004B7BD1" w:rsidRPr="00D033EC" w:rsidRDefault="004B7BD1" w:rsidP="00DA4B75">
      <w:pPr>
        <w:rPr>
          <w:b/>
          <w:sz w:val="24"/>
          <w:szCs w:val="24"/>
        </w:rPr>
      </w:pPr>
      <w:r w:rsidRPr="00D033EC">
        <w:rPr>
          <w:b/>
          <w:sz w:val="24"/>
          <w:szCs w:val="24"/>
        </w:rPr>
        <w:t>(</w:t>
      </w:r>
      <w:r w:rsidR="00585F94">
        <w:rPr>
          <w:b/>
          <w:sz w:val="24"/>
          <w:szCs w:val="24"/>
        </w:rPr>
        <w:t>LOC</w:t>
      </w:r>
      <w:r w:rsidRPr="00D033EC">
        <w:rPr>
          <w:b/>
          <w:sz w:val="24"/>
          <w:szCs w:val="24"/>
        </w:rPr>
        <w:t>)</w:t>
      </w:r>
    </w:p>
    <w:p w14:paraId="2915D325" w14:textId="10C53179" w:rsidR="004B7BD1" w:rsidRDefault="001824BD" w:rsidP="00DA4B75">
      <w:pPr>
        <w:rPr>
          <w:sz w:val="24"/>
          <w:szCs w:val="24"/>
        </w:rPr>
      </w:pPr>
      <w:r w:rsidRPr="001824BD">
        <w:rPr>
          <w:sz w:val="24"/>
          <w:szCs w:val="24"/>
        </w:rPr>
        <w:t>modifica del ....................</w:t>
      </w:r>
    </w:p>
    <w:p w14:paraId="7807A3DA" w14:textId="77777777" w:rsidR="001824BD" w:rsidRPr="00D033EC" w:rsidRDefault="001824BD" w:rsidP="00DA4B75">
      <w:pPr>
        <w:rPr>
          <w:sz w:val="24"/>
          <w:szCs w:val="24"/>
        </w:rPr>
      </w:pPr>
    </w:p>
    <w:p w14:paraId="4551F068" w14:textId="77777777" w:rsidR="004B7BD1" w:rsidRPr="00D033EC" w:rsidRDefault="004B7BD1" w:rsidP="00DA4B75">
      <w:pPr>
        <w:rPr>
          <w:sz w:val="24"/>
          <w:szCs w:val="24"/>
        </w:rPr>
      </w:pPr>
      <w:r w:rsidRPr="00D033EC">
        <w:rPr>
          <w:sz w:val="24"/>
          <w:szCs w:val="24"/>
        </w:rPr>
        <w:t>IL GRAN CONSIGLIO</w:t>
      </w:r>
    </w:p>
    <w:p w14:paraId="7380A7EF" w14:textId="77777777" w:rsidR="004B7BD1" w:rsidRPr="00D033EC" w:rsidRDefault="004B7BD1" w:rsidP="00DA4B75">
      <w:pPr>
        <w:rPr>
          <w:sz w:val="24"/>
          <w:szCs w:val="24"/>
        </w:rPr>
      </w:pPr>
      <w:r w:rsidRPr="00D033EC">
        <w:rPr>
          <w:sz w:val="24"/>
          <w:szCs w:val="24"/>
        </w:rPr>
        <w:t>DELLA REPUBBLICA E CANTONE TICINO</w:t>
      </w:r>
    </w:p>
    <w:p w14:paraId="29B77A15" w14:textId="77777777" w:rsidR="004B7BD1" w:rsidRPr="00D033EC" w:rsidRDefault="004B7BD1" w:rsidP="00DA4B75">
      <w:pPr>
        <w:rPr>
          <w:sz w:val="24"/>
          <w:szCs w:val="24"/>
        </w:rPr>
      </w:pPr>
    </w:p>
    <w:p w14:paraId="068B3816" w14:textId="6D1C1977" w:rsidR="004B7BD1" w:rsidRPr="00D033EC" w:rsidRDefault="001824BD" w:rsidP="00DA4B75">
      <w:pPr>
        <w:rPr>
          <w:sz w:val="24"/>
          <w:szCs w:val="24"/>
        </w:rPr>
      </w:pPr>
      <w:r w:rsidRPr="001824BD">
        <w:rPr>
          <w:sz w:val="24"/>
          <w:szCs w:val="24"/>
        </w:rPr>
        <w:t xml:space="preserve">visto il messaggio del Consiglio di Stato n. </w:t>
      </w:r>
      <w:r w:rsidR="00781394">
        <w:rPr>
          <w:sz w:val="24"/>
          <w:szCs w:val="24"/>
        </w:rPr>
        <w:t>8572</w:t>
      </w:r>
      <w:r w:rsidR="00781394" w:rsidRPr="001824BD">
        <w:rPr>
          <w:sz w:val="24"/>
          <w:szCs w:val="24"/>
        </w:rPr>
        <w:t xml:space="preserve"> </w:t>
      </w:r>
      <w:r w:rsidRPr="001824BD">
        <w:rPr>
          <w:sz w:val="24"/>
          <w:szCs w:val="24"/>
        </w:rPr>
        <w:t xml:space="preserve">del </w:t>
      </w:r>
      <w:r w:rsidR="00781394">
        <w:rPr>
          <w:sz w:val="24"/>
          <w:szCs w:val="24"/>
        </w:rPr>
        <w:t>7 maggio 2025,</w:t>
      </w:r>
      <w:bookmarkStart w:id="0" w:name="_GoBack"/>
      <w:bookmarkEnd w:id="0"/>
    </w:p>
    <w:p w14:paraId="02F40629" w14:textId="77777777" w:rsidR="001824BD" w:rsidRDefault="001824BD" w:rsidP="00DA4B75">
      <w:pPr>
        <w:rPr>
          <w:sz w:val="24"/>
          <w:szCs w:val="24"/>
        </w:rPr>
      </w:pPr>
    </w:p>
    <w:p w14:paraId="25F3645C" w14:textId="34CBA134" w:rsidR="004B7BD1" w:rsidRPr="00D033EC" w:rsidRDefault="004B7BD1" w:rsidP="00DA4B75">
      <w:pPr>
        <w:rPr>
          <w:sz w:val="24"/>
          <w:szCs w:val="24"/>
        </w:rPr>
      </w:pPr>
      <w:r w:rsidRPr="00D033EC">
        <w:rPr>
          <w:sz w:val="24"/>
          <w:szCs w:val="24"/>
        </w:rPr>
        <w:t>decreta:</w:t>
      </w:r>
    </w:p>
    <w:p w14:paraId="055DD207" w14:textId="77777777" w:rsidR="004B7BD1" w:rsidRPr="00D033EC" w:rsidRDefault="004B7BD1" w:rsidP="00DA4B75">
      <w:pPr>
        <w:rPr>
          <w:sz w:val="24"/>
          <w:szCs w:val="24"/>
        </w:rPr>
      </w:pPr>
    </w:p>
    <w:p w14:paraId="7B4EF749" w14:textId="77777777" w:rsidR="004B7BD1" w:rsidRPr="00D033EC" w:rsidRDefault="004B7BD1" w:rsidP="00DA4B75">
      <w:pPr>
        <w:rPr>
          <w:b/>
          <w:bCs/>
          <w:sz w:val="24"/>
          <w:szCs w:val="24"/>
        </w:rPr>
      </w:pPr>
      <w:r w:rsidRPr="00D033EC">
        <w:rPr>
          <w:b/>
          <w:bCs/>
          <w:sz w:val="24"/>
          <w:szCs w:val="24"/>
        </w:rPr>
        <w:t>I</w:t>
      </w:r>
    </w:p>
    <w:p w14:paraId="1F7193D2" w14:textId="77777777" w:rsidR="004B7BD1" w:rsidRPr="00D033EC" w:rsidRDefault="004B7BD1" w:rsidP="00DA4B75">
      <w:pPr>
        <w:rPr>
          <w:sz w:val="24"/>
          <w:szCs w:val="24"/>
        </w:rPr>
      </w:pPr>
      <w:r w:rsidRPr="00D033EC">
        <w:rPr>
          <w:sz w:val="24"/>
          <w:szCs w:val="24"/>
        </w:rPr>
        <w:t>La legge o</w:t>
      </w:r>
      <w:r w:rsidR="00585F94">
        <w:rPr>
          <w:sz w:val="24"/>
          <w:szCs w:val="24"/>
        </w:rPr>
        <w:t xml:space="preserve">rganica comunale del 10 marzo 1987 </w:t>
      </w:r>
      <w:r w:rsidRPr="00D033EC">
        <w:rPr>
          <w:sz w:val="24"/>
          <w:szCs w:val="24"/>
        </w:rPr>
        <w:t>(</w:t>
      </w:r>
      <w:r w:rsidR="00585F94">
        <w:rPr>
          <w:sz w:val="24"/>
          <w:szCs w:val="24"/>
        </w:rPr>
        <w:t>LOC</w:t>
      </w:r>
      <w:r w:rsidRPr="00D033EC">
        <w:rPr>
          <w:sz w:val="24"/>
          <w:szCs w:val="24"/>
        </w:rPr>
        <w:t>) è modificata come segue:</w:t>
      </w:r>
    </w:p>
    <w:p w14:paraId="00E23E9E" w14:textId="77777777" w:rsidR="00AE648A" w:rsidRPr="004642D4" w:rsidRDefault="00AE648A" w:rsidP="00DA4B75">
      <w:pPr>
        <w:rPr>
          <w:bCs/>
          <w:sz w:val="24"/>
          <w:szCs w:val="24"/>
        </w:rPr>
      </w:pPr>
    </w:p>
    <w:p w14:paraId="149DF278" w14:textId="77777777" w:rsidR="00334390" w:rsidRPr="00334390" w:rsidRDefault="00334390" w:rsidP="00334390">
      <w:pPr>
        <w:rPr>
          <w:b/>
          <w:bCs/>
          <w:sz w:val="24"/>
          <w:szCs w:val="24"/>
        </w:rPr>
      </w:pPr>
      <w:r w:rsidRPr="00334390">
        <w:rPr>
          <w:b/>
          <w:bCs/>
          <w:sz w:val="24"/>
          <w:szCs w:val="24"/>
        </w:rPr>
        <w:t>Art. 29 cpv. 5</w:t>
      </w:r>
    </w:p>
    <w:p w14:paraId="00AD5B14" w14:textId="0AB664F0" w:rsidR="00334390" w:rsidRPr="00334390" w:rsidRDefault="00334390" w:rsidP="00334390">
      <w:pPr>
        <w:rPr>
          <w:b/>
          <w:bCs/>
          <w:sz w:val="24"/>
          <w:szCs w:val="24"/>
        </w:rPr>
      </w:pPr>
      <w:r w:rsidRPr="00AE648A">
        <w:rPr>
          <w:rFonts w:cs="Arial"/>
          <w:sz w:val="24"/>
          <w:vertAlign w:val="superscript"/>
        </w:rPr>
        <w:t>5</w:t>
      </w:r>
      <w:r w:rsidRPr="00334390">
        <w:rPr>
          <w:bCs/>
          <w:sz w:val="24"/>
          <w:szCs w:val="24"/>
        </w:rPr>
        <w:t>Per il voto in materia d’immunità giusta l’articolo 40 si procede per scrutinio segreto.</w:t>
      </w:r>
    </w:p>
    <w:p w14:paraId="6C2FB730" w14:textId="77777777" w:rsidR="009640F4" w:rsidRPr="004642D4" w:rsidRDefault="009640F4" w:rsidP="00DA4B75">
      <w:pPr>
        <w:rPr>
          <w:bCs/>
          <w:sz w:val="24"/>
          <w:szCs w:val="24"/>
        </w:rPr>
      </w:pPr>
    </w:p>
    <w:p w14:paraId="5DB4AC1D" w14:textId="0E467F2B" w:rsidR="004B7BD1" w:rsidRPr="00D033EC" w:rsidRDefault="00574A87" w:rsidP="00DA4B75">
      <w:pPr>
        <w:rPr>
          <w:b/>
          <w:bCs/>
          <w:sz w:val="24"/>
          <w:szCs w:val="24"/>
        </w:rPr>
      </w:pPr>
      <w:r>
        <w:rPr>
          <w:b/>
          <w:bCs/>
          <w:sz w:val="24"/>
          <w:szCs w:val="24"/>
        </w:rPr>
        <w:t>Immunità</w:t>
      </w:r>
    </w:p>
    <w:p w14:paraId="773BC00E" w14:textId="65223008" w:rsidR="004B7BD1" w:rsidRDefault="004B7BD1" w:rsidP="00DA4B75">
      <w:pPr>
        <w:rPr>
          <w:b/>
          <w:bCs/>
          <w:sz w:val="24"/>
          <w:szCs w:val="24"/>
        </w:rPr>
      </w:pPr>
      <w:r w:rsidRPr="00D033EC">
        <w:rPr>
          <w:b/>
          <w:bCs/>
          <w:sz w:val="24"/>
          <w:szCs w:val="24"/>
        </w:rPr>
        <w:t xml:space="preserve">Art. </w:t>
      </w:r>
      <w:r w:rsidR="002A0744">
        <w:rPr>
          <w:b/>
          <w:bCs/>
          <w:sz w:val="24"/>
          <w:szCs w:val="24"/>
        </w:rPr>
        <w:t>40</w:t>
      </w:r>
    </w:p>
    <w:p w14:paraId="330CCC63" w14:textId="28BCE71F" w:rsidR="00F1504D" w:rsidRDefault="00597D42" w:rsidP="00574A87">
      <w:pPr>
        <w:rPr>
          <w:sz w:val="24"/>
          <w:szCs w:val="24"/>
        </w:rPr>
      </w:pPr>
      <w:r w:rsidRPr="00597D42">
        <w:rPr>
          <w:sz w:val="24"/>
          <w:szCs w:val="24"/>
        </w:rPr>
        <w:t>Per l’immunità in sede assembleare è applicabile l’art</w:t>
      </w:r>
      <w:r w:rsidR="005F0A5E">
        <w:rPr>
          <w:sz w:val="24"/>
          <w:szCs w:val="24"/>
        </w:rPr>
        <w:t>icolo</w:t>
      </w:r>
      <w:r w:rsidRPr="00597D42">
        <w:rPr>
          <w:sz w:val="24"/>
          <w:szCs w:val="24"/>
        </w:rPr>
        <w:t xml:space="preserve"> </w:t>
      </w:r>
      <w:r w:rsidR="002A0744">
        <w:rPr>
          <w:sz w:val="24"/>
          <w:szCs w:val="24"/>
        </w:rPr>
        <w:t>63</w:t>
      </w:r>
      <w:r w:rsidRPr="00597D42">
        <w:rPr>
          <w:sz w:val="24"/>
          <w:szCs w:val="24"/>
        </w:rPr>
        <w:t>a. L’assemblea delibera a maggioranza qualificata ai sensi dell’art</w:t>
      </w:r>
      <w:r w:rsidR="005F0A5E">
        <w:rPr>
          <w:sz w:val="24"/>
          <w:szCs w:val="24"/>
        </w:rPr>
        <w:t>icolo</w:t>
      </w:r>
      <w:r w:rsidRPr="00597D42">
        <w:rPr>
          <w:sz w:val="24"/>
          <w:szCs w:val="24"/>
        </w:rPr>
        <w:t xml:space="preserve"> 31.</w:t>
      </w:r>
    </w:p>
    <w:p w14:paraId="0831781B" w14:textId="77777777" w:rsidR="009640F4" w:rsidRDefault="009640F4" w:rsidP="00AE648A">
      <w:pPr>
        <w:rPr>
          <w:sz w:val="28"/>
          <w:szCs w:val="24"/>
        </w:rPr>
      </w:pPr>
    </w:p>
    <w:p w14:paraId="63B4B6D3" w14:textId="397295B5" w:rsidR="00AE648A" w:rsidRPr="00AE648A" w:rsidRDefault="00AE648A" w:rsidP="00AE648A">
      <w:pPr>
        <w:rPr>
          <w:b/>
          <w:bCs/>
          <w:sz w:val="24"/>
          <w:szCs w:val="24"/>
        </w:rPr>
      </w:pPr>
      <w:r w:rsidRPr="00AE648A">
        <w:rPr>
          <w:b/>
          <w:bCs/>
          <w:sz w:val="24"/>
          <w:szCs w:val="24"/>
        </w:rPr>
        <w:t>Art. 60 cpv. 5</w:t>
      </w:r>
    </w:p>
    <w:p w14:paraId="62CCE60C" w14:textId="4C324082" w:rsidR="002A0744" w:rsidRPr="00AE648A" w:rsidRDefault="00AE648A" w:rsidP="00AE648A">
      <w:pPr>
        <w:rPr>
          <w:bCs/>
          <w:sz w:val="24"/>
          <w:szCs w:val="24"/>
        </w:rPr>
      </w:pPr>
      <w:r w:rsidRPr="00AE648A">
        <w:rPr>
          <w:rFonts w:cs="Arial"/>
          <w:sz w:val="24"/>
          <w:vertAlign w:val="superscript"/>
        </w:rPr>
        <w:t>5</w:t>
      </w:r>
      <w:r w:rsidRPr="00AE648A">
        <w:rPr>
          <w:bCs/>
          <w:sz w:val="24"/>
          <w:szCs w:val="24"/>
        </w:rPr>
        <w:t>Per il voto in materia d’immunità giusta l’articolo 63a si procede per scrutinio segreto.</w:t>
      </w:r>
    </w:p>
    <w:p w14:paraId="25E562F5" w14:textId="77777777" w:rsidR="00AE648A" w:rsidRPr="004642D4" w:rsidRDefault="00AE648A" w:rsidP="00574A87">
      <w:pPr>
        <w:rPr>
          <w:bCs/>
          <w:sz w:val="24"/>
          <w:szCs w:val="24"/>
        </w:rPr>
      </w:pPr>
    </w:p>
    <w:p w14:paraId="5A653E9C" w14:textId="0FDCD509" w:rsidR="00574A87" w:rsidRPr="00D033EC" w:rsidRDefault="00574A87" w:rsidP="00574A87">
      <w:pPr>
        <w:rPr>
          <w:b/>
          <w:bCs/>
          <w:sz w:val="24"/>
          <w:szCs w:val="24"/>
        </w:rPr>
      </w:pPr>
      <w:r>
        <w:rPr>
          <w:b/>
          <w:bCs/>
          <w:sz w:val="24"/>
          <w:szCs w:val="24"/>
        </w:rPr>
        <w:t>Immunità</w:t>
      </w:r>
    </w:p>
    <w:p w14:paraId="791FCF7E" w14:textId="5DE27AC1" w:rsidR="00574A87" w:rsidRDefault="00574A87" w:rsidP="00574A87">
      <w:pPr>
        <w:rPr>
          <w:b/>
          <w:bCs/>
          <w:sz w:val="24"/>
          <w:szCs w:val="24"/>
        </w:rPr>
      </w:pPr>
      <w:r w:rsidRPr="00D033EC">
        <w:rPr>
          <w:b/>
          <w:bCs/>
          <w:sz w:val="24"/>
          <w:szCs w:val="24"/>
        </w:rPr>
        <w:t xml:space="preserve">Art. </w:t>
      </w:r>
      <w:r w:rsidR="002A0744">
        <w:rPr>
          <w:b/>
          <w:bCs/>
          <w:sz w:val="24"/>
          <w:szCs w:val="24"/>
        </w:rPr>
        <w:t>63</w:t>
      </w:r>
      <w:r w:rsidRPr="00D033EC">
        <w:rPr>
          <w:b/>
          <w:bCs/>
          <w:sz w:val="24"/>
          <w:szCs w:val="24"/>
        </w:rPr>
        <w:t>a</w:t>
      </w:r>
    </w:p>
    <w:p w14:paraId="10A8F78C" w14:textId="26B3B117" w:rsidR="00597D42" w:rsidRPr="00597D42" w:rsidRDefault="00F1504D" w:rsidP="00597D42">
      <w:pPr>
        <w:rPr>
          <w:sz w:val="24"/>
          <w:szCs w:val="24"/>
        </w:rPr>
      </w:pPr>
      <w:r w:rsidRPr="00F1504D">
        <w:rPr>
          <w:sz w:val="24"/>
          <w:szCs w:val="24"/>
          <w:vertAlign w:val="superscript"/>
        </w:rPr>
        <w:t>1</w:t>
      </w:r>
      <w:r w:rsidR="00597D42" w:rsidRPr="00597D42">
        <w:rPr>
          <w:sz w:val="24"/>
          <w:szCs w:val="24"/>
        </w:rPr>
        <w:t xml:space="preserve">Contro un consigliere comunale non può essere promosso alcun procedimento penale per le espressioni presumibilmente diffamatorie da lui usate durante le deliberazioni del </w:t>
      </w:r>
      <w:r w:rsidR="00674C2F">
        <w:rPr>
          <w:sz w:val="24"/>
          <w:szCs w:val="24"/>
        </w:rPr>
        <w:t>c</w:t>
      </w:r>
      <w:r w:rsidR="00597D42" w:rsidRPr="00597D42">
        <w:rPr>
          <w:sz w:val="24"/>
          <w:szCs w:val="24"/>
        </w:rPr>
        <w:t xml:space="preserve">onsiglio comunale, delle sue commissioni, nei rapporti commissionali o in altri atti </w:t>
      </w:r>
      <w:r w:rsidR="00AE648A">
        <w:rPr>
          <w:sz w:val="24"/>
          <w:szCs w:val="24"/>
        </w:rPr>
        <w:t>in sede di consiglio comunale</w:t>
      </w:r>
      <w:r w:rsidR="00597D42" w:rsidRPr="00597D42">
        <w:rPr>
          <w:sz w:val="24"/>
          <w:szCs w:val="24"/>
        </w:rPr>
        <w:t xml:space="preserve">, se non con l’autorizzazione del </w:t>
      </w:r>
      <w:r w:rsidR="00674C2F">
        <w:rPr>
          <w:sz w:val="24"/>
          <w:szCs w:val="24"/>
        </w:rPr>
        <w:t>c</w:t>
      </w:r>
      <w:r w:rsidR="00597D42" w:rsidRPr="00597D42">
        <w:rPr>
          <w:sz w:val="24"/>
          <w:szCs w:val="24"/>
        </w:rPr>
        <w:t>onsiglio comunale.</w:t>
      </w:r>
    </w:p>
    <w:p w14:paraId="10576F20" w14:textId="3A5F43B6" w:rsidR="00597D42" w:rsidRPr="00597D42" w:rsidRDefault="00597D42" w:rsidP="00597D42">
      <w:pPr>
        <w:rPr>
          <w:sz w:val="24"/>
          <w:szCs w:val="24"/>
        </w:rPr>
      </w:pPr>
      <w:r w:rsidRPr="00597D42">
        <w:rPr>
          <w:sz w:val="24"/>
          <w:szCs w:val="24"/>
          <w:vertAlign w:val="superscript"/>
        </w:rPr>
        <w:t>2</w:t>
      </w:r>
      <w:r w:rsidRPr="00597D42">
        <w:rPr>
          <w:sz w:val="24"/>
          <w:szCs w:val="24"/>
        </w:rPr>
        <w:t xml:space="preserve">Il </w:t>
      </w:r>
      <w:r w:rsidR="00674C2F">
        <w:rPr>
          <w:sz w:val="24"/>
          <w:szCs w:val="24"/>
        </w:rPr>
        <w:t>c</w:t>
      </w:r>
      <w:r w:rsidRPr="00597D42">
        <w:rPr>
          <w:sz w:val="24"/>
          <w:szCs w:val="24"/>
        </w:rPr>
        <w:t>onsiglio comunale decide se togliere l’immunità su richiesta del Ministero pubblico, sentito il preavviso dell’</w:t>
      </w:r>
      <w:r w:rsidR="00674C2F">
        <w:rPr>
          <w:sz w:val="24"/>
          <w:szCs w:val="24"/>
        </w:rPr>
        <w:t>u</w:t>
      </w:r>
      <w:r w:rsidRPr="00597D42">
        <w:rPr>
          <w:sz w:val="24"/>
          <w:szCs w:val="24"/>
        </w:rPr>
        <w:t xml:space="preserve">fficio presidenziale o di una </w:t>
      </w:r>
      <w:r w:rsidR="00674C2F">
        <w:rPr>
          <w:sz w:val="24"/>
          <w:szCs w:val="24"/>
        </w:rPr>
        <w:t>sua c</w:t>
      </w:r>
      <w:r w:rsidRPr="00597D42">
        <w:rPr>
          <w:sz w:val="24"/>
          <w:szCs w:val="24"/>
        </w:rPr>
        <w:t>ommissione permanente se il regolamento comunale le attribuisce tale competenza. All’interessato è garantito il diritto di essere sentito.</w:t>
      </w:r>
    </w:p>
    <w:p w14:paraId="3F5A1907" w14:textId="6A2A1760" w:rsidR="00597D42" w:rsidRPr="00597D42" w:rsidRDefault="00597D42" w:rsidP="00597D42">
      <w:pPr>
        <w:rPr>
          <w:sz w:val="24"/>
          <w:szCs w:val="24"/>
        </w:rPr>
      </w:pPr>
      <w:r w:rsidRPr="00597D42">
        <w:rPr>
          <w:sz w:val="24"/>
          <w:szCs w:val="24"/>
          <w:vertAlign w:val="superscript"/>
        </w:rPr>
        <w:t>3</w:t>
      </w:r>
      <w:r w:rsidRPr="00597D42">
        <w:rPr>
          <w:sz w:val="24"/>
          <w:szCs w:val="24"/>
        </w:rPr>
        <w:t>La decisione di togliere l’immunità avviene a maggioranza assoluta dei membri giusta l’articolo 61 c</w:t>
      </w:r>
      <w:r w:rsidR="00851E87">
        <w:rPr>
          <w:sz w:val="24"/>
          <w:szCs w:val="24"/>
        </w:rPr>
        <w:t>apoverso</w:t>
      </w:r>
      <w:r w:rsidRPr="00597D42">
        <w:rPr>
          <w:sz w:val="24"/>
          <w:szCs w:val="24"/>
        </w:rPr>
        <w:t xml:space="preserve"> 2. </w:t>
      </w:r>
    </w:p>
    <w:p w14:paraId="4B936268" w14:textId="7D8E6E8E" w:rsidR="009E3F80" w:rsidRDefault="00597D42" w:rsidP="00597D42">
      <w:pPr>
        <w:rPr>
          <w:sz w:val="24"/>
          <w:szCs w:val="24"/>
        </w:rPr>
      </w:pPr>
      <w:r w:rsidRPr="00597D42">
        <w:rPr>
          <w:sz w:val="24"/>
          <w:szCs w:val="24"/>
          <w:vertAlign w:val="superscript"/>
        </w:rPr>
        <w:t>4</w:t>
      </w:r>
      <w:r w:rsidRPr="00597D42">
        <w:rPr>
          <w:sz w:val="24"/>
          <w:szCs w:val="24"/>
        </w:rPr>
        <w:t xml:space="preserve">Un consigliere </w:t>
      </w:r>
      <w:r w:rsidR="005F0A5E">
        <w:rPr>
          <w:sz w:val="24"/>
          <w:szCs w:val="24"/>
        </w:rPr>
        <w:t xml:space="preserve">comunale </w:t>
      </w:r>
      <w:r w:rsidRPr="00597D42">
        <w:rPr>
          <w:sz w:val="24"/>
          <w:szCs w:val="24"/>
        </w:rPr>
        <w:t>può rinunciare volontariamente all’immunità.</w:t>
      </w:r>
    </w:p>
    <w:p w14:paraId="7112D9F5" w14:textId="77777777" w:rsidR="002A0744" w:rsidRDefault="002A0744" w:rsidP="00DA4B75">
      <w:pPr>
        <w:rPr>
          <w:sz w:val="24"/>
          <w:szCs w:val="24"/>
        </w:rPr>
      </w:pPr>
    </w:p>
    <w:p w14:paraId="3DC46416" w14:textId="706EEE19" w:rsidR="009E3F80" w:rsidRPr="009E3F80" w:rsidRDefault="009E3F80" w:rsidP="00DA4B75">
      <w:pPr>
        <w:rPr>
          <w:b/>
          <w:sz w:val="24"/>
          <w:szCs w:val="24"/>
        </w:rPr>
      </w:pPr>
      <w:r w:rsidRPr="009E3F80">
        <w:rPr>
          <w:b/>
          <w:sz w:val="24"/>
          <w:szCs w:val="24"/>
        </w:rPr>
        <w:t>II</w:t>
      </w:r>
    </w:p>
    <w:p w14:paraId="70E1C765" w14:textId="6887E4DE" w:rsidR="004B7BD1" w:rsidRPr="00D033EC" w:rsidRDefault="004642D4" w:rsidP="00DA4B75">
      <w:pPr>
        <w:rPr>
          <w:sz w:val="24"/>
          <w:szCs w:val="24"/>
        </w:rPr>
      </w:pPr>
      <w:r w:rsidRPr="004642D4">
        <w:rPr>
          <w:sz w:val="24"/>
          <w:szCs w:val="24"/>
          <w:vertAlign w:val="superscript"/>
        </w:rPr>
        <w:t>1</w:t>
      </w:r>
      <w:r w:rsidR="004B7BD1" w:rsidRPr="00D033EC">
        <w:rPr>
          <w:sz w:val="24"/>
          <w:szCs w:val="24"/>
        </w:rPr>
        <w:t>La presente legge sottostà a referendum facoltativo.</w:t>
      </w:r>
    </w:p>
    <w:p w14:paraId="20AB5399" w14:textId="24EBDF56" w:rsidR="004B7BD1" w:rsidRPr="00D033EC" w:rsidRDefault="004642D4" w:rsidP="00DA4B75">
      <w:pPr>
        <w:rPr>
          <w:sz w:val="24"/>
          <w:szCs w:val="24"/>
        </w:rPr>
      </w:pPr>
      <w:r w:rsidRPr="004642D4">
        <w:rPr>
          <w:sz w:val="24"/>
          <w:szCs w:val="24"/>
          <w:vertAlign w:val="superscript"/>
        </w:rPr>
        <w:t>2</w:t>
      </w:r>
      <w:r w:rsidR="004B7BD1" w:rsidRPr="00D033EC">
        <w:rPr>
          <w:sz w:val="24"/>
          <w:szCs w:val="24"/>
        </w:rPr>
        <w:t>Il Consiglio di Stato ne stabilisce l’entrata in vigore.</w:t>
      </w:r>
    </w:p>
    <w:p w14:paraId="317E51E7" w14:textId="77777777" w:rsidR="00D649A8" w:rsidRPr="004B7BD1" w:rsidRDefault="00D649A8" w:rsidP="00D33940">
      <w:pPr>
        <w:pStyle w:val="StandardRisoluzionedelConsigliodiStato"/>
        <w:ind w:right="-1"/>
      </w:pPr>
    </w:p>
    <w:sectPr w:rsidR="00D649A8" w:rsidRPr="004B7BD1" w:rsidSect="00DA4B75">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5C1DB1" w14:textId="77777777" w:rsidR="005571AC" w:rsidRDefault="005571AC" w:rsidP="00F657BF">
      <w:r>
        <w:separator/>
      </w:r>
    </w:p>
  </w:endnote>
  <w:endnote w:type="continuationSeparator" w:id="0">
    <w:p w14:paraId="6D904776" w14:textId="77777777" w:rsidR="005571AC" w:rsidRDefault="005571A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A84BB" w14:textId="77777777" w:rsidR="00781394" w:rsidRDefault="0078139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5571AC" w:rsidRPr="003D1008" w14:paraId="2393F76A" w14:textId="77777777" w:rsidTr="00DA4B75">
      <w:trPr>
        <w:trHeight w:hRule="exact" w:val="737"/>
      </w:trPr>
      <w:tc>
        <w:tcPr>
          <w:tcW w:w="4695" w:type="dxa"/>
        </w:tcPr>
        <w:p w14:paraId="2F34AD0D" w14:textId="77777777" w:rsidR="005571AC" w:rsidRPr="003D1008" w:rsidRDefault="005571AC" w:rsidP="00DA4B75">
          <w:pPr>
            <w:tabs>
              <w:tab w:val="center" w:pos="2382"/>
            </w:tabs>
          </w:pPr>
        </w:p>
      </w:tc>
      <w:tc>
        <w:tcPr>
          <w:tcW w:w="721" w:type="dxa"/>
        </w:tcPr>
        <w:p w14:paraId="12DFA591" w14:textId="77777777" w:rsidR="005571AC" w:rsidRPr="003D1008" w:rsidRDefault="005571AC" w:rsidP="00DA4B75">
          <w:pPr>
            <w:jc w:val="center"/>
          </w:pPr>
          <w:r w:rsidRPr="003D1008">
            <w:rPr>
              <w:noProof/>
              <w:lang w:eastAsia="it-CH"/>
            </w:rPr>
            <w:drawing>
              <wp:anchor distT="0" distB="0" distL="114300" distR="114300" simplePos="0" relativeHeight="251669504" behindDoc="0" locked="1" layoutInCell="1" allowOverlap="1" wp14:anchorId="74C6907F" wp14:editId="00A2574B">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8DF56FC" w14:textId="77777777" w:rsidR="005571AC" w:rsidRPr="003D1008" w:rsidRDefault="005571AC" w:rsidP="00DA4B75">
          <w:pPr>
            <w:jc w:val="center"/>
          </w:pPr>
          <w:r w:rsidRPr="003D1008">
            <w:rPr>
              <w:noProof/>
              <w:lang w:eastAsia="it-CH"/>
            </w:rPr>
            <w:drawing>
              <wp:anchor distT="0" distB="0" distL="114300" distR="114300" simplePos="0" relativeHeight="251670528" behindDoc="0" locked="1" layoutInCell="1" allowOverlap="1" wp14:anchorId="6EFB9529" wp14:editId="44963996">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B18DAF0" w14:textId="77777777" w:rsidR="005571AC" w:rsidRPr="003D1008" w:rsidRDefault="005571AC" w:rsidP="00DA4B75"/>
      </w:tc>
    </w:tr>
  </w:tbl>
  <w:p w14:paraId="7E876942" w14:textId="77777777" w:rsidR="005571AC" w:rsidRDefault="005571AC" w:rsidP="00DA4B75">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71004" w14:textId="77777777" w:rsidR="005571AC" w:rsidRDefault="005571AC">
    <w:pPr>
      <w:pStyle w:val="Pidipagina"/>
      <w:jc w:val="center"/>
    </w:pPr>
  </w:p>
  <w:p w14:paraId="253E2A6B" w14:textId="77777777" w:rsidR="005571AC" w:rsidRPr="008C6C46" w:rsidRDefault="005571AC" w:rsidP="00DA4B75">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5F165" w14:textId="77777777" w:rsidR="005571AC" w:rsidRDefault="005571AC" w:rsidP="00F657BF">
      <w:r>
        <w:separator/>
      </w:r>
    </w:p>
  </w:footnote>
  <w:footnote w:type="continuationSeparator" w:id="0">
    <w:p w14:paraId="44A3FF44" w14:textId="77777777" w:rsidR="005571AC" w:rsidRDefault="005571AC" w:rsidP="00F657BF">
      <w:r>
        <w:continuationSeparator/>
      </w:r>
    </w:p>
  </w:footnote>
  <w:footnote w:id="1">
    <w:p w14:paraId="6E4EC74E" w14:textId="493D6CC6" w:rsidR="005571AC" w:rsidRPr="000A4EAF" w:rsidRDefault="005571AC">
      <w:pPr>
        <w:pStyle w:val="Testonotaapidipagina"/>
        <w:rPr>
          <w:lang w:val="it-CH"/>
        </w:rPr>
      </w:pPr>
      <w:r w:rsidRPr="000A4EAF">
        <w:rPr>
          <w:rStyle w:val="Rimandonotaapidipagina"/>
          <w:sz w:val="18"/>
        </w:rPr>
        <w:footnoteRef/>
      </w:r>
      <w:r w:rsidRPr="005159D1">
        <w:rPr>
          <w:sz w:val="18"/>
          <w:lang w:val="it-CH"/>
        </w:rPr>
        <w:t xml:space="preserve">Camille Perrier Depeursinge, Code de procédure pénale Suisse (CPP) annoté, 2a ed., Basilea 2020, pag. 27. </w:t>
      </w:r>
    </w:p>
  </w:footnote>
  <w:footnote w:id="2">
    <w:p w14:paraId="2F3980F8" w14:textId="66959C79" w:rsidR="005571AC" w:rsidRPr="005159D1" w:rsidRDefault="005571AC" w:rsidP="000A4EAF">
      <w:pPr>
        <w:pStyle w:val="Testonotaapidipagina"/>
        <w:rPr>
          <w:lang w:val="it-CH"/>
        </w:rPr>
      </w:pPr>
      <w:r>
        <w:rPr>
          <w:rStyle w:val="Rimandonotaapidipagina"/>
        </w:rPr>
        <w:footnoteRef/>
      </w:r>
      <w:r w:rsidRPr="005159D1">
        <w:rPr>
          <w:sz w:val="18"/>
          <w:lang w:val="it-CH"/>
        </w:rPr>
        <w:t xml:space="preserve">DTF 137 IV 269 e STF 1C_63/2017 del 22 maggio 2017. </w:t>
      </w:r>
      <w:r w:rsidRPr="005159D1">
        <w:rPr>
          <w:sz w:val="18"/>
          <w:lang w:val="it-CH"/>
        </w:rPr>
        <w:c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554FE" w14:textId="77777777" w:rsidR="00781394" w:rsidRDefault="0078139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571AC" w:rsidRPr="002747E7" w14:paraId="00D29BBE" w14:textId="77777777" w:rsidTr="00DA4B75">
      <w:trPr>
        <w:trHeight w:val="562"/>
      </w:trPr>
      <w:tc>
        <w:tcPr>
          <w:tcW w:w="8383" w:type="dxa"/>
          <w:tcBorders>
            <w:left w:val="single" w:sz="4" w:space="0" w:color="auto"/>
            <w:bottom w:val="single" w:sz="4" w:space="0" w:color="auto"/>
          </w:tcBorders>
          <w:tcMar>
            <w:left w:w="142" w:type="dxa"/>
          </w:tcMar>
          <w:vAlign w:val="bottom"/>
        </w:tcPr>
        <w:p w14:paraId="24B34EDA" w14:textId="77777777" w:rsidR="005571AC" w:rsidRDefault="00570D19" w:rsidP="00DA4B75">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81D4E085-1A63-45A8-926D-63C81E632FB9}"/>
              <w:text w:multiLine="1"/>
            </w:sdtPr>
            <w:sdtEndPr/>
            <w:sdtContent>
              <w:r w:rsidR="005571AC">
                <w:rPr>
                  <w:rFonts w:ascii="Gill Alt One MT Light" w:hAnsi="Gill Alt One MT Light"/>
                  <w:sz w:val="16"/>
                  <w:szCs w:val="16"/>
                </w:rPr>
                <w:t>Repubblica e Cantone Ticino</w:t>
              </w:r>
            </w:sdtContent>
          </w:sdt>
        </w:p>
        <w:p w14:paraId="0DE4BFC4" w14:textId="77777777" w:rsidR="005571AC" w:rsidRPr="00E8185F" w:rsidRDefault="00570D19" w:rsidP="00DA4B75">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81D4E085-1A63-45A8-926D-63C81E632FB9}"/>
              <w:text w:multiLine="1"/>
            </w:sdtPr>
            <w:sdtEndPr/>
            <w:sdtContent>
              <w:r w:rsidR="005571AC">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14:paraId="1B9D6905" w14:textId="7EF8A8A6" w:rsidR="005571AC" w:rsidRPr="004204CB" w:rsidRDefault="005571AC" w:rsidP="00DA4B75">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570D19">
            <w:rPr>
              <w:noProof/>
              <w:sz w:val="24"/>
            </w:rPr>
            <w:t>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570D19">
            <w:rPr>
              <w:noProof/>
              <w:sz w:val="24"/>
            </w:rPr>
            <w:t>8</w:t>
          </w:r>
          <w:r w:rsidRPr="004204CB">
            <w:rPr>
              <w:noProof/>
              <w:sz w:val="24"/>
            </w:rPr>
            <w:fldChar w:fldCharType="end"/>
          </w:r>
        </w:p>
      </w:tc>
    </w:tr>
    <w:tr w:rsidR="005571AC" w:rsidRPr="009E444B" w14:paraId="02CC41E6" w14:textId="77777777" w:rsidTr="00DA4B75">
      <w:trPr>
        <w:trHeight w:val="334"/>
      </w:trPr>
      <w:sdt>
        <w:sdtPr>
          <w:rPr>
            <w:rFonts w:ascii="Gill Sans Display MT Pro BdCn" w:hAnsi="Gill Sans Display MT Pro BdCn"/>
            <w:sz w:val="18"/>
            <w:szCs w:val="18"/>
          </w:rPr>
          <w:alias w:val="CustomElements.Fields.Titolo2"/>
          <w:id w:val="48588533"/>
          <w:dataBinding w:xpath="//Text[@id='CustomElements.Fields.Titolo2']" w:storeItemID="{81D4E085-1A63-45A8-926D-63C81E632FB9}"/>
          <w:text w:multiLine="1"/>
        </w:sdtPr>
        <w:sdtEndPr/>
        <w:sdtContent>
          <w:tc>
            <w:tcPr>
              <w:tcW w:w="8383" w:type="dxa"/>
              <w:tcBorders>
                <w:left w:val="single" w:sz="4" w:space="0" w:color="auto"/>
              </w:tcBorders>
              <w:tcMar>
                <w:top w:w="0" w:type="dxa"/>
                <w:left w:w="142" w:type="dxa"/>
              </w:tcMar>
            </w:tcPr>
            <w:p w14:paraId="2AAD80F8" w14:textId="2F618F68" w:rsidR="005571AC" w:rsidRPr="008C6F01" w:rsidRDefault="00781394" w:rsidP="003D1D96">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8572 del 7 maggio 2025</w:t>
              </w:r>
            </w:p>
          </w:tc>
        </w:sdtContent>
      </w:sdt>
      <w:tc>
        <w:tcPr>
          <w:tcW w:w="1710" w:type="dxa"/>
          <w:tcBorders>
            <w:top w:val="single" w:sz="4" w:space="0" w:color="auto"/>
          </w:tcBorders>
        </w:tcPr>
        <w:p w14:paraId="5D3985BB" w14:textId="77777777" w:rsidR="005571AC" w:rsidRPr="008C6F01" w:rsidRDefault="005571AC" w:rsidP="00DA4B75">
          <w:pPr>
            <w:pStyle w:val="InvisibleLine"/>
            <w:rPr>
              <w:lang w:val="it-CH"/>
            </w:rPr>
          </w:pPr>
        </w:p>
      </w:tc>
    </w:tr>
  </w:tbl>
  <w:p w14:paraId="7108C003" w14:textId="77777777" w:rsidR="005571AC" w:rsidRPr="008C6F01" w:rsidRDefault="005571AC" w:rsidP="00DA4B75">
    <w:pPr>
      <w:pStyle w:val="Intestazione"/>
      <w:rPr>
        <w:lang w:val="it-CH"/>
      </w:rPr>
    </w:pPr>
    <w:r>
      <w:rPr>
        <w:noProof/>
        <w:lang w:val="it-CH" w:eastAsia="it-CH"/>
      </w:rPr>
      <mc:AlternateContent>
        <mc:Choice Requires="wps">
          <w:drawing>
            <wp:anchor distT="0" distB="0" distL="114300" distR="114300" simplePos="0" relativeHeight="251665408" behindDoc="1" locked="1" layoutInCell="1" allowOverlap="1" wp14:anchorId="68D020BF" wp14:editId="13851D6D">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81D4E085-1A63-45A8-926D-63C81E632FB9}"/>
                            <w:text w:multiLine="1"/>
                          </w:sdtPr>
                          <w:sdtEndPr/>
                          <w:sdtContent>
                            <w:p w14:paraId="7DF3BE5C" w14:textId="77777777" w:rsidR="005571AC" w:rsidRPr="00411371" w:rsidRDefault="005571AC" w:rsidP="00DA4B7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D020BF"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9BB6F95-1CDF-4CA6-8F2C-F89BF0CD4FFF}"/>
                      <w:text w:multiLine="1"/>
                    </w:sdtPr>
                    <w:sdtEndPr/>
                    <w:sdtContent>
                      <w:p w14:paraId="7DF3BE5C" w14:textId="77777777" w:rsidR="005571AC" w:rsidRPr="00411371" w:rsidRDefault="005571AC" w:rsidP="00DA4B75">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5571AC" w:rsidRPr="0004624C" w14:paraId="32135874" w14:textId="77777777" w:rsidTr="00DA4B75">
      <w:trPr>
        <w:trHeight w:hRule="exact" w:val="584"/>
      </w:trPr>
      <w:tc>
        <w:tcPr>
          <w:tcW w:w="2440" w:type="pct"/>
          <w:gridSpan w:val="3"/>
          <w:tcBorders>
            <w:top w:val="nil"/>
            <w:left w:val="nil"/>
            <w:bottom w:val="single" w:sz="4" w:space="0" w:color="auto"/>
          </w:tcBorders>
        </w:tcPr>
        <w:p w14:paraId="7DFF3374" w14:textId="77777777" w:rsidR="005571AC" w:rsidRDefault="005571AC" w:rsidP="00DA4B75">
          <w:pPr>
            <w:pStyle w:val="InvisibleLine"/>
            <w:spacing w:line="240" w:lineRule="auto"/>
            <w:ind w:left="15"/>
            <w:rPr>
              <w:rFonts w:ascii="Gill Alt One MT Light" w:hAnsi="Gill Alt One MT Light"/>
              <w:sz w:val="16"/>
              <w:lang w:val="it-CH"/>
            </w:rPr>
          </w:pPr>
        </w:p>
        <w:p w14:paraId="4265F1F6" w14:textId="77777777" w:rsidR="005571AC" w:rsidRDefault="005571AC" w:rsidP="00DA4B75">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5C0037EB" w14:textId="77777777" w:rsidR="005571AC" w:rsidRPr="008966E7" w:rsidRDefault="005571AC" w:rsidP="00DA4B75">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0F6E0C23" w14:textId="77777777" w:rsidR="005571AC" w:rsidRPr="003108C0" w:rsidRDefault="005571AC" w:rsidP="00DA4B75">
          <w:pPr>
            <w:pStyle w:val="Level"/>
            <w:ind w:left="150"/>
            <w:rPr>
              <w:sz w:val="16"/>
            </w:rPr>
          </w:pPr>
        </w:p>
      </w:tc>
      <w:tc>
        <w:tcPr>
          <w:tcW w:w="209" w:type="pct"/>
          <w:tcBorders>
            <w:top w:val="nil"/>
            <w:bottom w:val="single" w:sz="4" w:space="0" w:color="auto"/>
          </w:tcBorders>
        </w:tcPr>
        <w:p w14:paraId="0BD4656C" w14:textId="77777777" w:rsidR="005571AC" w:rsidRDefault="005571AC" w:rsidP="00DA4B75">
          <w:pPr>
            <w:pStyle w:val="InvisibleLine"/>
            <w:ind w:left="150"/>
          </w:pPr>
          <w:r>
            <w:rPr>
              <w:noProof/>
              <w:lang w:val="it-CH" w:eastAsia="it-CH"/>
            </w:rPr>
            <w:drawing>
              <wp:anchor distT="0" distB="0" distL="114300" distR="114300" simplePos="0" relativeHeight="251667456" behindDoc="1" locked="1" layoutInCell="1" allowOverlap="1" wp14:anchorId="522BFFE4" wp14:editId="7D04A3D8">
                <wp:simplePos x="0" y="0"/>
                <wp:positionH relativeFrom="column">
                  <wp:posOffset>-92710</wp:posOffset>
                </wp:positionH>
                <wp:positionV relativeFrom="page">
                  <wp:posOffset>-119380</wp:posOffset>
                </wp:positionV>
                <wp:extent cx="276653" cy="467995"/>
                <wp:effectExtent l="0" t="0" r="0" b="8255"/>
                <wp:wrapNone/>
                <wp:docPr id="6" name="ooImg_169049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E439761" w14:textId="21EFE536" w:rsidR="005571AC" w:rsidRPr="004204CB" w:rsidRDefault="005571AC" w:rsidP="00DA4B75">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570D1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570D19">
            <w:rPr>
              <w:rFonts w:asciiTheme="minorHAnsi" w:hAnsiTheme="minorHAnsi" w:cstheme="minorHAnsi"/>
              <w:noProof/>
              <w:sz w:val="24"/>
            </w:rPr>
            <w:t>8</w:t>
          </w:r>
          <w:r w:rsidRPr="004204CB">
            <w:rPr>
              <w:rFonts w:asciiTheme="minorHAnsi" w:hAnsiTheme="minorHAnsi" w:cstheme="minorHAnsi"/>
              <w:noProof/>
              <w:sz w:val="24"/>
            </w:rPr>
            <w:fldChar w:fldCharType="end"/>
          </w:r>
        </w:p>
      </w:tc>
    </w:tr>
    <w:tr w:rsidR="005571AC" w:rsidRPr="0004624C" w14:paraId="318587F6" w14:textId="77777777" w:rsidTr="00DA4B75">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81D4E085-1A63-45A8-926D-63C81E632FB9}"/>
          <w:text w:multiLine="1"/>
        </w:sdtPr>
        <w:sdtEndPr/>
        <w:sdtContent>
          <w:tc>
            <w:tcPr>
              <w:tcW w:w="5000" w:type="pct"/>
              <w:gridSpan w:val="6"/>
              <w:tcBorders>
                <w:left w:val="nil"/>
                <w:right w:val="nil"/>
              </w:tcBorders>
              <w:noWrap/>
              <w:tcMar>
                <w:top w:w="0" w:type="dxa"/>
              </w:tcMar>
              <w:vAlign w:val="bottom"/>
            </w:tcPr>
            <w:p w14:paraId="2B35297E" w14:textId="77777777" w:rsidR="005571AC" w:rsidRPr="008C03B5" w:rsidRDefault="005571AC" w:rsidP="00DA4B75">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5571AC" w:rsidRPr="0004624C" w14:paraId="22D19196" w14:textId="77777777" w:rsidTr="00DA4B75">
      <w:trPr>
        <w:trHeight w:hRule="exact" w:val="306"/>
      </w:trPr>
      <w:tc>
        <w:tcPr>
          <w:tcW w:w="670" w:type="pct"/>
          <w:tcBorders>
            <w:left w:val="nil"/>
            <w:bottom w:val="nil"/>
          </w:tcBorders>
          <w:noWrap/>
          <w:tcMar>
            <w:top w:w="57" w:type="dxa"/>
            <w:left w:w="142" w:type="dxa"/>
          </w:tcMar>
        </w:tcPr>
        <w:p w14:paraId="6ABDC341" w14:textId="77777777" w:rsidR="005571AC" w:rsidRPr="00C7320A" w:rsidRDefault="005571AC" w:rsidP="00DA4B75">
          <w:pPr>
            <w:pStyle w:val="Level"/>
            <w:spacing w:before="60"/>
            <w:rPr>
              <w:rFonts w:ascii="Gill Alt One MT Light" w:hAnsi="Gill Alt One MT Light"/>
              <w:sz w:val="16"/>
            </w:rPr>
          </w:pPr>
          <w:r w:rsidRPr="00C7320A">
            <w:rPr>
              <w:rFonts w:ascii="Gill Alt One MT Light" w:hAnsi="Gill Alt One MT Light"/>
              <w:sz w:val="16"/>
            </w:rPr>
            <w:t>numero</w:t>
          </w:r>
        </w:p>
        <w:p w14:paraId="0CF87B1E" w14:textId="77777777" w:rsidR="005571AC" w:rsidRPr="00C7320A" w:rsidRDefault="005571AC" w:rsidP="00DA4B75">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397F3F5" w14:textId="77777777" w:rsidR="005571AC" w:rsidRPr="00C7320A" w:rsidRDefault="005571AC" w:rsidP="00DA4B75">
          <w:pPr>
            <w:pStyle w:val="Level"/>
            <w:spacing w:before="60"/>
            <w:rPr>
              <w:rFonts w:ascii="Gill Alt One MT Light" w:hAnsi="Gill Alt One MT Light"/>
              <w:sz w:val="16"/>
            </w:rPr>
          </w:pPr>
          <w:r w:rsidRPr="00C7320A">
            <w:rPr>
              <w:rFonts w:ascii="Gill Alt One MT Light" w:hAnsi="Gill Alt One MT Light"/>
              <w:sz w:val="16"/>
            </w:rPr>
            <w:t>data</w:t>
          </w:r>
        </w:p>
        <w:p w14:paraId="6776D179" w14:textId="77777777" w:rsidR="005571AC" w:rsidRPr="00C7320A" w:rsidRDefault="005571AC" w:rsidP="00DA4B75">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44EF622" w14:textId="77777777" w:rsidR="005571AC" w:rsidRPr="00C7320A" w:rsidRDefault="005571AC" w:rsidP="00DA4B75">
          <w:pPr>
            <w:pStyle w:val="Level"/>
            <w:spacing w:before="60"/>
            <w:rPr>
              <w:rFonts w:ascii="Gill Alt One MT Light" w:hAnsi="Gill Alt One MT Light"/>
              <w:sz w:val="16"/>
            </w:rPr>
          </w:pPr>
          <w:r>
            <w:rPr>
              <w:rFonts w:ascii="Gill Alt One MT Light" w:hAnsi="Gill Alt One MT Light"/>
              <w:sz w:val="16"/>
            </w:rPr>
            <w:t>competenza</w:t>
          </w:r>
        </w:p>
        <w:p w14:paraId="744554C2" w14:textId="77777777" w:rsidR="005571AC" w:rsidRPr="008C03B5" w:rsidRDefault="005571AC" w:rsidP="00DA4B75">
          <w:pPr>
            <w:pStyle w:val="Level"/>
            <w:spacing w:before="60" w:line="240" w:lineRule="auto"/>
            <w:rPr>
              <w:rFonts w:ascii="Gill Alt One MT Light" w:hAnsi="Gill Alt One MT Light"/>
              <w:sz w:val="16"/>
            </w:rPr>
          </w:pPr>
        </w:p>
      </w:tc>
    </w:tr>
    <w:tr w:rsidR="005571AC" w:rsidRPr="0004624C" w14:paraId="1E636FF1" w14:textId="77777777" w:rsidTr="00DA4B75">
      <w:trPr>
        <w:trHeight w:hRule="exact" w:val="699"/>
      </w:trPr>
      <w:tc>
        <w:tcPr>
          <w:tcW w:w="670" w:type="pct"/>
          <w:tcBorders>
            <w:top w:val="nil"/>
            <w:left w:val="nil"/>
            <w:bottom w:val="single" w:sz="4" w:space="0" w:color="auto"/>
            <w:right w:val="nil"/>
          </w:tcBorders>
          <w:noWrap/>
          <w:tcMar>
            <w:top w:w="0" w:type="dxa"/>
          </w:tcMar>
        </w:tcPr>
        <w:p w14:paraId="5CCAEBC0" w14:textId="37F6D138" w:rsidR="005571AC" w:rsidRPr="00BE22A2" w:rsidRDefault="00570D19" w:rsidP="00DA4B75">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81D4E085-1A63-45A8-926D-63C81E632FB9}"/>
              <w:text w:multiLine="1"/>
            </w:sdtPr>
            <w:sdtEndPr/>
            <w:sdtContent>
              <w:r w:rsidR="00781394">
                <w:rPr>
                  <w:rFonts w:cstheme="minorHAnsi"/>
                  <w:b/>
                  <w:sz w:val="24"/>
                  <w:szCs w:val="24"/>
                </w:rPr>
                <w:t>8572</w:t>
              </w:r>
            </w:sdtContent>
          </w:sdt>
        </w:p>
      </w:tc>
      <w:sdt>
        <w:sdtPr>
          <w:rPr>
            <w:sz w:val="24"/>
          </w:rPr>
          <w:alias w:val="DocParam.Date"/>
          <w:id w:val="-464426178"/>
          <w:dataBinding w:xpath="//DateTime[@id='DocParam.Date']" w:storeItemID="{81D4E085-1A63-45A8-926D-63C81E632FB9}"/>
          <w:date w:fullDate="2025-05-07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6FC310CB" w14:textId="37AE83C4" w:rsidR="005571AC" w:rsidRPr="002A0371" w:rsidRDefault="00781394" w:rsidP="00924075">
              <w:pPr>
                <w:pStyle w:val="Data"/>
              </w:pPr>
              <w:r>
                <w:rPr>
                  <w:sz w:val="24"/>
                </w:rPr>
                <w:t>7 maggio 2025</w:t>
              </w:r>
            </w:p>
          </w:tc>
        </w:sdtContent>
      </w:sdt>
      <w:tc>
        <w:tcPr>
          <w:tcW w:w="3218" w:type="pct"/>
          <w:gridSpan w:val="4"/>
          <w:tcBorders>
            <w:top w:val="nil"/>
            <w:left w:val="nil"/>
            <w:bottom w:val="nil"/>
            <w:right w:val="nil"/>
          </w:tcBorders>
        </w:tcPr>
        <w:p w14:paraId="2968391A" w14:textId="77777777" w:rsidR="005571AC" w:rsidRPr="00BE22A2" w:rsidRDefault="00570D19" w:rsidP="00DA4B75">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81D4E085-1A63-45A8-926D-63C81E632FB9}"/>
              <w:text w:multiLine="1"/>
            </w:sdtPr>
            <w:sdtEndPr/>
            <w:sdtContent>
              <w:r w:rsidR="005571AC">
                <w:rPr>
                  <w:smallCaps/>
                  <w:sz w:val="23"/>
                  <w:szCs w:val="23"/>
                </w:rPr>
                <w:t>Dipartimento delle istituzioni</w:t>
              </w:r>
            </w:sdtContent>
          </w:sdt>
        </w:p>
      </w:tc>
    </w:tr>
    <w:tr w:rsidR="005571AC" w:rsidRPr="00C63927" w14:paraId="5247C188" w14:textId="77777777" w:rsidTr="00DA4B75">
      <w:trPr>
        <w:trHeight w:hRule="exact" w:val="198"/>
      </w:trPr>
      <w:tc>
        <w:tcPr>
          <w:tcW w:w="5000" w:type="pct"/>
          <w:gridSpan w:val="6"/>
          <w:tcBorders>
            <w:left w:val="nil"/>
            <w:bottom w:val="nil"/>
            <w:right w:val="nil"/>
          </w:tcBorders>
          <w:noWrap/>
          <w:tcMar>
            <w:top w:w="57" w:type="dxa"/>
            <w:left w:w="85" w:type="dxa"/>
            <w:bottom w:w="170" w:type="dxa"/>
          </w:tcMar>
        </w:tcPr>
        <w:p w14:paraId="67CA2DB1" w14:textId="77777777" w:rsidR="005571AC" w:rsidRPr="00C7320A" w:rsidRDefault="005571AC" w:rsidP="00DA4B75">
          <w:pPr>
            <w:pStyle w:val="Level"/>
            <w:ind w:left="150"/>
            <w:rPr>
              <w:rFonts w:ascii="Gill Alt One MT Light" w:hAnsi="Gill Alt One MT Light"/>
              <w:sz w:val="16"/>
              <w:szCs w:val="16"/>
            </w:rPr>
          </w:pPr>
        </w:p>
      </w:tc>
    </w:tr>
  </w:tbl>
  <w:p w14:paraId="25D85D44" w14:textId="77777777" w:rsidR="005571AC" w:rsidRPr="00DA2879" w:rsidRDefault="005571AC" w:rsidP="00DA4B75">
    <w:pPr>
      <w:pStyle w:val="Nessunaspaziatura"/>
      <w:spacing w:line="40" w:lineRule="exact"/>
    </w:pPr>
    <w:r>
      <w:rPr>
        <w:noProof/>
        <w:lang w:val="it-CH" w:eastAsia="it-CH"/>
      </w:rPr>
      <w:drawing>
        <wp:anchor distT="0" distB="0" distL="114300" distR="114300" simplePos="0" relativeHeight="251659264" behindDoc="1" locked="1" layoutInCell="1" allowOverlap="1" wp14:anchorId="360E8364" wp14:editId="65D358C9">
          <wp:simplePos x="0" y="0"/>
          <wp:positionH relativeFrom="column">
            <wp:posOffset>3042920</wp:posOffset>
          </wp:positionH>
          <wp:positionV relativeFrom="page">
            <wp:posOffset>215265</wp:posOffset>
          </wp:positionV>
          <wp:extent cx="459464" cy="467995"/>
          <wp:effectExtent l="0" t="0" r="0" b="8255"/>
          <wp:wrapNone/>
          <wp:docPr id="7" name="ooImg_454159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7801FF77" wp14:editId="7FB2805F">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81D4E085-1A63-45A8-926D-63C81E632FB9}"/>
                            <w:text w:multiLine="1"/>
                          </w:sdtPr>
                          <w:sdtEndPr/>
                          <w:sdtContent>
                            <w:p w14:paraId="061FCD1A" w14:textId="77777777" w:rsidR="005571AC" w:rsidRPr="00411371" w:rsidRDefault="005571AC" w:rsidP="00DA4B7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01FF77"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9BB6F95-1CDF-4CA6-8F2C-F89BF0CD4FFF}"/>
                      <w:text w:multiLine="1"/>
                    </w:sdtPr>
                    <w:sdtEndPr/>
                    <w:sdtContent>
                      <w:p w14:paraId="061FCD1A" w14:textId="77777777" w:rsidR="005571AC" w:rsidRPr="00411371" w:rsidRDefault="005571AC" w:rsidP="00DA4B75">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5086278"/>
    <w:multiLevelType w:val="hybridMultilevel"/>
    <w:tmpl w:val="5A70D666"/>
    <w:lvl w:ilvl="0" w:tplc="0442B140">
      <w:numFmt w:val="bullet"/>
      <w:lvlText w:val="-"/>
      <w:lvlJc w:val="left"/>
      <w:pPr>
        <w:ind w:left="107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num w:numId="1">
    <w:abstractNumId w:val="12"/>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7"/>
  </w:num>
  <w:num w:numId="5">
    <w:abstractNumId w:val="16"/>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defaultTabStop w:val="708"/>
  <w:hyphenationZone w:val="425"/>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BD1"/>
    <w:rsid w:val="00015AFA"/>
    <w:rsid w:val="00022FF8"/>
    <w:rsid w:val="00026009"/>
    <w:rsid w:val="000304E0"/>
    <w:rsid w:val="000350CE"/>
    <w:rsid w:val="000608D9"/>
    <w:rsid w:val="000A4BAE"/>
    <w:rsid w:val="000A4E01"/>
    <w:rsid w:val="000A4EAF"/>
    <w:rsid w:val="000B2B2B"/>
    <w:rsid w:val="000D2D8D"/>
    <w:rsid w:val="000E789B"/>
    <w:rsid w:val="000F73CE"/>
    <w:rsid w:val="00112CBB"/>
    <w:rsid w:val="001266E0"/>
    <w:rsid w:val="00131057"/>
    <w:rsid w:val="001417EB"/>
    <w:rsid w:val="00152F83"/>
    <w:rsid w:val="00163D27"/>
    <w:rsid w:val="00173307"/>
    <w:rsid w:val="001824BD"/>
    <w:rsid w:val="00186CB0"/>
    <w:rsid w:val="001A4765"/>
    <w:rsid w:val="001A4849"/>
    <w:rsid w:val="001B7B3E"/>
    <w:rsid w:val="001D319B"/>
    <w:rsid w:val="001D5495"/>
    <w:rsid w:val="001D74C5"/>
    <w:rsid w:val="001E03FB"/>
    <w:rsid w:val="001F46CE"/>
    <w:rsid w:val="00200446"/>
    <w:rsid w:val="002322B0"/>
    <w:rsid w:val="00241C01"/>
    <w:rsid w:val="00245935"/>
    <w:rsid w:val="002A0744"/>
    <w:rsid w:val="002B5D9F"/>
    <w:rsid w:val="002E7EC6"/>
    <w:rsid w:val="002F5B73"/>
    <w:rsid w:val="00311579"/>
    <w:rsid w:val="00324CB6"/>
    <w:rsid w:val="00334390"/>
    <w:rsid w:val="00341989"/>
    <w:rsid w:val="0034628E"/>
    <w:rsid w:val="00386B20"/>
    <w:rsid w:val="003917FD"/>
    <w:rsid w:val="003943F6"/>
    <w:rsid w:val="00395BF9"/>
    <w:rsid w:val="00395F0B"/>
    <w:rsid w:val="003B1DA2"/>
    <w:rsid w:val="003B2DF7"/>
    <w:rsid w:val="003B756D"/>
    <w:rsid w:val="003D1D96"/>
    <w:rsid w:val="003F0E73"/>
    <w:rsid w:val="003F6A7E"/>
    <w:rsid w:val="00400C58"/>
    <w:rsid w:val="00403ADB"/>
    <w:rsid w:val="00416865"/>
    <w:rsid w:val="00426C87"/>
    <w:rsid w:val="00432D22"/>
    <w:rsid w:val="004642D4"/>
    <w:rsid w:val="00466AD3"/>
    <w:rsid w:val="00477057"/>
    <w:rsid w:val="004A008C"/>
    <w:rsid w:val="004B7BD1"/>
    <w:rsid w:val="004C012C"/>
    <w:rsid w:val="004D10DF"/>
    <w:rsid w:val="004D1C8F"/>
    <w:rsid w:val="004E6C57"/>
    <w:rsid w:val="004F5731"/>
    <w:rsid w:val="00502F69"/>
    <w:rsid w:val="005159D1"/>
    <w:rsid w:val="00534463"/>
    <w:rsid w:val="00542AA4"/>
    <w:rsid w:val="00554939"/>
    <w:rsid w:val="005571AC"/>
    <w:rsid w:val="00570D19"/>
    <w:rsid w:val="00572FD3"/>
    <w:rsid w:val="00574A87"/>
    <w:rsid w:val="00575E4E"/>
    <w:rsid w:val="00576B8D"/>
    <w:rsid w:val="00585F94"/>
    <w:rsid w:val="00586DEC"/>
    <w:rsid w:val="00591E82"/>
    <w:rsid w:val="00593413"/>
    <w:rsid w:val="00597D42"/>
    <w:rsid w:val="005B24A6"/>
    <w:rsid w:val="005D7D94"/>
    <w:rsid w:val="005F0A5E"/>
    <w:rsid w:val="005F765F"/>
    <w:rsid w:val="00604386"/>
    <w:rsid w:val="00606097"/>
    <w:rsid w:val="006115A9"/>
    <w:rsid w:val="006116F5"/>
    <w:rsid w:val="00612478"/>
    <w:rsid w:val="00650161"/>
    <w:rsid w:val="00650B0D"/>
    <w:rsid w:val="00656022"/>
    <w:rsid w:val="006562DD"/>
    <w:rsid w:val="006730F1"/>
    <w:rsid w:val="00674C2F"/>
    <w:rsid w:val="00677245"/>
    <w:rsid w:val="006873F1"/>
    <w:rsid w:val="006904BA"/>
    <w:rsid w:val="00695B59"/>
    <w:rsid w:val="006963A5"/>
    <w:rsid w:val="0070266F"/>
    <w:rsid w:val="00705ECA"/>
    <w:rsid w:val="0071694B"/>
    <w:rsid w:val="007267CD"/>
    <w:rsid w:val="00750E0F"/>
    <w:rsid w:val="0075655F"/>
    <w:rsid w:val="007569E0"/>
    <w:rsid w:val="00775C9F"/>
    <w:rsid w:val="00781394"/>
    <w:rsid w:val="007821D2"/>
    <w:rsid w:val="00783ED3"/>
    <w:rsid w:val="007A2DF4"/>
    <w:rsid w:val="007C1D18"/>
    <w:rsid w:val="007F3C31"/>
    <w:rsid w:val="00810E77"/>
    <w:rsid w:val="00810FF4"/>
    <w:rsid w:val="00834879"/>
    <w:rsid w:val="00851E87"/>
    <w:rsid w:val="00866321"/>
    <w:rsid w:val="008720C4"/>
    <w:rsid w:val="00897D80"/>
    <w:rsid w:val="008A4958"/>
    <w:rsid w:val="008B3E59"/>
    <w:rsid w:val="008C6F01"/>
    <w:rsid w:val="008E00EA"/>
    <w:rsid w:val="008E318B"/>
    <w:rsid w:val="008F52AF"/>
    <w:rsid w:val="008F58CC"/>
    <w:rsid w:val="00901FB3"/>
    <w:rsid w:val="009134DF"/>
    <w:rsid w:val="00924075"/>
    <w:rsid w:val="00930E92"/>
    <w:rsid w:val="00942960"/>
    <w:rsid w:val="009521ED"/>
    <w:rsid w:val="00960876"/>
    <w:rsid w:val="009640F4"/>
    <w:rsid w:val="009754EF"/>
    <w:rsid w:val="0098772A"/>
    <w:rsid w:val="009C55E7"/>
    <w:rsid w:val="009C5E5A"/>
    <w:rsid w:val="009C6198"/>
    <w:rsid w:val="009E3F80"/>
    <w:rsid w:val="00A33BCC"/>
    <w:rsid w:val="00A3475A"/>
    <w:rsid w:val="00A34D6B"/>
    <w:rsid w:val="00A35CC2"/>
    <w:rsid w:val="00A36D0D"/>
    <w:rsid w:val="00A619EB"/>
    <w:rsid w:val="00A644F9"/>
    <w:rsid w:val="00AA484C"/>
    <w:rsid w:val="00AB0F05"/>
    <w:rsid w:val="00AD1263"/>
    <w:rsid w:val="00AD2444"/>
    <w:rsid w:val="00AE4518"/>
    <w:rsid w:val="00AE648A"/>
    <w:rsid w:val="00AF0268"/>
    <w:rsid w:val="00AF398D"/>
    <w:rsid w:val="00B0789A"/>
    <w:rsid w:val="00B36685"/>
    <w:rsid w:val="00B43AA0"/>
    <w:rsid w:val="00B53B2E"/>
    <w:rsid w:val="00B659E8"/>
    <w:rsid w:val="00B738CB"/>
    <w:rsid w:val="00B82958"/>
    <w:rsid w:val="00B86E8C"/>
    <w:rsid w:val="00BA4F72"/>
    <w:rsid w:val="00BB2AC7"/>
    <w:rsid w:val="00BD316F"/>
    <w:rsid w:val="00BF0A1F"/>
    <w:rsid w:val="00C241F2"/>
    <w:rsid w:val="00C27F94"/>
    <w:rsid w:val="00C43D72"/>
    <w:rsid w:val="00C477AE"/>
    <w:rsid w:val="00C518A5"/>
    <w:rsid w:val="00C5365D"/>
    <w:rsid w:val="00C84A66"/>
    <w:rsid w:val="00C85CBD"/>
    <w:rsid w:val="00CC1E61"/>
    <w:rsid w:val="00CC1FA1"/>
    <w:rsid w:val="00CD012D"/>
    <w:rsid w:val="00CD035F"/>
    <w:rsid w:val="00CD1A99"/>
    <w:rsid w:val="00CD4896"/>
    <w:rsid w:val="00D010D7"/>
    <w:rsid w:val="00D22CE3"/>
    <w:rsid w:val="00D24D23"/>
    <w:rsid w:val="00D33940"/>
    <w:rsid w:val="00D468DC"/>
    <w:rsid w:val="00D513E9"/>
    <w:rsid w:val="00D5401D"/>
    <w:rsid w:val="00D600FD"/>
    <w:rsid w:val="00D649A8"/>
    <w:rsid w:val="00D739D6"/>
    <w:rsid w:val="00D7745E"/>
    <w:rsid w:val="00D818BE"/>
    <w:rsid w:val="00DA4B75"/>
    <w:rsid w:val="00DA6066"/>
    <w:rsid w:val="00DD20CB"/>
    <w:rsid w:val="00DD46EB"/>
    <w:rsid w:val="00E013B5"/>
    <w:rsid w:val="00E23938"/>
    <w:rsid w:val="00E3735D"/>
    <w:rsid w:val="00E529A5"/>
    <w:rsid w:val="00E742BF"/>
    <w:rsid w:val="00E903A0"/>
    <w:rsid w:val="00EA78B1"/>
    <w:rsid w:val="00EB088A"/>
    <w:rsid w:val="00EB6871"/>
    <w:rsid w:val="00ED01E9"/>
    <w:rsid w:val="00ED430D"/>
    <w:rsid w:val="00ED7668"/>
    <w:rsid w:val="00EE26D6"/>
    <w:rsid w:val="00EE4317"/>
    <w:rsid w:val="00EE5F51"/>
    <w:rsid w:val="00EF5F3E"/>
    <w:rsid w:val="00F039DE"/>
    <w:rsid w:val="00F1504D"/>
    <w:rsid w:val="00F16EC1"/>
    <w:rsid w:val="00F516AC"/>
    <w:rsid w:val="00F657BF"/>
    <w:rsid w:val="00F663B0"/>
    <w:rsid w:val="00F8117F"/>
    <w:rsid w:val="00F84342"/>
    <w:rsid w:val="00F929D8"/>
    <w:rsid w:val="00FB4196"/>
    <w:rsid w:val="00FB56A8"/>
    <w:rsid w:val="00FC1112"/>
    <w:rsid w:val="00FD29EE"/>
    <w:rsid w:val="00FD4023"/>
    <w:rsid w:val="00FE343B"/>
    <w:rsid w:val="00FE477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661EB613"/>
  <w15:docId w15:val="{E8D40BD0-B638-43E4-8F1D-FC8EDB4DC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1504D"/>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3D1D9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D1D96"/>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3D1D96"/>
    <w:rPr>
      <w:sz w:val="16"/>
      <w:szCs w:val="16"/>
    </w:rPr>
  </w:style>
  <w:style w:type="paragraph" w:styleId="Testocommento">
    <w:name w:val="annotation text"/>
    <w:basedOn w:val="Normale"/>
    <w:link w:val="TestocommentoCarattere"/>
    <w:uiPriority w:val="99"/>
    <w:semiHidden/>
    <w:unhideWhenUsed/>
    <w:rsid w:val="003D1D96"/>
    <w:rPr>
      <w:sz w:val="20"/>
      <w:szCs w:val="20"/>
    </w:rPr>
  </w:style>
  <w:style w:type="character" w:customStyle="1" w:styleId="TestocommentoCarattere">
    <w:name w:val="Testo commento Carattere"/>
    <w:basedOn w:val="Carpredefinitoparagrafo"/>
    <w:link w:val="Testocommento"/>
    <w:uiPriority w:val="99"/>
    <w:semiHidden/>
    <w:rsid w:val="003D1D96"/>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3D1D96"/>
    <w:rPr>
      <w:b/>
      <w:bCs/>
    </w:rPr>
  </w:style>
  <w:style w:type="character" w:customStyle="1" w:styleId="SoggettocommentoCarattere">
    <w:name w:val="Soggetto commento Carattere"/>
    <w:basedOn w:val="TestocommentoCarattere"/>
    <w:link w:val="Soggettocommento"/>
    <w:uiPriority w:val="99"/>
    <w:semiHidden/>
    <w:rsid w:val="003D1D96"/>
    <w:rPr>
      <w:rFonts w:ascii="Arial" w:hAnsi="Arial"/>
      <w:b/>
      <w:bCs/>
      <w:sz w:val="20"/>
      <w:szCs w:val="20"/>
      <w:lang w:val="it-CH"/>
    </w:rPr>
  </w:style>
  <w:style w:type="character" w:styleId="Collegamentoipertestuale">
    <w:name w:val="Hyperlink"/>
    <w:basedOn w:val="Carpredefinitoparagrafo"/>
    <w:uiPriority w:val="99"/>
    <w:semiHidden/>
    <w:unhideWhenUsed/>
    <w:rsid w:val="00F1504D"/>
    <w:rPr>
      <w:color w:val="0000FF"/>
      <w:u w:val="single"/>
    </w:rPr>
  </w:style>
  <w:style w:type="paragraph" w:styleId="NormaleWeb">
    <w:name w:val="Normal (Web)"/>
    <w:basedOn w:val="Normale"/>
    <w:uiPriority w:val="99"/>
    <w:unhideWhenUsed/>
    <w:rsid w:val="00F1504D"/>
    <w:pPr>
      <w:spacing w:before="100" w:beforeAutospacing="1" w:after="100" w:afterAutospacing="1"/>
      <w:jc w:val="left"/>
    </w:pPr>
    <w:rPr>
      <w:rFonts w:ascii="Times New Roman" w:eastAsia="Times New Roman" w:hAnsi="Times New Roman" w:cs="Times New Roman"/>
      <w:sz w:val="24"/>
      <w:szCs w:val="24"/>
      <w:lang w:eastAsia="it-CH"/>
    </w:rPr>
  </w:style>
  <w:style w:type="paragraph" w:customStyle="1" w:styleId="marginale">
    <w:name w:val="marginale"/>
    <w:basedOn w:val="Normale"/>
    <w:rsid w:val="00F1504D"/>
    <w:pPr>
      <w:ind w:left="187" w:right="4309"/>
    </w:pPr>
    <w:rPr>
      <w:rFonts w:eastAsia="Times New Roman" w:cs="Arial"/>
      <w:b/>
      <w:bCs/>
      <w:sz w:val="20"/>
      <w:szCs w:val="20"/>
      <w:lang w:val="it-IT" w:eastAsia="it-IT"/>
    </w:rPr>
  </w:style>
  <w:style w:type="paragraph" w:customStyle="1" w:styleId="art">
    <w:name w:val="art"/>
    <w:basedOn w:val="Normale"/>
    <w:rsid w:val="00F1504D"/>
    <w:pPr>
      <w:ind w:left="720" w:right="187"/>
    </w:pPr>
    <w:rPr>
      <w:rFonts w:eastAsia="Times New Roman" w:cs="Arial"/>
      <w:sz w:val="2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62071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0350\AppData\Local\Temp\OneOffixx\generated\51b14390-8023-48c3-92e0-430b3800e42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169049585</Id>
      <Width>0</Width>
      <Height>0</Height>
      <XPath>//Image[@id='Profile.Org.WappenSW']</XPath>
      <ImageHash>02f1c0cdac6aeac316213b2e7cb733a0</ImageHash>
    </ImageSizeDefinition>
    <ImageSizeDefinition>
      <Id>454159029</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7FF907BF-CF07-4E8C-95C3-B3E3439D3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193A4C0-3777-4A3E-902D-9D843C4D0863}">
  <ds:schemaRefs>
    <ds:schemaRef ds:uri="http://schemas.microsoft.com/sharepoint/v3/contenttype/forms"/>
  </ds:schemaRefs>
</ds:datastoreItem>
</file>

<file path=customXml/itemProps5.xml><?xml version="1.0" encoding="utf-8"?>
<ds:datastoreItem xmlns:ds="http://schemas.openxmlformats.org/officeDocument/2006/customXml" ds:itemID="{0A09110A-FD17-4EFB-8FDB-4F6F793301EB}">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DE8350C4-5D7B-4C48-9C43-557C3F4F7FE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7.xml><?xml version="1.0" encoding="utf-8"?>
<ds:datastoreItem xmlns:ds="http://schemas.openxmlformats.org/officeDocument/2006/customXml" ds:itemID="{81D4E085-1A63-45A8-926D-63C81E632FB9}">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6205E7D1-9F19-4F65-B206-A9C3595F8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51b14390-8023-48c3-92e0-430b3800e424.dotx</Template>
  <TotalTime>2</TotalTime>
  <Pages>8</Pages>
  <Words>2831</Words>
  <Characters>15999</Characters>
  <Application>Microsoft Office Word</Application>
  <DocSecurity>0</DocSecurity>
  <Lines>432</Lines>
  <Paragraphs>154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Pellizzer Claudia / T110350</dc:creator>
  <cp:lastModifiedBy>Chiaravalloti Teodoro</cp:lastModifiedBy>
  <cp:revision>5</cp:revision>
  <cp:lastPrinted>2025-04-29T07:57:00Z</cp:lastPrinted>
  <dcterms:created xsi:type="dcterms:W3CDTF">2025-05-08T05:41:00Z</dcterms:created>
  <dcterms:modified xsi:type="dcterms:W3CDTF">2025-05-08T06:50:00Z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true</vt:bool>
  </property>
</Properties>
</file>