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011B" w:rsidRPr="0017011B" w:rsidRDefault="0017011B" w:rsidP="0017011B">
      <w:pPr>
        <w:tabs>
          <w:tab w:val="left" w:pos="284"/>
          <w:tab w:val="left" w:pos="567"/>
        </w:tabs>
        <w:spacing w:after="120"/>
        <w:jc w:val="both"/>
        <w:rPr>
          <w:rFonts w:ascii="Arial" w:hAnsi="Arial" w:cs="Arial"/>
          <w:b/>
          <w:sz w:val="23"/>
          <w:szCs w:val="23"/>
        </w:rPr>
      </w:pPr>
      <w:r w:rsidRPr="0017011B">
        <w:rPr>
          <w:rFonts w:ascii="Arial" w:hAnsi="Arial" w:cs="Arial"/>
          <w:b/>
          <w:sz w:val="23"/>
          <w:szCs w:val="23"/>
        </w:rPr>
        <w:t>INIZIATIVA PARLAMENTARE</w:t>
      </w:r>
    </w:p>
    <w:p w:rsidR="0017011B" w:rsidRPr="0017011B" w:rsidRDefault="0017011B" w:rsidP="0017011B">
      <w:pPr>
        <w:tabs>
          <w:tab w:val="left" w:pos="284"/>
          <w:tab w:val="left" w:pos="567"/>
        </w:tabs>
        <w:jc w:val="both"/>
        <w:rPr>
          <w:rFonts w:ascii="Arial" w:hAnsi="Arial" w:cs="Arial"/>
          <w:b/>
          <w:sz w:val="23"/>
          <w:szCs w:val="23"/>
        </w:rPr>
      </w:pPr>
    </w:p>
    <w:p w:rsidR="0017011B" w:rsidRPr="0017011B" w:rsidRDefault="0017011B" w:rsidP="0017011B">
      <w:pPr>
        <w:tabs>
          <w:tab w:val="left" w:pos="284"/>
          <w:tab w:val="left" w:pos="567"/>
        </w:tabs>
        <w:spacing w:after="120"/>
        <w:jc w:val="both"/>
        <w:rPr>
          <w:rFonts w:ascii="Arial" w:hAnsi="Arial" w:cs="Arial"/>
          <w:b/>
          <w:sz w:val="23"/>
          <w:szCs w:val="23"/>
          <w:u w:val="single"/>
        </w:rPr>
      </w:pPr>
      <w:r w:rsidRPr="0017011B">
        <w:rPr>
          <w:rFonts w:ascii="Arial" w:hAnsi="Arial" w:cs="Arial"/>
          <w:b/>
          <w:sz w:val="23"/>
          <w:szCs w:val="23"/>
          <w:u w:val="single"/>
        </w:rPr>
        <w:t>presentata nella forma elaborata da Boris Bignasca per la modifica dell'art. 57 della Costituzione cantonale: diminuzione del numero di deputati da 90 a 60</w:t>
      </w:r>
    </w:p>
    <w:p w:rsidR="0017011B" w:rsidRPr="0017011B" w:rsidRDefault="0017011B" w:rsidP="0017011B">
      <w:pPr>
        <w:tabs>
          <w:tab w:val="left" w:pos="284"/>
          <w:tab w:val="left" w:pos="567"/>
        </w:tabs>
        <w:jc w:val="both"/>
        <w:rPr>
          <w:rFonts w:ascii="Arial" w:hAnsi="Arial" w:cs="Arial"/>
          <w:b/>
          <w:sz w:val="23"/>
          <w:szCs w:val="23"/>
        </w:rPr>
      </w:pPr>
    </w:p>
    <w:p w:rsidR="0017011B" w:rsidRPr="0017011B" w:rsidRDefault="0017011B" w:rsidP="0017011B">
      <w:pPr>
        <w:tabs>
          <w:tab w:val="left" w:pos="284"/>
          <w:tab w:val="left" w:pos="567"/>
        </w:tabs>
        <w:jc w:val="both"/>
        <w:rPr>
          <w:rFonts w:ascii="Arial" w:hAnsi="Arial" w:cs="Arial"/>
          <w:sz w:val="23"/>
          <w:szCs w:val="23"/>
        </w:rPr>
      </w:pPr>
      <w:r w:rsidRPr="0017011B">
        <w:rPr>
          <w:rFonts w:ascii="Arial" w:hAnsi="Arial" w:cs="Arial"/>
          <w:sz w:val="23"/>
          <w:szCs w:val="23"/>
        </w:rPr>
        <w:t>del 6 giugno 2016</w:t>
      </w:r>
    </w:p>
    <w:p w:rsidR="0017011B" w:rsidRPr="0017011B" w:rsidRDefault="0017011B" w:rsidP="0017011B">
      <w:pPr>
        <w:tabs>
          <w:tab w:val="left" w:pos="284"/>
          <w:tab w:val="left" w:pos="567"/>
        </w:tabs>
        <w:jc w:val="both"/>
        <w:rPr>
          <w:rFonts w:ascii="Arial" w:hAnsi="Arial" w:cs="Arial"/>
          <w:sz w:val="23"/>
          <w:szCs w:val="23"/>
        </w:rPr>
      </w:pPr>
    </w:p>
    <w:p w:rsidR="0017011B" w:rsidRPr="0017011B" w:rsidRDefault="0017011B" w:rsidP="0017011B">
      <w:pPr>
        <w:tabs>
          <w:tab w:val="left" w:pos="284"/>
          <w:tab w:val="left" w:pos="567"/>
        </w:tabs>
        <w:jc w:val="both"/>
        <w:rPr>
          <w:rFonts w:ascii="Arial" w:hAnsi="Arial" w:cs="Arial"/>
          <w:sz w:val="23"/>
          <w:szCs w:val="23"/>
        </w:rPr>
      </w:pPr>
    </w:p>
    <w:p w:rsidR="0017011B" w:rsidRPr="0017011B" w:rsidRDefault="0017011B" w:rsidP="0017011B">
      <w:pPr>
        <w:tabs>
          <w:tab w:val="left" w:pos="284"/>
          <w:tab w:val="left" w:pos="567"/>
        </w:tabs>
        <w:jc w:val="both"/>
        <w:rPr>
          <w:rFonts w:ascii="Arial" w:hAnsi="Arial" w:cs="Arial"/>
          <w:sz w:val="23"/>
          <w:szCs w:val="23"/>
        </w:rPr>
      </w:pPr>
      <w:r w:rsidRPr="0017011B">
        <w:rPr>
          <w:rFonts w:ascii="Arial" w:hAnsi="Arial" w:cs="Arial"/>
          <w:sz w:val="23"/>
          <w:szCs w:val="23"/>
        </w:rPr>
        <w:t>Il numero dei deputati del Legislativo cantonale ha subito una costante evoluzione e modifica a seguito di cambiamenti politici e sociali. Per lungo periodo comunque il numero di deputati del Parlamento cantonale è rimasto invariato, a quota 65 deputati (dal 1922 al 1970).</w:t>
      </w:r>
    </w:p>
    <w:p w:rsidR="0017011B" w:rsidRPr="0017011B" w:rsidRDefault="0017011B" w:rsidP="0017011B">
      <w:pPr>
        <w:tabs>
          <w:tab w:val="left" w:pos="284"/>
          <w:tab w:val="left" w:pos="567"/>
        </w:tabs>
        <w:jc w:val="both"/>
        <w:rPr>
          <w:rFonts w:ascii="Arial" w:hAnsi="Arial" w:cs="Arial"/>
          <w:sz w:val="23"/>
          <w:szCs w:val="23"/>
        </w:rPr>
      </w:pPr>
    </w:p>
    <w:p w:rsidR="0017011B" w:rsidRPr="0017011B" w:rsidRDefault="0017011B" w:rsidP="0017011B">
      <w:pPr>
        <w:tabs>
          <w:tab w:val="left" w:pos="284"/>
          <w:tab w:val="left" w:pos="567"/>
        </w:tabs>
        <w:jc w:val="both"/>
        <w:rPr>
          <w:rFonts w:ascii="Arial" w:hAnsi="Arial" w:cs="Arial"/>
          <w:sz w:val="23"/>
          <w:szCs w:val="23"/>
        </w:rPr>
      </w:pPr>
      <w:r w:rsidRPr="0017011B">
        <w:rPr>
          <w:rFonts w:ascii="Arial" w:hAnsi="Arial" w:cs="Arial"/>
          <w:sz w:val="23"/>
          <w:szCs w:val="23"/>
        </w:rPr>
        <w:t xml:space="preserve">In generale si può notare come stia avvenendo a livello nazionale una netta diminuzione del numero di parlamentari in diversi Cantoni e inoltre già diversi Cantoni constano di un numero di deputati inferiore al nostro (Appenzello Esterno 65, Uri 64, Glarona, </w:t>
      </w:r>
      <w:proofErr w:type="spellStart"/>
      <w:r w:rsidRPr="0017011B">
        <w:rPr>
          <w:rFonts w:ascii="Arial" w:hAnsi="Arial" w:cs="Arial"/>
          <w:sz w:val="23"/>
          <w:szCs w:val="23"/>
        </w:rPr>
        <w:t>Nidvaldo</w:t>
      </w:r>
      <w:proofErr w:type="spellEnd"/>
      <w:r w:rsidRPr="0017011B">
        <w:rPr>
          <w:rFonts w:ascii="Arial" w:hAnsi="Arial" w:cs="Arial"/>
          <w:sz w:val="23"/>
          <w:szCs w:val="23"/>
        </w:rPr>
        <w:t xml:space="preserve">, Giura e Sciaffusa 60, </w:t>
      </w:r>
      <w:proofErr w:type="spellStart"/>
      <w:r w:rsidRPr="0017011B">
        <w:rPr>
          <w:rFonts w:ascii="Arial" w:hAnsi="Arial" w:cs="Arial"/>
          <w:sz w:val="23"/>
          <w:szCs w:val="23"/>
        </w:rPr>
        <w:t>Obvaldo</w:t>
      </w:r>
      <w:proofErr w:type="spellEnd"/>
      <w:r w:rsidRPr="0017011B">
        <w:rPr>
          <w:rFonts w:ascii="Arial" w:hAnsi="Arial" w:cs="Arial"/>
          <w:sz w:val="23"/>
          <w:szCs w:val="23"/>
        </w:rPr>
        <w:t xml:space="preserve"> 55, Appenzello Interno 49).</w:t>
      </w:r>
    </w:p>
    <w:p w:rsidR="0017011B" w:rsidRPr="0017011B" w:rsidRDefault="0017011B" w:rsidP="0017011B">
      <w:pPr>
        <w:tabs>
          <w:tab w:val="left" w:pos="284"/>
          <w:tab w:val="left" w:pos="567"/>
        </w:tabs>
        <w:jc w:val="both"/>
        <w:rPr>
          <w:rFonts w:ascii="Arial" w:hAnsi="Arial" w:cs="Arial"/>
          <w:sz w:val="23"/>
          <w:szCs w:val="23"/>
        </w:rPr>
      </w:pPr>
    </w:p>
    <w:p w:rsidR="0017011B" w:rsidRPr="0017011B" w:rsidRDefault="0017011B" w:rsidP="0017011B">
      <w:pPr>
        <w:tabs>
          <w:tab w:val="left" w:pos="284"/>
          <w:tab w:val="left" w:pos="567"/>
        </w:tabs>
        <w:jc w:val="both"/>
        <w:rPr>
          <w:rFonts w:ascii="Arial" w:hAnsi="Arial" w:cs="Arial"/>
          <w:sz w:val="23"/>
          <w:szCs w:val="23"/>
        </w:rPr>
      </w:pPr>
      <w:r w:rsidRPr="0017011B">
        <w:rPr>
          <w:rFonts w:ascii="Arial" w:hAnsi="Arial" w:cs="Arial"/>
          <w:sz w:val="23"/>
          <w:szCs w:val="23"/>
        </w:rPr>
        <w:t>La diminuzione del numero di parlamentari presenterebbe innumerevoli vantaggi, a favore sia dei lavori parlamentari sia dei contribuenti.</w:t>
      </w:r>
    </w:p>
    <w:p w:rsidR="0017011B" w:rsidRPr="0017011B" w:rsidRDefault="0017011B" w:rsidP="0017011B">
      <w:pPr>
        <w:tabs>
          <w:tab w:val="left" w:pos="284"/>
          <w:tab w:val="left" w:pos="567"/>
        </w:tabs>
        <w:jc w:val="both"/>
        <w:rPr>
          <w:rFonts w:ascii="Arial" w:hAnsi="Arial" w:cs="Arial"/>
          <w:sz w:val="23"/>
          <w:szCs w:val="23"/>
        </w:rPr>
      </w:pPr>
    </w:p>
    <w:p w:rsidR="0017011B" w:rsidRPr="0017011B" w:rsidRDefault="0017011B" w:rsidP="0017011B">
      <w:pPr>
        <w:tabs>
          <w:tab w:val="left" w:pos="284"/>
          <w:tab w:val="left" w:pos="567"/>
        </w:tabs>
        <w:spacing w:after="160"/>
        <w:jc w:val="both"/>
        <w:rPr>
          <w:rFonts w:ascii="Arial" w:hAnsi="Arial" w:cs="Arial"/>
          <w:b/>
          <w:sz w:val="23"/>
          <w:szCs w:val="23"/>
        </w:rPr>
      </w:pPr>
      <w:r w:rsidRPr="0017011B">
        <w:rPr>
          <w:rFonts w:ascii="Arial" w:hAnsi="Arial" w:cs="Arial"/>
          <w:b/>
          <w:sz w:val="23"/>
          <w:szCs w:val="23"/>
        </w:rPr>
        <w:t>1. Rapidità ed efficienza</w:t>
      </w:r>
    </w:p>
    <w:p w:rsidR="0017011B" w:rsidRPr="0017011B" w:rsidRDefault="0017011B" w:rsidP="0017011B">
      <w:pPr>
        <w:tabs>
          <w:tab w:val="left" w:pos="284"/>
          <w:tab w:val="left" w:pos="567"/>
        </w:tabs>
        <w:jc w:val="both"/>
        <w:rPr>
          <w:rFonts w:ascii="Arial" w:hAnsi="Arial" w:cs="Arial"/>
          <w:sz w:val="23"/>
          <w:szCs w:val="23"/>
        </w:rPr>
      </w:pPr>
      <w:r w:rsidRPr="0017011B">
        <w:rPr>
          <w:rFonts w:ascii="Arial" w:hAnsi="Arial" w:cs="Arial"/>
          <w:sz w:val="23"/>
          <w:szCs w:val="23"/>
        </w:rPr>
        <w:t>Un numero minore di deputati permetterebbe di snellire i lavori del plenum e di velocizzare i tempi delle decisioni, nell'interesse della popolazione che si aspetta decisioni rapide ed efficaci dalla politica. I tempi della politica sono spesso troppo lunghi, mentre l'attuale contesto socio economico esige delle risposte rapide ed efficaci ai problemi dei cittadini. Infatti, viviamo in un'epoca di rapidi mutamenti, in cui è fondamentale saper affrontare le sfide del presente nel minor tempo possibile e con la maggior efficienza.</w:t>
      </w:r>
    </w:p>
    <w:p w:rsidR="0017011B" w:rsidRPr="0017011B" w:rsidRDefault="0017011B" w:rsidP="0017011B">
      <w:pPr>
        <w:tabs>
          <w:tab w:val="left" w:pos="284"/>
          <w:tab w:val="left" w:pos="567"/>
        </w:tabs>
        <w:jc w:val="both"/>
        <w:rPr>
          <w:rFonts w:ascii="Arial" w:hAnsi="Arial" w:cs="Arial"/>
          <w:sz w:val="23"/>
          <w:szCs w:val="23"/>
        </w:rPr>
      </w:pPr>
    </w:p>
    <w:p w:rsidR="0017011B" w:rsidRPr="0017011B" w:rsidRDefault="0017011B" w:rsidP="0017011B">
      <w:pPr>
        <w:tabs>
          <w:tab w:val="left" w:pos="284"/>
          <w:tab w:val="left" w:pos="567"/>
        </w:tabs>
        <w:spacing w:after="160"/>
        <w:jc w:val="both"/>
        <w:rPr>
          <w:rFonts w:ascii="Arial" w:hAnsi="Arial" w:cs="Arial"/>
          <w:b/>
          <w:sz w:val="23"/>
          <w:szCs w:val="23"/>
        </w:rPr>
      </w:pPr>
      <w:r w:rsidRPr="0017011B">
        <w:rPr>
          <w:rFonts w:ascii="Arial" w:hAnsi="Arial" w:cs="Arial"/>
          <w:b/>
          <w:sz w:val="23"/>
          <w:szCs w:val="23"/>
        </w:rPr>
        <w:t>2. Risparmio</w:t>
      </w:r>
    </w:p>
    <w:p w:rsidR="0017011B" w:rsidRPr="0017011B" w:rsidRDefault="0017011B" w:rsidP="0017011B">
      <w:pPr>
        <w:tabs>
          <w:tab w:val="left" w:pos="284"/>
          <w:tab w:val="left" w:pos="567"/>
        </w:tabs>
        <w:jc w:val="both"/>
        <w:rPr>
          <w:rFonts w:ascii="Arial" w:hAnsi="Arial" w:cs="Arial"/>
          <w:sz w:val="23"/>
          <w:szCs w:val="23"/>
        </w:rPr>
      </w:pPr>
      <w:r w:rsidRPr="0017011B">
        <w:rPr>
          <w:rFonts w:ascii="Arial" w:hAnsi="Arial" w:cs="Arial"/>
          <w:sz w:val="23"/>
          <w:szCs w:val="23"/>
        </w:rPr>
        <w:t>Il Parlamento cantonale costa ogni anno alla collettività circa 5 milioni di franchi. Una cifra abbastanza piccola, se confrontata con le spese generali del Cantone, ma certamente importante. Una diminuzione del numero dei parlamentari potrebbe portare alla riduzione delle diarie elargite e quindi a una diminuzione dei costi a carico dei cittadini.</w:t>
      </w:r>
    </w:p>
    <w:p w:rsidR="0017011B" w:rsidRPr="0017011B" w:rsidRDefault="0017011B" w:rsidP="0017011B">
      <w:pPr>
        <w:tabs>
          <w:tab w:val="left" w:pos="284"/>
          <w:tab w:val="left" w:pos="567"/>
        </w:tabs>
        <w:jc w:val="both"/>
        <w:rPr>
          <w:rFonts w:ascii="Arial" w:hAnsi="Arial" w:cs="Arial"/>
          <w:sz w:val="23"/>
          <w:szCs w:val="23"/>
        </w:rPr>
      </w:pPr>
    </w:p>
    <w:p w:rsidR="0017011B" w:rsidRPr="0017011B" w:rsidRDefault="0017011B" w:rsidP="0017011B">
      <w:pPr>
        <w:tabs>
          <w:tab w:val="left" w:pos="284"/>
          <w:tab w:val="left" w:pos="567"/>
        </w:tabs>
        <w:spacing w:after="160"/>
        <w:jc w:val="both"/>
        <w:rPr>
          <w:rFonts w:ascii="Arial" w:hAnsi="Arial" w:cs="Arial"/>
          <w:b/>
          <w:sz w:val="23"/>
          <w:szCs w:val="23"/>
        </w:rPr>
      </w:pPr>
      <w:r w:rsidRPr="0017011B">
        <w:rPr>
          <w:rFonts w:ascii="Arial" w:hAnsi="Arial" w:cs="Arial"/>
          <w:b/>
          <w:sz w:val="23"/>
          <w:szCs w:val="23"/>
        </w:rPr>
        <w:t>3. Snellimento</w:t>
      </w:r>
    </w:p>
    <w:p w:rsidR="0017011B" w:rsidRPr="0017011B" w:rsidRDefault="0017011B" w:rsidP="0017011B">
      <w:pPr>
        <w:tabs>
          <w:tab w:val="left" w:pos="284"/>
          <w:tab w:val="left" w:pos="567"/>
        </w:tabs>
        <w:jc w:val="both"/>
        <w:rPr>
          <w:rFonts w:ascii="Arial" w:hAnsi="Arial" w:cs="Arial"/>
          <w:sz w:val="23"/>
          <w:szCs w:val="23"/>
        </w:rPr>
      </w:pPr>
      <w:r w:rsidRPr="0017011B">
        <w:rPr>
          <w:rFonts w:ascii="Arial" w:hAnsi="Arial" w:cs="Arial"/>
          <w:sz w:val="23"/>
          <w:szCs w:val="23"/>
        </w:rPr>
        <w:t>Una diminuzione del numero dei parlamentari porterebbe, inoltre, come logica conseguenza anche alla diminuzione del numero dei membri delle Commissioni, con l'effetto di provocare uno snellimento delle procedure in seno alle Commissioni. Inoltre, si ridurrebbe pure il numero di atti parlamentari.</w:t>
      </w:r>
    </w:p>
    <w:p w:rsidR="0017011B" w:rsidRPr="0017011B" w:rsidRDefault="0017011B" w:rsidP="0017011B">
      <w:pPr>
        <w:tabs>
          <w:tab w:val="left" w:pos="284"/>
          <w:tab w:val="left" w:pos="567"/>
        </w:tabs>
        <w:jc w:val="both"/>
        <w:rPr>
          <w:rFonts w:ascii="Arial" w:hAnsi="Arial" w:cs="Arial"/>
          <w:sz w:val="23"/>
          <w:szCs w:val="23"/>
        </w:rPr>
      </w:pPr>
    </w:p>
    <w:p w:rsidR="0017011B" w:rsidRPr="0017011B" w:rsidRDefault="0017011B" w:rsidP="0017011B">
      <w:pPr>
        <w:tabs>
          <w:tab w:val="left" w:pos="284"/>
          <w:tab w:val="left" w:pos="567"/>
        </w:tabs>
        <w:jc w:val="both"/>
        <w:rPr>
          <w:rFonts w:ascii="Arial" w:hAnsi="Arial" w:cs="Arial"/>
          <w:sz w:val="23"/>
          <w:szCs w:val="23"/>
        </w:rPr>
      </w:pPr>
      <w:r w:rsidRPr="0017011B">
        <w:rPr>
          <w:rFonts w:ascii="Arial" w:hAnsi="Arial" w:cs="Arial"/>
          <w:sz w:val="23"/>
          <w:szCs w:val="23"/>
        </w:rPr>
        <w:t>Ridurre il numero di deputati da 90 a 60 provocherebbe dunque dei vantaggi tangibili a favore dei cittadini e dell'attività del Parlamento ticinese, con un adeguamento alle sfide della nostra epoca e alle esigenze dei cittadini. Tale riduzione porterebbe con sé, di conseguenza, anche a un calo del numero di membri delle Commissioni parlamentari.</w:t>
      </w:r>
    </w:p>
    <w:p w:rsidR="0017011B" w:rsidRPr="0017011B" w:rsidRDefault="0017011B" w:rsidP="0017011B">
      <w:pPr>
        <w:tabs>
          <w:tab w:val="left" w:pos="284"/>
          <w:tab w:val="left" w:pos="567"/>
        </w:tabs>
        <w:jc w:val="both"/>
        <w:rPr>
          <w:rFonts w:ascii="Arial" w:hAnsi="Arial" w:cs="Arial"/>
          <w:sz w:val="23"/>
          <w:szCs w:val="23"/>
        </w:rPr>
      </w:pPr>
    </w:p>
    <w:p w:rsidR="0017011B" w:rsidRPr="0017011B" w:rsidRDefault="0017011B" w:rsidP="0017011B">
      <w:pPr>
        <w:tabs>
          <w:tab w:val="left" w:pos="284"/>
          <w:tab w:val="left" w:pos="567"/>
        </w:tabs>
        <w:jc w:val="both"/>
        <w:rPr>
          <w:rFonts w:ascii="Arial" w:hAnsi="Arial" w:cs="Arial"/>
          <w:sz w:val="23"/>
          <w:szCs w:val="23"/>
        </w:rPr>
      </w:pPr>
      <w:r w:rsidRPr="0017011B">
        <w:rPr>
          <w:rFonts w:ascii="Arial" w:hAnsi="Arial" w:cs="Arial"/>
          <w:sz w:val="23"/>
          <w:szCs w:val="23"/>
        </w:rPr>
        <w:t>Alla luce dei mutamenti sociali, politici ed economici che caratterizzano la nostra epoca e tenendo conto delle istanze della popolazione e dell'esigenza di risposte rapide ed efficienti che si possono concretizzare solo con un Parlamento snello, si propone la seguente modifica della Costituzione cantonale:</w:t>
      </w:r>
    </w:p>
    <w:p w:rsidR="0017011B" w:rsidRPr="0017011B" w:rsidRDefault="0017011B" w:rsidP="0017011B">
      <w:pPr>
        <w:tabs>
          <w:tab w:val="left" w:pos="284"/>
          <w:tab w:val="left" w:pos="567"/>
        </w:tabs>
        <w:jc w:val="both"/>
        <w:rPr>
          <w:rFonts w:ascii="Arial" w:hAnsi="Arial" w:cs="Arial"/>
          <w:sz w:val="23"/>
          <w:szCs w:val="23"/>
        </w:rPr>
      </w:pPr>
    </w:p>
    <w:p w:rsidR="0017011B" w:rsidRPr="0017011B" w:rsidRDefault="0017011B" w:rsidP="0017011B">
      <w:pPr>
        <w:tabs>
          <w:tab w:val="left" w:pos="284"/>
          <w:tab w:val="left" w:pos="567"/>
        </w:tabs>
        <w:jc w:val="both"/>
        <w:rPr>
          <w:rFonts w:ascii="Arial" w:hAnsi="Arial" w:cs="Arial"/>
          <w:sz w:val="23"/>
          <w:szCs w:val="23"/>
        </w:rPr>
      </w:pPr>
    </w:p>
    <w:p w:rsidR="0017011B" w:rsidRPr="0017011B" w:rsidRDefault="0017011B" w:rsidP="0017011B">
      <w:pPr>
        <w:tabs>
          <w:tab w:val="left" w:pos="284"/>
          <w:tab w:val="left" w:pos="567"/>
        </w:tabs>
        <w:jc w:val="both"/>
        <w:rPr>
          <w:rFonts w:ascii="Arial" w:hAnsi="Arial" w:cs="Arial"/>
          <w:b/>
          <w:sz w:val="23"/>
          <w:szCs w:val="23"/>
        </w:rPr>
      </w:pPr>
      <w:r w:rsidRPr="0017011B">
        <w:rPr>
          <w:rFonts w:ascii="Arial" w:hAnsi="Arial" w:cs="Arial"/>
          <w:b/>
          <w:sz w:val="23"/>
          <w:szCs w:val="23"/>
        </w:rPr>
        <w:lastRenderedPageBreak/>
        <w:t>Costituzione della Repubblica e Cantone Ticino; modifica</w:t>
      </w:r>
    </w:p>
    <w:p w:rsidR="0017011B" w:rsidRPr="0017011B" w:rsidRDefault="0017011B" w:rsidP="0017011B">
      <w:pPr>
        <w:tabs>
          <w:tab w:val="left" w:pos="284"/>
          <w:tab w:val="left" w:pos="567"/>
        </w:tabs>
        <w:jc w:val="both"/>
        <w:rPr>
          <w:rFonts w:ascii="Arial" w:hAnsi="Arial" w:cs="Arial"/>
          <w:sz w:val="23"/>
          <w:szCs w:val="23"/>
        </w:rPr>
      </w:pPr>
    </w:p>
    <w:p w:rsidR="0017011B" w:rsidRPr="0017011B" w:rsidRDefault="0017011B" w:rsidP="0017011B">
      <w:pPr>
        <w:tabs>
          <w:tab w:val="left" w:pos="284"/>
          <w:tab w:val="left" w:pos="567"/>
        </w:tabs>
        <w:jc w:val="both"/>
        <w:rPr>
          <w:rFonts w:ascii="Arial" w:hAnsi="Arial" w:cs="Arial"/>
          <w:sz w:val="23"/>
          <w:szCs w:val="23"/>
        </w:rPr>
      </w:pPr>
    </w:p>
    <w:p w:rsidR="0017011B" w:rsidRPr="0017011B" w:rsidRDefault="0017011B" w:rsidP="0017011B">
      <w:pPr>
        <w:tabs>
          <w:tab w:val="left" w:pos="284"/>
          <w:tab w:val="left" w:pos="567"/>
        </w:tabs>
        <w:ind w:left="1418"/>
        <w:jc w:val="both"/>
        <w:rPr>
          <w:rFonts w:ascii="Arial" w:hAnsi="Arial" w:cs="Arial"/>
          <w:b/>
          <w:sz w:val="23"/>
          <w:szCs w:val="23"/>
        </w:rPr>
      </w:pPr>
      <w:r w:rsidRPr="0017011B">
        <w:rPr>
          <w:rFonts w:ascii="Arial" w:hAnsi="Arial" w:cs="Arial"/>
          <w:b/>
          <w:sz w:val="23"/>
          <w:szCs w:val="23"/>
        </w:rPr>
        <w:t xml:space="preserve">Art. 57 - Gran Consiglio </w:t>
      </w:r>
    </w:p>
    <w:p w:rsidR="0017011B" w:rsidRPr="0017011B" w:rsidRDefault="0017011B" w:rsidP="0017011B">
      <w:pPr>
        <w:tabs>
          <w:tab w:val="left" w:pos="284"/>
          <w:tab w:val="left" w:pos="567"/>
        </w:tabs>
        <w:ind w:left="1418"/>
        <w:jc w:val="both"/>
        <w:rPr>
          <w:rFonts w:ascii="Arial" w:hAnsi="Arial" w:cs="Arial"/>
          <w:sz w:val="23"/>
          <w:szCs w:val="23"/>
        </w:rPr>
      </w:pPr>
    </w:p>
    <w:p w:rsidR="0017011B" w:rsidRPr="0017011B" w:rsidRDefault="0017011B" w:rsidP="0017011B">
      <w:pPr>
        <w:tabs>
          <w:tab w:val="left" w:pos="284"/>
          <w:tab w:val="left" w:pos="567"/>
        </w:tabs>
        <w:ind w:left="1418"/>
        <w:jc w:val="both"/>
        <w:rPr>
          <w:rFonts w:ascii="Arial" w:hAnsi="Arial" w:cs="Arial"/>
          <w:sz w:val="23"/>
          <w:szCs w:val="23"/>
        </w:rPr>
      </w:pPr>
      <w:r w:rsidRPr="0017011B">
        <w:rPr>
          <w:rFonts w:ascii="Arial" w:hAnsi="Arial" w:cs="Arial"/>
          <w:sz w:val="23"/>
          <w:szCs w:val="23"/>
          <w:vertAlign w:val="superscript"/>
        </w:rPr>
        <w:t>1</w:t>
      </w:r>
      <w:r w:rsidRPr="0017011B">
        <w:rPr>
          <w:rFonts w:ascii="Arial" w:hAnsi="Arial" w:cs="Arial"/>
          <w:sz w:val="23"/>
          <w:szCs w:val="23"/>
        </w:rPr>
        <w:t xml:space="preserve">Il Gran Consiglio di </w:t>
      </w:r>
      <w:r w:rsidRPr="0017011B">
        <w:rPr>
          <w:rFonts w:ascii="Arial" w:hAnsi="Arial" w:cs="Arial"/>
          <w:b/>
          <w:sz w:val="23"/>
          <w:szCs w:val="23"/>
        </w:rPr>
        <w:t>sessanta membri</w:t>
      </w:r>
      <w:r w:rsidRPr="0017011B">
        <w:rPr>
          <w:rFonts w:ascii="Arial" w:hAnsi="Arial" w:cs="Arial"/>
          <w:sz w:val="23"/>
          <w:szCs w:val="23"/>
        </w:rPr>
        <w:t xml:space="preserve"> è l'autorità legislativa del Cantone.</w:t>
      </w:r>
    </w:p>
    <w:p w:rsidR="0017011B" w:rsidRPr="0017011B" w:rsidRDefault="0017011B" w:rsidP="0017011B">
      <w:pPr>
        <w:tabs>
          <w:tab w:val="left" w:pos="284"/>
          <w:tab w:val="left" w:pos="567"/>
        </w:tabs>
        <w:ind w:left="1418"/>
        <w:jc w:val="both"/>
        <w:rPr>
          <w:rFonts w:ascii="Arial" w:hAnsi="Arial" w:cs="Arial"/>
          <w:sz w:val="23"/>
          <w:szCs w:val="23"/>
        </w:rPr>
      </w:pPr>
    </w:p>
    <w:p w:rsidR="0017011B" w:rsidRPr="0017011B" w:rsidRDefault="0017011B" w:rsidP="0017011B">
      <w:pPr>
        <w:tabs>
          <w:tab w:val="left" w:pos="284"/>
          <w:tab w:val="left" w:pos="567"/>
        </w:tabs>
        <w:ind w:left="1418"/>
        <w:jc w:val="both"/>
        <w:rPr>
          <w:rFonts w:ascii="Arial" w:hAnsi="Arial" w:cs="Arial"/>
          <w:sz w:val="23"/>
          <w:szCs w:val="23"/>
        </w:rPr>
      </w:pPr>
      <w:r w:rsidRPr="0017011B">
        <w:rPr>
          <w:rFonts w:ascii="Arial" w:hAnsi="Arial" w:cs="Arial"/>
          <w:sz w:val="23"/>
          <w:szCs w:val="23"/>
          <w:vertAlign w:val="superscript"/>
        </w:rPr>
        <w:t>2</w:t>
      </w:r>
      <w:r w:rsidRPr="0017011B">
        <w:rPr>
          <w:rFonts w:ascii="Arial" w:hAnsi="Arial" w:cs="Arial"/>
          <w:sz w:val="23"/>
          <w:szCs w:val="23"/>
        </w:rPr>
        <w:t>Esso esercita l'alta vigilanza sul Consiglio di Stato e sui tribunali ed esercita gli attributi della sovranità che la Costituzione non riserva esplicitamente ad altra autorità.</w:t>
      </w:r>
    </w:p>
    <w:p w:rsidR="0017011B" w:rsidRPr="0017011B" w:rsidRDefault="0017011B" w:rsidP="0017011B">
      <w:pPr>
        <w:tabs>
          <w:tab w:val="left" w:pos="284"/>
          <w:tab w:val="left" w:pos="567"/>
        </w:tabs>
        <w:jc w:val="both"/>
        <w:rPr>
          <w:rFonts w:ascii="Arial" w:hAnsi="Arial" w:cs="Arial"/>
          <w:sz w:val="23"/>
          <w:szCs w:val="23"/>
        </w:rPr>
      </w:pPr>
    </w:p>
    <w:p w:rsidR="0017011B" w:rsidRPr="0017011B" w:rsidRDefault="0017011B" w:rsidP="0017011B">
      <w:pPr>
        <w:tabs>
          <w:tab w:val="left" w:pos="284"/>
          <w:tab w:val="left" w:pos="567"/>
        </w:tabs>
        <w:jc w:val="both"/>
        <w:rPr>
          <w:rFonts w:ascii="Arial" w:hAnsi="Arial" w:cs="Arial"/>
          <w:sz w:val="23"/>
          <w:szCs w:val="23"/>
        </w:rPr>
      </w:pPr>
    </w:p>
    <w:p w:rsidR="0017011B" w:rsidRPr="0017011B" w:rsidRDefault="0017011B" w:rsidP="0017011B">
      <w:pPr>
        <w:tabs>
          <w:tab w:val="left" w:pos="284"/>
          <w:tab w:val="left" w:pos="567"/>
        </w:tabs>
        <w:jc w:val="both"/>
        <w:rPr>
          <w:rFonts w:ascii="Arial" w:hAnsi="Arial" w:cs="Arial"/>
          <w:sz w:val="23"/>
          <w:szCs w:val="23"/>
        </w:rPr>
      </w:pPr>
      <w:r w:rsidRPr="0017011B">
        <w:rPr>
          <w:rFonts w:ascii="Arial" w:hAnsi="Arial" w:cs="Arial"/>
          <w:sz w:val="23"/>
          <w:szCs w:val="23"/>
        </w:rPr>
        <w:t>Boris Bignasca</w:t>
      </w:r>
    </w:p>
    <w:p w:rsidR="0017011B" w:rsidRPr="0017011B" w:rsidRDefault="0017011B" w:rsidP="0017011B">
      <w:pPr>
        <w:tabs>
          <w:tab w:val="left" w:pos="284"/>
          <w:tab w:val="left" w:pos="567"/>
        </w:tabs>
        <w:jc w:val="both"/>
        <w:rPr>
          <w:rFonts w:ascii="Arial" w:hAnsi="Arial" w:cs="Arial"/>
          <w:sz w:val="23"/>
          <w:szCs w:val="23"/>
        </w:rPr>
      </w:pPr>
    </w:p>
    <w:p w:rsidR="00247142" w:rsidRPr="0017011B" w:rsidRDefault="00247142" w:rsidP="0017011B">
      <w:bookmarkStart w:id="0" w:name="_GoBack"/>
      <w:bookmarkEnd w:id="0"/>
    </w:p>
    <w:sectPr w:rsidR="00247142" w:rsidRPr="0017011B">
      <w:headerReference w:type="default" r:id="rId6"/>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439E" w:rsidRDefault="0017011B">
    <w:pPr>
      <w:pStyle w:val="Intestazione"/>
    </w:pPr>
  </w:p>
  <w:p w:rsidR="0035439E" w:rsidRDefault="0017011B">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046652"/>
    <w:multiLevelType w:val="hybridMultilevel"/>
    <w:tmpl w:val="33BC0090"/>
    <w:lvl w:ilvl="0" w:tplc="B7B066DA">
      <w:start w:val="7067"/>
      <w:numFmt w:val="bullet"/>
      <w:lvlText w:val="-"/>
      <w:lvlJc w:val="left"/>
      <w:pPr>
        <w:tabs>
          <w:tab w:val="num" w:pos="720"/>
        </w:tabs>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nsid w:val="0F85229D"/>
    <w:multiLevelType w:val="hybridMultilevel"/>
    <w:tmpl w:val="D3945EEA"/>
    <w:lvl w:ilvl="0" w:tplc="71AC618C">
      <w:start w:val="1"/>
      <w:numFmt w:val="bullet"/>
      <w:lvlText w:val="-"/>
      <w:lvlJc w:val="left"/>
      <w:pPr>
        <w:ind w:left="786" w:hanging="360"/>
      </w:pPr>
      <w:rPr>
        <w:rFonts w:ascii="Arial" w:eastAsia="Times New Roman" w:hAnsi="Arial" w:cs="Arial" w:hint="default"/>
      </w:rPr>
    </w:lvl>
    <w:lvl w:ilvl="1" w:tplc="08100003" w:tentative="1">
      <w:start w:val="1"/>
      <w:numFmt w:val="bullet"/>
      <w:lvlText w:val="o"/>
      <w:lvlJc w:val="left"/>
      <w:pPr>
        <w:ind w:left="1506" w:hanging="360"/>
      </w:pPr>
      <w:rPr>
        <w:rFonts w:ascii="Courier New" w:hAnsi="Courier New" w:cs="Courier New" w:hint="default"/>
      </w:rPr>
    </w:lvl>
    <w:lvl w:ilvl="2" w:tplc="08100005" w:tentative="1">
      <w:start w:val="1"/>
      <w:numFmt w:val="bullet"/>
      <w:lvlText w:val=""/>
      <w:lvlJc w:val="left"/>
      <w:pPr>
        <w:ind w:left="2226" w:hanging="360"/>
      </w:pPr>
      <w:rPr>
        <w:rFonts w:ascii="Wingdings" w:hAnsi="Wingdings" w:hint="default"/>
      </w:rPr>
    </w:lvl>
    <w:lvl w:ilvl="3" w:tplc="08100001" w:tentative="1">
      <w:start w:val="1"/>
      <w:numFmt w:val="bullet"/>
      <w:lvlText w:val=""/>
      <w:lvlJc w:val="left"/>
      <w:pPr>
        <w:ind w:left="2946" w:hanging="360"/>
      </w:pPr>
      <w:rPr>
        <w:rFonts w:ascii="Symbol" w:hAnsi="Symbol" w:hint="default"/>
      </w:rPr>
    </w:lvl>
    <w:lvl w:ilvl="4" w:tplc="08100003" w:tentative="1">
      <w:start w:val="1"/>
      <w:numFmt w:val="bullet"/>
      <w:lvlText w:val="o"/>
      <w:lvlJc w:val="left"/>
      <w:pPr>
        <w:ind w:left="3666" w:hanging="360"/>
      </w:pPr>
      <w:rPr>
        <w:rFonts w:ascii="Courier New" w:hAnsi="Courier New" w:cs="Courier New" w:hint="default"/>
      </w:rPr>
    </w:lvl>
    <w:lvl w:ilvl="5" w:tplc="08100005" w:tentative="1">
      <w:start w:val="1"/>
      <w:numFmt w:val="bullet"/>
      <w:lvlText w:val=""/>
      <w:lvlJc w:val="left"/>
      <w:pPr>
        <w:ind w:left="4386" w:hanging="360"/>
      </w:pPr>
      <w:rPr>
        <w:rFonts w:ascii="Wingdings" w:hAnsi="Wingdings" w:hint="default"/>
      </w:rPr>
    </w:lvl>
    <w:lvl w:ilvl="6" w:tplc="08100001" w:tentative="1">
      <w:start w:val="1"/>
      <w:numFmt w:val="bullet"/>
      <w:lvlText w:val=""/>
      <w:lvlJc w:val="left"/>
      <w:pPr>
        <w:ind w:left="5106" w:hanging="360"/>
      </w:pPr>
      <w:rPr>
        <w:rFonts w:ascii="Symbol" w:hAnsi="Symbol" w:hint="default"/>
      </w:rPr>
    </w:lvl>
    <w:lvl w:ilvl="7" w:tplc="08100003" w:tentative="1">
      <w:start w:val="1"/>
      <w:numFmt w:val="bullet"/>
      <w:lvlText w:val="o"/>
      <w:lvlJc w:val="left"/>
      <w:pPr>
        <w:ind w:left="5826" w:hanging="360"/>
      </w:pPr>
      <w:rPr>
        <w:rFonts w:ascii="Courier New" w:hAnsi="Courier New" w:cs="Courier New" w:hint="default"/>
      </w:rPr>
    </w:lvl>
    <w:lvl w:ilvl="8" w:tplc="08100005" w:tentative="1">
      <w:start w:val="1"/>
      <w:numFmt w:val="bullet"/>
      <w:lvlText w:val=""/>
      <w:lvlJc w:val="left"/>
      <w:pPr>
        <w:ind w:left="6546" w:hanging="360"/>
      </w:pPr>
      <w:rPr>
        <w:rFonts w:ascii="Wingdings" w:hAnsi="Wingdings" w:hint="default"/>
      </w:rPr>
    </w:lvl>
  </w:abstractNum>
  <w:abstractNum w:abstractNumId="2">
    <w:nsid w:val="2BB74C7A"/>
    <w:multiLevelType w:val="hybridMultilevel"/>
    <w:tmpl w:val="34E0CF26"/>
    <w:lvl w:ilvl="0" w:tplc="B7B066DA">
      <w:start w:val="7067"/>
      <w:numFmt w:val="bullet"/>
      <w:lvlText w:val="-"/>
      <w:lvlJc w:val="left"/>
      <w:pPr>
        <w:tabs>
          <w:tab w:val="num" w:pos="720"/>
        </w:tabs>
        <w:ind w:left="720" w:hanging="360"/>
      </w:pPr>
      <w:rPr>
        <w:rFonts w:ascii="Arial" w:eastAsia="Times New Roman" w:hAnsi="Arial" w:cs="Arial"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1"/>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7142"/>
    <w:rsid w:val="0017011B"/>
    <w:rsid w:val="00247142"/>
    <w:rsid w:val="00664683"/>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247142"/>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1"/>
    <w:qFormat/>
    <w:rsid w:val="00247142"/>
    <w:pPr>
      <w:ind w:left="114"/>
    </w:pPr>
    <w:rPr>
      <w:lang w:eastAsia="en-US"/>
    </w:rPr>
  </w:style>
  <w:style w:type="character" w:customStyle="1" w:styleId="CorpotestoCarattere">
    <w:name w:val="Corpo testo Carattere"/>
    <w:basedOn w:val="Carpredefinitoparagrafo"/>
    <w:link w:val="Corpotesto"/>
    <w:uiPriority w:val="1"/>
    <w:rsid w:val="00247142"/>
    <w:rPr>
      <w:rFonts w:ascii="Times New Roman" w:eastAsia="Times New Roman" w:hAnsi="Times New Roman" w:cs="Times New Roman"/>
      <w:sz w:val="24"/>
      <w:szCs w:val="24"/>
    </w:rPr>
  </w:style>
  <w:style w:type="paragraph" w:styleId="Intestazione">
    <w:name w:val="header"/>
    <w:basedOn w:val="Normale"/>
    <w:link w:val="IntestazioneCarattere"/>
    <w:rsid w:val="00247142"/>
    <w:pPr>
      <w:widowControl/>
      <w:tabs>
        <w:tab w:val="center" w:pos="4819"/>
        <w:tab w:val="right" w:pos="9638"/>
      </w:tabs>
      <w:autoSpaceDE/>
      <w:autoSpaceDN/>
      <w:adjustRightInd/>
    </w:pPr>
    <w:rPr>
      <w:szCs w:val="20"/>
      <w:lang w:val="it-IT" w:eastAsia="it-IT"/>
    </w:rPr>
  </w:style>
  <w:style w:type="character" w:customStyle="1" w:styleId="IntestazioneCarattere">
    <w:name w:val="Intestazione Carattere"/>
    <w:basedOn w:val="Carpredefinitoparagrafo"/>
    <w:link w:val="Intestazione"/>
    <w:rsid w:val="00247142"/>
    <w:rPr>
      <w:rFonts w:ascii="Times New Roman" w:eastAsia="Times New Roman" w:hAnsi="Times New Roman" w:cs="Times New Roman"/>
      <w:sz w:val="24"/>
      <w:szCs w:val="20"/>
      <w:lang w:val="it-IT" w:eastAsia="it-IT"/>
    </w:rPr>
  </w:style>
  <w:style w:type="paragraph" w:customStyle="1" w:styleId="Default">
    <w:name w:val="Default"/>
    <w:uiPriority w:val="99"/>
    <w:rsid w:val="00247142"/>
    <w:pPr>
      <w:autoSpaceDE w:val="0"/>
      <w:autoSpaceDN w:val="0"/>
      <w:adjustRightInd w:val="0"/>
      <w:spacing w:after="0" w:line="240" w:lineRule="auto"/>
    </w:pPr>
    <w:rPr>
      <w:rFonts w:ascii="Arial" w:eastAsia="Times New Roman" w:hAnsi="Arial" w:cs="Arial"/>
      <w:color w:val="000000"/>
      <w:sz w:val="24"/>
      <w:szCs w:val="24"/>
      <w:lang w:eastAsia="it-CH"/>
    </w:rPr>
  </w:style>
  <w:style w:type="paragraph" w:styleId="Testofumetto">
    <w:name w:val="Balloon Text"/>
    <w:basedOn w:val="Normale"/>
    <w:link w:val="TestofumettoCarattere"/>
    <w:uiPriority w:val="99"/>
    <w:semiHidden/>
    <w:unhideWhenUsed/>
    <w:rsid w:val="0017011B"/>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7011B"/>
    <w:rPr>
      <w:rFonts w:ascii="Tahoma" w:eastAsia="Times New Roman" w:hAnsi="Tahoma" w:cs="Tahoma"/>
      <w:sz w:val="16"/>
      <w:szCs w:val="16"/>
      <w:lang w:eastAsia="it-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247142"/>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1"/>
    <w:qFormat/>
    <w:rsid w:val="00247142"/>
    <w:pPr>
      <w:ind w:left="114"/>
    </w:pPr>
    <w:rPr>
      <w:lang w:eastAsia="en-US"/>
    </w:rPr>
  </w:style>
  <w:style w:type="character" w:customStyle="1" w:styleId="CorpotestoCarattere">
    <w:name w:val="Corpo testo Carattere"/>
    <w:basedOn w:val="Carpredefinitoparagrafo"/>
    <w:link w:val="Corpotesto"/>
    <w:uiPriority w:val="1"/>
    <w:rsid w:val="00247142"/>
    <w:rPr>
      <w:rFonts w:ascii="Times New Roman" w:eastAsia="Times New Roman" w:hAnsi="Times New Roman" w:cs="Times New Roman"/>
      <w:sz w:val="24"/>
      <w:szCs w:val="24"/>
    </w:rPr>
  </w:style>
  <w:style w:type="paragraph" w:styleId="Intestazione">
    <w:name w:val="header"/>
    <w:basedOn w:val="Normale"/>
    <w:link w:val="IntestazioneCarattere"/>
    <w:rsid w:val="00247142"/>
    <w:pPr>
      <w:widowControl/>
      <w:tabs>
        <w:tab w:val="center" w:pos="4819"/>
        <w:tab w:val="right" w:pos="9638"/>
      </w:tabs>
      <w:autoSpaceDE/>
      <w:autoSpaceDN/>
      <w:adjustRightInd/>
    </w:pPr>
    <w:rPr>
      <w:szCs w:val="20"/>
      <w:lang w:val="it-IT" w:eastAsia="it-IT"/>
    </w:rPr>
  </w:style>
  <w:style w:type="character" w:customStyle="1" w:styleId="IntestazioneCarattere">
    <w:name w:val="Intestazione Carattere"/>
    <w:basedOn w:val="Carpredefinitoparagrafo"/>
    <w:link w:val="Intestazione"/>
    <w:rsid w:val="00247142"/>
    <w:rPr>
      <w:rFonts w:ascii="Times New Roman" w:eastAsia="Times New Roman" w:hAnsi="Times New Roman" w:cs="Times New Roman"/>
      <w:sz w:val="24"/>
      <w:szCs w:val="20"/>
      <w:lang w:val="it-IT" w:eastAsia="it-IT"/>
    </w:rPr>
  </w:style>
  <w:style w:type="paragraph" w:customStyle="1" w:styleId="Default">
    <w:name w:val="Default"/>
    <w:uiPriority w:val="99"/>
    <w:rsid w:val="00247142"/>
    <w:pPr>
      <w:autoSpaceDE w:val="0"/>
      <w:autoSpaceDN w:val="0"/>
      <w:adjustRightInd w:val="0"/>
      <w:spacing w:after="0" w:line="240" w:lineRule="auto"/>
    </w:pPr>
    <w:rPr>
      <w:rFonts w:ascii="Arial" w:eastAsia="Times New Roman" w:hAnsi="Arial" w:cs="Arial"/>
      <w:color w:val="000000"/>
      <w:sz w:val="24"/>
      <w:szCs w:val="24"/>
      <w:lang w:eastAsia="it-CH"/>
    </w:rPr>
  </w:style>
  <w:style w:type="paragraph" w:styleId="Testofumetto">
    <w:name w:val="Balloon Text"/>
    <w:basedOn w:val="Normale"/>
    <w:link w:val="TestofumettoCarattere"/>
    <w:uiPriority w:val="99"/>
    <w:semiHidden/>
    <w:unhideWhenUsed/>
    <w:rsid w:val="0017011B"/>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7011B"/>
    <w:rPr>
      <w:rFonts w:ascii="Tahoma" w:eastAsia="Times New Roman" w:hAnsi="Tahoma" w:cs="Tahoma"/>
      <w:sz w:val="16"/>
      <w:szCs w:val="16"/>
      <w:lang w:eastAsia="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478</Words>
  <Characters>2728</Characters>
  <Application>Microsoft Office Word</Application>
  <DocSecurity>0</DocSecurity>
  <Lines>22</Lines>
  <Paragraphs>6</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3200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Righetti Paolo / kxgc022</dc:creator>
  <cp:lastModifiedBy>Righetti Paolo / kxgc022</cp:lastModifiedBy>
  <cp:revision>2</cp:revision>
  <cp:lastPrinted>2016-06-13T10:36:00Z</cp:lastPrinted>
  <dcterms:created xsi:type="dcterms:W3CDTF">2016-06-13T10:38:00Z</dcterms:created>
  <dcterms:modified xsi:type="dcterms:W3CDTF">2016-06-13T10:38:00Z</dcterms:modified>
</cp:coreProperties>
</file>