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customXml/itemProps4.xml" ContentType="application/vnd.openxmlformats-officedocument.customXmlProperties+xml"/>
  <Override PartName="/customXml/itemProps5.xml" ContentType="application/vnd.openxmlformats-officedocument.customXmlProperties+xml"/>
  <Override PartName="/customXml/itemProps6.xml" ContentType="application/vnd.openxmlformats-officedocument.customXmlProperties+xml"/>
  <Override PartName="/customXml/itemProps7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header2.xml" ContentType="application/vnd.openxmlformats-officedocument.wordprocessingml.head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3286F662" w14:textId="0B724970" w:rsidR="006C5E0F" w:rsidRDefault="006C5E0F" w:rsidP="006C5E0F">
      <w:pPr>
        <w:pStyle w:val="Corpodeltesto21"/>
        <w:tabs>
          <w:tab w:val="clear" w:pos="2041"/>
          <w:tab w:val="clear" w:pos="4933"/>
        </w:tabs>
        <w:spacing w:line="240" w:lineRule="auto"/>
        <w:rPr>
          <w:szCs w:val="28"/>
          <w:lang w:val="it-IT"/>
        </w:rPr>
      </w:pPr>
      <w:bookmarkStart w:id="0" w:name="_GoBack"/>
      <w:bookmarkEnd w:id="0"/>
      <w:r>
        <w:rPr>
          <w:szCs w:val="28"/>
          <w:lang w:val="it-IT"/>
        </w:rPr>
        <w:t>della Commissione ambiente, territorio ed energia</w:t>
      </w:r>
    </w:p>
    <w:p w14:paraId="5BDA99A9" w14:textId="0FCF7A0E" w:rsidR="00C963A3" w:rsidRDefault="003C1163" w:rsidP="006C5E0F">
      <w:pPr>
        <w:pStyle w:val="Corpodeltesto21"/>
        <w:tabs>
          <w:tab w:val="clear" w:pos="2041"/>
          <w:tab w:val="clear" w:pos="4933"/>
        </w:tabs>
        <w:spacing w:after="120" w:line="240" w:lineRule="auto"/>
        <w:rPr>
          <w:szCs w:val="28"/>
          <w:lang w:val="it-IT"/>
        </w:rPr>
      </w:pPr>
      <w:r>
        <w:rPr>
          <w:szCs w:val="28"/>
          <w:lang w:val="it-IT"/>
        </w:rPr>
        <w:t>s</w:t>
      </w:r>
      <w:r w:rsidR="006C5E0F">
        <w:rPr>
          <w:szCs w:val="28"/>
          <w:lang w:val="it-IT"/>
        </w:rPr>
        <w:t>ul messaggio 23 marzo 2022</w:t>
      </w:r>
      <w:r w:rsidR="00335C65">
        <w:rPr>
          <w:szCs w:val="28"/>
          <w:lang w:val="it-IT"/>
        </w:rPr>
        <w:t xml:space="preserve"> concernente lo s</w:t>
      </w:r>
      <w:r w:rsidR="00C963A3">
        <w:rPr>
          <w:szCs w:val="28"/>
          <w:lang w:val="it-IT"/>
        </w:rPr>
        <w:t>tanziamento</w:t>
      </w:r>
      <w:r w:rsidR="007501B8">
        <w:rPr>
          <w:szCs w:val="28"/>
          <w:lang w:val="it-IT"/>
        </w:rPr>
        <w:t xml:space="preserve"> di</w:t>
      </w:r>
      <w:r w:rsidR="00C963A3">
        <w:rPr>
          <w:szCs w:val="28"/>
          <w:lang w:val="it-IT"/>
        </w:rPr>
        <w:t>:</w:t>
      </w:r>
    </w:p>
    <w:p w14:paraId="6C45D8B6" w14:textId="03541737" w:rsidR="00C963A3" w:rsidRPr="009B7AA1" w:rsidRDefault="00C963A3" w:rsidP="006C5E0F">
      <w:pPr>
        <w:pStyle w:val="Corpodeltesto21"/>
        <w:numPr>
          <w:ilvl w:val="0"/>
          <w:numId w:val="35"/>
        </w:numPr>
        <w:tabs>
          <w:tab w:val="clear" w:pos="2041"/>
          <w:tab w:val="clear" w:pos="4933"/>
          <w:tab w:val="left" w:pos="426"/>
        </w:tabs>
        <w:spacing w:before="80" w:line="240" w:lineRule="auto"/>
        <w:ind w:left="426" w:hanging="426"/>
        <w:rPr>
          <w:szCs w:val="28"/>
          <w:lang w:val="it-IT"/>
        </w:rPr>
      </w:pPr>
      <w:r w:rsidRPr="009B7AA1">
        <w:rPr>
          <w:szCs w:val="28"/>
          <w:lang w:val="it-IT"/>
        </w:rPr>
        <w:t>un credito netto di 1'690'000 franchi e autorizzazione alla spesa di 2'600</w:t>
      </w:r>
      <w:r w:rsidR="00047136">
        <w:rPr>
          <w:szCs w:val="28"/>
          <w:lang w:val="it-IT"/>
        </w:rPr>
        <w:t>'</w:t>
      </w:r>
      <w:r w:rsidRPr="009B7AA1">
        <w:rPr>
          <w:szCs w:val="28"/>
          <w:lang w:val="it-IT"/>
        </w:rPr>
        <w:t>000</w:t>
      </w:r>
      <w:r w:rsidR="00047136">
        <w:rPr>
          <w:szCs w:val="28"/>
          <w:lang w:val="it-IT"/>
        </w:rPr>
        <w:t xml:space="preserve"> </w:t>
      </w:r>
      <w:r w:rsidRPr="009B7AA1">
        <w:rPr>
          <w:szCs w:val="28"/>
          <w:lang w:val="it-IT"/>
        </w:rPr>
        <w:t xml:space="preserve">franchi per il finanziamento della sistemazione del fiume Tresa e il monitoraggio della frana di Cadegliano-Viconago nell’ambito del progetto </w:t>
      </w:r>
      <w:proofErr w:type="spellStart"/>
      <w:r w:rsidRPr="009B7AA1">
        <w:rPr>
          <w:szCs w:val="28"/>
          <w:lang w:val="it-IT"/>
        </w:rPr>
        <w:t>Interreg</w:t>
      </w:r>
      <w:proofErr w:type="spellEnd"/>
      <w:r w:rsidRPr="009B7AA1">
        <w:rPr>
          <w:szCs w:val="28"/>
          <w:lang w:val="it-IT"/>
        </w:rPr>
        <w:t xml:space="preserve"> V 2014-2020 ID489165</w:t>
      </w:r>
    </w:p>
    <w:p w14:paraId="4E97A2AC" w14:textId="3BF69348" w:rsidR="00C963A3" w:rsidRPr="00A05C4A" w:rsidRDefault="00C963A3" w:rsidP="006C5E0F">
      <w:pPr>
        <w:pStyle w:val="Corpodeltesto21"/>
        <w:numPr>
          <w:ilvl w:val="0"/>
          <w:numId w:val="35"/>
        </w:numPr>
        <w:tabs>
          <w:tab w:val="clear" w:pos="2041"/>
          <w:tab w:val="clear" w:pos="4933"/>
          <w:tab w:val="left" w:pos="426"/>
        </w:tabs>
        <w:spacing w:before="80" w:line="240" w:lineRule="auto"/>
        <w:ind w:left="426" w:hanging="426"/>
        <w:rPr>
          <w:szCs w:val="28"/>
          <w:lang w:val="it-IT"/>
        </w:rPr>
      </w:pPr>
      <w:r w:rsidRPr="00A05C4A">
        <w:rPr>
          <w:szCs w:val="28"/>
          <w:lang w:val="it-IT"/>
        </w:rPr>
        <w:t xml:space="preserve">un credito netto </w:t>
      </w:r>
      <w:r w:rsidR="00DA75BE">
        <w:rPr>
          <w:szCs w:val="28"/>
          <w:lang w:val="it-IT"/>
        </w:rPr>
        <w:t xml:space="preserve">e autorizzazione alla spesa di </w:t>
      </w:r>
      <w:r w:rsidR="000402F7" w:rsidRPr="009B7AA1">
        <w:rPr>
          <w:szCs w:val="28"/>
          <w:lang w:val="it-IT"/>
        </w:rPr>
        <w:t>5'000</w:t>
      </w:r>
      <w:r w:rsidR="00047136">
        <w:rPr>
          <w:szCs w:val="28"/>
          <w:lang w:val="it-IT"/>
        </w:rPr>
        <w:t>'</w:t>
      </w:r>
      <w:r w:rsidR="000402F7" w:rsidRPr="009B7AA1">
        <w:rPr>
          <w:szCs w:val="28"/>
          <w:lang w:val="it-IT"/>
        </w:rPr>
        <w:t>000</w:t>
      </w:r>
      <w:r w:rsidR="00047136">
        <w:rPr>
          <w:szCs w:val="28"/>
          <w:lang w:val="it-IT"/>
        </w:rPr>
        <w:t xml:space="preserve"> di</w:t>
      </w:r>
      <w:r w:rsidR="000402F7" w:rsidRPr="008957B1">
        <w:rPr>
          <w:szCs w:val="28"/>
          <w:lang w:val="it-IT"/>
        </w:rPr>
        <w:t xml:space="preserve"> franchi</w:t>
      </w:r>
      <w:r w:rsidR="000402F7">
        <w:rPr>
          <w:szCs w:val="28"/>
          <w:lang w:val="it-IT"/>
        </w:rPr>
        <w:t xml:space="preserve"> </w:t>
      </w:r>
      <w:r w:rsidRPr="00A05C4A">
        <w:rPr>
          <w:szCs w:val="28"/>
          <w:lang w:val="it-IT"/>
        </w:rPr>
        <w:t xml:space="preserve">per il finanziamento della progettazione </w:t>
      </w:r>
      <w:r>
        <w:rPr>
          <w:szCs w:val="28"/>
          <w:lang w:val="it-IT"/>
        </w:rPr>
        <w:t xml:space="preserve">definitiva </w:t>
      </w:r>
      <w:r w:rsidRPr="00A05C4A">
        <w:rPr>
          <w:szCs w:val="28"/>
          <w:lang w:val="it-IT"/>
        </w:rPr>
        <w:t xml:space="preserve">della </w:t>
      </w:r>
      <w:r>
        <w:rPr>
          <w:szCs w:val="28"/>
          <w:lang w:val="it-IT"/>
        </w:rPr>
        <w:t xml:space="preserve">sistemazione dei canali del Piano di </w:t>
      </w:r>
      <w:proofErr w:type="spellStart"/>
      <w:r>
        <w:rPr>
          <w:szCs w:val="28"/>
          <w:lang w:val="it-IT"/>
        </w:rPr>
        <w:t>Magadino</w:t>
      </w:r>
      <w:proofErr w:type="spellEnd"/>
      <w:r>
        <w:rPr>
          <w:szCs w:val="28"/>
          <w:lang w:val="it-IT"/>
        </w:rPr>
        <w:t xml:space="preserve"> sul territorio dei </w:t>
      </w:r>
      <w:r w:rsidR="00A31909">
        <w:rPr>
          <w:szCs w:val="28"/>
          <w:lang w:val="it-IT"/>
        </w:rPr>
        <w:t>C</w:t>
      </w:r>
      <w:r>
        <w:rPr>
          <w:szCs w:val="28"/>
          <w:lang w:val="it-IT"/>
        </w:rPr>
        <w:t xml:space="preserve">omuni di Bellinzona, </w:t>
      </w:r>
      <w:proofErr w:type="spellStart"/>
      <w:r>
        <w:rPr>
          <w:szCs w:val="28"/>
          <w:lang w:val="it-IT"/>
        </w:rPr>
        <w:t>Cadenazzo</w:t>
      </w:r>
      <w:proofErr w:type="spellEnd"/>
      <w:r>
        <w:rPr>
          <w:szCs w:val="28"/>
          <w:lang w:val="it-IT"/>
        </w:rPr>
        <w:t xml:space="preserve">, </w:t>
      </w:r>
      <w:proofErr w:type="spellStart"/>
      <w:r>
        <w:rPr>
          <w:szCs w:val="28"/>
          <w:lang w:val="it-IT"/>
        </w:rPr>
        <w:t>Cugnasco</w:t>
      </w:r>
      <w:proofErr w:type="spellEnd"/>
      <w:r>
        <w:rPr>
          <w:szCs w:val="28"/>
          <w:lang w:val="it-IT"/>
        </w:rPr>
        <w:t xml:space="preserve"> </w:t>
      </w:r>
      <w:proofErr w:type="spellStart"/>
      <w:r>
        <w:rPr>
          <w:szCs w:val="28"/>
          <w:lang w:val="it-IT"/>
        </w:rPr>
        <w:t>Gerra</w:t>
      </w:r>
      <w:proofErr w:type="spellEnd"/>
      <w:r>
        <w:rPr>
          <w:szCs w:val="28"/>
          <w:lang w:val="it-IT"/>
        </w:rPr>
        <w:t xml:space="preserve">, </w:t>
      </w:r>
      <w:proofErr w:type="spellStart"/>
      <w:r>
        <w:rPr>
          <w:szCs w:val="28"/>
          <w:lang w:val="it-IT"/>
        </w:rPr>
        <w:t>Gambarogno</w:t>
      </w:r>
      <w:proofErr w:type="spellEnd"/>
      <w:r>
        <w:rPr>
          <w:szCs w:val="28"/>
          <w:lang w:val="it-IT"/>
        </w:rPr>
        <w:t xml:space="preserve">, Gordola, </w:t>
      </w:r>
      <w:proofErr w:type="spellStart"/>
      <w:r>
        <w:rPr>
          <w:szCs w:val="28"/>
          <w:lang w:val="it-IT"/>
        </w:rPr>
        <w:t>Lavertezzo</w:t>
      </w:r>
      <w:proofErr w:type="spellEnd"/>
      <w:r>
        <w:rPr>
          <w:szCs w:val="28"/>
          <w:lang w:val="it-IT"/>
        </w:rPr>
        <w:t xml:space="preserve"> Piano, Locarno e Sant’Antonino nel comprensorio del Consorzio Correzione Fiume Ticino</w:t>
      </w:r>
    </w:p>
    <w:p w14:paraId="2A487155" w14:textId="2B305F29" w:rsidR="00C963A3" w:rsidRPr="00A05C4A" w:rsidRDefault="00C963A3" w:rsidP="00616B08">
      <w:pPr>
        <w:pStyle w:val="Corpodeltesto21"/>
        <w:numPr>
          <w:ilvl w:val="0"/>
          <w:numId w:val="35"/>
        </w:numPr>
        <w:tabs>
          <w:tab w:val="clear" w:pos="2041"/>
          <w:tab w:val="clear" w:pos="4933"/>
          <w:tab w:val="left" w:pos="426"/>
        </w:tabs>
        <w:spacing w:before="80" w:line="240" w:lineRule="auto"/>
        <w:ind w:left="426" w:hanging="426"/>
        <w:rPr>
          <w:szCs w:val="28"/>
          <w:lang w:val="it-IT"/>
        </w:rPr>
      </w:pPr>
      <w:r w:rsidRPr="00A05C4A">
        <w:rPr>
          <w:szCs w:val="28"/>
          <w:lang w:val="it-IT"/>
        </w:rPr>
        <w:t xml:space="preserve">un credito </w:t>
      </w:r>
      <w:r>
        <w:rPr>
          <w:szCs w:val="28"/>
          <w:lang w:val="it-IT"/>
        </w:rPr>
        <w:t>netto di 7</w:t>
      </w:r>
      <w:r w:rsidR="00612867">
        <w:rPr>
          <w:szCs w:val="28"/>
          <w:lang w:val="it-IT"/>
        </w:rPr>
        <w:t>20</w:t>
      </w:r>
      <w:r>
        <w:rPr>
          <w:szCs w:val="28"/>
          <w:lang w:val="it-IT"/>
        </w:rPr>
        <w:t xml:space="preserve">'000 franchi e </w:t>
      </w:r>
      <w:r w:rsidRPr="00A05C4A">
        <w:rPr>
          <w:szCs w:val="28"/>
          <w:lang w:val="it-IT"/>
        </w:rPr>
        <w:t xml:space="preserve">autorizzazione alla spesa di </w:t>
      </w:r>
      <w:r w:rsidRPr="009B7AA1">
        <w:rPr>
          <w:szCs w:val="28"/>
          <w:lang w:val="it-IT"/>
        </w:rPr>
        <w:t>1’</w:t>
      </w:r>
      <w:r w:rsidR="00612867">
        <w:rPr>
          <w:szCs w:val="28"/>
          <w:lang w:val="it-IT"/>
        </w:rPr>
        <w:t>2</w:t>
      </w:r>
      <w:r w:rsidRPr="009B7AA1">
        <w:rPr>
          <w:szCs w:val="28"/>
          <w:lang w:val="it-IT"/>
        </w:rPr>
        <w:t>00'000</w:t>
      </w:r>
      <w:r w:rsidR="00047136">
        <w:rPr>
          <w:szCs w:val="28"/>
          <w:lang w:val="it-IT"/>
        </w:rPr>
        <w:t xml:space="preserve"> </w:t>
      </w:r>
      <w:r w:rsidRPr="00A824ED">
        <w:rPr>
          <w:szCs w:val="28"/>
          <w:lang w:val="it-IT"/>
        </w:rPr>
        <w:t>franchi</w:t>
      </w:r>
      <w:r w:rsidRPr="008957B1">
        <w:rPr>
          <w:szCs w:val="28"/>
          <w:lang w:val="it-IT"/>
        </w:rPr>
        <w:t xml:space="preserve"> </w:t>
      </w:r>
      <w:r w:rsidRPr="00A05C4A">
        <w:rPr>
          <w:szCs w:val="28"/>
          <w:lang w:val="it-IT"/>
        </w:rPr>
        <w:t>per il finanziamento della progettazione di massima</w:t>
      </w:r>
      <w:r>
        <w:rPr>
          <w:szCs w:val="28"/>
          <w:lang w:val="it-IT"/>
        </w:rPr>
        <w:t xml:space="preserve"> </w:t>
      </w:r>
      <w:r w:rsidRPr="00A05C4A">
        <w:rPr>
          <w:szCs w:val="28"/>
          <w:lang w:val="it-IT"/>
        </w:rPr>
        <w:t xml:space="preserve">di un cunicolo di drenaggio per la stabilizzazione della frana di </w:t>
      </w:r>
      <w:proofErr w:type="spellStart"/>
      <w:r w:rsidRPr="00A05C4A">
        <w:rPr>
          <w:szCs w:val="28"/>
          <w:lang w:val="it-IT"/>
        </w:rPr>
        <w:t>Cerentino</w:t>
      </w:r>
      <w:proofErr w:type="spellEnd"/>
      <w:r w:rsidRPr="00A05C4A">
        <w:rPr>
          <w:szCs w:val="28"/>
          <w:lang w:val="it-IT"/>
        </w:rPr>
        <w:t xml:space="preserve"> nella Valle Rova</w:t>
      </w:r>
      <w:r w:rsidR="00824EF4">
        <w:rPr>
          <w:szCs w:val="28"/>
          <w:lang w:val="it-IT"/>
        </w:rPr>
        <w:t>na (CQ 13.03.1991 Valle Rovana)</w:t>
      </w:r>
    </w:p>
    <w:p w14:paraId="3830A358" w14:textId="7220E128" w:rsidR="00C963A3" w:rsidRPr="00A05C4A" w:rsidRDefault="00C963A3" w:rsidP="00616B08">
      <w:pPr>
        <w:pStyle w:val="Corpodeltesto21"/>
        <w:numPr>
          <w:ilvl w:val="0"/>
          <w:numId w:val="35"/>
        </w:numPr>
        <w:tabs>
          <w:tab w:val="clear" w:pos="2041"/>
          <w:tab w:val="clear" w:pos="4933"/>
          <w:tab w:val="left" w:pos="426"/>
        </w:tabs>
        <w:spacing w:before="80" w:line="240" w:lineRule="auto"/>
        <w:ind w:left="426" w:hanging="426"/>
        <w:rPr>
          <w:szCs w:val="28"/>
          <w:lang w:val="it-IT"/>
        </w:rPr>
      </w:pPr>
      <w:r w:rsidRPr="00A05C4A">
        <w:rPr>
          <w:szCs w:val="28"/>
          <w:lang w:val="it-IT"/>
        </w:rPr>
        <w:t>un credito netto di 195'000</w:t>
      </w:r>
      <w:r w:rsidR="00047136">
        <w:rPr>
          <w:szCs w:val="28"/>
          <w:lang w:val="it-IT"/>
        </w:rPr>
        <w:t xml:space="preserve"> </w:t>
      </w:r>
      <w:r>
        <w:rPr>
          <w:szCs w:val="28"/>
          <w:lang w:val="it-IT"/>
        </w:rPr>
        <w:t xml:space="preserve">franchi e </w:t>
      </w:r>
      <w:r w:rsidRPr="00A05C4A">
        <w:rPr>
          <w:szCs w:val="28"/>
          <w:lang w:val="it-IT"/>
        </w:rPr>
        <w:t>autorizzazione alla spesa di 300'000 franchi per il finanziamento della progettazione della manutenzione straordinaria dell’impianto di Ponte Tresa per la</w:t>
      </w:r>
      <w:r w:rsidR="006B398C">
        <w:rPr>
          <w:szCs w:val="28"/>
          <w:lang w:val="it-IT"/>
        </w:rPr>
        <w:t xml:space="preserve"> regolazione del lago di Lugano</w:t>
      </w:r>
    </w:p>
    <w:p w14:paraId="3CF73C2A" w14:textId="7DB18199" w:rsidR="00D649A8" w:rsidRDefault="00D649A8" w:rsidP="00D33940">
      <w:pPr>
        <w:pStyle w:val="StandardRisoluzionedelConsigliodiStato"/>
        <w:ind w:right="-1"/>
      </w:pPr>
    </w:p>
    <w:p w14:paraId="1DC5C94A" w14:textId="77777777" w:rsidR="006C5E0F" w:rsidRDefault="006C5E0F" w:rsidP="00D33940">
      <w:pPr>
        <w:pStyle w:val="StandardRisoluzionedelConsigliodiStato"/>
        <w:ind w:right="-1"/>
      </w:pPr>
    </w:p>
    <w:p w14:paraId="7A4488CC" w14:textId="534DAA7F" w:rsidR="006C5E0F" w:rsidRDefault="006C5E0F" w:rsidP="006C5E0F">
      <w:pPr>
        <w:pStyle w:val="StandardRisoluzionedelConsigliodiStato"/>
        <w:ind w:right="-1"/>
      </w:pPr>
      <w:r w:rsidRPr="006C5E0F">
        <w:t xml:space="preserve">La scrivente </w:t>
      </w:r>
      <w:r w:rsidR="00FE4B19">
        <w:t>C</w:t>
      </w:r>
      <w:r w:rsidRPr="006C5E0F">
        <w:t>ommissione ha approfondito i contenuti del messaggio in oggetto rilevando</w:t>
      </w:r>
      <w:r>
        <w:t xml:space="preserve"> </w:t>
      </w:r>
      <w:r w:rsidRPr="006C5E0F">
        <w:t>l'urgenza degli interventi proposti e, parallelamente, l'importanza di una fattiva</w:t>
      </w:r>
      <w:r>
        <w:t xml:space="preserve"> </w:t>
      </w:r>
      <w:r w:rsidRPr="006C5E0F">
        <w:t>coordinazione con le autorità italiane per le opere a ridosso del confine, nonché con i</w:t>
      </w:r>
      <w:r>
        <w:t xml:space="preserve"> </w:t>
      </w:r>
      <w:r w:rsidRPr="006C5E0F">
        <w:t xml:space="preserve">Comuni ticinesi coinvolti. </w:t>
      </w:r>
      <w:r w:rsidR="00FE4B19">
        <w:t>È</w:t>
      </w:r>
      <w:r w:rsidRPr="006C5E0F">
        <w:t xml:space="preserve"> quindi essenziale procedere celermente anche con questi</w:t>
      </w:r>
      <w:r>
        <w:t xml:space="preserve"> </w:t>
      </w:r>
      <w:r w:rsidRPr="006C5E0F">
        <w:t>contatti allo scopo di poter dare avvio ad opere estremamente importanti per il nostro</w:t>
      </w:r>
      <w:r>
        <w:t xml:space="preserve"> </w:t>
      </w:r>
      <w:r w:rsidRPr="006C5E0F">
        <w:t>territorio.</w:t>
      </w:r>
    </w:p>
    <w:p w14:paraId="6592A6AC" w14:textId="77777777" w:rsidR="007501B8" w:rsidRPr="006C5E0F" w:rsidRDefault="007501B8" w:rsidP="006C5E0F">
      <w:pPr>
        <w:pStyle w:val="StandardRisoluzionedelConsigliodiStato"/>
        <w:ind w:right="-1"/>
      </w:pPr>
    </w:p>
    <w:p w14:paraId="5A96B425" w14:textId="4814DD64" w:rsidR="006C5E0F" w:rsidRDefault="006C5E0F" w:rsidP="006C5E0F">
      <w:pPr>
        <w:pStyle w:val="StandardRisoluzionedelConsigliodiStato"/>
        <w:ind w:right="-1"/>
      </w:pPr>
      <w:r w:rsidRPr="006C5E0F">
        <w:t>La Commissione saluta positivamente, inoltre, la riunione in uno stesso messaggio di</w:t>
      </w:r>
      <w:r>
        <w:t xml:space="preserve"> </w:t>
      </w:r>
      <w:r w:rsidRPr="006C5E0F">
        <w:t>richieste di credito per lavori che, sebbene in parte diversi e geograficamente non vicini,</w:t>
      </w:r>
      <w:r>
        <w:t xml:space="preserve"> </w:t>
      </w:r>
      <w:r w:rsidRPr="006C5E0F">
        <w:t>propongono la soluzione a problemi comuni del nostro Cantone.</w:t>
      </w:r>
    </w:p>
    <w:p w14:paraId="637E0E02" w14:textId="77777777" w:rsidR="00FE4B19" w:rsidRPr="006C5E0F" w:rsidRDefault="00FE4B19" w:rsidP="006C5E0F">
      <w:pPr>
        <w:pStyle w:val="StandardRisoluzionedelConsigliodiStato"/>
        <w:ind w:right="-1"/>
      </w:pPr>
    </w:p>
    <w:p w14:paraId="6289C695" w14:textId="1E955D89" w:rsidR="006C5E0F" w:rsidRDefault="006C5E0F" w:rsidP="006C5E0F">
      <w:pPr>
        <w:pStyle w:val="StandardRisoluzionedelConsigliodiStato"/>
        <w:ind w:right="-1"/>
      </w:pPr>
      <w:r w:rsidRPr="006C5E0F">
        <w:t>Di seguito riassumiamo brevemente le diverse fattispecie.</w:t>
      </w:r>
    </w:p>
    <w:p w14:paraId="63321374" w14:textId="6AA89340" w:rsidR="006C5E0F" w:rsidRDefault="006C5E0F" w:rsidP="006C5E0F">
      <w:pPr>
        <w:pStyle w:val="StandardRisoluzionedelConsigliodiStato"/>
        <w:ind w:right="-1"/>
      </w:pPr>
    </w:p>
    <w:p w14:paraId="6025E161" w14:textId="3C239C11" w:rsidR="00233A09" w:rsidRDefault="00233A09" w:rsidP="006C5E0F">
      <w:pPr>
        <w:pStyle w:val="StandardRisoluzionedelConsigliodiStato"/>
        <w:ind w:right="-1"/>
      </w:pPr>
    </w:p>
    <w:p w14:paraId="3D270727" w14:textId="06B3910A" w:rsidR="00233A09" w:rsidRDefault="00233A09" w:rsidP="006C5E0F">
      <w:pPr>
        <w:pStyle w:val="StandardRisoluzionedelConsigliodiStato"/>
        <w:ind w:right="-1"/>
      </w:pPr>
    </w:p>
    <w:p w14:paraId="31CFCE6D" w14:textId="2B8F4BEF" w:rsidR="00233A09" w:rsidRDefault="00233A09" w:rsidP="006C5E0F">
      <w:pPr>
        <w:pStyle w:val="StandardRisoluzionedelConsigliodiStato"/>
        <w:ind w:right="-1"/>
      </w:pPr>
    </w:p>
    <w:p w14:paraId="3360DC1A" w14:textId="77777777" w:rsidR="00233A09" w:rsidRDefault="00233A09" w:rsidP="006C5E0F">
      <w:pPr>
        <w:pStyle w:val="StandardRisoluzionedelConsigliodiStato"/>
        <w:ind w:right="-1"/>
      </w:pPr>
    </w:p>
    <w:p w14:paraId="042BB1B1" w14:textId="66866BDC" w:rsidR="007673A4" w:rsidRPr="00F56793" w:rsidRDefault="00F56793" w:rsidP="00F56793">
      <w:pPr>
        <w:pStyle w:val="Titolo1"/>
        <w:numPr>
          <w:ilvl w:val="0"/>
          <w:numId w:val="39"/>
        </w:numPr>
        <w:tabs>
          <w:tab w:val="left" w:pos="567"/>
        </w:tabs>
        <w:suppressAutoHyphens w:val="0"/>
        <w:spacing w:before="0"/>
        <w:ind w:left="567" w:hanging="567"/>
        <w:jc w:val="both"/>
        <w:rPr>
          <w:rFonts w:ascii="Arial" w:eastAsia="Calibri" w:hAnsi="Arial" w:cs="Times New Roman"/>
          <w:caps/>
          <w:sz w:val="24"/>
          <w:szCs w:val="24"/>
          <w:lang w:val="it-IT" w:eastAsia="it-IT"/>
        </w:rPr>
      </w:pPr>
      <w:r>
        <w:rPr>
          <w:rFonts w:ascii="Arial" w:eastAsia="Calibri" w:hAnsi="Arial" w:cs="Times New Roman"/>
          <w:caps/>
          <w:sz w:val="24"/>
          <w:szCs w:val="24"/>
          <w:lang w:val="it-IT" w:eastAsia="it-IT"/>
        </w:rPr>
        <w:lastRenderedPageBreak/>
        <w:t>CREDITO DI 1</w:t>
      </w:r>
      <w:r w:rsidR="006C5E0F" w:rsidRPr="00F56793">
        <w:rPr>
          <w:rFonts w:ascii="Arial" w:eastAsia="Calibri" w:hAnsi="Arial" w:cs="Times New Roman"/>
          <w:caps/>
          <w:sz w:val="24"/>
          <w:szCs w:val="24"/>
          <w:lang w:val="it-IT" w:eastAsia="it-IT"/>
        </w:rPr>
        <w:t>'690'000 FRANCHI PER IL FINANZIAMENTO DELLA SISTEMAZIONE DEL FIUME TRESA E IL MONITORAGGIO DELLA FRANA DI CADEGLIANO-VICONAGO NELL'AMBITO DEL PROGETTO INTERREG V 2014-2020 ID489165</w:t>
      </w:r>
    </w:p>
    <w:p w14:paraId="177B504B" w14:textId="44C93197" w:rsidR="006C5E0F" w:rsidRDefault="006C5E0F" w:rsidP="006C5E0F">
      <w:pPr>
        <w:rPr>
          <w:sz w:val="24"/>
          <w:szCs w:val="24"/>
        </w:rPr>
      </w:pPr>
      <w:r w:rsidRPr="006C5E0F">
        <w:rPr>
          <w:sz w:val="24"/>
          <w:szCs w:val="24"/>
        </w:rPr>
        <w:t>La richiesta di credito in oggetto scaturisce dalla necessità di intervenire nuovamente in</w:t>
      </w:r>
      <w:r>
        <w:rPr>
          <w:sz w:val="24"/>
          <w:szCs w:val="24"/>
        </w:rPr>
        <w:t xml:space="preserve"> </w:t>
      </w:r>
      <w:r w:rsidRPr="006C5E0F">
        <w:rPr>
          <w:sz w:val="24"/>
          <w:szCs w:val="24"/>
        </w:rPr>
        <w:t>seguito all'evento alluvionale di novembre 2002 sul fiume Tresa. Una serie di misure</w:t>
      </w:r>
      <w:r>
        <w:rPr>
          <w:sz w:val="24"/>
          <w:szCs w:val="24"/>
        </w:rPr>
        <w:t xml:space="preserve"> </w:t>
      </w:r>
      <w:r w:rsidRPr="006C5E0F">
        <w:rPr>
          <w:sz w:val="24"/>
          <w:szCs w:val="24"/>
        </w:rPr>
        <w:t>realizzate fra il 2003 e il 2011 avevano consentito di ripristinare le rive erose dalla piena,</w:t>
      </w:r>
      <w:r>
        <w:rPr>
          <w:sz w:val="24"/>
          <w:szCs w:val="24"/>
        </w:rPr>
        <w:t xml:space="preserve"> </w:t>
      </w:r>
      <w:r w:rsidRPr="006C5E0F">
        <w:rPr>
          <w:sz w:val="24"/>
          <w:szCs w:val="24"/>
        </w:rPr>
        <w:t xml:space="preserve">nonché </w:t>
      </w:r>
      <w:r w:rsidR="00FE4B19">
        <w:rPr>
          <w:sz w:val="24"/>
          <w:szCs w:val="24"/>
        </w:rPr>
        <w:t>d</w:t>
      </w:r>
      <w:r w:rsidRPr="006C5E0F">
        <w:rPr>
          <w:sz w:val="24"/>
          <w:szCs w:val="24"/>
        </w:rPr>
        <w:t>i verificare lo stato dell'impianto di regolazione del Lago Ceresio a Ponte Tresa,</w:t>
      </w:r>
      <w:r>
        <w:rPr>
          <w:sz w:val="24"/>
          <w:szCs w:val="24"/>
        </w:rPr>
        <w:t xml:space="preserve"> </w:t>
      </w:r>
      <w:r w:rsidRPr="006C5E0F">
        <w:rPr>
          <w:sz w:val="24"/>
          <w:szCs w:val="24"/>
        </w:rPr>
        <w:t>con il ripristino di un'adeguata sicurezza al territorio e alle infrastrutture. Ma a vent'anni da</w:t>
      </w:r>
      <w:r>
        <w:rPr>
          <w:sz w:val="24"/>
          <w:szCs w:val="24"/>
        </w:rPr>
        <w:t xml:space="preserve"> </w:t>
      </w:r>
      <w:r w:rsidRPr="006C5E0F">
        <w:rPr>
          <w:sz w:val="24"/>
          <w:szCs w:val="24"/>
        </w:rPr>
        <w:t>questo evento è nuovamente verificata una tendenza all'erosione del fondo del letto del</w:t>
      </w:r>
      <w:r>
        <w:rPr>
          <w:sz w:val="24"/>
          <w:szCs w:val="24"/>
        </w:rPr>
        <w:t xml:space="preserve"> </w:t>
      </w:r>
      <w:r w:rsidRPr="006C5E0F">
        <w:rPr>
          <w:sz w:val="24"/>
          <w:szCs w:val="24"/>
        </w:rPr>
        <w:t>fiume in località Madonna del Piano. Nello stesso comparto, incombe la frana di Cadegliano</w:t>
      </w:r>
      <w:r w:rsidR="00FE4B19">
        <w:rPr>
          <w:sz w:val="24"/>
          <w:szCs w:val="24"/>
        </w:rPr>
        <w:t>-</w:t>
      </w:r>
      <w:r w:rsidRPr="006C5E0F">
        <w:rPr>
          <w:sz w:val="24"/>
          <w:szCs w:val="24"/>
        </w:rPr>
        <w:t>Viconago,</w:t>
      </w:r>
      <w:r>
        <w:rPr>
          <w:sz w:val="24"/>
          <w:szCs w:val="24"/>
        </w:rPr>
        <w:t xml:space="preserve"> </w:t>
      </w:r>
      <w:r w:rsidRPr="006C5E0F">
        <w:rPr>
          <w:sz w:val="24"/>
          <w:szCs w:val="24"/>
        </w:rPr>
        <w:t>caratterizzata da un importante movimento di versante in territorio italiano. Si è</w:t>
      </w:r>
      <w:r>
        <w:rPr>
          <w:sz w:val="24"/>
          <w:szCs w:val="24"/>
        </w:rPr>
        <w:t xml:space="preserve"> </w:t>
      </w:r>
      <w:r w:rsidRPr="006C5E0F">
        <w:rPr>
          <w:sz w:val="24"/>
          <w:szCs w:val="24"/>
        </w:rPr>
        <w:t xml:space="preserve">quindi proceduto all'attivazione di un progetto transfrontaliero </w:t>
      </w:r>
      <w:proofErr w:type="spellStart"/>
      <w:r w:rsidRPr="006C5E0F">
        <w:rPr>
          <w:sz w:val="24"/>
          <w:szCs w:val="24"/>
        </w:rPr>
        <w:t>lnterreg</w:t>
      </w:r>
      <w:proofErr w:type="spellEnd"/>
      <w:r w:rsidRPr="006C5E0F">
        <w:rPr>
          <w:sz w:val="24"/>
          <w:szCs w:val="24"/>
        </w:rPr>
        <w:t xml:space="preserve"> V approvato nel 2018.</w:t>
      </w:r>
    </w:p>
    <w:p w14:paraId="7580448B" w14:textId="77777777" w:rsidR="00F56793" w:rsidRPr="006C5E0F" w:rsidRDefault="00F56793" w:rsidP="006C5E0F">
      <w:pPr>
        <w:rPr>
          <w:sz w:val="24"/>
          <w:szCs w:val="24"/>
        </w:rPr>
      </w:pPr>
    </w:p>
    <w:p w14:paraId="380826D7" w14:textId="576CF9B6" w:rsidR="006C5E0F" w:rsidRDefault="006C5E0F" w:rsidP="006C5E0F">
      <w:pPr>
        <w:rPr>
          <w:sz w:val="24"/>
          <w:szCs w:val="24"/>
        </w:rPr>
      </w:pPr>
      <w:r w:rsidRPr="006C5E0F">
        <w:rPr>
          <w:sz w:val="24"/>
          <w:szCs w:val="24"/>
        </w:rPr>
        <w:t>Nella fattispecie si prevede la realizzazione degli interventi fluviali in località Madonna del</w:t>
      </w:r>
      <w:r>
        <w:rPr>
          <w:sz w:val="24"/>
          <w:szCs w:val="24"/>
        </w:rPr>
        <w:t xml:space="preserve"> </w:t>
      </w:r>
      <w:r w:rsidRPr="006C5E0F">
        <w:rPr>
          <w:sz w:val="24"/>
          <w:szCs w:val="24"/>
        </w:rPr>
        <w:t>Piano in prossimità dei pozzi di captazione del C</w:t>
      </w:r>
      <w:r>
        <w:rPr>
          <w:sz w:val="24"/>
          <w:szCs w:val="24"/>
        </w:rPr>
        <w:t>onsorzio approvvigiona</w:t>
      </w:r>
      <w:r w:rsidRPr="006C5E0F">
        <w:rPr>
          <w:sz w:val="24"/>
          <w:szCs w:val="24"/>
        </w:rPr>
        <w:t>mento idrico del</w:t>
      </w:r>
      <w:r>
        <w:rPr>
          <w:sz w:val="24"/>
          <w:szCs w:val="24"/>
        </w:rPr>
        <w:t xml:space="preserve"> </w:t>
      </w:r>
      <w:r w:rsidRPr="006C5E0F">
        <w:rPr>
          <w:sz w:val="24"/>
          <w:szCs w:val="24"/>
        </w:rPr>
        <w:t>Malcantone (CAIM)</w:t>
      </w:r>
      <w:r w:rsidR="00FE4B19">
        <w:rPr>
          <w:sz w:val="24"/>
          <w:szCs w:val="24"/>
        </w:rPr>
        <w:t>,</w:t>
      </w:r>
      <w:r w:rsidRPr="006C5E0F">
        <w:rPr>
          <w:sz w:val="24"/>
          <w:szCs w:val="24"/>
        </w:rPr>
        <w:t xml:space="preserve"> costituit</w:t>
      </w:r>
      <w:r w:rsidR="00FE4B19">
        <w:rPr>
          <w:sz w:val="24"/>
          <w:szCs w:val="24"/>
        </w:rPr>
        <w:t>i</w:t>
      </w:r>
      <w:r w:rsidRPr="006C5E0F">
        <w:rPr>
          <w:sz w:val="24"/>
          <w:szCs w:val="24"/>
        </w:rPr>
        <w:t xml:space="preserve"> da due rampe in blocchi per stabilizzare il greto del fiume e</w:t>
      </w:r>
      <w:r w:rsidR="00FE4B19">
        <w:rPr>
          <w:sz w:val="24"/>
          <w:szCs w:val="24"/>
        </w:rPr>
        <w:t xml:space="preserve"> </w:t>
      </w:r>
      <w:r w:rsidRPr="006C5E0F">
        <w:rPr>
          <w:sz w:val="24"/>
          <w:szCs w:val="24"/>
        </w:rPr>
        <w:t>ridurne la capacità erosiva, visto l'abbassamento del fondo di oltre 2 metri registrato negli</w:t>
      </w:r>
      <w:r w:rsidR="00FE4B19">
        <w:rPr>
          <w:sz w:val="24"/>
          <w:szCs w:val="24"/>
        </w:rPr>
        <w:t xml:space="preserve"> </w:t>
      </w:r>
      <w:r w:rsidRPr="006C5E0F">
        <w:rPr>
          <w:sz w:val="24"/>
          <w:szCs w:val="24"/>
        </w:rPr>
        <w:t>ultimi 15 anni</w:t>
      </w:r>
      <w:r w:rsidR="00FE4B19">
        <w:rPr>
          <w:sz w:val="24"/>
          <w:szCs w:val="24"/>
        </w:rPr>
        <w:t>,</w:t>
      </w:r>
      <w:r w:rsidRPr="006C5E0F">
        <w:rPr>
          <w:sz w:val="24"/>
          <w:szCs w:val="24"/>
        </w:rPr>
        <w:t xml:space="preserve"> la modellizzazione e </w:t>
      </w:r>
      <w:r w:rsidR="00FE4B19">
        <w:rPr>
          <w:sz w:val="24"/>
          <w:szCs w:val="24"/>
        </w:rPr>
        <w:t xml:space="preserve">il </w:t>
      </w:r>
      <w:r w:rsidRPr="006C5E0F">
        <w:rPr>
          <w:sz w:val="24"/>
          <w:szCs w:val="24"/>
        </w:rPr>
        <w:t>monitoraggio della frana di Cadegliano-Viconago</w:t>
      </w:r>
      <w:r w:rsidR="00FE4B19">
        <w:rPr>
          <w:sz w:val="24"/>
          <w:szCs w:val="24"/>
        </w:rPr>
        <w:t xml:space="preserve"> </w:t>
      </w:r>
      <w:r w:rsidRPr="006C5E0F">
        <w:rPr>
          <w:sz w:val="24"/>
          <w:szCs w:val="24"/>
        </w:rPr>
        <w:t xml:space="preserve">nonché </w:t>
      </w:r>
      <w:r w:rsidR="00FE4B19">
        <w:rPr>
          <w:sz w:val="24"/>
          <w:szCs w:val="24"/>
        </w:rPr>
        <w:t xml:space="preserve">la </w:t>
      </w:r>
      <w:r w:rsidRPr="006C5E0F">
        <w:rPr>
          <w:sz w:val="24"/>
          <w:szCs w:val="24"/>
        </w:rPr>
        <w:t>definizione di un protocollo operativo di emergenza transfrontaliero in caso di</w:t>
      </w:r>
      <w:r w:rsidR="00FE4B19">
        <w:rPr>
          <w:sz w:val="24"/>
          <w:szCs w:val="24"/>
        </w:rPr>
        <w:t xml:space="preserve"> </w:t>
      </w:r>
      <w:r w:rsidRPr="006C5E0F">
        <w:rPr>
          <w:sz w:val="24"/>
          <w:szCs w:val="24"/>
        </w:rPr>
        <w:t>attivazione dei fenomeni di instabilità geologica.</w:t>
      </w:r>
    </w:p>
    <w:p w14:paraId="180D57A1" w14:textId="77777777" w:rsidR="00FE4B19" w:rsidRPr="006C5E0F" w:rsidRDefault="00FE4B19" w:rsidP="006C5E0F">
      <w:pPr>
        <w:rPr>
          <w:sz w:val="24"/>
          <w:szCs w:val="24"/>
        </w:rPr>
      </w:pPr>
    </w:p>
    <w:p w14:paraId="05D24C60" w14:textId="4E64D0E9" w:rsidR="006C5E0F" w:rsidRDefault="006C5E0F" w:rsidP="006C5E0F">
      <w:pPr>
        <w:rPr>
          <w:sz w:val="24"/>
          <w:szCs w:val="24"/>
        </w:rPr>
      </w:pPr>
      <w:r w:rsidRPr="006C5E0F">
        <w:rPr>
          <w:sz w:val="24"/>
          <w:szCs w:val="24"/>
        </w:rPr>
        <w:t>Di principio, i costi di progettazione e di realizzazione dei provvedimenti sono suddivisi tra i</w:t>
      </w:r>
      <w:r w:rsidR="00FE4B19">
        <w:rPr>
          <w:sz w:val="24"/>
          <w:szCs w:val="24"/>
        </w:rPr>
        <w:t xml:space="preserve"> </w:t>
      </w:r>
      <w:r w:rsidRPr="006C5E0F">
        <w:rPr>
          <w:sz w:val="24"/>
          <w:szCs w:val="24"/>
        </w:rPr>
        <w:t>due partner in funzione delle rispettive interessenze e responsabilità.</w:t>
      </w:r>
    </w:p>
    <w:p w14:paraId="0CAF56F6" w14:textId="77777777" w:rsidR="00F56793" w:rsidRPr="006C5E0F" w:rsidRDefault="00F56793" w:rsidP="006C5E0F">
      <w:pPr>
        <w:rPr>
          <w:sz w:val="24"/>
          <w:szCs w:val="24"/>
        </w:rPr>
      </w:pPr>
    </w:p>
    <w:p w14:paraId="6FC8C29C" w14:textId="77777777" w:rsidR="006C5E0F" w:rsidRPr="006C5E0F" w:rsidRDefault="006C5E0F" w:rsidP="006C5E0F">
      <w:pPr>
        <w:rPr>
          <w:sz w:val="24"/>
          <w:szCs w:val="24"/>
        </w:rPr>
      </w:pPr>
      <w:r w:rsidRPr="006C5E0F">
        <w:rPr>
          <w:sz w:val="24"/>
          <w:szCs w:val="24"/>
        </w:rPr>
        <w:t>L'importo complessivo a carico del partner italiano è preventivato a circa € 1 '150'000.--.</w:t>
      </w:r>
    </w:p>
    <w:p w14:paraId="12EAC9E4" w14:textId="56430612" w:rsidR="006C5E0F" w:rsidRDefault="006C5E0F" w:rsidP="006C5E0F">
      <w:pPr>
        <w:rPr>
          <w:sz w:val="24"/>
          <w:szCs w:val="24"/>
        </w:rPr>
      </w:pPr>
      <w:r w:rsidRPr="006C5E0F">
        <w:rPr>
          <w:sz w:val="24"/>
          <w:szCs w:val="24"/>
        </w:rPr>
        <w:t>Quello del partner svizzero è pari a complessivi CHF 3'000'</w:t>
      </w:r>
      <w:proofErr w:type="gramStart"/>
      <w:r w:rsidRPr="006C5E0F">
        <w:rPr>
          <w:sz w:val="24"/>
          <w:szCs w:val="24"/>
        </w:rPr>
        <w:t>000.--</w:t>
      </w:r>
      <w:proofErr w:type="gramEnd"/>
      <w:r w:rsidRPr="006C5E0F">
        <w:rPr>
          <w:sz w:val="24"/>
          <w:szCs w:val="24"/>
        </w:rPr>
        <w:t xml:space="preserve"> (IVA inclusa), come si</w:t>
      </w:r>
      <w:r w:rsidR="00FE4B19">
        <w:rPr>
          <w:sz w:val="24"/>
          <w:szCs w:val="24"/>
        </w:rPr>
        <w:t xml:space="preserve"> </w:t>
      </w:r>
      <w:r w:rsidRPr="006C5E0F">
        <w:rPr>
          <w:sz w:val="24"/>
          <w:szCs w:val="24"/>
        </w:rPr>
        <w:t xml:space="preserve">evince dal </w:t>
      </w:r>
      <w:r w:rsidR="00FE4B19">
        <w:rPr>
          <w:sz w:val="24"/>
          <w:szCs w:val="24"/>
        </w:rPr>
        <w:t>m</w:t>
      </w:r>
      <w:r w:rsidRPr="006C5E0F">
        <w:rPr>
          <w:sz w:val="24"/>
          <w:szCs w:val="24"/>
        </w:rPr>
        <w:t>essaggio governativo.</w:t>
      </w:r>
    </w:p>
    <w:p w14:paraId="4D813AA0" w14:textId="77777777" w:rsidR="00FE4B19" w:rsidRPr="006C5E0F" w:rsidRDefault="00FE4B19" w:rsidP="006C5E0F">
      <w:pPr>
        <w:rPr>
          <w:sz w:val="24"/>
          <w:szCs w:val="24"/>
        </w:rPr>
      </w:pPr>
    </w:p>
    <w:p w14:paraId="2A1A0C93" w14:textId="35ECC1B5" w:rsidR="006C5E0F" w:rsidRDefault="006C5E0F" w:rsidP="006C5E0F">
      <w:pPr>
        <w:rPr>
          <w:sz w:val="24"/>
          <w:szCs w:val="24"/>
        </w:rPr>
      </w:pPr>
      <w:r w:rsidRPr="006C5E0F">
        <w:rPr>
          <w:sz w:val="24"/>
          <w:szCs w:val="24"/>
        </w:rPr>
        <w:t>Le spese di progettazione di parte dei lavori pari a CHF 400'</w:t>
      </w:r>
      <w:proofErr w:type="gramStart"/>
      <w:r w:rsidRPr="006C5E0F">
        <w:rPr>
          <w:sz w:val="24"/>
          <w:szCs w:val="24"/>
        </w:rPr>
        <w:t>000.--</w:t>
      </w:r>
      <w:proofErr w:type="gramEnd"/>
      <w:r w:rsidRPr="006C5E0F">
        <w:rPr>
          <w:sz w:val="24"/>
          <w:szCs w:val="24"/>
        </w:rPr>
        <w:t xml:space="preserve"> sono finanziate con la</w:t>
      </w:r>
      <w:r w:rsidR="00FE4B19">
        <w:rPr>
          <w:sz w:val="24"/>
          <w:szCs w:val="24"/>
        </w:rPr>
        <w:t xml:space="preserve"> </w:t>
      </w:r>
      <w:r w:rsidRPr="006C5E0F">
        <w:rPr>
          <w:sz w:val="24"/>
          <w:szCs w:val="24"/>
        </w:rPr>
        <w:t>disponibilità in base al DL dell'11 maggio 2004, mentre quelle relative alla realizzazione dei</w:t>
      </w:r>
      <w:r w:rsidR="00FE4B19">
        <w:rPr>
          <w:sz w:val="24"/>
          <w:szCs w:val="24"/>
        </w:rPr>
        <w:t xml:space="preserve"> </w:t>
      </w:r>
      <w:r w:rsidRPr="006C5E0F">
        <w:rPr>
          <w:sz w:val="24"/>
          <w:szCs w:val="24"/>
        </w:rPr>
        <w:t>provvedimenti pari a CHF 2'600'000.-</w:t>
      </w:r>
      <w:r w:rsidR="00FE4B19">
        <w:rPr>
          <w:sz w:val="24"/>
          <w:szCs w:val="24"/>
        </w:rPr>
        <w:t xml:space="preserve"> </w:t>
      </w:r>
      <w:r w:rsidRPr="006C5E0F">
        <w:rPr>
          <w:sz w:val="24"/>
          <w:szCs w:val="24"/>
        </w:rPr>
        <w:t>necessitano di un nuovo credito. L'investimento</w:t>
      </w:r>
      <w:r w:rsidR="00FE4B19">
        <w:rPr>
          <w:sz w:val="24"/>
          <w:szCs w:val="24"/>
        </w:rPr>
        <w:t xml:space="preserve"> </w:t>
      </w:r>
      <w:r w:rsidRPr="006C5E0F">
        <w:rPr>
          <w:sz w:val="24"/>
          <w:szCs w:val="24"/>
        </w:rPr>
        <w:t>legato alla progettazione dei provvedimenti di competenza svizzera beneficia di contribuiti</w:t>
      </w:r>
      <w:r w:rsidR="00FE4B19">
        <w:rPr>
          <w:sz w:val="24"/>
          <w:szCs w:val="24"/>
        </w:rPr>
        <w:t xml:space="preserve"> </w:t>
      </w:r>
      <w:r w:rsidRPr="006C5E0F">
        <w:rPr>
          <w:sz w:val="24"/>
          <w:szCs w:val="24"/>
        </w:rPr>
        <w:t xml:space="preserve">federali inerenti al programma </w:t>
      </w:r>
      <w:proofErr w:type="spellStart"/>
      <w:r w:rsidRPr="006C5E0F">
        <w:rPr>
          <w:sz w:val="24"/>
          <w:szCs w:val="24"/>
        </w:rPr>
        <w:t>lnterreg</w:t>
      </w:r>
      <w:proofErr w:type="spellEnd"/>
      <w:r w:rsidRPr="006C5E0F">
        <w:rPr>
          <w:sz w:val="24"/>
          <w:szCs w:val="24"/>
        </w:rPr>
        <w:t xml:space="preserve"> secondo le regole del programma stesso e per gli</w:t>
      </w:r>
      <w:r w:rsidR="00FE4B19">
        <w:rPr>
          <w:sz w:val="24"/>
          <w:szCs w:val="24"/>
        </w:rPr>
        <w:t xml:space="preserve"> </w:t>
      </w:r>
      <w:r w:rsidRPr="006C5E0F">
        <w:rPr>
          <w:sz w:val="24"/>
          <w:szCs w:val="24"/>
        </w:rPr>
        <w:t>interventi fluviali e il piano di emergenza di competenza del Cantone Ticino</w:t>
      </w:r>
      <w:r w:rsidR="00FE4B19">
        <w:rPr>
          <w:sz w:val="24"/>
          <w:szCs w:val="24"/>
        </w:rPr>
        <w:t>. S</w:t>
      </w:r>
      <w:r w:rsidRPr="006C5E0F">
        <w:rPr>
          <w:sz w:val="24"/>
          <w:szCs w:val="24"/>
        </w:rPr>
        <w:t>ono previsti</w:t>
      </w:r>
      <w:r w:rsidR="00FE4B19">
        <w:rPr>
          <w:sz w:val="24"/>
          <w:szCs w:val="24"/>
        </w:rPr>
        <w:t xml:space="preserve"> </w:t>
      </w:r>
      <w:r w:rsidRPr="006C5E0F">
        <w:rPr>
          <w:sz w:val="24"/>
          <w:szCs w:val="24"/>
        </w:rPr>
        <w:t>contributi finanziari da parte della Confederazione nel quadro degli accordi programmatici</w:t>
      </w:r>
      <w:r w:rsidR="00FE4B19">
        <w:rPr>
          <w:sz w:val="24"/>
          <w:szCs w:val="24"/>
        </w:rPr>
        <w:t xml:space="preserve"> </w:t>
      </w:r>
      <w:r w:rsidRPr="006C5E0F">
        <w:rPr>
          <w:sz w:val="24"/>
          <w:szCs w:val="24"/>
        </w:rPr>
        <w:t>in materia di protezione contro le piene nella misura del 35% dell'importo totale di CHF</w:t>
      </w:r>
      <w:r w:rsidR="00FE4B19">
        <w:rPr>
          <w:sz w:val="24"/>
          <w:szCs w:val="24"/>
        </w:rPr>
        <w:t xml:space="preserve"> </w:t>
      </w:r>
      <w:r w:rsidRPr="006C5E0F">
        <w:rPr>
          <w:sz w:val="24"/>
          <w:szCs w:val="24"/>
        </w:rPr>
        <w:t>3'000'000.--.</w:t>
      </w:r>
    </w:p>
    <w:p w14:paraId="7D0CE74A" w14:textId="77777777" w:rsidR="00FE4B19" w:rsidRPr="006C5E0F" w:rsidRDefault="00FE4B19" w:rsidP="006C5E0F">
      <w:pPr>
        <w:rPr>
          <w:sz w:val="24"/>
          <w:szCs w:val="24"/>
        </w:rPr>
      </w:pPr>
    </w:p>
    <w:p w14:paraId="20454E9D" w14:textId="1471DE21" w:rsidR="006C5E0F" w:rsidRDefault="006C5E0F" w:rsidP="006C5E0F">
      <w:pPr>
        <w:rPr>
          <w:sz w:val="24"/>
          <w:szCs w:val="24"/>
        </w:rPr>
      </w:pPr>
      <w:r w:rsidRPr="006C5E0F">
        <w:rPr>
          <w:sz w:val="24"/>
          <w:szCs w:val="24"/>
        </w:rPr>
        <w:t>Gli Enti locali e regionali sulla riva svizzera, rappresentati dal Consorzio di manutenzione</w:t>
      </w:r>
      <w:r w:rsidR="00FE4B19">
        <w:rPr>
          <w:sz w:val="24"/>
          <w:szCs w:val="24"/>
        </w:rPr>
        <w:t xml:space="preserve"> </w:t>
      </w:r>
      <w:r w:rsidRPr="006C5E0F">
        <w:rPr>
          <w:sz w:val="24"/>
          <w:szCs w:val="24"/>
        </w:rPr>
        <w:t>idrico-forestale bacini fiume Tresa-</w:t>
      </w:r>
      <w:proofErr w:type="spellStart"/>
      <w:r w:rsidRPr="006C5E0F">
        <w:rPr>
          <w:sz w:val="24"/>
          <w:szCs w:val="24"/>
        </w:rPr>
        <w:t>Magliasina</w:t>
      </w:r>
      <w:proofErr w:type="spellEnd"/>
      <w:r w:rsidRPr="006C5E0F">
        <w:rPr>
          <w:sz w:val="24"/>
          <w:szCs w:val="24"/>
        </w:rPr>
        <w:t xml:space="preserve"> (TREMA) e dal Consorzio di</w:t>
      </w:r>
      <w:r w:rsidR="00FE4B19">
        <w:rPr>
          <w:sz w:val="24"/>
          <w:szCs w:val="24"/>
        </w:rPr>
        <w:t xml:space="preserve"> </w:t>
      </w:r>
      <w:r w:rsidRPr="006C5E0F">
        <w:rPr>
          <w:sz w:val="24"/>
          <w:szCs w:val="24"/>
        </w:rPr>
        <w:t>approvvigionamento idrico del Malcantone (CAIM), che beneficiano direttamente delle</w:t>
      </w:r>
      <w:r w:rsidR="00FE4B19">
        <w:rPr>
          <w:sz w:val="24"/>
          <w:szCs w:val="24"/>
        </w:rPr>
        <w:t xml:space="preserve"> </w:t>
      </w:r>
      <w:r w:rsidRPr="006C5E0F">
        <w:rPr>
          <w:sz w:val="24"/>
          <w:szCs w:val="24"/>
        </w:rPr>
        <w:t>misure di premunizione, saranno chiamati a partecipare al finanziamento dei provvedimenti</w:t>
      </w:r>
      <w:r w:rsidR="00FE4B19">
        <w:rPr>
          <w:sz w:val="24"/>
          <w:szCs w:val="24"/>
        </w:rPr>
        <w:t xml:space="preserve"> </w:t>
      </w:r>
      <w:r w:rsidRPr="006C5E0F">
        <w:rPr>
          <w:sz w:val="24"/>
          <w:szCs w:val="24"/>
        </w:rPr>
        <w:t>di premunizione sul corso d'acqua nella misura del 20% del rispettivo importo; a tale scopo</w:t>
      </w:r>
      <w:r w:rsidR="00FE4B19">
        <w:rPr>
          <w:sz w:val="24"/>
          <w:szCs w:val="24"/>
        </w:rPr>
        <w:t xml:space="preserve"> </w:t>
      </w:r>
      <w:r w:rsidRPr="006C5E0F">
        <w:rPr>
          <w:sz w:val="24"/>
          <w:szCs w:val="24"/>
        </w:rPr>
        <w:t>sono in corso trattative nelle rispettive sedi. Le entrate andranno in deduzione della spesa.</w:t>
      </w:r>
    </w:p>
    <w:p w14:paraId="6CABCC09" w14:textId="13C2E7F2" w:rsidR="006C5E0F" w:rsidRDefault="006C5E0F" w:rsidP="006C5E0F">
      <w:pPr>
        <w:rPr>
          <w:sz w:val="24"/>
          <w:szCs w:val="24"/>
        </w:rPr>
      </w:pPr>
    </w:p>
    <w:p w14:paraId="3748FA71" w14:textId="1475FFD0" w:rsidR="00FE4B19" w:rsidRDefault="00FE4B19" w:rsidP="006C5E0F">
      <w:pPr>
        <w:rPr>
          <w:sz w:val="24"/>
          <w:szCs w:val="24"/>
        </w:rPr>
      </w:pPr>
      <w:r>
        <w:rPr>
          <w:sz w:val="24"/>
          <w:szCs w:val="24"/>
        </w:rPr>
        <w:br w:type="page"/>
      </w:r>
    </w:p>
    <w:p w14:paraId="7FF559DD" w14:textId="76F9529B" w:rsidR="006C5E0F" w:rsidRPr="00F56793" w:rsidRDefault="006C5E0F" w:rsidP="00F56793">
      <w:pPr>
        <w:pStyle w:val="Titolo1"/>
        <w:numPr>
          <w:ilvl w:val="0"/>
          <w:numId w:val="39"/>
        </w:numPr>
        <w:tabs>
          <w:tab w:val="left" w:pos="567"/>
        </w:tabs>
        <w:suppressAutoHyphens w:val="0"/>
        <w:spacing w:before="0"/>
        <w:ind w:left="567" w:hanging="567"/>
        <w:jc w:val="both"/>
        <w:rPr>
          <w:rFonts w:ascii="Arial" w:eastAsia="Calibri" w:hAnsi="Arial" w:cs="Times New Roman"/>
          <w:caps/>
          <w:sz w:val="24"/>
          <w:szCs w:val="24"/>
          <w:lang w:val="it-IT" w:eastAsia="it-IT"/>
        </w:rPr>
      </w:pPr>
      <w:r w:rsidRPr="00F56793">
        <w:rPr>
          <w:rFonts w:ascii="Arial" w:eastAsia="Calibri" w:hAnsi="Arial" w:cs="Times New Roman"/>
          <w:caps/>
          <w:sz w:val="24"/>
          <w:szCs w:val="24"/>
          <w:lang w:val="it-IT" w:eastAsia="it-IT"/>
        </w:rPr>
        <w:lastRenderedPageBreak/>
        <w:t>CREDITO DI 5 MILIONI DI FRANCHI PER IL FINANZIAMENTO DELLA</w:t>
      </w:r>
      <w:r w:rsidR="00FE4B19" w:rsidRPr="00F56793">
        <w:rPr>
          <w:rFonts w:ascii="Arial" w:eastAsia="Calibri" w:hAnsi="Arial" w:cs="Times New Roman"/>
          <w:caps/>
          <w:sz w:val="24"/>
          <w:szCs w:val="24"/>
          <w:lang w:val="it-IT" w:eastAsia="it-IT"/>
        </w:rPr>
        <w:t xml:space="preserve"> </w:t>
      </w:r>
      <w:r w:rsidRPr="00F56793">
        <w:rPr>
          <w:rFonts w:ascii="Arial" w:eastAsia="Calibri" w:hAnsi="Arial" w:cs="Times New Roman"/>
          <w:caps/>
          <w:sz w:val="24"/>
          <w:szCs w:val="24"/>
          <w:lang w:val="it-IT" w:eastAsia="it-IT"/>
        </w:rPr>
        <w:t>PROGETTAZIONE DEFINITIVA DELLA SISTEMAZIONE DEI CANALI DEL PIANO</w:t>
      </w:r>
      <w:r w:rsidR="00FE4B19" w:rsidRPr="00F56793">
        <w:rPr>
          <w:rFonts w:ascii="Arial" w:eastAsia="Calibri" w:hAnsi="Arial" w:cs="Times New Roman"/>
          <w:caps/>
          <w:sz w:val="24"/>
          <w:szCs w:val="24"/>
          <w:lang w:val="it-IT" w:eastAsia="it-IT"/>
        </w:rPr>
        <w:t xml:space="preserve"> </w:t>
      </w:r>
      <w:r w:rsidRPr="00F56793">
        <w:rPr>
          <w:rFonts w:ascii="Arial" w:eastAsia="Calibri" w:hAnsi="Arial" w:cs="Times New Roman"/>
          <w:caps/>
          <w:sz w:val="24"/>
          <w:szCs w:val="24"/>
          <w:lang w:val="it-IT" w:eastAsia="it-IT"/>
        </w:rPr>
        <w:t>DI MAGADINO SUL TERRITORIO DEI COMUNI DI BELLINZONA, CADENAZZO,</w:t>
      </w:r>
      <w:r w:rsidR="00FE4B19" w:rsidRPr="00F56793">
        <w:rPr>
          <w:rFonts w:ascii="Arial" w:eastAsia="Calibri" w:hAnsi="Arial" w:cs="Times New Roman"/>
          <w:caps/>
          <w:sz w:val="24"/>
          <w:szCs w:val="24"/>
          <w:lang w:val="it-IT" w:eastAsia="it-IT"/>
        </w:rPr>
        <w:t xml:space="preserve"> </w:t>
      </w:r>
      <w:r w:rsidRPr="00F56793">
        <w:rPr>
          <w:rFonts w:ascii="Arial" w:eastAsia="Calibri" w:hAnsi="Arial" w:cs="Times New Roman"/>
          <w:caps/>
          <w:sz w:val="24"/>
          <w:szCs w:val="24"/>
          <w:lang w:val="it-IT" w:eastAsia="it-IT"/>
        </w:rPr>
        <w:t>CUGNASCO GERRA, GAMBAROGNO, GORDOLA, LAVERTEZZO PIANO,</w:t>
      </w:r>
      <w:r w:rsidR="00FE4B19" w:rsidRPr="00F56793">
        <w:rPr>
          <w:rFonts w:ascii="Arial" w:eastAsia="Calibri" w:hAnsi="Arial" w:cs="Times New Roman"/>
          <w:caps/>
          <w:sz w:val="24"/>
          <w:szCs w:val="24"/>
          <w:lang w:val="it-IT" w:eastAsia="it-IT"/>
        </w:rPr>
        <w:t xml:space="preserve"> LOCARNO E SANT'</w:t>
      </w:r>
      <w:r w:rsidRPr="00F56793">
        <w:rPr>
          <w:rFonts w:ascii="Arial" w:eastAsia="Calibri" w:hAnsi="Arial" w:cs="Times New Roman"/>
          <w:caps/>
          <w:sz w:val="24"/>
          <w:szCs w:val="24"/>
          <w:lang w:val="it-IT" w:eastAsia="it-IT"/>
        </w:rPr>
        <w:t>ANTONINO NEL COMPRENSORIO DEL CONSORZIO</w:t>
      </w:r>
      <w:r w:rsidR="00FE4B19" w:rsidRPr="00F56793">
        <w:rPr>
          <w:rFonts w:ascii="Arial" w:eastAsia="Calibri" w:hAnsi="Arial" w:cs="Times New Roman"/>
          <w:caps/>
          <w:sz w:val="24"/>
          <w:szCs w:val="24"/>
          <w:lang w:val="it-IT" w:eastAsia="it-IT"/>
        </w:rPr>
        <w:t xml:space="preserve"> </w:t>
      </w:r>
      <w:r w:rsidRPr="00F56793">
        <w:rPr>
          <w:rFonts w:ascii="Arial" w:eastAsia="Calibri" w:hAnsi="Arial" w:cs="Times New Roman"/>
          <w:caps/>
          <w:sz w:val="24"/>
          <w:szCs w:val="24"/>
          <w:lang w:val="it-IT" w:eastAsia="it-IT"/>
        </w:rPr>
        <w:t>CORREZIONE FIUME TICINO</w:t>
      </w:r>
    </w:p>
    <w:p w14:paraId="78CB21AD" w14:textId="6AD330A7" w:rsidR="006C5E0F" w:rsidRDefault="006C5E0F" w:rsidP="006C5E0F">
      <w:pPr>
        <w:rPr>
          <w:sz w:val="24"/>
          <w:szCs w:val="24"/>
        </w:rPr>
      </w:pPr>
      <w:r w:rsidRPr="006C5E0F">
        <w:rPr>
          <w:sz w:val="24"/>
          <w:szCs w:val="24"/>
        </w:rPr>
        <w:t xml:space="preserve">Il progetto di sistemazione dei canali del Piano di </w:t>
      </w:r>
      <w:proofErr w:type="spellStart"/>
      <w:r w:rsidRPr="006C5E0F">
        <w:rPr>
          <w:sz w:val="24"/>
          <w:szCs w:val="24"/>
        </w:rPr>
        <w:t>Magadino</w:t>
      </w:r>
      <w:proofErr w:type="spellEnd"/>
      <w:r w:rsidRPr="006C5E0F">
        <w:rPr>
          <w:sz w:val="24"/>
          <w:szCs w:val="24"/>
        </w:rPr>
        <w:t xml:space="preserve"> prevede la messa in sicurezza</w:t>
      </w:r>
      <w:r w:rsidR="00FE4B19">
        <w:rPr>
          <w:sz w:val="24"/>
          <w:szCs w:val="24"/>
        </w:rPr>
        <w:t xml:space="preserve"> </w:t>
      </w:r>
      <w:r w:rsidRPr="006C5E0F">
        <w:rPr>
          <w:sz w:val="24"/>
          <w:szCs w:val="24"/>
        </w:rPr>
        <w:t>delle zone sensibili del Piano dalle piene dei canali in base al Piano delle zone di pericolo</w:t>
      </w:r>
      <w:r w:rsidR="00FE4B19">
        <w:rPr>
          <w:sz w:val="24"/>
          <w:szCs w:val="24"/>
        </w:rPr>
        <w:t xml:space="preserve"> </w:t>
      </w:r>
      <w:r w:rsidRPr="006C5E0F">
        <w:rPr>
          <w:sz w:val="24"/>
          <w:szCs w:val="24"/>
        </w:rPr>
        <w:t>(PZP) e integra la valorizzazione ambientale dei corsi d'acqua prioritari in base alla</w:t>
      </w:r>
      <w:r w:rsidR="00FE4B19">
        <w:rPr>
          <w:sz w:val="24"/>
          <w:szCs w:val="24"/>
        </w:rPr>
        <w:t xml:space="preserve"> </w:t>
      </w:r>
      <w:r w:rsidRPr="006C5E0F">
        <w:rPr>
          <w:sz w:val="24"/>
          <w:szCs w:val="24"/>
        </w:rPr>
        <w:t>pianificazione cantonale delle rivitalizzazioni.</w:t>
      </w:r>
    </w:p>
    <w:p w14:paraId="6B8E6E0F" w14:textId="77777777" w:rsidR="00FE4B19" w:rsidRPr="006C5E0F" w:rsidRDefault="00FE4B19" w:rsidP="006C5E0F">
      <w:pPr>
        <w:rPr>
          <w:sz w:val="24"/>
          <w:szCs w:val="24"/>
        </w:rPr>
      </w:pPr>
    </w:p>
    <w:p w14:paraId="2A7A863B" w14:textId="0BAF6702" w:rsidR="006C5E0F" w:rsidRDefault="006C5E0F" w:rsidP="006C5E0F">
      <w:pPr>
        <w:rPr>
          <w:sz w:val="24"/>
          <w:szCs w:val="24"/>
        </w:rPr>
      </w:pPr>
      <w:r w:rsidRPr="006C5E0F">
        <w:rPr>
          <w:sz w:val="24"/>
          <w:szCs w:val="24"/>
        </w:rPr>
        <w:t>Attualmente il costo complessivo dei lavori è stimato in CHF 81.3 Mio, a fronte di un danno</w:t>
      </w:r>
      <w:r w:rsidR="00FE4B19">
        <w:rPr>
          <w:sz w:val="24"/>
          <w:szCs w:val="24"/>
        </w:rPr>
        <w:t xml:space="preserve"> </w:t>
      </w:r>
      <w:r w:rsidRPr="006C5E0F">
        <w:rPr>
          <w:sz w:val="24"/>
          <w:szCs w:val="24"/>
        </w:rPr>
        <w:t>potenziale di CHF 270 Mio sull'arco di 50 anni.</w:t>
      </w:r>
    </w:p>
    <w:p w14:paraId="630F7744" w14:textId="77777777" w:rsidR="00FE4B19" w:rsidRPr="006C5E0F" w:rsidRDefault="00FE4B19" w:rsidP="006C5E0F">
      <w:pPr>
        <w:rPr>
          <w:sz w:val="24"/>
          <w:szCs w:val="24"/>
        </w:rPr>
      </w:pPr>
    </w:p>
    <w:p w14:paraId="7190214F" w14:textId="6B6CCB85" w:rsidR="006C5E0F" w:rsidRPr="006C5E0F" w:rsidRDefault="006C5E0F" w:rsidP="006C5E0F">
      <w:pPr>
        <w:rPr>
          <w:sz w:val="24"/>
          <w:szCs w:val="24"/>
        </w:rPr>
      </w:pPr>
      <w:r w:rsidRPr="006C5E0F">
        <w:rPr>
          <w:sz w:val="24"/>
          <w:szCs w:val="24"/>
        </w:rPr>
        <w:t xml:space="preserve">Considerato l'avviso critico di alcuni Comuni riguardo a scelte progettuali del </w:t>
      </w:r>
      <w:r w:rsidR="00FE4B19">
        <w:rPr>
          <w:sz w:val="24"/>
          <w:szCs w:val="24"/>
        </w:rPr>
        <w:t>P</w:t>
      </w:r>
      <w:r w:rsidRPr="006C5E0F">
        <w:rPr>
          <w:sz w:val="24"/>
          <w:szCs w:val="24"/>
        </w:rPr>
        <w:t>rogetto di</w:t>
      </w:r>
      <w:r w:rsidR="00FE4B19">
        <w:rPr>
          <w:sz w:val="24"/>
          <w:szCs w:val="24"/>
        </w:rPr>
        <w:t xml:space="preserve"> </w:t>
      </w:r>
      <w:r w:rsidRPr="006C5E0F">
        <w:rPr>
          <w:sz w:val="24"/>
          <w:szCs w:val="24"/>
        </w:rPr>
        <w:t xml:space="preserve">massima, il DT ha ritenuto di anteporre al </w:t>
      </w:r>
      <w:proofErr w:type="spellStart"/>
      <w:r w:rsidRPr="006C5E0F">
        <w:rPr>
          <w:sz w:val="24"/>
          <w:szCs w:val="24"/>
        </w:rPr>
        <w:t>Pdef</w:t>
      </w:r>
      <w:proofErr w:type="spellEnd"/>
      <w:r w:rsidRPr="006C5E0F">
        <w:rPr>
          <w:sz w:val="24"/>
          <w:szCs w:val="24"/>
        </w:rPr>
        <w:t xml:space="preserve"> una "fase ponte" con la partecipazione attiva</w:t>
      </w:r>
      <w:r w:rsidR="00FE4B19">
        <w:rPr>
          <w:sz w:val="24"/>
          <w:szCs w:val="24"/>
        </w:rPr>
        <w:t xml:space="preserve"> </w:t>
      </w:r>
      <w:r w:rsidRPr="006C5E0F">
        <w:rPr>
          <w:sz w:val="24"/>
          <w:szCs w:val="24"/>
        </w:rPr>
        <w:t>dei Comuni</w:t>
      </w:r>
      <w:r w:rsidR="00FE4B19">
        <w:rPr>
          <w:sz w:val="24"/>
          <w:szCs w:val="24"/>
        </w:rPr>
        <w:t>,</w:t>
      </w:r>
      <w:r w:rsidRPr="006C5E0F">
        <w:rPr>
          <w:sz w:val="24"/>
          <w:szCs w:val="24"/>
        </w:rPr>
        <w:t xml:space="preserve"> che consentirà di allineare il </w:t>
      </w:r>
      <w:proofErr w:type="spellStart"/>
      <w:r w:rsidRPr="006C5E0F">
        <w:rPr>
          <w:sz w:val="24"/>
          <w:szCs w:val="24"/>
        </w:rPr>
        <w:t>Pmax</w:t>
      </w:r>
      <w:proofErr w:type="spellEnd"/>
      <w:r w:rsidRPr="006C5E0F">
        <w:rPr>
          <w:sz w:val="24"/>
          <w:szCs w:val="24"/>
        </w:rPr>
        <w:t xml:space="preserve"> alle necessità locali.</w:t>
      </w:r>
    </w:p>
    <w:p w14:paraId="3274F15F" w14:textId="360D9E7B" w:rsidR="006C5E0F" w:rsidRDefault="006C5E0F" w:rsidP="006C5E0F">
      <w:pPr>
        <w:rPr>
          <w:sz w:val="24"/>
          <w:szCs w:val="24"/>
        </w:rPr>
      </w:pPr>
      <w:r w:rsidRPr="006C5E0F">
        <w:rPr>
          <w:sz w:val="24"/>
          <w:szCs w:val="24"/>
        </w:rPr>
        <w:t xml:space="preserve">Si propone, quindi, di anticipare il finanziamento della fase ponte e del </w:t>
      </w:r>
      <w:proofErr w:type="spellStart"/>
      <w:r w:rsidRPr="006C5E0F">
        <w:rPr>
          <w:sz w:val="24"/>
          <w:szCs w:val="24"/>
        </w:rPr>
        <w:t>Pdef</w:t>
      </w:r>
      <w:proofErr w:type="spellEnd"/>
      <w:r w:rsidRPr="006C5E0F">
        <w:rPr>
          <w:sz w:val="24"/>
          <w:szCs w:val="24"/>
        </w:rPr>
        <w:t xml:space="preserve"> incluso il</w:t>
      </w:r>
      <w:r w:rsidR="00FE4B19">
        <w:rPr>
          <w:sz w:val="24"/>
          <w:szCs w:val="24"/>
        </w:rPr>
        <w:t xml:space="preserve"> </w:t>
      </w:r>
      <w:r w:rsidRPr="006C5E0F">
        <w:rPr>
          <w:sz w:val="24"/>
          <w:szCs w:val="24"/>
        </w:rPr>
        <w:t xml:space="preserve">consolidamento </w:t>
      </w:r>
      <w:proofErr w:type="spellStart"/>
      <w:r w:rsidRPr="006C5E0F">
        <w:rPr>
          <w:sz w:val="24"/>
          <w:szCs w:val="24"/>
        </w:rPr>
        <w:t>pianificatorio</w:t>
      </w:r>
      <w:proofErr w:type="spellEnd"/>
      <w:r w:rsidRPr="006C5E0F">
        <w:rPr>
          <w:sz w:val="24"/>
          <w:szCs w:val="24"/>
        </w:rPr>
        <w:t xml:space="preserve"> tramite un PUC e le procedure autorizzative in materia edilizia.</w:t>
      </w:r>
    </w:p>
    <w:p w14:paraId="4385A921" w14:textId="77777777" w:rsidR="00FE4B19" w:rsidRDefault="00FE4B19" w:rsidP="006C5E0F">
      <w:pPr>
        <w:rPr>
          <w:sz w:val="24"/>
          <w:szCs w:val="24"/>
        </w:rPr>
      </w:pPr>
    </w:p>
    <w:p w14:paraId="5C27AEA0" w14:textId="383A37F7" w:rsidR="006C5E0F" w:rsidRDefault="006C5E0F" w:rsidP="006C5E0F">
      <w:pPr>
        <w:rPr>
          <w:sz w:val="24"/>
          <w:szCs w:val="24"/>
        </w:rPr>
      </w:pPr>
      <w:r w:rsidRPr="006C5E0F">
        <w:rPr>
          <w:sz w:val="24"/>
          <w:szCs w:val="24"/>
        </w:rPr>
        <w:t>La progettazione si svilupperà per comparti, data l'ampiezza geografica del perimetro di</w:t>
      </w:r>
      <w:r w:rsidR="00FE4B19">
        <w:rPr>
          <w:sz w:val="24"/>
          <w:szCs w:val="24"/>
        </w:rPr>
        <w:t xml:space="preserve"> </w:t>
      </w:r>
      <w:r w:rsidRPr="006C5E0F">
        <w:rPr>
          <w:sz w:val="24"/>
          <w:szCs w:val="24"/>
        </w:rPr>
        <w:t>intervento e l'importante impegno finanziario, che terranno conto delle priorità di sicurezza,</w:t>
      </w:r>
      <w:r w:rsidR="00FE4B19">
        <w:rPr>
          <w:sz w:val="24"/>
          <w:szCs w:val="24"/>
        </w:rPr>
        <w:t xml:space="preserve"> </w:t>
      </w:r>
      <w:r w:rsidRPr="006C5E0F">
        <w:rPr>
          <w:sz w:val="24"/>
          <w:szCs w:val="24"/>
        </w:rPr>
        <w:t>delle necessità locali e delle caratteristiche tecniche dei canali stessi.</w:t>
      </w:r>
    </w:p>
    <w:p w14:paraId="2C81C52A" w14:textId="77777777" w:rsidR="00FE4B19" w:rsidRPr="006C5E0F" w:rsidRDefault="00FE4B19" w:rsidP="006C5E0F">
      <w:pPr>
        <w:rPr>
          <w:sz w:val="24"/>
          <w:szCs w:val="24"/>
        </w:rPr>
      </w:pPr>
    </w:p>
    <w:p w14:paraId="1EEFC4D6" w14:textId="11C0E332" w:rsidR="006C5E0F" w:rsidRDefault="006C5E0F" w:rsidP="006C5E0F">
      <w:pPr>
        <w:rPr>
          <w:sz w:val="24"/>
          <w:szCs w:val="24"/>
        </w:rPr>
      </w:pPr>
      <w:r w:rsidRPr="006C5E0F">
        <w:rPr>
          <w:sz w:val="24"/>
          <w:szCs w:val="24"/>
        </w:rPr>
        <w:t>La spesa di CHF 5'000'000.-- per il finanziamento delle prestazioni tecniche e specialistiche</w:t>
      </w:r>
      <w:r w:rsidR="00FE4B19">
        <w:rPr>
          <w:sz w:val="24"/>
          <w:szCs w:val="24"/>
        </w:rPr>
        <w:t xml:space="preserve"> </w:t>
      </w:r>
      <w:r w:rsidRPr="006C5E0F">
        <w:rPr>
          <w:sz w:val="24"/>
          <w:szCs w:val="24"/>
        </w:rPr>
        <w:t xml:space="preserve">delle fasi SIA 32 e 33 della Sistemazione dei canali del Piano di </w:t>
      </w:r>
      <w:proofErr w:type="spellStart"/>
      <w:r w:rsidRPr="006C5E0F">
        <w:rPr>
          <w:sz w:val="24"/>
          <w:szCs w:val="24"/>
        </w:rPr>
        <w:t>Magadino</w:t>
      </w:r>
      <w:proofErr w:type="spellEnd"/>
      <w:r w:rsidRPr="006C5E0F">
        <w:rPr>
          <w:sz w:val="24"/>
          <w:szCs w:val="24"/>
        </w:rPr>
        <w:t xml:space="preserve"> è prevista a piano</w:t>
      </w:r>
      <w:r w:rsidR="00FE4B19">
        <w:rPr>
          <w:sz w:val="24"/>
          <w:szCs w:val="24"/>
        </w:rPr>
        <w:t xml:space="preserve"> </w:t>
      </w:r>
      <w:r w:rsidRPr="006C5E0F">
        <w:rPr>
          <w:sz w:val="24"/>
          <w:szCs w:val="24"/>
        </w:rPr>
        <w:t>finanziario investimenti 2020-2023 nel settore 54 "economia delle acque", posizione 544 03,</w:t>
      </w:r>
      <w:r w:rsidR="00FE4B19">
        <w:rPr>
          <w:sz w:val="24"/>
          <w:szCs w:val="24"/>
        </w:rPr>
        <w:t xml:space="preserve"> </w:t>
      </w:r>
      <w:r w:rsidRPr="006C5E0F">
        <w:rPr>
          <w:sz w:val="24"/>
          <w:szCs w:val="24"/>
        </w:rPr>
        <w:t xml:space="preserve">ed è collegata all'elemento WBS 788 54 1009 "Canali Piano di </w:t>
      </w:r>
      <w:proofErr w:type="spellStart"/>
      <w:r w:rsidRPr="006C5E0F">
        <w:rPr>
          <w:sz w:val="24"/>
          <w:szCs w:val="24"/>
        </w:rPr>
        <w:t>Magadino</w:t>
      </w:r>
      <w:proofErr w:type="spellEnd"/>
      <w:r w:rsidRPr="006C5E0F">
        <w:rPr>
          <w:sz w:val="24"/>
          <w:szCs w:val="24"/>
        </w:rPr>
        <w:t>" e verrà rifatturata</w:t>
      </w:r>
      <w:r w:rsidR="00FE4B19">
        <w:rPr>
          <w:sz w:val="24"/>
          <w:szCs w:val="24"/>
        </w:rPr>
        <w:t xml:space="preserve"> </w:t>
      </w:r>
      <w:r w:rsidRPr="006C5E0F">
        <w:rPr>
          <w:sz w:val="24"/>
          <w:szCs w:val="24"/>
        </w:rPr>
        <w:t>a carico dell'ente realizzatore all'avvio della fase realizzativa e finanziata da parte dei</w:t>
      </w:r>
      <w:r w:rsidR="00FE4B19">
        <w:rPr>
          <w:sz w:val="24"/>
          <w:szCs w:val="24"/>
        </w:rPr>
        <w:t xml:space="preserve"> </w:t>
      </w:r>
      <w:r w:rsidRPr="006C5E0F">
        <w:rPr>
          <w:sz w:val="24"/>
          <w:szCs w:val="24"/>
        </w:rPr>
        <w:t>beneficiari delle misure realizzate secondo la chiave di finanziamento, dedotti i sussidi</w:t>
      </w:r>
      <w:r w:rsidR="00FE4B19">
        <w:rPr>
          <w:sz w:val="24"/>
          <w:szCs w:val="24"/>
        </w:rPr>
        <w:t xml:space="preserve"> </w:t>
      </w:r>
      <w:r w:rsidRPr="006C5E0F">
        <w:rPr>
          <w:sz w:val="24"/>
          <w:szCs w:val="24"/>
        </w:rPr>
        <w:t>cantonali e federali ai sensi delle rispettive normative in materia. Le entrate dei beneficiari</w:t>
      </w:r>
      <w:r w:rsidR="00FE4B19">
        <w:rPr>
          <w:sz w:val="24"/>
          <w:szCs w:val="24"/>
        </w:rPr>
        <w:t xml:space="preserve"> </w:t>
      </w:r>
      <w:r w:rsidRPr="006C5E0F">
        <w:rPr>
          <w:sz w:val="24"/>
          <w:szCs w:val="24"/>
        </w:rPr>
        <w:t>sono collegat</w:t>
      </w:r>
      <w:r w:rsidR="00FE4B19">
        <w:rPr>
          <w:sz w:val="24"/>
          <w:szCs w:val="24"/>
        </w:rPr>
        <w:t>e</w:t>
      </w:r>
      <w:r w:rsidRPr="006C5E0F">
        <w:rPr>
          <w:sz w:val="24"/>
          <w:szCs w:val="24"/>
        </w:rPr>
        <w:t xml:space="preserve"> all'elemento 549 WBS 788 65 1002 "Contributi comunali opere di arginatura"</w:t>
      </w:r>
      <w:r w:rsidR="00FE4B19">
        <w:rPr>
          <w:sz w:val="24"/>
          <w:szCs w:val="24"/>
        </w:rPr>
        <w:t xml:space="preserve"> </w:t>
      </w:r>
      <w:r w:rsidRPr="006C5E0F">
        <w:rPr>
          <w:sz w:val="24"/>
          <w:szCs w:val="24"/>
        </w:rPr>
        <w:t>e andranno in deduzione della spesa.</w:t>
      </w:r>
    </w:p>
    <w:p w14:paraId="49F48ECC" w14:textId="61104404" w:rsidR="006C5E0F" w:rsidRDefault="006C5E0F" w:rsidP="006C5E0F">
      <w:pPr>
        <w:rPr>
          <w:sz w:val="24"/>
          <w:szCs w:val="24"/>
        </w:rPr>
      </w:pPr>
    </w:p>
    <w:p w14:paraId="480E3E12" w14:textId="77777777" w:rsidR="00FE4B19" w:rsidRDefault="00FE4B19" w:rsidP="006C5E0F">
      <w:pPr>
        <w:rPr>
          <w:sz w:val="24"/>
          <w:szCs w:val="24"/>
        </w:rPr>
      </w:pPr>
    </w:p>
    <w:p w14:paraId="6C4D5901" w14:textId="2A8ECF3E" w:rsidR="006C5E0F" w:rsidRPr="00F56793" w:rsidRDefault="006C5E0F" w:rsidP="00F56793">
      <w:pPr>
        <w:pStyle w:val="Titolo1"/>
        <w:numPr>
          <w:ilvl w:val="0"/>
          <w:numId w:val="39"/>
        </w:numPr>
        <w:tabs>
          <w:tab w:val="left" w:pos="567"/>
        </w:tabs>
        <w:suppressAutoHyphens w:val="0"/>
        <w:spacing w:before="0"/>
        <w:ind w:left="567" w:hanging="567"/>
        <w:jc w:val="both"/>
        <w:rPr>
          <w:rFonts w:ascii="Arial" w:eastAsia="Calibri" w:hAnsi="Arial" w:cs="Times New Roman"/>
          <w:caps/>
          <w:sz w:val="24"/>
          <w:szCs w:val="24"/>
          <w:lang w:val="it-IT" w:eastAsia="it-IT"/>
        </w:rPr>
      </w:pPr>
      <w:r w:rsidRPr="00F56793">
        <w:rPr>
          <w:rFonts w:ascii="Arial" w:eastAsia="Calibri" w:hAnsi="Arial" w:cs="Times New Roman"/>
          <w:caps/>
          <w:sz w:val="24"/>
          <w:szCs w:val="24"/>
          <w:lang w:val="it-IT" w:eastAsia="it-IT"/>
        </w:rPr>
        <w:t>CREDITO NETTO DI 720'000 FRANCHI E AUTORIZZAZIONE ALLA SPESA DI</w:t>
      </w:r>
      <w:r w:rsidR="00FE4B19" w:rsidRPr="00F56793">
        <w:rPr>
          <w:rFonts w:ascii="Arial" w:eastAsia="Calibri" w:hAnsi="Arial" w:cs="Times New Roman"/>
          <w:caps/>
          <w:sz w:val="24"/>
          <w:szCs w:val="24"/>
          <w:lang w:val="it-IT" w:eastAsia="it-IT"/>
        </w:rPr>
        <w:t xml:space="preserve"> </w:t>
      </w:r>
      <w:r w:rsidRPr="00F56793">
        <w:rPr>
          <w:rFonts w:ascii="Arial" w:eastAsia="Calibri" w:hAnsi="Arial" w:cs="Times New Roman"/>
          <w:caps/>
          <w:sz w:val="24"/>
          <w:szCs w:val="24"/>
          <w:lang w:val="it-IT" w:eastAsia="it-IT"/>
        </w:rPr>
        <w:t>1'200'000 FRANCHI PER IL FINANZIAMENTO DELLA PROGETTAZIONE DI</w:t>
      </w:r>
      <w:r w:rsidR="00FE4B19" w:rsidRPr="00F56793">
        <w:rPr>
          <w:rFonts w:ascii="Arial" w:eastAsia="Calibri" w:hAnsi="Arial" w:cs="Times New Roman"/>
          <w:caps/>
          <w:sz w:val="24"/>
          <w:szCs w:val="24"/>
          <w:lang w:val="it-IT" w:eastAsia="it-IT"/>
        </w:rPr>
        <w:t xml:space="preserve"> </w:t>
      </w:r>
      <w:r w:rsidRPr="00F56793">
        <w:rPr>
          <w:rFonts w:ascii="Arial" w:eastAsia="Calibri" w:hAnsi="Arial" w:cs="Times New Roman"/>
          <w:caps/>
          <w:sz w:val="24"/>
          <w:szCs w:val="24"/>
          <w:lang w:val="it-IT" w:eastAsia="it-IT"/>
        </w:rPr>
        <w:t>MASSIMA DI UN CUNICOLO DI DRENAGGIO PER LA STABILIZZAZIONE DELLA</w:t>
      </w:r>
      <w:r w:rsidR="00FE4B19" w:rsidRPr="00F56793">
        <w:rPr>
          <w:rFonts w:ascii="Arial" w:eastAsia="Calibri" w:hAnsi="Arial" w:cs="Times New Roman"/>
          <w:caps/>
          <w:sz w:val="24"/>
          <w:szCs w:val="24"/>
          <w:lang w:val="it-IT" w:eastAsia="it-IT"/>
        </w:rPr>
        <w:t xml:space="preserve"> </w:t>
      </w:r>
      <w:r w:rsidRPr="00F56793">
        <w:rPr>
          <w:rFonts w:ascii="Arial" w:eastAsia="Calibri" w:hAnsi="Arial" w:cs="Times New Roman"/>
          <w:caps/>
          <w:sz w:val="24"/>
          <w:szCs w:val="24"/>
          <w:lang w:val="it-IT" w:eastAsia="it-IT"/>
        </w:rPr>
        <w:t>FRANA DI CERENTINO NELLA VALLE ROVANA (CQ 13.03.1991 VALLE</w:t>
      </w:r>
      <w:r w:rsidR="00FE4B19" w:rsidRPr="00F56793">
        <w:rPr>
          <w:rFonts w:ascii="Arial" w:eastAsia="Calibri" w:hAnsi="Arial" w:cs="Times New Roman"/>
          <w:caps/>
          <w:sz w:val="24"/>
          <w:szCs w:val="24"/>
          <w:lang w:val="it-IT" w:eastAsia="it-IT"/>
        </w:rPr>
        <w:t xml:space="preserve"> </w:t>
      </w:r>
      <w:r w:rsidRPr="00F56793">
        <w:rPr>
          <w:rFonts w:ascii="Arial" w:eastAsia="Calibri" w:hAnsi="Arial" w:cs="Times New Roman"/>
          <w:caps/>
          <w:sz w:val="24"/>
          <w:szCs w:val="24"/>
          <w:lang w:val="it-IT" w:eastAsia="it-IT"/>
        </w:rPr>
        <w:t>ROVANA)</w:t>
      </w:r>
    </w:p>
    <w:p w14:paraId="02A6E513" w14:textId="64D43A81" w:rsidR="006C5E0F" w:rsidRPr="006C5E0F" w:rsidRDefault="006C5E0F" w:rsidP="006C5E0F">
      <w:pPr>
        <w:rPr>
          <w:sz w:val="24"/>
          <w:szCs w:val="24"/>
        </w:rPr>
      </w:pPr>
      <w:r w:rsidRPr="006C5E0F">
        <w:rPr>
          <w:sz w:val="24"/>
          <w:szCs w:val="24"/>
        </w:rPr>
        <w:t xml:space="preserve">La frana di </w:t>
      </w:r>
      <w:proofErr w:type="spellStart"/>
      <w:r w:rsidRPr="006C5E0F">
        <w:rPr>
          <w:sz w:val="24"/>
          <w:szCs w:val="24"/>
        </w:rPr>
        <w:t>Cerentino</w:t>
      </w:r>
      <w:proofErr w:type="spellEnd"/>
      <w:r w:rsidRPr="006C5E0F">
        <w:rPr>
          <w:sz w:val="24"/>
          <w:szCs w:val="24"/>
        </w:rPr>
        <w:t xml:space="preserve"> è uno scivolamento profondo in roccia situato in </w:t>
      </w:r>
      <w:proofErr w:type="spellStart"/>
      <w:r w:rsidRPr="006C5E0F">
        <w:rPr>
          <w:sz w:val="24"/>
          <w:szCs w:val="24"/>
        </w:rPr>
        <w:t>Vallemaggia</w:t>
      </w:r>
      <w:proofErr w:type="spellEnd"/>
      <w:r w:rsidRPr="006C5E0F">
        <w:rPr>
          <w:sz w:val="24"/>
          <w:szCs w:val="24"/>
        </w:rPr>
        <w:t>, con un</w:t>
      </w:r>
      <w:r w:rsidR="00FE4B19">
        <w:rPr>
          <w:sz w:val="24"/>
          <w:szCs w:val="24"/>
        </w:rPr>
        <w:t xml:space="preserve"> </w:t>
      </w:r>
      <w:r w:rsidRPr="006C5E0F">
        <w:rPr>
          <w:sz w:val="24"/>
          <w:szCs w:val="24"/>
        </w:rPr>
        <w:t xml:space="preserve">volume stimato di 65-80 milioni di metri cubi. Ha conseguenze sul villaggio di </w:t>
      </w:r>
      <w:proofErr w:type="spellStart"/>
      <w:r w:rsidRPr="006C5E0F">
        <w:rPr>
          <w:sz w:val="24"/>
          <w:szCs w:val="24"/>
        </w:rPr>
        <w:t>Cerentino</w:t>
      </w:r>
      <w:proofErr w:type="spellEnd"/>
      <w:r w:rsidRPr="006C5E0F">
        <w:rPr>
          <w:sz w:val="24"/>
          <w:szCs w:val="24"/>
        </w:rPr>
        <w:t xml:space="preserve"> con</w:t>
      </w:r>
      <w:r w:rsidR="00FE4B19">
        <w:rPr>
          <w:sz w:val="24"/>
          <w:szCs w:val="24"/>
        </w:rPr>
        <w:t xml:space="preserve"> </w:t>
      </w:r>
      <w:r w:rsidRPr="006C5E0F">
        <w:rPr>
          <w:sz w:val="24"/>
          <w:szCs w:val="24"/>
        </w:rPr>
        <w:t>le sue frazioni abitate e la strada cantonale, che costituisce l'unico collegamento con i</w:t>
      </w:r>
      <w:r w:rsidR="00FE4B19">
        <w:rPr>
          <w:sz w:val="24"/>
          <w:szCs w:val="24"/>
        </w:rPr>
        <w:t xml:space="preserve"> </w:t>
      </w:r>
      <w:r w:rsidRPr="006C5E0F">
        <w:rPr>
          <w:sz w:val="24"/>
          <w:szCs w:val="24"/>
        </w:rPr>
        <w:t>Comuni dell'alta Valle. Vi è, inoltre, un concreto pericolo di scivolamenti e crolli di materiale</w:t>
      </w:r>
      <w:r w:rsidR="00FE4B19">
        <w:rPr>
          <w:sz w:val="24"/>
          <w:szCs w:val="24"/>
        </w:rPr>
        <w:t xml:space="preserve"> </w:t>
      </w:r>
      <w:r w:rsidRPr="006C5E0F">
        <w:rPr>
          <w:sz w:val="24"/>
          <w:szCs w:val="24"/>
        </w:rPr>
        <w:t>dal fronte della frana verso il fiume Rovana, che potrebbero provocare uno sbarramento del</w:t>
      </w:r>
      <w:r w:rsidR="00FE4B19">
        <w:rPr>
          <w:sz w:val="24"/>
          <w:szCs w:val="24"/>
        </w:rPr>
        <w:t xml:space="preserve"> </w:t>
      </w:r>
      <w:r w:rsidRPr="006C5E0F">
        <w:rPr>
          <w:sz w:val="24"/>
          <w:szCs w:val="24"/>
        </w:rPr>
        <w:t xml:space="preserve">corso d'acqua e un pericolo di alluvionamento a </w:t>
      </w:r>
      <w:proofErr w:type="spellStart"/>
      <w:r w:rsidRPr="006C5E0F">
        <w:rPr>
          <w:sz w:val="24"/>
          <w:szCs w:val="24"/>
        </w:rPr>
        <w:t>Cevio</w:t>
      </w:r>
      <w:proofErr w:type="spellEnd"/>
      <w:r w:rsidRPr="006C5E0F">
        <w:rPr>
          <w:sz w:val="24"/>
          <w:szCs w:val="24"/>
        </w:rPr>
        <w:t>.</w:t>
      </w:r>
    </w:p>
    <w:p w14:paraId="648490D8" w14:textId="1827A571" w:rsidR="006C5E0F" w:rsidRPr="006C5E0F" w:rsidRDefault="006C5E0F" w:rsidP="006C5E0F">
      <w:pPr>
        <w:rPr>
          <w:sz w:val="24"/>
          <w:szCs w:val="24"/>
        </w:rPr>
      </w:pPr>
      <w:r w:rsidRPr="006C5E0F">
        <w:rPr>
          <w:sz w:val="24"/>
          <w:szCs w:val="24"/>
        </w:rPr>
        <w:lastRenderedPageBreak/>
        <w:t>Dopo i danni causati dall'alluvione del 1978 sono stati realizzati importanti interventi di</w:t>
      </w:r>
      <w:r w:rsidR="00FE4B19">
        <w:rPr>
          <w:sz w:val="24"/>
          <w:szCs w:val="24"/>
        </w:rPr>
        <w:t xml:space="preserve"> </w:t>
      </w:r>
      <w:r w:rsidRPr="006C5E0F">
        <w:rPr>
          <w:sz w:val="24"/>
          <w:szCs w:val="24"/>
        </w:rPr>
        <w:t>contenimento del rischio con risultati non sempre ottimali.</w:t>
      </w:r>
    </w:p>
    <w:p w14:paraId="6D20DA83" w14:textId="20F9AFBA" w:rsidR="006C5E0F" w:rsidRPr="006C5E0F" w:rsidRDefault="006C5E0F" w:rsidP="006C5E0F">
      <w:pPr>
        <w:rPr>
          <w:sz w:val="24"/>
          <w:szCs w:val="24"/>
        </w:rPr>
      </w:pPr>
      <w:r w:rsidRPr="006C5E0F">
        <w:rPr>
          <w:sz w:val="24"/>
          <w:szCs w:val="24"/>
        </w:rPr>
        <w:t>Il DT, sentito il parere dell'Ufficio federale dell'ambiente (UFAM), propone ora di adottare</w:t>
      </w:r>
      <w:r w:rsidR="00FE4B19">
        <w:rPr>
          <w:sz w:val="24"/>
          <w:szCs w:val="24"/>
        </w:rPr>
        <w:t xml:space="preserve"> </w:t>
      </w:r>
      <w:r w:rsidRPr="006C5E0F">
        <w:rPr>
          <w:sz w:val="24"/>
          <w:szCs w:val="24"/>
        </w:rPr>
        <w:t>nuove misure incisive di mitigazione del rischio.</w:t>
      </w:r>
    </w:p>
    <w:p w14:paraId="4479EB06" w14:textId="77777777" w:rsidR="00F56793" w:rsidRDefault="00F56793" w:rsidP="006C5E0F">
      <w:pPr>
        <w:rPr>
          <w:sz w:val="24"/>
          <w:szCs w:val="24"/>
        </w:rPr>
      </w:pPr>
    </w:p>
    <w:p w14:paraId="0E46291D" w14:textId="1C35513A" w:rsidR="006C5E0F" w:rsidRPr="006C5E0F" w:rsidRDefault="006C5E0F" w:rsidP="006C5E0F">
      <w:pPr>
        <w:rPr>
          <w:sz w:val="24"/>
          <w:szCs w:val="24"/>
        </w:rPr>
      </w:pPr>
      <w:r w:rsidRPr="006C5E0F">
        <w:rPr>
          <w:sz w:val="24"/>
          <w:szCs w:val="24"/>
        </w:rPr>
        <w:t>Secondo uno studio ETHZ, pur non sussistendo rischi significativi per le persone a</w:t>
      </w:r>
      <w:r w:rsidR="00FE4B19">
        <w:rPr>
          <w:sz w:val="24"/>
          <w:szCs w:val="24"/>
        </w:rPr>
        <w:t xml:space="preserve"> </w:t>
      </w:r>
      <w:proofErr w:type="spellStart"/>
      <w:r w:rsidRPr="006C5E0F">
        <w:rPr>
          <w:sz w:val="24"/>
          <w:szCs w:val="24"/>
        </w:rPr>
        <w:t>Cerentino</w:t>
      </w:r>
      <w:proofErr w:type="spellEnd"/>
      <w:r w:rsidRPr="006C5E0F">
        <w:rPr>
          <w:sz w:val="24"/>
          <w:szCs w:val="24"/>
        </w:rPr>
        <w:t>, la realizzazione di un cunicolo di drenaggio permette di ridurre fortemente la</w:t>
      </w:r>
      <w:r w:rsidR="00FE4B19">
        <w:rPr>
          <w:sz w:val="24"/>
          <w:szCs w:val="24"/>
        </w:rPr>
        <w:t xml:space="preserve"> </w:t>
      </w:r>
      <w:r w:rsidRPr="006C5E0F">
        <w:rPr>
          <w:sz w:val="24"/>
          <w:szCs w:val="24"/>
        </w:rPr>
        <w:t>velocità di spostamento della frana e di conseguenza i danni materiali nel Comune</w:t>
      </w:r>
      <w:r w:rsidR="00FE4B19">
        <w:rPr>
          <w:sz w:val="24"/>
          <w:szCs w:val="24"/>
        </w:rPr>
        <w:t xml:space="preserve"> </w:t>
      </w:r>
      <w:r w:rsidRPr="006C5E0F">
        <w:rPr>
          <w:sz w:val="24"/>
          <w:szCs w:val="24"/>
        </w:rPr>
        <w:t>valmaggese.</w:t>
      </w:r>
    </w:p>
    <w:p w14:paraId="3B9947E7" w14:textId="2E8C037C" w:rsidR="006C5E0F" w:rsidRDefault="006C5E0F" w:rsidP="006C5E0F">
      <w:pPr>
        <w:rPr>
          <w:sz w:val="24"/>
          <w:szCs w:val="24"/>
        </w:rPr>
      </w:pPr>
      <w:r w:rsidRPr="006C5E0F">
        <w:rPr>
          <w:sz w:val="24"/>
          <w:szCs w:val="24"/>
        </w:rPr>
        <w:t xml:space="preserve">A sua volta questo riduce, come diretta conseguenza, il rischio di alluvionamento a </w:t>
      </w:r>
      <w:proofErr w:type="spellStart"/>
      <w:r w:rsidRPr="006C5E0F">
        <w:rPr>
          <w:sz w:val="24"/>
          <w:szCs w:val="24"/>
        </w:rPr>
        <w:t>Cevio</w:t>
      </w:r>
      <w:proofErr w:type="spellEnd"/>
      <w:r w:rsidR="00FE4B19">
        <w:rPr>
          <w:sz w:val="24"/>
          <w:szCs w:val="24"/>
        </w:rPr>
        <w:t xml:space="preserve"> </w:t>
      </w:r>
      <w:r w:rsidRPr="006C5E0F">
        <w:rPr>
          <w:sz w:val="24"/>
          <w:szCs w:val="24"/>
        </w:rPr>
        <w:t>legato allo scenario di sbarramento del fiume sul fronte della frana, abbassando nel</w:t>
      </w:r>
      <w:r w:rsidR="00FE4B19">
        <w:rPr>
          <w:sz w:val="24"/>
          <w:szCs w:val="24"/>
        </w:rPr>
        <w:t xml:space="preserve"> </w:t>
      </w:r>
      <w:r w:rsidRPr="006C5E0F">
        <w:rPr>
          <w:sz w:val="24"/>
          <w:szCs w:val="24"/>
        </w:rPr>
        <w:t>contempo fortemente il rischio, in caso di emergenza, di un'interruzione del collegamento</w:t>
      </w:r>
      <w:r w:rsidR="00FE4B19">
        <w:rPr>
          <w:sz w:val="24"/>
          <w:szCs w:val="24"/>
        </w:rPr>
        <w:t xml:space="preserve"> </w:t>
      </w:r>
      <w:r w:rsidRPr="006C5E0F">
        <w:rPr>
          <w:sz w:val="24"/>
          <w:szCs w:val="24"/>
        </w:rPr>
        <w:t>stradale con l'alta Valle.</w:t>
      </w:r>
    </w:p>
    <w:p w14:paraId="4C6E8117" w14:textId="77777777" w:rsidR="00FE4B19" w:rsidRPr="006C5E0F" w:rsidRDefault="00FE4B19" w:rsidP="006C5E0F">
      <w:pPr>
        <w:rPr>
          <w:sz w:val="24"/>
          <w:szCs w:val="24"/>
        </w:rPr>
      </w:pPr>
    </w:p>
    <w:p w14:paraId="12604F6C" w14:textId="17D7E08F" w:rsidR="006C5E0F" w:rsidRPr="006C5E0F" w:rsidRDefault="006C5E0F" w:rsidP="006C5E0F">
      <w:pPr>
        <w:rPr>
          <w:sz w:val="24"/>
          <w:szCs w:val="24"/>
        </w:rPr>
      </w:pPr>
      <w:r w:rsidRPr="006C5E0F">
        <w:rPr>
          <w:sz w:val="24"/>
          <w:szCs w:val="24"/>
        </w:rPr>
        <w:t>È pertanto opportuno approfondire la realizzazione di una galleria di drenaggio con un</w:t>
      </w:r>
      <w:r w:rsidR="00FE4B19">
        <w:rPr>
          <w:sz w:val="24"/>
          <w:szCs w:val="24"/>
        </w:rPr>
        <w:t xml:space="preserve"> </w:t>
      </w:r>
      <w:r w:rsidRPr="006C5E0F">
        <w:rPr>
          <w:sz w:val="24"/>
          <w:szCs w:val="24"/>
        </w:rPr>
        <w:t>progetto di massima, nell'ambito del quale andranno realizzati almeno due nuovi sondaggi</w:t>
      </w:r>
      <w:r w:rsidR="00FE4B19">
        <w:rPr>
          <w:sz w:val="24"/>
          <w:szCs w:val="24"/>
        </w:rPr>
        <w:t xml:space="preserve"> </w:t>
      </w:r>
      <w:r w:rsidRPr="006C5E0F">
        <w:rPr>
          <w:sz w:val="24"/>
          <w:szCs w:val="24"/>
        </w:rPr>
        <w:t>profondi.</w:t>
      </w:r>
    </w:p>
    <w:p w14:paraId="23309369" w14:textId="0B3A5548" w:rsidR="006C5E0F" w:rsidRDefault="006C5E0F" w:rsidP="006C5E0F">
      <w:pPr>
        <w:rPr>
          <w:sz w:val="24"/>
          <w:szCs w:val="24"/>
        </w:rPr>
      </w:pPr>
      <w:r w:rsidRPr="006C5E0F">
        <w:rPr>
          <w:sz w:val="24"/>
          <w:szCs w:val="24"/>
        </w:rPr>
        <w:t>La spesa di CHF 1'200'</w:t>
      </w:r>
      <w:proofErr w:type="gramStart"/>
      <w:r w:rsidRPr="006C5E0F">
        <w:rPr>
          <w:sz w:val="24"/>
          <w:szCs w:val="24"/>
        </w:rPr>
        <w:t>000.--</w:t>
      </w:r>
      <w:proofErr w:type="gramEnd"/>
      <w:r w:rsidRPr="006C5E0F">
        <w:rPr>
          <w:sz w:val="24"/>
          <w:szCs w:val="24"/>
        </w:rPr>
        <w:t xml:space="preserve"> per il progetto di massima e le indagini geologiche di un</w:t>
      </w:r>
      <w:r w:rsidR="00FE4B19">
        <w:rPr>
          <w:sz w:val="24"/>
          <w:szCs w:val="24"/>
        </w:rPr>
        <w:t xml:space="preserve"> </w:t>
      </w:r>
      <w:r w:rsidRPr="006C5E0F">
        <w:rPr>
          <w:sz w:val="24"/>
          <w:szCs w:val="24"/>
        </w:rPr>
        <w:t xml:space="preserve">cunicolo di drenaggio per la stabilizzazione della frana di </w:t>
      </w:r>
      <w:proofErr w:type="spellStart"/>
      <w:r w:rsidRPr="006C5E0F">
        <w:rPr>
          <w:sz w:val="24"/>
          <w:szCs w:val="24"/>
        </w:rPr>
        <w:t>Cerentino</w:t>
      </w:r>
      <w:proofErr w:type="spellEnd"/>
      <w:r w:rsidRPr="006C5E0F">
        <w:rPr>
          <w:sz w:val="24"/>
          <w:szCs w:val="24"/>
        </w:rPr>
        <w:t xml:space="preserve"> nella Valle Rovana è</w:t>
      </w:r>
      <w:r w:rsidR="00FE4B19">
        <w:rPr>
          <w:sz w:val="24"/>
          <w:szCs w:val="24"/>
        </w:rPr>
        <w:t xml:space="preserve"> </w:t>
      </w:r>
      <w:r w:rsidRPr="006C5E0F">
        <w:rPr>
          <w:sz w:val="24"/>
          <w:szCs w:val="24"/>
        </w:rPr>
        <w:t>prevista a piano finanziario investimenti 2020-2023 nel settore 54 "economia delle acque",</w:t>
      </w:r>
      <w:r w:rsidR="00FE4B19">
        <w:rPr>
          <w:sz w:val="24"/>
          <w:szCs w:val="24"/>
        </w:rPr>
        <w:t xml:space="preserve"> </w:t>
      </w:r>
      <w:r w:rsidRPr="006C5E0F">
        <w:rPr>
          <w:sz w:val="24"/>
          <w:szCs w:val="24"/>
        </w:rPr>
        <w:t>posizione 544 01 ed è collegata all'elemento WBS 788 50 1007 "Cunicolo drenaggio</w:t>
      </w:r>
      <w:r w:rsidR="00FE4B19">
        <w:rPr>
          <w:sz w:val="24"/>
          <w:szCs w:val="24"/>
        </w:rPr>
        <w:t xml:space="preserve"> </w:t>
      </w:r>
      <w:proofErr w:type="spellStart"/>
      <w:r w:rsidRPr="006C5E0F">
        <w:rPr>
          <w:sz w:val="24"/>
          <w:szCs w:val="24"/>
        </w:rPr>
        <w:t>Cerentino</w:t>
      </w:r>
      <w:proofErr w:type="spellEnd"/>
      <w:r w:rsidRPr="006C5E0F">
        <w:rPr>
          <w:sz w:val="24"/>
          <w:szCs w:val="24"/>
        </w:rPr>
        <w:t>".</w:t>
      </w:r>
    </w:p>
    <w:p w14:paraId="57E65052" w14:textId="77777777" w:rsidR="00FE4B19" w:rsidRDefault="00FE4B19" w:rsidP="006C5E0F">
      <w:pPr>
        <w:rPr>
          <w:sz w:val="24"/>
          <w:szCs w:val="24"/>
        </w:rPr>
      </w:pPr>
    </w:p>
    <w:p w14:paraId="357E03C3" w14:textId="465EB4A1" w:rsidR="006C5E0F" w:rsidRPr="006C5E0F" w:rsidRDefault="006C5E0F" w:rsidP="006C5E0F">
      <w:pPr>
        <w:rPr>
          <w:sz w:val="24"/>
          <w:szCs w:val="24"/>
        </w:rPr>
      </w:pPr>
      <w:r w:rsidRPr="006C5E0F">
        <w:rPr>
          <w:sz w:val="24"/>
          <w:szCs w:val="24"/>
        </w:rPr>
        <w:t>La quota parte di finanziamento della Confederazione del 35% di CHF 1'200'</w:t>
      </w:r>
      <w:proofErr w:type="gramStart"/>
      <w:r w:rsidRPr="006C5E0F">
        <w:rPr>
          <w:sz w:val="24"/>
          <w:szCs w:val="24"/>
        </w:rPr>
        <w:t>000.--</w:t>
      </w:r>
      <w:proofErr w:type="gramEnd"/>
      <w:r w:rsidRPr="006C5E0F">
        <w:rPr>
          <w:sz w:val="24"/>
          <w:szCs w:val="24"/>
        </w:rPr>
        <w:t>, pari a</w:t>
      </w:r>
      <w:r w:rsidR="00FE4B19">
        <w:rPr>
          <w:sz w:val="24"/>
          <w:szCs w:val="24"/>
        </w:rPr>
        <w:t xml:space="preserve"> </w:t>
      </w:r>
      <w:r w:rsidRPr="006C5E0F">
        <w:rPr>
          <w:sz w:val="24"/>
          <w:szCs w:val="24"/>
        </w:rPr>
        <w:t>CHF 420'000.--, è considerata nel quadro dell'accordo programmatico in materia di opere</w:t>
      </w:r>
      <w:r w:rsidR="00FE4B19">
        <w:rPr>
          <w:sz w:val="24"/>
          <w:szCs w:val="24"/>
        </w:rPr>
        <w:t xml:space="preserve"> </w:t>
      </w:r>
      <w:r w:rsidRPr="006C5E0F">
        <w:rPr>
          <w:sz w:val="24"/>
          <w:szCs w:val="24"/>
        </w:rPr>
        <w:t>di protezione in ambito forestale (Obiettivo programmatico 06-1 Offerta base). Questo</w:t>
      </w:r>
      <w:r w:rsidR="00FE4B19">
        <w:rPr>
          <w:sz w:val="24"/>
          <w:szCs w:val="24"/>
        </w:rPr>
        <w:t xml:space="preserve"> </w:t>
      </w:r>
      <w:r w:rsidRPr="006C5E0F">
        <w:rPr>
          <w:sz w:val="24"/>
          <w:szCs w:val="24"/>
        </w:rPr>
        <w:t>sussidio sarà riversato in uscita dal CRB 741, conto 57200016 "Contributi federali settore</w:t>
      </w:r>
      <w:r w:rsidR="00FE4B19">
        <w:rPr>
          <w:sz w:val="24"/>
          <w:szCs w:val="24"/>
        </w:rPr>
        <w:t xml:space="preserve"> </w:t>
      </w:r>
      <w:r w:rsidRPr="006C5E0F">
        <w:rPr>
          <w:sz w:val="24"/>
          <w:szCs w:val="24"/>
        </w:rPr>
        <w:t>forestale", WBS 741 55 1011 e accreditato in entrata sul CRB 788, conto 63000012</w:t>
      </w:r>
      <w:r w:rsidR="00FE4B19">
        <w:rPr>
          <w:sz w:val="24"/>
          <w:szCs w:val="24"/>
        </w:rPr>
        <w:t xml:space="preserve"> </w:t>
      </w:r>
      <w:r w:rsidRPr="006C5E0F">
        <w:rPr>
          <w:sz w:val="24"/>
          <w:szCs w:val="24"/>
        </w:rPr>
        <w:t>"Contributi federali opere proprie di arginatura", WBS 788 65 1001.</w:t>
      </w:r>
    </w:p>
    <w:p w14:paraId="02BBD154" w14:textId="77777777" w:rsidR="00FE4B19" w:rsidRDefault="00FE4B19" w:rsidP="006C5E0F">
      <w:pPr>
        <w:rPr>
          <w:sz w:val="24"/>
          <w:szCs w:val="24"/>
        </w:rPr>
      </w:pPr>
    </w:p>
    <w:p w14:paraId="55A370EE" w14:textId="26F0E632" w:rsidR="006C5E0F" w:rsidRPr="006C5E0F" w:rsidRDefault="006C5E0F" w:rsidP="006C5E0F">
      <w:pPr>
        <w:rPr>
          <w:sz w:val="24"/>
          <w:szCs w:val="24"/>
        </w:rPr>
      </w:pPr>
      <w:r w:rsidRPr="006C5E0F">
        <w:rPr>
          <w:sz w:val="24"/>
          <w:szCs w:val="24"/>
        </w:rPr>
        <w:t>I contributi degli enti interessati dal progetto, incassati per mezzo del Consorzio</w:t>
      </w:r>
      <w:r w:rsidR="00FE4B19">
        <w:rPr>
          <w:sz w:val="24"/>
          <w:szCs w:val="24"/>
        </w:rPr>
        <w:t xml:space="preserve"> </w:t>
      </w:r>
      <w:r w:rsidRPr="006C5E0F">
        <w:rPr>
          <w:sz w:val="24"/>
          <w:szCs w:val="24"/>
        </w:rPr>
        <w:t>dell'Altipiano, di 5% di CHF 1 '200'</w:t>
      </w:r>
      <w:proofErr w:type="gramStart"/>
      <w:r w:rsidRPr="006C5E0F">
        <w:rPr>
          <w:sz w:val="24"/>
          <w:szCs w:val="24"/>
        </w:rPr>
        <w:t>000.--</w:t>
      </w:r>
      <w:proofErr w:type="gramEnd"/>
      <w:r w:rsidRPr="006C5E0F">
        <w:rPr>
          <w:sz w:val="24"/>
          <w:szCs w:val="24"/>
        </w:rPr>
        <w:t>, pari a CHF 60'000.-- sono collegati all'elemento</w:t>
      </w:r>
      <w:r w:rsidR="00FE4B19">
        <w:rPr>
          <w:sz w:val="24"/>
          <w:szCs w:val="24"/>
        </w:rPr>
        <w:t xml:space="preserve"> </w:t>
      </w:r>
      <w:r w:rsidRPr="006C5E0F">
        <w:rPr>
          <w:sz w:val="24"/>
          <w:szCs w:val="24"/>
        </w:rPr>
        <w:t>549 WBS 788 65 1002 "Contributi comunali per opere di arginatura".</w:t>
      </w:r>
    </w:p>
    <w:p w14:paraId="5F7A8779" w14:textId="6BA81DF0" w:rsidR="006C5E0F" w:rsidRDefault="006C5E0F" w:rsidP="006C5E0F">
      <w:pPr>
        <w:rPr>
          <w:sz w:val="24"/>
          <w:szCs w:val="24"/>
        </w:rPr>
      </w:pPr>
      <w:r w:rsidRPr="006C5E0F">
        <w:rPr>
          <w:sz w:val="24"/>
          <w:szCs w:val="24"/>
        </w:rPr>
        <w:t>Il credito netto a carico del Cantone è quindi di CHF 720'000.--.</w:t>
      </w:r>
    </w:p>
    <w:p w14:paraId="2B917587" w14:textId="35A14F32" w:rsidR="006C5E0F" w:rsidRDefault="006C5E0F" w:rsidP="006C5E0F">
      <w:pPr>
        <w:rPr>
          <w:sz w:val="24"/>
          <w:szCs w:val="24"/>
        </w:rPr>
      </w:pPr>
    </w:p>
    <w:p w14:paraId="08680E4E" w14:textId="77777777" w:rsidR="00FE4B19" w:rsidRDefault="00FE4B19" w:rsidP="006C5E0F">
      <w:pPr>
        <w:rPr>
          <w:sz w:val="24"/>
          <w:szCs w:val="24"/>
        </w:rPr>
      </w:pPr>
    </w:p>
    <w:p w14:paraId="23320EEA" w14:textId="3650A97D" w:rsidR="006C5E0F" w:rsidRPr="00F56793" w:rsidRDefault="006C5E0F" w:rsidP="00F56793">
      <w:pPr>
        <w:pStyle w:val="Titolo1"/>
        <w:numPr>
          <w:ilvl w:val="0"/>
          <w:numId w:val="39"/>
        </w:numPr>
        <w:tabs>
          <w:tab w:val="left" w:pos="567"/>
        </w:tabs>
        <w:suppressAutoHyphens w:val="0"/>
        <w:spacing w:before="0"/>
        <w:ind w:left="567" w:hanging="567"/>
        <w:jc w:val="both"/>
        <w:rPr>
          <w:rFonts w:ascii="Arial" w:eastAsia="Calibri" w:hAnsi="Arial" w:cs="Times New Roman"/>
          <w:caps/>
          <w:sz w:val="24"/>
          <w:szCs w:val="24"/>
          <w:lang w:val="it-IT" w:eastAsia="it-IT"/>
        </w:rPr>
      </w:pPr>
      <w:r w:rsidRPr="00F56793">
        <w:rPr>
          <w:rFonts w:ascii="Arial" w:eastAsia="Calibri" w:hAnsi="Arial" w:cs="Times New Roman"/>
          <w:caps/>
          <w:sz w:val="24"/>
          <w:szCs w:val="24"/>
          <w:lang w:val="it-IT" w:eastAsia="it-IT"/>
        </w:rPr>
        <w:t>CREDITO NETTO DI 195'000 FRANCHI E AUTORIZZAZIONE ALLLA SPESA DI</w:t>
      </w:r>
      <w:r w:rsidR="00FE4B19" w:rsidRPr="00F56793">
        <w:rPr>
          <w:rFonts w:ascii="Arial" w:eastAsia="Calibri" w:hAnsi="Arial" w:cs="Times New Roman"/>
          <w:caps/>
          <w:sz w:val="24"/>
          <w:szCs w:val="24"/>
          <w:lang w:val="it-IT" w:eastAsia="it-IT"/>
        </w:rPr>
        <w:t xml:space="preserve"> </w:t>
      </w:r>
      <w:r w:rsidRPr="00F56793">
        <w:rPr>
          <w:rFonts w:ascii="Arial" w:eastAsia="Calibri" w:hAnsi="Arial" w:cs="Times New Roman"/>
          <w:caps/>
          <w:sz w:val="24"/>
          <w:szCs w:val="24"/>
          <w:lang w:val="it-IT" w:eastAsia="it-IT"/>
        </w:rPr>
        <w:t>300'000 FRANCHI PER FINANZIAMENTO DELLA PROGETTAZIONE DELLA</w:t>
      </w:r>
      <w:r w:rsidR="00FE4B19" w:rsidRPr="00F56793">
        <w:rPr>
          <w:rFonts w:ascii="Arial" w:eastAsia="Calibri" w:hAnsi="Arial" w:cs="Times New Roman"/>
          <w:caps/>
          <w:sz w:val="24"/>
          <w:szCs w:val="24"/>
          <w:lang w:val="it-IT" w:eastAsia="it-IT"/>
        </w:rPr>
        <w:t xml:space="preserve"> </w:t>
      </w:r>
      <w:r w:rsidRPr="00F56793">
        <w:rPr>
          <w:rFonts w:ascii="Arial" w:eastAsia="Calibri" w:hAnsi="Arial" w:cs="Times New Roman"/>
          <w:caps/>
          <w:sz w:val="24"/>
          <w:szCs w:val="24"/>
          <w:lang w:val="it-IT" w:eastAsia="it-IT"/>
        </w:rPr>
        <w:t>MANUTENZIONE STRAORDINARIA DELL'IMPIANTO DI PONTE TRESA PER LA</w:t>
      </w:r>
      <w:r w:rsidR="00FE4B19" w:rsidRPr="00F56793">
        <w:rPr>
          <w:rFonts w:ascii="Arial" w:eastAsia="Calibri" w:hAnsi="Arial" w:cs="Times New Roman"/>
          <w:caps/>
          <w:sz w:val="24"/>
          <w:szCs w:val="24"/>
          <w:lang w:val="it-IT" w:eastAsia="it-IT"/>
        </w:rPr>
        <w:t xml:space="preserve"> </w:t>
      </w:r>
      <w:r w:rsidRPr="00F56793">
        <w:rPr>
          <w:rFonts w:ascii="Arial" w:eastAsia="Calibri" w:hAnsi="Arial" w:cs="Times New Roman"/>
          <w:caps/>
          <w:sz w:val="24"/>
          <w:szCs w:val="24"/>
          <w:lang w:val="it-IT" w:eastAsia="it-IT"/>
        </w:rPr>
        <w:t>REGOLAZIONE DEL LAGO DI LUGANO</w:t>
      </w:r>
    </w:p>
    <w:p w14:paraId="2C064CC2" w14:textId="54E82A29" w:rsidR="006C5E0F" w:rsidRDefault="006C5E0F" w:rsidP="006C5E0F">
      <w:pPr>
        <w:rPr>
          <w:sz w:val="24"/>
          <w:szCs w:val="24"/>
        </w:rPr>
      </w:pPr>
      <w:r w:rsidRPr="006C5E0F">
        <w:rPr>
          <w:sz w:val="24"/>
          <w:szCs w:val="24"/>
        </w:rPr>
        <w:t>Lo sbarramento che regola il deflusso delle acque dal lago di Lugano nel fiume Tresa a</w:t>
      </w:r>
      <w:r w:rsidR="00FE4B19">
        <w:rPr>
          <w:sz w:val="24"/>
          <w:szCs w:val="24"/>
        </w:rPr>
        <w:t xml:space="preserve"> </w:t>
      </w:r>
      <w:r w:rsidRPr="006C5E0F">
        <w:rPr>
          <w:sz w:val="24"/>
          <w:szCs w:val="24"/>
        </w:rPr>
        <w:t>Ponte Tresa è in esercizio nel 1963. La gestione dell'opera è regolata da una Convenzione</w:t>
      </w:r>
      <w:r w:rsidR="00FE4B19">
        <w:rPr>
          <w:sz w:val="24"/>
          <w:szCs w:val="24"/>
        </w:rPr>
        <w:t xml:space="preserve"> </w:t>
      </w:r>
      <w:r w:rsidRPr="006C5E0F">
        <w:rPr>
          <w:sz w:val="24"/>
          <w:szCs w:val="24"/>
        </w:rPr>
        <w:t>tra la Svizzera e l'Italia relativa alla regolazione del lago di Lugano sulla base della quale la</w:t>
      </w:r>
      <w:r w:rsidR="00FE4B19">
        <w:rPr>
          <w:sz w:val="24"/>
          <w:szCs w:val="24"/>
        </w:rPr>
        <w:t xml:space="preserve"> </w:t>
      </w:r>
      <w:r w:rsidRPr="006C5E0F">
        <w:rPr>
          <w:sz w:val="24"/>
          <w:szCs w:val="24"/>
        </w:rPr>
        <w:t>manutenzione spetta al Cantone Ticino.</w:t>
      </w:r>
    </w:p>
    <w:p w14:paraId="0755B6A1" w14:textId="77777777" w:rsidR="00FE4B19" w:rsidRPr="006C5E0F" w:rsidRDefault="00FE4B19" w:rsidP="006C5E0F">
      <w:pPr>
        <w:rPr>
          <w:sz w:val="24"/>
          <w:szCs w:val="24"/>
        </w:rPr>
      </w:pPr>
    </w:p>
    <w:p w14:paraId="4C8A13EC" w14:textId="14790C47" w:rsidR="00FE4B19" w:rsidRDefault="006C5E0F" w:rsidP="006C5E0F">
      <w:pPr>
        <w:rPr>
          <w:sz w:val="24"/>
          <w:szCs w:val="24"/>
        </w:rPr>
      </w:pPr>
      <w:r w:rsidRPr="006C5E0F">
        <w:rPr>
          <w:sz w:val="24"/>
          <w:szCs w:val="24"/>
        </w:rPr>
        <w:t>Sulla base di una perizia allestita nell'agosto 2005, nel 2007 è stata effettuata la</w:t>
      </w:r>
      <w:r w:rsidR="00FE4B19">
        <w:rPr>
          <w:sz w:val="24"/>
          <w:szCs w:val="24"/>
        </w:rPr>
        <w:t xml:space="preserve"> </w:t>
      </w:r>
      <w:r w:rsidRPr="006C5E0F">
        <w:rPr>
          <w:sz w:val="24"/>
          <w:szCs w:val="24"/>
        </w:rPr>
        <w:t>manutenzione straordinaria dello sbarramento. Un'ulteriore perizia del 2015 ha posto le basi</w:t>
      </w:r>
      <w:r w:rsidR="00FE4B19">
        <w:rPr>
          <w:sz w:val="24"/>
          <w:szCs w:val="24"/>
        </w:rPr>
        <w:t xml:space="preserve"> </w:t>
      </w:r>
      <w:r w:rsidRPr="006C5E0F">
        <w:rPr>
          <w:sz w:val="24"/>
          <w:szCs w:val="24"/>
        </w:rPr>
        <w:t>per interventi sulla sicurezza. Quelli prioritari sono quindi stati realizzati fra il 2016 ed il 2020.</w:t>
      </w:r>
      <w:r w:rsidR="00FE4B19">
        <w:rPr>
          <w:sz w:val="24"/>
          <w:szCs w:val="24"/>
        </w:rPr>
        <w:br w:type="page"/>
      </w:r>
    </w:p>
    <w:p w14:paraId="6021F582" w14:textId="1DBFC3F7" w:rsidR="006C5E0F" w:rsidRDefault="006C5E0F" w:rsidP="006C5E0F">
      <w:pPr>
        <w:rPr>
          <w:sz w:val="24"/>
          <w:szCs w:val="24"/>
        </w:rPr>
      </w:pPr>
      <w:r w:rsidRPr="006C5E0F">
        <w:rPr>
          <w:sz w:val="24"/>
          <w:szCs w:val="24"/>
        </w:rPr>
        <w:lastRenderedPageBreak/>
        <w:t>È necessario ora procedere alla progettazione della manutenzione straordinaria dello</w:t>
      </w:r>
      <w:r w:rsidR="00FE4B19">
        <w:rPr>
          <w:sz w:val="24"/>
          <w:szCs w:val="24"/>
        </w:rPr>
        <w:t xml:space="preserve"> </w:t>
      </w:r>
      <w:r w:rsidRPr="006C5E0F">
        <w:rPr>
          <w:sz w:val="24"/>
          <w:szCs w:val="24"/>
        </w:rPr>
        <w:t>sbarramento, da eseguirsi nel biennio 2022-2023 a 15 anni di distanza dall'ultimo intervento</w:t>
      </w:r>
      <w:r w:rsidR="00FE4B19">
        <w:rPr>
          <w:sz w:val="24"/>
          <w:szCs w:val="24"/>
        </w:rPr>
        <w:t xml:space="preserve"> </w:t>
      </w:r>
      <w:r w:rsidRPr="006C5E0F">
        <w:rPr>
          <w:sz w:val="24"/>
          <w:szCs w:val="24"/>
        </w:rPr>
        <w:t>di manutenzione. Per il finanziamento delle misure si chiede lo stanziamento di un credito</w:t>
      </w:r>
      <w:r w:rsidR="00FE4B19">
        <w:rPr>
          <w:sz w:val="24"/>
          <w:szCs w:val="24"/>
        </w:rPr>
        <w:t xml:space="preserve"> </w:t>
      </w:r>
      <w:r w:rsidRPr="006C5E0F">
        <w:rPr>
          <w:sz w:val="24"/>
          <w:szCs w:val="24"/>
        </w:rPr>
        <w:t>di CHF 300'000.--. I costi saranno messi al beneficio del sussidio federale nella misura del</w:t>
      </w:r>
      <w:r w:rsidR="00FE4B19">
        <w:rPr>
          <w:sz w:val="24"/>
          <w:szCs w:val="24"/>
        </w:rPr>
        <w:t xml:space="preserve"> </w:t>
      </w:r>
      <w:r w:rsidRPr="006C5E0F">
        <w:rPr>
          <w:sz w:val="24"/>
          <w:szCs w:val="24"/>
        </w:rPr>
        <w:t>35%.</w:t>
      </w:r>
    </w:p>
    <w:p w14:paraId="60CD8EBB" w14:textId="77777777" w:rsidR="00FE4B19" w:rsidRPr="006C5E0F" w:rsidRDefault="00FE4B19" w:rsidP="006C5E0F">
      <w:pPr>
        <w:rPr>
          <w:sz w:val="24"/>
          <w:szCs w:val="24"/>
        </w:rPr>
      </w:pPr>
    </w:p>
    <w:p w14:paraId="500E426D" w14:textId="3EDBFFEE" w:rsidR="006C5E0F" w:rsidRDefault="006C5E0F" w:rsidP="006C5E0F">
      <w:pPr>
        <w:rPr>
          <w:sz w:val="24"/>
          <w:szCs w:val="24"/>
        </w:rPr>
      </w:pPr>
      <w:r w:rsidRPr="006C5E0F">
        <w:rPr>
          <w:sz w:val="24"/>
          <w:szCs w:val="24"/>
        </w:rPr>
        <w:t>La spesa di CHF 300'</w:t>
      </w:r>
      <w:proofErr w:type="gramStart"/>
      <w:r w:rsidRPr="006C5E0F">
        <w:rPr>
          <w:sz w:val="24"/>
          <w:szCs w:val="24"/>
        </w:rPr>
        <w:t>000.--</w:t>
      </w:r>
      <w:proofErr w:type="gramEnd"/>
      <w:r w:rsidRPr="006C5E0F">
        <w:rPr>
          <w:sz w:val="24"/>
          <w:szCs w:val="24"/>
        </w:rPr>
        <w:t xml:space="preserve"> per la progettazione della manutenzione straordinaria</w:t>
      </w:r>
      <w:r w:rsidR="00FE4B19">
        <w:rPr>
          <w:sz w:val="24"/>
          <w:szCs w:val="24"/>
        </w:rPr>
        <w:t xml:space="preserve"> </w:t>
      </w:r>
      <w:r w:rsidRPr="006C5E0F">
        <w:rPr>
          <w:sz w:val="24"/>
          <w:szCs w:val="24"/>
        </w:rPr>
        <w:t>dell'impianto di regolazione del lago di Lugano è prevista a piano finanziario investimenti</w:t>
      </w:r>
      <w:r w:rsidR="00FE4B19">
        <w:rPr>
          <w:sz w:val="24"/>
          <w:szCs w:val="24"/>
        </w:rPr>
        <w:t xml:space="preserve"> </w:t>
      </w:r>
      <w:r w:rsidRPr="006C5E0F">
        <w:rPr>
          <w:sz w:val="24"/>
          <w:szCs w:val="24"/>
        </w:rPr>
        <w:t>2020-2023 nel settore 54 "economia delle acque", posizione 544 03, ed è collegata</w:t>
      </w:r>
      <w:r w:rsidR="00FE4B19">
        <w:rPr>
          <w:sz w:val="24"/>
          <w:szCs w:val="24"/>
        </w:rPr>
        <w:t xml:space="preserve"> </w:t>
      </w:r>
      <w:r w:rsidRPr="006C5E0F">
        <w:rPr>
          <w:sz w:val="24"/>
          <w:szCs w:val="24"/>
        </w:rPr>
        <w:t>all'elemento WBS 788 54 1002 "Impianto regolazione Ceresio", il cui importo viene</w:t>
      </w:r>
      <w:r w:rsidR="00FE4B19">
        <w:rPr>
          <w:sz w:val="24"/>
          <w:szCs w:val="24"/>
        </w:rPr>
        <w:t xml:space="preserve"> </w:t>
      </w:r>
      <w:r w:rsidRPr="006C5E0F">
        <w:rPr>
          <w:sz w:val="24"/>
          <w:szCs w:val="24"/>
        </w:rPr>
        <w:t>aggiornato da CHF 950'000.-- a CHF 1 '250'000.--.</w:t>
      </w:r>
    </w:p>
    <w:p w14:paraId="18F624C1" w14:textId="77777777" w:rsidR="00FE4B19" w:rsidRPr="006C5E0F" w:rsidRDefault="00FE4B19" w:rsidP="006C5E0F">
      <w:pPr>
        <w:rPr>
          <w:sz w:val="24"/>
          <w:szCs w:val="24"/>
        </w:rPr>
      </w:pPr>
    </w:p>
    <w:p w14:paraId="59A4727E" w14:textId="66823684" w:rsidR="006C5E0F" w:rsidRPr="006C5E0F" w:rsidRDefault="006C5E0F" w:rsidP="006C5E0F">
      <w:pPr>
        <w:rPr>
          <w:sz w:val="24"/>
          <w:szCs w:val="24"/>
        </w:rPr>
      </w:pPr>
      <w:r w:rsidRPr="006C5E0F">
        <w:rPr>
          <w:sz w:val="24"/>
          <w:szCs w:val="24"/>
        </w:rPr>
        <w:t>La quota parte di finanziamento della Confederazione del 35% del volume lavori, pari a CHF</w:t>
      </w:r>
      <w:r w:rsidR="00FE4B19">
        <w:rPr>
          <w:sz w:val="24"/>
          <w:szCs w:val="24"/>
        </w:rPr>
        <w:t xml:space="preserve"> </w:t>
      </w:r>
      <w:r w:rsidRPr="006C5E0F">
        <w:rPr>
          <w:sz w:val="24"/>
          <w:szCs w:val="24"/>
        </w:rPr>
        <w:t>105'</w:t>
      </w:r>
      <w:proofErr w:type="gramStart"/>
      <w:r w:rsidRPr="006C5E0F">
        <w:rPr>
          <w:sz w:val="24"/>
          <w:szCs w:val="24"/>
        </w:rPr>
        <w:t>000.--</w:t>
      </w:r>
      <w:proofErr w:type="gramEnd"/>
      <w:r w:rsidRPr="006C5E0F">
        <w:rPr>
          <w:sz w:val="24"/>
          <w:szCs w:val="24"/>
        </w:rPr>
        <w:t>, è considerata nel quadro degli accordi programmatici in materia di opere di</w:t>
      </w:r>
      <w:r w:rsidR="00FE4B19">
        <w:rPr>
          <w:sz w:val="24"/>
          <w:szCs w:val="24"/>
        </w:rPr>
        <w:t xml:space="preserve"> </w:t>
      </w:r>
      <w:r w:rsidRPr="006C5E0F">
        <w:rPr>
          <w:sz w:val="24"/>
          <w:szCs w:val="24"/>
        </w:rPr>
        <w:t>protezione contro le piene 2020-2024, posizione 543 e collegata all'elemento WBS 788 65</w:t>
      </w:r>
      <w:r w:rsidR="00FE4B19">
        <w:rPr>
          <w:sz w:val="24"/>
          <w:szCs w:val="24"/>
        </w:rPr>
        <w:t xml:space="preserve"> </w:t>
      </w:r>
      <w:r w:rsidRPr="006C5E0F">
        <w:rPr>
          <w:sz w:val="24"/>
          <w:szCs w:val="24"/>
        </w:rPr>
        <w:t xml:space="preserve">1004 "Contributi federali opere arginatura minori e </w:t>
      </w:r>
      <w:proofErr w:type="spellStart"/>
      <w:r w:rsidRPr="006C5E0F">
        <w:rPr>
          <w:sz w:val="24"/>
          <w:szCs w:val="24"/>
        </w:rPr>
        <w:t>pzp</w:t>
      </w:r>
      <w:proofErr w:type="spellEnd"/>
      <w:r w:rsidRPr="006C5E0F">
        <w:rPr>
          <w:sz w:val="24"/>
          <w:szCs w:val="24"/>
        </w:rPr>
        <w:t>".</w:t>
      </w:r>
    </w:p>
    <w:p w14:paraId="14C92B29" w14:textId="34EAA34F" w:rsidR="006C5E0F" w:rsidRDefault="006C5E0F" w:rsidP="006C5E0F">
      <w:pPr>
        <w:rPr>
          <w:sz w:val="24"/>
          <w:szCs w:val="24"/>
        </w:rPr>
      </w:pPr>
      <w:r w:rsidRPr="006C5E0F">
        <w:rPr>
          <w:sz w:val="24"/>
          <w:szCs w:val="24"/>
        </w:rPr>
        <w:t>Il finanziamento netto cantonale è pertanto pari a CHF 195'000.--.</w:t>
      </w:r>
    </w:p>
    <w:p w14:paraId="2887D4BC" w14:textId="77777777" w:rsidR="00FE4B19" w:rsidRPr="006C5E0F" w:rsidRDefault="00FE4B19" w:rsidP="006C5E0F">
      <w:pPr>
        <w:rPr>
          <w:sz w:val="24"/>
          <w:szCs w:val="24"/>
        </w:rPr>
      </w:pPr>
    </w:p>
    <w:p w14:paraId="640AF51E" w14:textId="1A73945A" w:rsidR="006C5E0F" w:rsidRDefault="006C5E0F" w:rsidP="006C5E0F">
      <w:pPr>
        <w:rPr>
          <w:sz w:val="24"/>
          <w:szCs w:val="24"/>
        </w:rPr>
      </w:pPr>
      <w:r w:rsidRPr="006C5E0F">
        <w:rPr>
          <w:sz w:val="24"/>
          <w:szCs w:val="24"/>
        </w:rPr>
        <w:t>Non da ultimo bisogna evidenziare l'aspetto di utilità per le realtà locali e soprattutto per il</w:t>
      </w:r>
      <w:r w:rsidR="00FE4B19">
        <w:rPr>
          <w:sz w:val="24"/>
          <w:szCs w:val="24"/>
        </w:rPr>
        <w:t xml:space="preserve"> </w:t>
      </w:r>
      <w:r w:rsidRPr="006C5E0F">
        <w:rPr>
          <w:sz w:val="24"/>
          <w:szCs w:val="24"/>
        </w:rPr>
        <w:t>pozzo di captazione acqua potabile del consorzio di approvvigionamento idrico del</w:t>
      </w:r>
      <w:r w:rsidR="00FE4B19">
        <w:rPr>
          <w:sz w:val="24"/>
          <w:szCs w:val="24"/>
        </w:rPr>
        <w:t xml:space="preserve"> </w:t>
      </w:r>
      <w:r w:rsidRPr="006C5E0F">
        <w:rPr>
          <w:sz w:val="24"/>
          <w:szCs w:val="24"/>
        </w:rPr>
        <w:t>Malcantone.</w:t>
      </w:r>
    </w:p>
    <w:p w14:paraId="2EB0BC13" w14:textId="7AE303D5" w:rsidR="006C5E0F" w:rsidRDefault="006C5E0F" w:rsidP="006C5E0F">
      <w:pPr>
        <w:rPr>
          <w:sz w:val="24"/>
          <w:szCs w:val="24"/>
        </w:rPr>
      </w:pPr>
    </w:p>
    <w:p w14:paraId="721705A7" w14:textId="77777777" w:rsidR="00FE4B19" w:rsidRDefault="00FE4B19" w:rsidP="006C5E0F">
      <w:pPr>
        <w:rPr>
          <w:sz w:val="24"/>
          <w:szCs w:val="24"/>
        </w:rPr>
      </w:pPr>
    </w:p>
    <w:p w14:paraId="740582F6" w14:textId="30E549C4" w:rsidR="006C5E0F" w:rsidRPr="00F56793" w:rsidRDefault="006C5E0F" w:rsidP="00F56793">
      <w:pPr>
        <w:pStyle w:val="Titolo1"/>
        <w:numPr>
          <w:ilvl w:val="0"/>
          <w:numId w:val="39"/>
        </w:numPr>
        <w:tabs>
          <w:tab w:val="left" w:pos="567"/>
        </w:tabs>
        <w:suppressAutoHyphens w:val="0"/>
        <w:spacing w:before="0"/>
        <w:ind w:left="567" w:hanging="567"/>
        <w:jc w:val="both"/>
        <w:rPr>
          <w:rFonts w:ascii="Arial" w:eastAsia="Calibri" w:hAnsi="Arial" w:cs="Times New Roman"/>
          <w:caps/>
          <w:sz w:val="24"/>
          <w:szCs w:val="24"/>
          <w:lang w:val="it-IT" w:eastAsia="it-IT"/>
        </w:rPr>
      </w:pPr>
      <w:r w:rsidRPr="00F56793">
        <w:rPr>
          <w:rFonts w:ascii="Arial" w:eastAsia="Calibri" w:hAnsi="Arial" w:cs="Times New Roman"/>
          <w:caps/>
          <w:sz w:val="24"/>
          <w:szCs w:val="24"/>
          <w:lang w:val="it-IT" w:eastAsia="it-IT"/>
        </w:rPr>
        <w:t>CONCLUSIONI</w:t>
      </w:r>
    </w:p>
    <w:p w14:paraId="39990915" w14:textId="229B5414" w:rsidR="006C5E0F" w:rsidRDefault="006C5E0F" w:rsidP="006C5E0F">
      <w:pPr>
        <w:rPr>
          <w:sz w:val="24"/>
          <w:szCs w:val="24"/>
        </w:rPr>
      </w:pPr>
      <w:r w:rsidRPr="006C5E0F">
        <w:rPr>
          <w:sz w:val="24"/>
          <w:szCs w:val="24"/>
        </w:rPr>
        <w:t>La scrivente Commissione concorda sull'importanza degli interventi previsti nel messaggio</w:t>
      </w:r>
      <w:r w:rsidR="00FE4B19">
        <w:rPr>
          <w:sz w:val="24"/>
          <w:szCs w:val="24"/>
        </w:rPr>
        <w:t xml:space="preserve"> </w:t>
      </w:r>
      <w:r w:rsidR="00F56793">
        <w:rPr>
          <w:sz w:val="24"/>
          <w:szCs w:val="24"/>
        </w:rPr>
        <w:t xml:space="preserve">n. </w:t>
      </w:r>
      <w:r w:rsidRPr="006C5E0F">
        <w:rPr>
          <w:sz w:val="24"/>
          <w:szCs w:val="24"/>
        </w:rPr>
        <w:t>8135, condivide il procedere e concorda con le relative richieste di credito</w:t>
      </w:r>
      <w:r w:rsidR="00FE4B19">
        <w:rPr>
          <w:sz w:val="24"/>
          <w:szCs w:val="24"/>
        </w:rPr>
        <w:t>,</w:t>
      </w:r>
      <w:r w:rsidRPr="006C5E0F">
        <w:rPr>
          <w:sz w:val="24"/>
          <w:szCs w:val="24"/>
        </w:rPr>
        <w:t xml:space="preserve"> come ben</w:t>
      </w:r>
      <w:r w:rsidR="00FE4B19">
        <w:rPr>
          <w:sz w:val="24"/>
          <w:szCs w:val="24"/>
        </w:rPr>
        <w:t xml:space="preserve"> </w:t>
      </w:r>
      <w:r w:rsidRPr="006C5E0F">
        <w:rPr>
          <w:sz w:val="24"/>
          <w:szCs w:val="24"/>
        </w:rPr>
        <w:t>illustrato dal Consiglio di Stato</w:t>
      </w:r>
      <w:r w:rsidR="00FE4B19">
        <w:rPr>
          <w:sz w:val="24"/>
          <w:szCs w:val="24"/>
        </w:rPr>
        <w:t>,</w:t>
      </w:r>
      <w:r w:rsidRPr="006C5E0F">
        <w:rPr>
          <w:sz w:val="24"/>
          <w:szCs w:val="24"/>
        </w:rPr>
        <w:t xml:space="preserve"> ed invita il Gran Consiglio ad approvar</w:t>
      </w:r>
      <w:r w:rsidR="00FE4B19">
        <w:rPr>
          <w:sz w:val="24"/>
          <w:szCs w:val="24"/>
        </w:rPr>
        <w:t>e</w:t>
      </w:r>
      <w:r w:rsidRPr="006C5E0F">
        <w:rPr>
          <w:sz w:val="24"/>
          <w:szCs w:val="24"/>
        </w:rPr>
        <w:t xml:space="preserve"> integralmente</w:t>
      </w:r>
      <w:r w:rsidR="00FE4B19">
        <w:rPr>
          <w:sz w:val="24"/>
          <w:szCs w:val="24"/>
        </w:rPr>
        <w:t xml:space="preserve"> i disegni di decreto legislativo annessi al messaggio governativo</w:t>
      </w:r>
      <w:r w:rsidRPr="006C5E0F">
        <w:rPr>
          <w:sz w:val="24"/>
          <w:szCs w:val="24"/>
        </w:rPr>
        <w:t>.</w:t>
      </w:r>
    </w:p>
    <w:p w14:paraId="3DDDAC73" w14:textId="7D87B94C" w:rsidR="006C5E0F" w:rsidRDefault="006C5E0F" w:rsidP="006C5E0F">
      <w:pPr>
        <w:rPr>
          <w:sz w:val="24"/>
          <w:szCs w:val="24"/>
        </w:rPr>
      </w:pPr>
    </w:p>
    <w:p w14:paraId="5ADCA4E0" w14:textId="726C7091" w:rsidR="006C5E0F" w:rsidRDefault="006C5E0F" w:rsidP="006C5E0F">
      <w:pPr>
        <w:rPr>
          <w:sz w:val="24"/>
          <w:szCs w:val="24"/>
        </w:rPr>
      </w:pPr>
    </w:p>
    <w:p w14:paraId="45276363" w14:textId="62BB8668" w:rsidR="00FE4B19" w:rsidRDefault="00FE4B19" w:rsidP="00F56793">
      <w:pPr>
        <w:spacing w:after="120"/>
        <w:rPr>
          <w:sz w:val="24"/>
          <w:szCs w:val="24"/>
        </w:rPr>
      </w:pPr>
      <w:r>
        <w:rPr>
          <w:sz w:val="24"/>
          <w:szCs w:val="24"/>
        </w:rPr>
        <w:t>Per la Commissione ambiente, territorio ed energia</w:t>
      </w:r>
      <w:r w:rsidR="00F56793">
        <w:rPr>
          <w:sz w:val="24"/>
          <w:szCs w:val="24"/>
        </w:rPr>
        <w:t>:</w:t>
      </w:r>
    </w:p>
    <w:p w14:paraId="3EADA494" w14:textId="159AA000" w:rsidR="00FE4B19" w:rsidRDefault="00FE4B19" w:rsidP="006C5E0F">
      <w:pPr>
        <w:rPr>
          <w:sz w:val="24"/>
          <w:szCs w:val="24"/>
        </w:rPr>
      </w:pPr>
      <w:r>
        <w:rPr>
          <w:sz w:val="24"/>
          <w:szCs w:val="24"/>
        </w:rPr>
        <w:t>Eolo Alberti e Giovanni Berardi, relatori</w:t>
      </w:r>
    </w:p>
    <w:p w14:paraId="67F8E3A8" w14:textId="36A801D4" w:rsidR="00873D9E" w:rsidRDefault="00F56793" w:rsidP="00E678A5">
      <w:pPr>
        <w:ind w:right="4098"/>
        <w:rPr>
          <w:sz w:val="24"/>
          <w:szCs w:val="24"/>
        </w:rPr>
      </w:pPr>
      <w:r>
        <w:rPr>
          <w:sz w:val="24"/>
          <w:szCs w:val="24"/>
        </w:rPr>
        <w:t>Battaglioni -</w:t>
      </w:r>
      <w:r w:rsidR="00D23170">
        <w:rPr>
          <w:sz w:val="24"/>
          <w:szCs w:val="24"/>
        </w:rPr>
        <w:t xml:space="preserve"> </w:t>
      </w:r>
      <w:r w:rsidR="00873D9E">
        <w:rPr>
          <w:sz w:val="24"/>
          <w:szCs w:val="24"/>
        </w:rPr>
        <w:t>Bignasca</w:t>
      </w:r>
      <w:r w:rsidR="00D23170">
        <w:rPr>
          <w:sz w:val="24"/>
          <w:szCs w:val="24"/>
        </w:rPr>
        <w:t xml:space="preserve"> </w:t>
      </w:r>
      <w:r>
        <w:rPr>
          <w:sz w:val="24"/>
          <w:szCs w:val="24"/>
        </w:rPr>
        <w:t>-</w:t>
      </w:r>
      <w:r w:rsidR="00873D9E">
        <w:rPr>
          <w:sz w:val="24"/>
          <w:szCs w:val="24"/>
        </w:rPr>
        <w:t xml:space="preserve"> </w:t>
      </w:r>
      <w:r>
        <w:rPr>
          <w:sz w:val="24"/>
          <w:szCs w:val="24"/>
        </w:rPr>
        <w:t>Buri -</w:t>
      </w:r>
      <w:r w:rsidR="00561B2E">
        <w:rPr>
          <w:sz w:val="24"/>
          <w:szCs w:val="24"/>
        </w:rPr>
        <w:t xml:space="preserve"> </w:t>
      </w:r>
      <w:r>
        <w:rPr>
          <w:sz w:val="24"/>
          <w:szCs w:val="24"/>
        </w:rPr>
        <w:t>Buzzi -</w:t>
      </w:r>
      <w:r w:rsidR="00A30D4F">
        <w:rPr>
          <w:sz w:val="24"/>
          <w:szCs w:val="24"/>
        </w:rPr>
        <w:t xml:space="preserve"> </w:t>
      </w:r>
      <w:r w:rsidR="00873D9E">
        <w:rPr>
          <w:sz w:val="24"/>
          <w:szCs w:val="24"/>
        </w:rPr>
        <w:t>Caroni</w:t>
      </w:r>
      <w:r w:rsidR="00A30D4F">
        <w:rPr>
          <w:sz w:val="24"/>
          <w:szCs w:val="24"/>
        </w:rPr>
        <w:t xml:space="preserve"> </w:t>
      </w:r>
      <w:r>
        <w:rPr>
          <w:sz w:val="24"/>
          <w:szCs w:val="24"/>
        </w:rPr>
        <w:t>-</w:t>
      </w:r>
      <w:r w:rsidR="00873D9E">
        <w:rPr>
          <w:sz w:val="24"/>
          <w:szCs w:val="24"/>
        </w:rPr>
        <w:t xml:space="preserve"> </w:t>
      </w:r>
      <w:r>
        <w:rPr>
          <w:sz w:val="24"/>
          <w:szCs w:val="24"/>
        </w:rPr>
        <w:t>Cedraschi -</w:t>
      </w:r>
      <w:r w:rsidR="00561B2E">
        <w:rPr>
          <w:sz w:val="24"/>
          <w:szCs w:val="24"/>
        </w:rPr>
        <w:t xml:space="preserve"> </w:t>
      </w:r>
      <w:r>
        <w:rPr>
          <w:sz w:val="24"/>
          <w:szCs w:val="24"/>
        </w:rPr>
        <w:t>Garbani Nerini -</w:t>
      </w:r>
      <w:r w:rsidR="008B06E7">
        <w:rPr>
          <w:sz w:val="24"/>
          <w:szCs w:val="24"/>
        </w:rPr>
        <w:t xml:space="preserve"> </w:t>
      </w:r>
      <w:r w:rsidR="00873D9E">
        <w:rPr>
          <w:sz w:val="24"/>
          <w:szCs w:val="24"/>
        </w:rPr>
        <w:t>Garzoli</w:t>
      </w:r>
      <w:r w:rsidR="008B06E7">
        <w:rPr>
          <w:sz w:val="24"/>
          <w:szCs w:val="24"/>
        </w:rPr>
        <w:t xml:space="preserve"> </w:t>
      </w:r>
      <w:r>
        <w:rPr>
          <w:sz w:val="24"/>
          <w:szCs w:val="24"/>
        </w:rPr>
        <w:t>- Genini -</w:t>
      </w:r>
      <w:r w:rsidR="00873D9E">
        <w:rPr>
          <w:sz w:val="24"/>
          <w:szCs w:val="24"/>
        </w:rPr>
        <w:t xml:space="preserve"> </w:t>
      </w:r>
      <w:r>
        <w:rPr>
          <w:sz w:val="24"/>
          <w:szCs w:val="24"/>
        </w:rPr>
        <w:t>Lepori D. -</w:t>
      </w:r>
      <w:r w:rsidR="00AF25FD">
        <w:rPr>
          <w:sz w:val="24"/>
          <w:szCs w:val="24"/>
        </w:rPr>
        <w:t xml:space="preserve"> </w:t>
      </w:r>
      <w:r>
        <w:rPr>
          <w:sz w:val="24"/>
          <w:szCs w:val="24"/>
        </w:rPr>
        <w:t>Pinoja - Schnellmann -</w:t>
      </w:r>
      <w:r w:rsidR="00873D9E">
        <w:rPr>
          <w:sz w:val="24"/>
          <w:szCs w:val="24"/>
        </w:rPr>
        <w:t xml:space="preserve"> Tonini</w:t>
      </w:r>
    </w:p>
    <w:p w14:paraId="4824ADEE" w14:textId="77777777" w:rsidR="00873D9E" w:rsidRPr="006C5E0F" w:rsidRDefault="00873D9E" w:rsidP="006C5E0F">
      <w:pPr>
        <w:rPr>
          <w:sz w:val="24"/>
          <w:szCs w:val="24"/>
        </w:rPr>
      </w:pPr>
    </w:p>
    <w:sectPr w:rsidR="00873D9E" w:rsidRPr="006C5E0F" w:rsidSect="00375115">
      <w:headerReference w:type="default" r:id="rId14"/>
      <w:footerReference w:type="default" r:id="rId15"/>
      <w:headerReference w:type="first" r:id="rId16"/>
      <w:footerReference w:type="first" r:id="rId17"/>
      <w:pgSz w:w="11906" w:h="16838" w:code="9"/>
      <w:pgMar w:top="1985" w:right="861" w:bottom="1134" w:left="1560" w:header="533" w:footer="397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14:paraId="1E3FCF52" w14:textId="77777777" w:rsidR="008C1EB5" w:rsidRDefault="008C1EB5" w:rsidP="00F657BF">
      <w:r>
        <w:separator/>
      </w:r>
    </w:p>
  </w:endnote>
  <w:endnote w:type="continuationSeparator" w:id="0">
    <w:p w14:paraId="756BF4F5" w14:textId="77777777" w:rsidR="008C1EB5" w:rsidRDefault="008C1EB5" w:rsidP="00F657BF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imes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  <w:font w:name="Gill Alt One MT Light">
    <w:panose1 w:val="020B0302020104020203"/>
    <w:charset w:val="00"/>
    <w:family w:val="swiss"/>
    <w:pitch w:val="variable"/>
    <w:sig w:usb0="00000003" w:usb1="00000000" w:usb2="00000000" w:usb3="00000000" w:csb0="00000001" w:csb1="00000000"/>
  </w:font>
  <w:font w:name="Gill Sans MT Pro Light">
    <w:panose1 w:val="020B0302020104020203"/>
    <w:charset w:val="00"/>
    <w:family w:val="swiss"/>
    <w:pitch w:val="variable"/>
    <w:sig w:usb0="A00000AF" w:usb1="4000205A" w:usb2="00000000" w:usb3="00000000" w:csb0="00000093" w:csb1="00000000"/>
  </w:font>
  <w:font w:name="Gill Sans Display MT Pro BdCn">
    <w:panose1 w:val="020B0806020104020203"/>
    <w:charset w:val="00"/>
    <w:family w:val="swiss"/>
    <w:pitch w:val="variable"/>
    <w:sig w:usb0="A00000EF" w:usb1="5000205A" w:usb2="00000000" w:usb3="00000000" w:csb0="00000093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tbl>
    <w:tblPr>
      <w:tblW w:w="9921" w:type="dxa"/>
      <w:tblBorders>
        <w:top w:val="single" w:sz="2" w:space="0" w:color="auto"/>
        <w:insideH w:val="single" w:sz="4" w:space="0" w:color="auto"/>
        <w:insideV w:val="single" w:sz="2" w:space="0" w:color="auto"/>
      </w:tblBorders>
      <w:tblLook w:val="04A0" w:firstRow="1" w:lastRow="0" w:firstColumn="1" w:lastColumn="0" w:noHBand="0" w:noVBand="1"/>
    </w:tblPr>
    <w:tblGrid>
      <w:gridCol w:w="4695"/>
      <w:gridCol w:w="721"/>
      <w:gridCol w:w="424"/>
      <w:gridCol w:w="4081"/>
    </w:tblGrid>
    <w:tr w:rsidR="00912E34" w:rsidRPr="003D1008" w14:paraId="49F44592" w14:textId="77777777" w:rsidTr="007A3D11">
      <w:trPr>
        <w:trHeight w:hRule="exact" w:val="737"/>
      </w:trPr>
      <w:tc>
        <w:tcPr>
          <w:tcW w:w="4695" w:type="dxa"/>
        </w:tcPr>
        <w:p w14:paraId="696F6AE9" w14:textId="77777777" w:rsidR="00912E34" w:rsidRPr="003D1008" w:rsidRDefault="0029343E" w:rsidP="00912E34">
          <w:pPr>
            <w:tabs>
              <w:tab w:val="center" w:pos="2382"/>
            </w:tabs>
          </w:pPr>
        </w:p>
      </w:tc>
      <w:tc>
        <w:tcPr>
          <w:tcW w:w="721" w:type="dxa"/>
        </w:tcPr>
        <w:p w14:paraId="726561C1" w14:textId="77777777" w:rsidR="00912E34" w:rsidRPr="003D1008" w:rsidRDefault="00993310" w:rsidP="00912E34">
          <w:pPr>
            <w:jc w:val="center"/>
          </w:pPr>
          <w:r w:rsidRPr="003D1008">
            <w:rPr>
              <w:noProof/>
              <w:lang w:eastAsia="it-CH"/>
            </w:rPr>
            <w:drawing>
              <wp:anchor distT="0" distB="0" distL="114300" distR="114300" simplePos="0" relativeHeight="251669504" behindDoc="0" locked="1" layoutInCell="1" allowOverlap="1" wp14:anchorId="205BB9F8" wp14:editId="79FA23E0">
                <wp:simplePos x="0" y="0"/>
                <wp:positionH relativeFrom="column">
                  <wp:posOffset>-46990</wp:posOffset>
                </wp:positionH>
                <wp:positionV relativeFrom="paragraph">
                  <wp:posOffset>4445</wp:posOffset>
                </wp:positionV>
                <wp:extent cx="423929" cy="431800"/>
                <wp:effectExtent l="0" t="0" r="0" b="6350"/>
                <wp:wrapNone/>
                <wp:docPr id="9" name="ooImg_247828280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"/>
                        <pic:cNvPicPr/>
                      </pic:nvPicPr>
                      <pic:blipFill>
                        <a:blip r:embed="rId1" cstate="print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tretch>
                          <a:fillRect/>
                        </a:stretch>
                      </pic:blipFill>
                      <pic:spPr>
                        <a:xfrm>
                          <a:off x="0" y="0"/>
                          <a:ext cx="423929" cy="431800"/>
                        </a:xfrm>
                        <a:prstGeom prst="rect">
                          <a:avLst/>
                        </a:prstGeom>
                      </pic:spPr>
                    </pic:pic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w:r>
        </w:p>
      </w:tc>
      <w:tc>
        <w:tcPr>
          <w:tcW w:w="424" w:type="dxa"/>
        </w:tcPr>
        <w:p w14:paraId="366425A5" w14:textId="77777777" w:rsidR="00912E34" w:rsidRPr="003D1008" w:rsidRDefault="00993310" w:rsidP="00912E34">
          <w:pPr>
            <w:jc w:val="center"/>
          </w:pPr>
          <w:r w:rsidRPr="003D1008">
            <w:rPr>
              <w:noProof/>
              <w:lang w:eastAsia="it-CH"/>
            </w:rPr>
            <w:drawing>
              <wp:anchor distT="0" distB="0" distL="114300" distR="114300" simplePos="0" relativeHeight="251670528" behindDoc="0" locked="1" layoutInCell="1" allowOverlap="1" wp14:anchorId="0C3F3ED7" wp14:editId="715A7852">
                <wp:simplePos x="0" y="0"/>
                <wp:positionH relativeFrom="column">
                  <wp:posOffset>-57785</wp:posOffset>
                </wp:positionH>
                <wp:positionV relativeFrom="paragraph">
                  <wp:posOffset>4445</wp:posOffset>
                </wp:positionV>
                <wp:extent cx="253247" cy="428400"/>
                <wp:effectExtent l="0" t="0" r="0" b="0"/>
                <wp:wrapNone/>
                <wp:docPr id="10" name="ooImg_1380898725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"/>
                        <pic:cNvPicPr/>
                      </pic:nvPicPr>
                      <pic:blipFill>
                        <a:blip r:embed="rId2" cstate="print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tretch>
                          <a:fillRect/>
                        </a:stretch>
                      </pic:blipFill>
                      <pic:spPr>
                        <a:xfrm>
                          <a:off x="0" y="0"/>
                          <a:ext cx="253247" cy="428400"/>
                        </a:xfrm>
                        <a:prstGeom prst="rect">
                          <a:avLst/>
                        </a:prstGeom>
                      </pic:spPr>
                    </pic:pic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w:r>
        </w:p>
      </w:tc>
      <w:tc>
        <w:tcPr>
          <w:tcW w:w="4081" w:type="dxa"/>
        </w:tcPr>
        <w:p w14:paraId="3B050096" w14:textId="77777777" w:rsidR="00912E34" w:rsidRPr="003D1008" w:rsidRDefault="0029343E" w:rsidP="00912E34"/>
      </w:tc>
    </w:tr>
  </w:tbl>
  <w:p w14:paraId="3B1DCC07" w14:textId="77777777" w:rsidR="00F657BF" w:rsidRDefault="00F657BF" w:rsidP="00F5689F">
    <w:pPr>
      <w:pStyle w:val="InvisibleLine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2F2F3AA4" w14:textId="77777777" w:rsidR="006E0BB7" w:rsidRDefault="0029343E">
    <w:pPr>
      <w:pStyle w:val="Pidipagina"/>
      <w:jc w:val="center"/>
    </w:pPr>
  </w:p>
  <w:p w14:paraId="41E96D23" w14:textId="77777777" w:rsidR="00F657BF" w:rsidRPr="008C6C46" w:rsidRDefault="00F657BF" w:rsidP="00AD7FE7">
    <w:pPr>
      <w:pStyle w:val="InvisibleLine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14:paraId="14A6BDAA" w14:textId="77777777" w:rsidR="008C1EB5" w:rsidRDefault="008C1EB5" w:rsidP="00F657BF">
      <w:r>
        <w:separator/>
      </w:r>
    </w:p>
  </w:footnote>
  <w:footnote w:type="continuationSeparator" w:id="0">
    <w:p w14:paraId="76889F4C" w14:textId="77777777" w:rsidR="008C1EB5" w:rsidRDefault="008C1EB5" w:rsidP="00F657BF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tbl>
    <w:tblPr>
      <w:tblW w:w="10093" w:type="dxa"/>
      <w:tblInd w:w="-159" w:type="dxa"/>
      <w:tblLayout w:type="fixed"/>
      <w:tblCellMar>
        <w:left w:w="0" w:type="dxa"/>
        <w:right w:w="0" w:type="dxa"/>
      </w:tblCellMar>
      <w:tblLook w:val="04A0" w:firstRow="1" w:lastRow="0" w:firstColumn="1" w:lastColumn="0" w:noHBand="0" w:noVBand="1"/>
    </w:tblPr>
    <w:tblGrid>
      <w:gridCol w:w="8383"/>
      <w:gridCol w:w="1710"/>
    </w:tblGrid>
    <w:tr w:rsidR="005012EC" w:rsidRPr="002747E7" w14:paraId="5368C3B8" w14:textId="77777777" w:rsidTr="006B682A">
      <w:trPr>
        <w:trHeight w:val="562"/>
      </w:trPr>
      <w:sdt>
        <w:sdtPr>
          <w:rPr>
            <w:rFonts w:ascii="Gill Alt One MT Light" w:hAnsi="Gill Alt One MT Light"/>
            <w:sz w:val="16"/>
            <w:szCs w:val="16"/>
          </w:rPr>
          <w:alias w:val="CustomElements.Fields.Dipartimenti"/>
          <w:id w:val="1567676091"/>
          <w:dataBinding w:xpath="//Text[@id='CustomElements.Fields.Dipartimenti']" w:storeItemID="{4023B148-FF29-4B15-8E12-85FEABB947CC}"/>
          <w:text w:multiLine="1"/>
        </w:sdtPr>
        <w:sdtEndPr/>
        <w:sdtContent>
          <w:tc>
            <w:tcPr>
              <w:tcW w:w="8383" w:type="dxa"/>
              <w:tcBorders>
                <w:left w:val="single" w:sz="4" w:space="0" w:color="auto"/>
                <w:bottom w:val="single" w:sz="4" w:space="0" w:color="auto"/>
              </w:tcBorders>
              <w:tcMar>
                <w:left w:w="142" w:type="dxa"/>
              </w:tcMar>
              <w:vAlign w:val="bottom"/>
            </w:tcPr>
            <w:p w14:paraId="4EFE08F3" w14:textId="77777777" w:rsidR="005012EC" w:rsidRPr="00E8185F" w:rsidRDefault="00A319C2" w:rsidP="00A532F6">
              <w:pPr>
                <w:pStyle w:val="Page"/>
                <w:rPr>
                  <w:rFonts w:ascii="Gill Alt One MT Light" w:hAnsi="Gill Alt One MT Light"/>
                  <w:sz w:val="16"/>
                  <w:szCs w:val="16"/>
                </w:rPr>
              </w:pPr>
              <w:r>
                <w:rPr>
                  <w:rFonts w:ascii="Gill Alt One MT Light" w:hAnsi="Gill Alt One MT Light"/>
                  <w:sz w:val="16"/>
                  <w:szCs w:val="16"/>
                </w:rPr>
                <w:t>Dipartimento del territorio</w:t>
              </w:r>
            </w:p>
          </w:tc>
        </w:sdtContent>
      </w:sdt>
      <w:tc>
        <w:tcPr>
          <w:tcW w:w="1710" w:type="dxa"/>
          <w:tcBorders>
            <w:bottom w:val="single" w:sz="4" w:space="0" w:color="auto"/>
          </w:tcBorders>
          <w:vAlign w:val="bottom"/>
        </w:tcPr>
        <w:p w14:paraId="02AA1EB5" w14:textId="339BDC51" w:rsidR="005012EC" w:rsidRPr="004204CB" w:rsidRDefault="00993310" w:rsidP="00662409">
          <w:pPr>
            <w:pStyle w:val="Page"/>
            <w:jc w:val="right"/>
            <w:rPr>
              <w:sz w:val="24"/>
            </w:rPr>
          </w:pPr>
          <w:r w:rsidRPr="004204CB">
            <w:rPr>
              <w:sz w:val="24"/>
            </w:rPr>
            <w:fldChar w:fldCharType="begin"/>
          </w:r>
          <w:r w:rsidRPr="004204CB">
            <w:rPr>
              <w:sz w:val="24"/>
            </w:rPr>
            <w:instrText xml:space="preserve"> PAGE   \* MERGEFORMAT </w:instrText>
          </w:r>
          <w:r w:rsidRPr="004204CB">
            <w:rPr>
              <w:sz w:val="24"/>
            </w:rPr>
            <w:fldChar w:fldCharType="separate"/>
          </w:r>
          <w:r w:rsidR="00C6349B">
            <w:rPr>
              <w:noProof/>
              <w:sz w:val="24"/>
            </w:rPr>
            <w:t>2</w:t>
          </w:r>
          <w:r w:rsidRPr="004204CB">
            <w:rPr>
              <w:sz w:val="24"/>
            </w:rPr>
            <w:fldChar w:fldCharType="end"/>
          </w:r>
          <w:r w:rsidRPr="004204CB">
            <w:rPr>
              <w:sz w:val="24"/>
            </w:rPr>
            <w:t xml:space="preserve"> di </w:t>
          </w:r>
          <w:r w:rsidRPr="004204CB">
            <w:rPr>
              <w:sz w:val="24"/>
            </w:rPr>
            <w:fldChar w:fldCharType="begin"/>
          </w:r>
          <w:r w:rsidRPr="004204CB">
            <w:rPr>
              <w:sz w:val="24"/>
            </w:rPr>
            <w:instrText xml:space="preserve"> NUMPAGES   \* MERGEFORMAT </w:instrText>
          </w:r>
          <w:r w:rsidRPr="004204CB">
            <w:rPr>
              <w:sz w:val="24"/>
            </w:rPr>
            <w:fldChar w:fldCharType="separate"/>
          </w:r>
          <w:r w:rsidR="00C6349B">
            <w:rPr>
              <w:noProof/>
              <w:sz w:val="24"/>
            </w:rPr>
            <w:t>5</w:t>
          </w:r>
          <w:r w:rsidRPr="004204CB">
            <w:rPr>
              <w:noProof/>
              <w:sz w:val="24"/>
            </w:rPr>
            <w:fldChar w:fldCharType="end"/>
          </w:r>
        </w:p>
      </w:tc>
    </w:tr>
    <w:tr w:rsidR="005012EC" w:rsidRPr="009E444B" w14:paraId="08BE4671" w14:textId="77777777" w:rsidTr="006B682A">
      <w:trPr>
        <w:trHeight w:val="334"/>
      </w:trPr>
      <w:tc>
        <w:tcPr>
          <w:tcW w:w="8383" w:type="dxa"/>
          <w:tcBorders>
            <w:left w:val="single" w:sz="4" w:space="0" w:color="auto"/>
          </w:tcBorders>
          <w:tcMar>
            <w:top w:w="0" w:type="dxa"/>
            <w:left w:w="142" w:type="dxa"/>
          </w:tcMar>
        </w:tcPr>
        <w:p w14:paraId="75294C00" w14:textId="700E6E27" w:rsidR="005012EC" w:rsidRPr="00612867" w:rsidRDefault="006C5E0F" w:rsidP="006C5E0F">
          <w:pPr>
            <w:pStyle w:val="Information"/>
            <w:rPr>
              <w:rFonts w:ascii="Gill Sans Display MT Pro BdCn" w:hAnsi="Gill Sans Display MT Pro BdCn"/>
              <w:sz w:val="18"/>
              <w:szCs w:val="18"/>
            </w:rPr>
          </w:pPr>
          <w:r>
            <w:rPr>
              <w:rFonts w:ascii="Gill Sans Display MT Pro BdCn" w:hAnsi="Gill Sans Display MT Pro BdCn"/>
              <w:sz w:val="18"/>
              <w:szCs w:val="18"/>
            </w:rPr>
            <w:t>Rapporto 29 settembre 2022 sul messaggio n. 8135</w:t>
          </w:r>
        </w:p>
      </w:tc>
      <w:tc>
        <w:tcPr>
          <w:tcW w:w="1710" w:type="dxa"/>
          <w:tcBorders>
            <w:top w:val="single" w:sz="4" w:space="0" w:color="auto"/>
          </w:tcBorders>
        </w:tcPr>
        <w:p w14:paraId="4C558AE5" w14:textId="77777777" w:rsidR="005012EC" w:rsidRPr="00612867" w:rsidRDefault="0029343E" w:rsidP="00662409">
          <w:pPr>
            <w:pStyle w:val="InvisibleLine"/>
            <w:rPr>
              <w:lang w:val="it-CH"/>
            </w:rPr>
          </w:pPr>
        </w:p>
      </w:tc>
    </w:tr>
  </w:tbl>
  <w:p w14:paraId="06A108F6" w14:textId="77777777" w:rsidR="00F657BF" w:rsidRPr="00980362" w:rsidRDefault="00993310" w:rsidP="00980362">
    <w:pPr>
      <w:pStyle w:val="Intestazione"/>
    </w:pPr>
    <w:r>
      <w:rPr>
        <w:noProof/>
        <w:lang w:val="it-CH" w:eastAsia="it-CH"/>
      </w:rPr>
      <mc:AlternateContent>
        <mc:Choice Requires="wps">
          <w:drawing>
            <wp:anchor distT="0" distB="0" distL="114300" distR="114300" simplePos="0" relativeHeight="251665408" behindDoc="1" locked="1" layoutInCell="1" allowOverlap="1" wp14:anchorId="6FBCDF36" wp14:editId="3BCC1C05">
              <wp:simplePos x="0" y="0"/>
              <wp:positionH relativeFrom="page">
                <wp:posOffset>-590550</wp:posOffset>
              </wp:positionH>
              <wp:positionV relativeFrom="page">
                <wp:posOffset>-16171545</wp:posOffset>
              </wp:positionV>
              <wp:extent cx="8640000" cy="1800000"/>
              <wp:effectExtent l="1991360" t="0" r="2057400" b="0"/>
              <wp:wrapNone/>
              <wp:docPr id="5" name="###DraftMode###4" descr="off"/>
              <wp:cNvGraphicFramePr/>
              <a:graphic xmlns:a="http://schemas.openxmlformats.org/drawingml/2006/main">
                <a:graphicData uri="http://schemas.microsoft.com/office/word/2010/wordprocessingShape">
                  <wps:wsp>
                    <wps:cNvSpPr txBox="1"/>
                    <wps:spPr>
                      <a:xfrm rot="18000000">
                        <a:off x="0" y="0"/>
                        <a:ext cx="8640000" cy="1800000"/>
                      </a:xfrm>
                      <a:prstGeom prst="rect">
                        <a:avLst/>
                      </a:prstGeom>
                      <a:noFill/>
                      <a:ln w="6350">
                        <a:noFill/>
                      </a:ln>
                      <a:effectLst/>
                      <a:extLst/>
                    </wps:spPr>
                    <wps:style>
                      <a:lnRef idx="0">
                        <a:schemeClr val="accent1"/>
                      </a:lnRef>
                      <a:fillRef idx="0">
                        <a:schemeClr val="accent1"/>
                      </a:fillRef>
                      <a:effectRef idx="0">
                        <a:schemeClr val="accent1"/>
                      </a:effectRef>
                      <a:fontRef idx="minor">
                        <a:schemeClr val="dk1"/>
                      </a:fontRef>
                    </wps:style>
                    <wps:txbx>
                      <w:txbxContent>
                        <w:sdt>
                          <w:sdtPr>
                            <w:rPr>
                              <w:lang w:val="it-CH"/>
                            </w:rPr>
                            <w:alias w:val="CustomElements.Texts.Draft"/>
                            <w:id w:val="1849289353"/>
                            <w:dataBinding w:xpath="//Text[@id='CustomElements.Texts.Draft']" w:storeItemID="{4023B148-FF29-4B15-8E12-85FEABB947CC}"/>
                            <w:text w:multiLine="1"/>
                          </w:sdtPr>
                          <w:sdtEndPr/>
                          <w:sdtContent>
                            <w:p w14:paraId="08B1AE9A" w14:textId="77777777" w:rsidR="008065E8" w:rsidRPr="00411371" w:rsidRDefault="00993310" w:rsidP="008065E8">
                              <w:pPr>
                                <w:pStyle w:val="DraftText"/>
                                <w:rPr>
                                  <w:lang w:val="it-CH"/>
                                </w:rPr>
                              </w:pPr>
                              <w:r w:rsidRPr="00411371">
                                <w:rPr>
                                  <w:lang w:val="it-CH"/>
                                </w:rPr>
                                <w:t>Bozza</w:t>
                              </w:r>
                            </w:p>
                          </w:sdtContent>
                        </w:sdt>
                      </w:txbxContent>
                    </wps:txbx>
                    <wps:bodyPr rot="0" spcFirstLastPara="0" vertOverflow="overflow" horzOverflow="overflow" vert="horz" wrap="square" lIns="0" tIns="0" rIns="0" bIns="0" numCol="1" spcCol="0" rtlCol="0" fromWordArt="0" anchor="ctr" anchorCtr="0" forceAA="0" compatLnSpc="1">
                      <a:prstTxWarp prst="textNoShape">
                        <a:avLst/>
                      </a:prstTxWarp>
                      <a:noAutofit/>
                    </wps:bodyPr>
                  </wps:wsp>
                </a:graphicData>
              </a:graphic>
              <wp14:sizeRelH relativeFrom="margin">
                <wp14:pctWidth>0</wp14:pctWidth>
              </wp14:sizeRelH>
              <wp14:sizeRelV relativeFrom="margin">
                <wp14:pctHeight>0</wp14:pctHeight>
              </wp14:sizeRelV>
            </wp:anchor>
          </w:drawing>
        </mc:Choice>
        <mc:Fallback>
          <w:pict>
            <v:shapetype w14:anchorId="6FBCDF36" id="_x0000_t202" coordsize="21600,21600" o:spt="202" path="m,l,21600r21600,l21600,xe">
              <v:stroke joinstyle="miter"/>
              <v:path gradientshapeok="t" o:connecttype="rect"/>
            </v:shapetype>
            <v:shape id="###DraftMode###4" o:spid="_x0000_s1026" type="#_x0000_t202" alt="off" style="position:absolute;margin-left:-46.5pt;margin-top:-1273.35pt;width:680.3pt;height:141.75pt;rotation:-60;z-index:-251651072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page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lKiRAigIAAIEFAAAOAAAAZHJzL2Uyb0RvYy54bWysVFFP2zAQfp+0/2CZ55GWAaoqUtSBmCYx&#10;QIOJZ9exaTTH552vTbpfv7OTFMT2wrQ8RGf7u893353v7LxrnNgajDX4Uk4PJ1IYr6Gq/VMpvz9c&#10;fZhJEUn5SjnwppQ7E+X54v27szbMzRGswVUGBZP4OG9DKddEYV4UUa9No+IhBOP50AI2iniJT0WF&#10;qmX2xhVHk8lp0QJWAUGbGHn3sj+Ui8xvrdF0a200JFwpOTbKf8z/VfoXizM1f0IV1rUewlD/EEWj&#10;as+X7qkuFSmxwfoPqqbWCBEsHWpoCrC21ibnwNlMJ6+yuV+rYHIuLE4Me5ni/6PVN9s7FHVVyhMp&#10;vGq4RAcHByyjpa9QGbaPpahM1KwZR5v0akOcs9t9YEfqPkHHdR/3I28mGTqLjUBguaezSf6yOswg&#10;GM6F2O3FNx0JzZuz0+MElELz2eCVaIueLbEGjPTZQCOSUUrk6mZatb2O1ENHSIJ7uKqdyxV2XrSl&#10;PP14MskO+xMmdz5hTe6VnoZXHQ2MKdk+qWzRzpkEd/6bsSxbTiZt5IY1Fw7FVnGrKa2NpyxLvoLR&#10;CWU5nrc4DvjnAN/i3Kc03gye9s5N7QGzEK/Crn6MIdsez/K/yDuZ1K26oQlWUO24B3KZuW4x6Kua&#10;C3OtIt0p5GfEmzwa6JZ/1gEXAAZLijXgr7/tJzx3N59K0fKzLGX8uVFopHBfPPc9U9Jo4GisRsNv&#10;mgtg+ac5mmyyA5IbTYvQPPLEWKZb+Eh5zXeVUhOOiwvqxwPPHG2WywzjtxoUXfv7oBN5qkdqtIfu&#10;UWEYupG4aW5gfLJq/qope2zy9LDcENg6d2yStNdxkJrfee75YSalQfJynVHPk3PxGwAA//8DAFBL&#10;AwQUAAYACAAAACEAFHIRr+MAAAAPAQAADwAAAGRycy9kb3ducmV2LnhtbEyPwU7DMAyG70i8Q2Qk&#10;blva0q2jNJ0YElcmxg4c09ZryxKnarKte3vMiR1tf/r9/cV6skaccfS9IwXxPAKBVLump1bB/ut9&#10;tgLhg6ZGG0eo4Ioe1uX9XaHzxl3oE8+70AoOIZ9rBV0IQy6lrzu02s/dgMS3gxutDjyOrWxGfeFw&#10;a2QSRUtpdU/8odMDvnVYH3cnq+DDVNF287M5jPH3ljDrjia+7pV6fJheX0AEnMI/DH/6rA4lO1Xu&#10;RI0XRkGaLhaMKpg9RatFAoKZLHnmfhXv4ixJlyDLQt72KH8BAAD//wMAUEsBAi0AFAAGAAgAAAAh&#10;ALaDOJL+AAAA4QEAABMAAAAAAAAAAAAAAAAAAAAAAFtDb250ZW50X1R5cGVzXS54bWxQSwECLQAU&#10;AAYACAAAACEAOP0h/9YAAACUAQAACwAAAAAAAAAAAAAAAAAvAQAAX3JlbHMvLnJlbHNQSwECLQAU&#10;AAYACAAAACEAZSokQIoCAACBBQAADgAAAAAAAAAAAAAAAAAuAgAAZHJzL2Uyb0RvYy54bWxQSwEC&#10;LQAUAAYACAAAACEAFHIRr+MAAAAPAQAADwAAAAAAAAAAAAAAAADkBAAAZHJzL2Rvd25yZXYueG1s&#10;UEsFBgAAAAAEAAQA8wAAAPQFAAAAAA==&#10;" filled="f" stroked="f" strokeweight=".5pt">
              <v:textbox inset="0,0,0,0">
                <w:txbxContent>
                  <w:sdt>
                    <w:sdtPr>
                      <w:rPr>
                        <w:lang w:val="it-CH"/>
                      </w:rPr>
                      <w:alias w:val="CustomElements.Texts.Draft"/>
                      <w:id w:val="1849289353"/>
                      <w:dataBinding w:xpath="//Text[@id='CustomElements.Texts.Draft']" w:storeItemID="{4E265AB5-FBD1-45F4-AD41-E312B22D4C71}"/>
                      <w:text w:multiLine="1"/>
                    </w:sdtPr>
                    <w:sdtEndPr/>
                    <w:sdtContent>
                      <w:p w14:paraId="08B1AE9A" w14:textId="77777777" w:rsidR="008065E8" w:rsidRPr="00411371" w:rsidRDefault="00993310" w:rsidP="008065E8">
                        <w:pPr>
                          <w:pStyle w:val="DraftText"/>
                          <w:rPr>
                            <w:lang w:val="it-CH"/>
                          </w:rPr>
                        </w:pPr>
                        <w:r w:rsidRPr="00411371">
                          <w:rPr>
                            <w:lang w:val="it-CH"/>
                          </w:rPr>
                          <w:t>Bozza</w:t>
                        </w:r>
                      </w:p>
                    </w:sdtContent>
                  </w:sdt>
                </w:txbxContent>
              </v:textbox>
              <w10:wrap anchorx="page" anchory="page"/>
              <w10:anchorlock/>
            </v:shape>
          </w:pict>
        </mc:Fallback>
      </mc:AlternateContent>
    </w: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tbl>
    <w:tblPr>
      <w:tblW w:w="5321" w:type="pct"/>
      <w:tblInd w:w="-154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Layout w:type="fixed"/>
      <w:tblCellMar>
        <w:left w:w="142" w:type="dxa"/>
        <w:right w:w="0" w:type="dxa"/>
      </w:tblCellMar>
      <w:tblLook w:val="04A0" w:firstRow="1" w:lastRow="0" w:firstColumn="1" w:lastColumn="0" w:noHBand="0" w:noVBand="1"/>
    </w:tblPr>
    <w:tblGrid>
      <w:gridCol w:w="1353"/>
      <w:gridCol w:w="2245"/>
      <w:gridCol w:w="1328"/>
      <w:gridCol w:w="753"/>
      <w:gridCol w:w="422"/>
      <w:gridCol w:w="3993"/>
    </w:tblGrid>
    <w:tr w:rsidR="00912E34" w:rsidRPr="0004624C" w14:paraId="74AB2FAD" w14:textId="77777777" w:rsidTr="0098208F">
      <w:trPr>
        <w:trHeight w:val="586"/>
      </w:trPr>
      <w:tc>
        <w:tcPr>
          <w:tcW w:w="2440" w:type="pct"/>
          <w:gridSpan w:val="3"/>
          <w:tcBorders>
            <w:top w:val="nil"/>
            <w:left w:val="nil"/>
            <w:bottom w:val="single" w:sz="4" w:space="0" w:color="auto"/>
          </w:tcBorders>
          <w:vAlign w:val="bottom"/>
        </w:tcPr>
        <w:p w14:paraId="1E2A9151" w14:textId="77777777" w:rsidR="00662409" w:rsidRPr="003108C0" w:rsidRDefault="0029343E" w:rsidP="00D07D6E">
          <w:pPr>
            <w:pStyle w:val="InvisibleLine"/>
            <w:ind w:left="150"/>
            <w:rPr>
              <w:sz w:val="16"/>
            </w:rPr>
          </w:pPr>
        </w:p>
      </w:tc>
      <w:tc>
        <w:tcPr>
          <w:tcW w:w="373" w:type="pct"/>
          <w:tcBorders>
            <w:top w:val="nil"/>
            <w:bottom w:val="single" w:sz="4" w:space="0" w:color="auto"/>
          </w:tcBorders>
          <w:vAlign w:val="bottom"/>
        </w:tcPr>
        <w:p w14:paraId="62159F66" w14:textId="77777777" w:rsidR="00662409" w:rsidRPr="003108C0" w:rsidRDefault="0029343E" w:rsidP="00D07D6E">
          <w:pPr>
            <w:pStyle w:val="Level"/>
            <w:ind w:left="150"/>
            <w:rPr>
              <w:sz w:val="16"/>
            </w:rPr>
          </w:pPr>
        </w:p>
      </w:tc>
      <w:tc>
        <w:tcPr>
          <w:tcW w:w="209" w:type="pct"/>
          <w:tcBorders>
            <w:top w:val="nil"/>
            <w:bottom w:val="single" w:sz="4" w:space="0" w:color="auto"/>
          </w:tcBorders>
        </w:tcPr>
        <w:p w14:paraId="729102A0" w14:textId="77777777" w:rsidR="00662409" w:rsidRDefault="00993310" w:rsidP="00D07D6E">
          <w:pPr>
            <w:pStyle w:val="InvisibleLine"/>
            <w:ind w:left="150"/>
          </w:pPr>
          <w:r>
            <w:rPr>
              <w:noProof/>
              <w:lang w:val="it-CH" w:eastAsia="it-CH"/>
            </w:rPr>
            <w:drawing>
              <wp:anchor distT="0" distB="0" distL="114300" distR="114300" simplePos="0" relativeHeight="251667456" behindDoc="1" locked="1" layoutInCell="1" allowOverlap="1" wp14:anchorId="36C6E72A" wp14:editId="079EF607">
                <wp:simplePos x="0" y="0"/>
                <wp:positionH relativeFrom="column">
                  <wp:posOffset>-92710</wp:posOffset>
                </wp:positionH>
                <wp:positionV relativeFrom="page">
                  <wp:posOffset>-119380</wp:posOffset>
                </wp:positionV>
                <wp:extent cx="275590" cy="467995"/>
                <wp:effectExtent l="0" t="0" r="0" b="8255"/>
                <wp:wrapNone/>
                <wp:docPr id="6" name="ooImg_1334982032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"/>
                        <pic:cNvPicPr/>
                      </pic:nvPicPr>
                      <pic:blipFill>
                        <a:blip r:embed="rId1" cstate="print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tretch>
                          <a:fillRect/>
                        </a:stretch>
                      </pic:blipFill>
                      <pic:spPr>
                        <a:xfrm>
                          <a:off x="0" y="0"/>
                          <a:ext cx="275590" cy="467995"/>
                        </a:xfrm>
                        <a:prstGeom prst="rect">
                          <a:avLst/>
                        </a:prstGeom>
                      </pic:spPr>
                    </pic:pic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w:r>
        </w:p>
      </w:tc>
      <w:tc>
        <w:tcPr>
          <w:tcW w:w="1978" w:type="pct"/>
          <w:tcBorders>
            <w:top w:val="nil"/>
            <w:bottom w:val="single" w:sz="4" w:space="0" w:color="auto"/>
            <w:right w:val="nil"/>
          </w:tcBorders>
          <w:vAlign w:val="bottom"/>
        </w:tcPr>
        <w:p w14:paraId="401EB24E" w14:textId="22E79546" w:rsidR="00662409" w:rsidRPr="004204CB" w:rsidRDefault="00993310" w:rsidP="00D07D6E">
          <w:pPr>
            <w:pStyle w:val="HeaderDecisione"/>
            <w:spacing w:after="60"/>
            <w:ind w:left="150"/>
            <w:jc w:val="right"/>
            <w:rPr>
              <w:rFonts w:asciiTheme="minorHAnsi" w:hAnsiTheme="minorHAnsi" w:cstheme="minorHAnsi"/>
              <w:sz w:val="24"/>
            </w:rPr>
          </w:pPr>
          <w:r w:rsidRPr="004204CB">
            <w:rPr>
              <w:rFonts w:asciiTheme="minorHAnsi" w:hAnsiTheme="minorHAnsi" w:cstheme="minorHAnsi"/>
              <w:sz w:val="24"/>
            </w:rPr>
            <w:fldChar w:fldCharType="begin"/>
          </w:r>
          <w:r w:rsidRPr="004204CB">
            <w:rPr>
              <w:rFonts w:asciiTheme="minorHAnsi" w:hAnsiTheme="minorHAnsi" w:cstheme="minorHAnsi"/>
              <w:sz w:val="24"/>
            </w:rPr>
            <w:instrText xml:space="preserve"> PAGE   \* MERGEFORMAT </w:instrText>
          </w:r>
          <w:r w:rsidRPr="004204CB">
            <w:rPr>
              <w:rFonts w:asciiTheme="minorHAnsi" w:hAnsiTheme="minorHAnsi" w:cstheme="minorHAnsi"/>
              <w:sz w:val="24"/>
            </w:rPr>
            <w:fldChar w:fldCharType="separate"/>
          </w:r>
          <w:r w:rsidR="00C6349B">
            <w:rPr>
              <w:rFonts w:asciiTheme="minorHAnsi" w:hAnsiTheme="minorHAnsi" w:cstheme="minorHAnsi"/>
              <w:noProof/>
              <w:sz w:val="24"/>
            </w:rPr>
            <w:t>1</w:t>
          </w:r>
          <w:r w:rsidRPr="004204CB">
            <w:rPr>
              <w:rFonts w:asciiTheme="minorHAnsi" w:hAnsiTheme="minorHAnsi" w:cstheme="minorHAnsi"/>
              <w:sz w:val="24"/>
            </w:rPr>
            <w:fldChar w:fldCharType="end"/>
          </w:r>
          <w:r w:rsidRPr="004204CB">
            <w:rPr>
              <w:rFonts w:asciiTheme="minorHAnsi" w:hAnsiTheme="minorHAnsi" w:cstheme="minorHAnsi"/>
              <w:sz w:val="24"/>
            </w:rPr>
            <w:t xml:space="preserve"> di </w:t>
          </w:r>
          <w:r w:rsidRPr="004204CB">
            <w:rPr>
              <w:rFonts w:asciiTheme="minorHAnsi" w:hAnsiTheme="minorHAnsi" w:cstheme="minorHAnsi"/>
              <w:sz w:val="24"/>
            </w:rPr>
            <w:fldChar w:fldCharType="begin"/>
          </w:r>
          <w:r w:rsidRPr="004204CB">
            <w:rPr>
              <w:rFonts w:asciiTheme="minorHAnsi" w:hAnsiTheme="minorHAnsi" w:cstheme="minorHAnsi"/>
              <w:sz w:val="24"/>
            </w:rPr>
            <w:instrText xml:space="preserve"> NUMPAGES   \* MERGEFORMAT </w:instrText>
          </w:r>
          <w:r w:rsidRPr="004204CB">
            <w:rPr>
              <w:rFonts w:asciiTheme="minorHAnsi" w:hAnsiTheme="minorHAnsi" w:cstheme="minorHAnsi"/>
              <w:sz w:val="24"/>
            </w:rPr>
            <w:fldChar w:fldCharType="separate"/>
          </w:r>
          <w:r w:rsidR="00C6349B">
            <w:rPr>
              <w:rFonts w:asciiTheme="minorHAnsi" w:hAnsiTheme="minorHAnsi" w:cstheme="minorHAnsi"/>
              <w:noProof/>
              <w:sz w:val="24"/>
            </w:rPr>
            <w:t>5</w:t>
          </w:r>
          <w:r w:rsidRPr="004204CB">
            <w:rPr>
              <w:rFonts w:asciiTheme="minorHAnsi" w:hAnsiTheme="minorHAnsi" w:cstheme="minorHAnsi"/>
              <w:noProof/>
              <w:sz w:val="24"/>
            </w:rPr>
            <w:fldChar w:fldCharType="end"/>
          </w:r>
        </w:p>
      </w:tc>
    </w:tr>
    <w:tr w:rsidR="00912E34" w:rsidRPr="0004624C" w14:paraId="4BD7EBEA" w14:textId="77777777" w:rsidTr="0098208F">
      <w:trPr>
        <w:trHeight w:val="1097"/>
      </w:trPr>
      <w:tc>
        <w:tcPr>
          <w:tcW w:w="5000" w:type="pct"/>
          <w:gridSpan w:val="6"/>
          <w:tcBorders>
            <w:left w:val="nil"/>
            <w:right w:val="nil"/>
          </w:tcBorders>
          <w:noWrap/>
          <w:tcMar>
            <w:top w:w="0" w:type="dxa"/>
          </w:tcMar>
          <w:vAlign w:val="bottom"/>
        </w:tcPr>
        <w:p w14:paraId="6650FBC7" w14:textId="096ADDE4" w:rsidR="00662409" w:rsidRPr="008C03B5" w:rsidRDefault="006C5E0F" w:rsidP="00DB7CD8">
          <w:pPr>
            <w:pStyle w:val="HeaderDecisione"/>
            <w:tabs>
              <w:tab w:val="left" w:pos="1459"/>
            </w:tabs>
            <w:spacing w:after="160" w:line="640" w:lineRule="exact"/>
            <w:rPr>
              <w:rFonts w:ascii="Gill Sans Display MT Pro BdCn" w:hAnsi="Gill Sans Display MT Pro BdCn"/>
              <w:sz w:val="44"/>
              <w:szCs w:val="44"/>
            </w:rPr>
          </w:pPr>
          <w:r>
            <w:rPr>
              <w:rFonts w:ascii="Gill Sans Display MT Pro BdCn" w:hAnsi="Gill Sans Display MT Pro BdCn"/>
              <w:sz w:val="44"/>
              <w:szCs w:val="44"/>
            </w:rPr>
            <w:t>Rapporto</w:t>
          </w:r>
        </w:p>
      </w:tc>
    </w:tr>
    <w:tr w:rsidR="008C03B5" w:rsidRPr="0004624C" w14:paraId="5FFBF3F8" w14:textId="77777777" w:rsidTr="00B76ABD">
      <w:trPr>
        <w:trHeight w:hRule="exact" w:val="306"/>
      </w:trPr>
      <w:tc>
        <w:tcPr>
          <w:tcW w:w="670" w:type="pct"/>
          <w:tcBorders>
            <w:left w:val="nil"/>
            <w:bottom w:val="nil"/>
          </w:tcBorders>
          <w:noWrap/>
          <w:tcMar>
            <w:top w:w="57" w:type="dxa"/>
            <w:left w:w="142" w:type="dxa"/>
          </w:tcMar>
        </w:tcPr>
        <w:p w14:paraId="35825C0E" w14:textId="77777777" w:rsidR="008C03B5" w:rsidRPr="00C7320A" w:rsidRDefault="00993310" w:rsidP="002B0F22">
          <w:pPr>
            <w:pStyle w:val="Level"/>
            <w:spacing w:before="60"/>
            <w:rPr>
              <w:rFonts w:ascii="Gill Alt One MT Light" w:hAnsi="Gill Alt One MT Light"/>
              <w:sz w:val="16"/>
            </w:rPr>
          </w:pPr>
          <w:r w:rsidRPr="00C7320A">
            <w:rPr>
              <w:rFonts w:ascii="Gill Alt One MT Light" w:hAnsi="Gill Alt One MT Light"/>
              <w:sz w:val="16"/>
            </w:rPr>
            <w:t>numero</w:t>
          </w:r>
        </w:p>
        <w:p w14:paraId="65125C13" w14:textId="77777777" w:rsidR="008C03B5" w:rsidRPr="00C7320A" w:rsidRDefault="0029343E" w:rsidP="002B0F22">
          <w:pPr>
            <w:pStyle w:val="InvisibleLine"/>
            <w:spacing w:before="60"/>
            <w:rPr>
              <w:rFonts w:ascii="Gill Alt One MT Light" w:hAnsi="Gill Alt One MT Light"/>
              <w:sz w:val="16"/>
            </w:rPr>
          </w:pPr>
        </w:p>
      </w:tc>
      <w:tc>
        <w:tcPr>
          <w:tcW w:w="1112" w:type="pct"/>
          <w:tcBorders>
            <w:bottom w:val="nil"/>
            <w:right w:val="single" w:sz="4" w:space="0" w:color="auto"/>
          </w:tcBorders>
          <w:noWrap/>
          <w:tcMar>
            <w:top w:w="57" w:type="dxa"/>
            <w:left w:w="142" w:type="dxa"/>
          </w:tcMar>
        </w:tcPr>
        <w:p w14:paraId="0C6340B0" w14:textId="77777777" w:rsidR="008C03B5" w:rsidRPr="00C7320A" w:rsidRDefault="00993310" w:rsidP="002B0F22">
          <w:pPr>
            <w:pStyle w:val="Level"/>
            <w:spacing w:before="60"/>
            <w:rPr>
              <w:rFonts w:ascii="Gill Alt One MT Light" w:hAnsi="Gill Alt One MT Light"/>
              <w:sz w:val="16"/>
            </w:rPr>
          </w:pPr>
          <w:r w:rsidRPr="00C7320A">
            <w:rPr>
              <w:rFonts w:ascii="Gill Alt One MT Light" w:hAnsi="Gill Alt One MT Light"/>
              <w:sz w:val="16"/>
            </w:rPr>
            <w:t>data</w:t>
          </w:r>
        </w:p>
        <w:p w14:paraId="56B5561C" w14:textId="77777777" w:rsidR="008C03B5" w:rsidRPr="00C7320A" w:rsidRDefault="0029343E" w:rsidP="002B0F22">
          <w:pPr>
            <w:pStyle w:val="InvisibleLine"/>
            <w:spacing w:before="60"/>
            <w:rPr>
              <w:rFonts w:ascii="Gill Alt One MT Light" w:hAnsi="Gill Alt One MT Light"/>
              <w:sz w:val="16"/>
            </w:rPr>
          </w:pPr>
        </w:p>
      </w:tc>
      <w:tc>
        <w:tcPr>
          <w:tcW w:w="3218" w:type="pct"/>
          <w:gridSpan w:val="4"/>
          <w:tcBorders>
            <w:left w:val="single" w:sz="4" w:space="0" w:color="auto"/>
            <w:bottom w:val="nil"/>
            <w:right w:val="nil"/>
          </w:tcBorders>
          <w:noWrap/>
          <w:tcMar>
            <w:top w:w="0" w:type="dxa"/>
            <w:left w:w="142" w:type="dxa"/>
          </w:tcMar>
        </w:tcPr>
        <w:p w14:paraId="05B55687" w14:textId="77777777" w:rsidR="008C03B5" w:rsidRPr="00C7320A" w:rsidRDefault="00993310" w:rsidP="002B0F22">
          <w:pPr>
            <w:pStyle w:val="Level"/>
            <w:spacing w:before="60"/>
            <w:rPr>
              <w:rFonts w:ascii="Gill Alt One MT Light" w:hAnsi="Gill Alt One MT Light"/>
              <w:sz w:val="16"/>
            </w:rPr>
          </w:pPr>
          <w:r>
            <w:rPr>
              <w:rFonts w:ascii="Gill Alt One MT Light" w:hAnsi="Gill Alt One MT Light"/>
              <w:sz w:val="16"/>
            </w:rPr>
            <w:t>competenza</w:t>
          </w:r>
        </w:p>
        <w:p w14:paraId="18C5312B" w14:textId="77777777" w:rsidR="008C03B5" w:rsidRPr="008C03B5" w:rsidRDefault="0029343E" w:rsidP="002B0F22">
          <w:pPr>
            <w:pStyle w:val="Level"/>
            <w:spacing w:before="60" w:line="240" w:lineRule="auto"/>
            <w:rPr>
              <w:rFonts w:ascii="Gill Alt One MT Light" w:hAnsi="Gill Alt One MT Light"/>
              <w:sz w:val="16"/>
            </w:rPr>
          </w:pPr>
        </w:p>
      </w:tc>
    </w:tr>
    <w:tr w:rsidR="008C03B5" w:rsidRPr="0004624C" w14:paraId="28C20C56" w14:textId="77777777" w:rsidTr="008C03B5">
      <w:trPr>
        <w:trHeight w:hRule="exact" w:val="699"/>
      </w:trPr>
      <w:tc>
        <w:tcPr>
          <w:tcW w:w="670" w:type="pct"/>
          <w:tcBorders>
            <w:top w:val="nil"/>
            <w:left w:val="nil"/>
            <w:bottom w:val="single" w:sz="4" w:space="0" w:color="auto"/>
            <w:right w:val="nil"/>
          </w:tcBorders>
          <w:noWrap/>
          <w:tcMar>
            <w:top w:w="0" w:type="dxa"/>
          </w:tcMar>
        </w:tcPr>
        <w:p w14:paraId="5FCB5785" w14:textId="057C1691" w:rsidR="008C03B5" w:rsidRPr="00BE22A2" w:rsidRDefault="006C5E0F" w:rsidP="00A532F6">
          <w:pPr>
            <w:pStyle w:val="InvisibleLine"/>
            <w:spacing w:line="280" w:lineRule="exact"/>
            <w:rPr>
              <w:rFonts w:cstheme="minorHAnsi"/>
              <w:b/>
              <w:sz w:val="28"/>
              <w:szCs w:val="28"/>
            </w:rPr>
          </w:pPr>
          <w:r>
            <w:rPr>
              <w:rFonts w:cstheme="minorHAnsi"/>
              <w:b/>
              <w:sz w:val="28"/>
              <w:szCs w:val="28"/>
            </w:rPr>
            <w:t>8135 R</w:t>
          </w:r>
        </w:p>
      </w:tc>
      <w:sdt>
        <w:sdtPr>
          <w:rPr>
            <w:sz w:val="24"/>
          </w:rPr>
          <w:alias w:val="DocParam.Date"/>
          <w:id w:val="-464426178"/>
          <w:dataBinding w:xpath="//DateTime[@id='DocParam.Date']" w:storeItemID="{4023B148-FF29-4B15-8E12-85FEABB947CC}"/>
          <w:date w:fullDate="2022-09-29T00:00:00Z">
            <w:dateFormat w:val="d MMMM yyyy"/>
            <w:lid w:val="it-CH"/>
            <w:storeMappedDataAs w:val="dateTime"/>
            <w:calendar w:val="gregorian"/>
          </w:date>
        </w:sdtPr>
        <w:sdtEndPr>
          <w:rPr>
            <w:sz w:val="22"/>
          </w:rPr>
        </w:sdtEndPr>
        <w:sdtContent>
          <w:tc>
            <w:tcPr>
              <w:tcW w:w="1112" w:type="pct"/>
              <w:tcBorders>
                <w:top w:val="nil"/>
                <w:left w:val="nil"/>
                <w:bottom w:val="single" w:sz="4" w:space="0" w:color="auto"/>
                <w:right w:val="nil"/>
              </w:tcBorders>
              <w:noWrap/>
              <w:tcMar>
                <w:top w:w="0" w:type="dxa"/>
              </w:tcMar>
            </w:tcPr>
            <w:p w14:paraId="16E96EC6" w14:textId="3F7D0A69" w:rsidR="008C03B5" w:rsidRPr="002A0371" w:rsidRDefault="00693CFF" w:rsidP="006C5E0F">
              <w:pPr>
                <w:pStyle w:val="Data"/>
              </w:pPr>
              <w:r>
                <w:rPr>
                  <w:sz w:val="24"/>
                </w:rPr>
                <w:t>29 settembre 2022</w:t>
              </w:r>
            </w:p>
          </w:tc>
        </w:sdtContent>
      </w:sdt>
      <w:tc>
        <w:tcPr>
          <w:tcW w:w="3218" w:type="pct"/>
          <w:gridSpan w:val="4"/>
          <w:tcBorders>
            <w:top w:val="nil"/>
            <w:left w:val="nil"/>
            <w:bottom w:val="nil"/>
            <w:right w:val="nil"/>
          </w:tcBorders>
        </w:tcPr>
        <w:p w14:paraId="144B5329" w14:textId="77777777" w:rsidR="008C03B5" w:rsidRPr="00BE22A2" w:rsidRDefault="0029343E" w:rsidP="00833E20">
          <w:pPr>
            <w:pStyle w:val="Data"/>
            <w:rPr>
              <w:rFonts w:asciiTheme="minorHAnsi" w:hAnsiTheme="minorHAnsi" w:cstheme="minorHAnsi"/>
              <w:sz w:val="23"/>
              <w:szCs w:val="23"/>
            </w:rPr>
          </w:pPr>
          <w:sdt>
            <w:sdtPr>
              <w:rPr>
                <w:smallCaps/>
                <w:sz w:val="23"/>
                <w:szCs w:val="23"/>
              </w:rPr>
              <w:alias w:val="CustomElements.Fields.Dipartimenti"/>
              <w:id w:val="-1138097914"/>
              <w:dataBinding w:xpath="//Text[@id='CustomElements.Fields.Dipartimenti']" w:storeItemID="{4023B148-FF29-4B15-8E12-85FEABB947CC}"/>
              <w:text w:multiLine="1"/>
            </w:sdtPr>
            <w:sdtEndPr/>
            <w:sdtContent>
              <w:r w:rsidR="00A319C2">
                <w:rPr>
                  <w:smallCaps/>
                  <w:sz w:val="23"/>
                  <w:szCs w:val="23"/>
                </w:rPr>
                <w:t>Dipartimento del territorio</w:t>
              </w:r>
            </w:sdtContent>
          </w:sdt>
        </w:p>
      </w:tc>
    </w:tr>
    <w:tr w:rsidR="00912E34" w:rsidRPr="00C63927" w14:paraId="7825C08C" w14:textId="77777777" w:rsidTr="0098208F">
      <w:trPr>
        <w:trHeight w:hRule="exact" w:val="198"/>
      </w:trPr>
      <w:tc>
        <w:tcPr>
          <w:tcW w:w="5000" w:type="pct"/>
          <w:gridSpan w:val="6"/>
          <w:tcBorders>
            <w:left w:val="nil"/>
            <w:bottom w:val="nil"/>
            <w:right w:val="nil"/>
          </w:tcBorders>
          <w:noWrap/>
          <w:tcMar>
            <w:top w:w="57" w:type="dxa"/>
            <w:left w:w="85" w:type="dxa"/>
            <w:bottom w:w="170" w:type="dxa"/>
          </w:tcMar>
        </w:tcPr>
        <w:p w14:paraId="375FFAD0" w14:textId="77777777" w:rsidR="00662409" w:rsidRPr="00C7320A" w:rsidRDefault="0029343E" w:rsidP="00D07D6E">
          <w:pPr>
            <w:pStyle w:val="Level"/>
            <w:ind w:left="150"/>
            <w:rPr>
              <w:rFonts w:ascii="Gill Alt One MT Light" w:hAnsi="Gill Alt One MT Light"/>
              <w:sz w:val="16"/>
              <w:szCs w:val="16"/>
            </w:rPr>
          </w:pPr>
        </w:p>
      </w:tc>
    </w:tr>
  </w:tbl>
  <w:p w14:paraId="5B58A388" w14:textId="77777777" w:rsidR="00F657BF" w:rsidRPr="00DA2879" w:rsidRDefault="00993310" w:rsidP="00C7320A">
    <w:pPr>
      <w:pStyle w:val="Nessunaspaziatura"/>
      <w:spacing w:line="40" w:lineRule="exact"/>
    </w:pPr>
    <w:r>
      <w:rPr>
        <w:noProof/>
        <w:lang w:val="it-CH" w:eastAsia="it-CH"/>
      </w:rPr>
      <w:drawing>
        <wp:anchor distT="0" distB="0" distL="114300" distR="114300" simplePos="0" relativeHeight="251659264" behindDoc="1" locked="1" layoutInCell="1" allowOverlap="1" wp14:anchorId="78510DC2" wp14:editId="5889B38D">
          <wp:simplePos x="0" y="0"/>
          <wp:positionH relativeFrom="column">
            <wp:posOffset>3042920</wp:posOffset>
          </wp:positionH>
          <wp:positionV relativeFrom="page">
            <wp:posOffset>215265</wp:posOffset>
          </wp:positionV>
          <wp:extent cx="458470" cy="467995"/>
          <wp:effectExtent l="0" t="0" r="0" b="8255"/>
          <wp:wrapNone/>
          <wp:docPr id="7" name="ooImg_993988235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"/>
                  <pic:cNvPicPr/>
                </pic:nvPicPr>
                <pic:blipFill>
                  <a:blip r:embed="rId2" cstate="print">
                    <a:biLevel thresh="75000"/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458470" cy="467995"/>
                  </a:xfrm>
                  <a:prstGeom prst="rect">
                    <a:avLst/>
                  </a:prstGeom>
                </pic:spPr>
              </pic:pic>
            </a:graphicData>
          </a:graphic>
          <wp14:sizeRelH relativeFrom="margin">
            <wp14:pctWidth>0</wp14:pctWidth>
          </wp14:sizeRelH>
          <wp14:sizeRelV relativeFrom="margin">
            <wp14:pctHeight>0</wp14:pctHeight>
          </wp14:sizeRelV>
        </wp:anchor>
      </w:drawing>
    </w:r>
    <w:r>
      <w:rPr>
        <w:noProof/>
        <w:lang w:val="it-CH" w:eastAsia="it-CH"/>
      </w:rPr>
      <mc:AlternateContent>
        <mc:Choice Requires="wps">
          <w:drawing>
            <wp:anchor distT="0" distB="0" distL="114300" distR="114300" simplePos="0" relativeHeight="251655168" behindDoc="1" locked="1" layoutInCell="1" allowOverlap="1" wp14:anchorId="35BA0D9A" wp14:editId="3DA89D92">
              <wp:simplePos x="0" y="0"/>
              <wp:positionH relativeFrom="page">
                <wp:align>center</wp:align>
              </wp:positionH>
              <wp:positionV relativeFrom="page">
                <wp:posOffset>-16175990</wp:posOffset>
              </wp:positionV>
              <wp:extent cx="8640000" cy="1800000"/>
              <wp:effectExtent l="1991360" t="0" r="2057400" b="0"/>
              <wp:wrapNone/>
              <wp:docPr id="8" name="###DraftMode###4" descr="off"/>
              <wp:cNvGraphicFramePr/>
              <a:graphic xmlns:a="http://schemas.openxmlformats.org/drawingml/2006/main">
                <a:graphicData uri="http://schemas.microsoft.com/office/word/2010/wordprocessingShape">
                  <wps:wsp>
                    <wps:cNvSpPr txBox="1"/>
                    <wps:spPr>
                      <a:xfrm rot="18000000">
                        <a:off x="0" y="0"/>
                        <a:ext cx="8640000" cy="1800000"/>
                      </a:xfrm>
                      <a:prstGeom prst="rect">
                        <a:avLst/>
                      </a:prstGeom>
                      <a:noFill/>
                      <a:ln w="6350">
                        <a:noFill/>
                      </a:ln>
                      <a:effectLst/>
                      <a:extLst/>
                    </wps:spPr>
                    <wps:style>
                      <a:lnRef idx="0">
                        <a:schemeClr val="accent1"/>
                      </a:lnRef>
                      <a:fillRef idx="0">
                        <a:schemeClr val="accent1"/>
                      </a:fillRef>
                      <a:effectRef idx="0">
                        <a:schemeClr val="accent1"/>
                      </a:effectRef>
                      <a:fontRef idx="minor">
                        <a:schemeClr val="dk1"/>
                      </a:fontRef>
                    </wps:style>
                    <wps:txbx>
                      <w:txbxContent>
                        <w:sdt>
                          <w:sdtPr>
                            <w:rPr>
                              <w:lang w:val="it-CH"/>
                            </w:rPr>
                            <w:alias w:val="CustomElements.Texts.Draft"/>
                            <w:id w:val="1582408335"/>
                            <w:dataBinding w:xpath="//Text[@id='CustomElements.Texts.Draft']" w:storeItemID="{4023B148-FF29-4B15-8E12-85FEABB947CC}"/>
                            <w:text w:multiLine="1"/>
                          </w:sdtPr>
                          <w:sdtEndPr/>
                          <w:sdtContent>
                            <w:p w14:paraId="1AC5FC97" w14:textId="77777777" w:rsidR="00E93620" w:rsidRPr="00411371" w:rsidRDefault="00993310" w:rsidP="00621AA2">
                              <w:pPr>
                                <w:pStyle w:val="DraftText"/>
                                <w:rPr>
                                  <w:lang w:val="it-CH"/>
                                </w:rPr>
                              </w:pPr>
                              <w:r w:rsidRPr="00411371">
                                <w:rPr>
                                  <w:lang w:val="it-CH"/>
                                </w:rPr>
                                <w:t>Bozza</w:t>
                              </w:r>
                            </w:p>
                          </w:sdtContent>
                        </w:sdt>
                      </w:txbxContent>
                    </wps:txbx>
                    <wps:bodyPr rot="0" spcFirstLastPara="0" vertOverflow="overflow" horzOverflow="overflow" vert="horz" wrap="square" lIns="0" tIns="0" rIns="0" bIns="0" numCol="1" spcCol="0" rtlCol="0" fromWordArt="0" anchor="ctr" anchorCtr="0" forceAA="0" compatLnSpc="1">
                      <a:prstTxWarp prst="textNoShape">
                        <a:avLst/>
                      </a:prstTxWarp>
                      <a:noAutofit/>
                    </wps:bodyPr>
                  </wps:wsp>
                </a:graphicData>
              </a:graphic>
              <wp14:sizeRelH relativeFrom="margin">
                <wp14:pctWidth>0</wp14:pctWidth>
              </wp14:sizeRelH>
              <wp14:sizeRelV relativeFrom="margin">
                <wp14:pctHeight>0</wp14:pctHeight>
              </wp14:sizeRelV>
            </wp:anchor>
          </w:drawing>
        </mc:Choice>
        <mc:Fallback>
          <w:pict>
            <v:shapetype w14:anchorId="35BA0D9A" id="_x0000_t202" coordsize="21600,21600" o:spt="202" path="m,l,21600r21600,l21600,xe">
              <v:stroke joinstyle="miter"/>
              <v:path gradientshapeok="t" o:connecttype="rect"/>
            </v:shapetype>
            <v:shape id="_x0000_s1027" type="#_x0000_t202" alt="off" style="position:absolute;margin-left:0;margin-top:-1273.7pt;width:680.3pt;height:141.75pt;rotation:-60;z-index:-251661312;visibility:visible;mso-wrap-style:square;mso-width-percent:0;mso-height-percent:0;mso-wrap-distance-left:9pt;mso-wrap-distance-top:0;mso-wrap-distance-right:9pt;mso-wrap-distance-bottom:0;mso-position-horizontal:center;mso-position-horizontal-relative:page;mso-position-vertical:absolute;mso-position-vertical-relative:page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Nzvr8jAIAAIgFAAAOAAAAZHJzL2Uyb0RvYy54bWysVFFP2zAQfp+0/2CZ55GWMVRVpKgDMU1i&#10;gAYTz65j02iOz7PdJt2v57OTFMT2wrQ8RGf7u893353v9KxrDNsqH2qyJZ8eTjhTVlJV28eS/7i/&#10;/DDjLERhK2HIqpLvVOBni/fvTls3V0e0JlMpz0Biw7x1JV/H6OZFEeRaNSIcklMWh5p8IyKW/rGo&#10;vGjB3pjiaDI5KVrylfMkVQjYvegP+SLza61kvNE6qMhMyRFbzH+f/6v0LxanYv7ohVvXcghD/EMU&#10;jagtLt1TXYgo2MbXf1A1tfQUSMdDSU1BWtdS5RyQzXTyKpu7tXAq5wJxgtvLFP4frbze3npWVyVH&#10;oaxoUKKDgwPIqOM3qhTsY84qFSQ0Q7RJr9aFOdzuHBxj95k61H3cD9hMMnTaN8wT5J7OJvnL6oCB&#10;AY5C7Pbiqy4yic3ZyXECciZxNngl2qJnS6zOh/hFUcOSUXKP6mZasb0KsYeOkAS3dFkbkytsLGtL&#10;fvLx0yQ77E9AbmzCqtwrPQ1WXRwYU7J9UtmKO6MS3NjvSkO2nEzayA2rzo1nW4FWE1IqG7Ms+Qqg&#10;E0ojnrc4DvjnAN/i3Kc03kw27p2b2pLPQrwKu/o5hqx7POR/kXcyY7fqcr/sa76iaodWyNVG+YKT&#10;lzXqcyVCvBUerwmbmBDxBj9tCHWgweJsTf733/YTHk2OU85avM6Sh18b4RVn5qtF+4MyjoYfjdVo&#10;2E1zTqjCNEeTTTj4aEZTe2oeMDiW6RYcCStxV8ll9OPiPPZTAqNHquUyw/BknYhX9s7JRJ7Kkvrt&#10;vnsQ3g1NGdE71zS+XDF/1Zs9NnlaWm4i6To3blK213FQHM89t/4wmtI8ebnOqOcBungCAAD//wMA&#10;UEsDBBQABgAIAAAAIQDAczm94gAAAA8BAAAPAAAAZHJzL2Rvd25yZXYueG1sTI9NT8MwDIbvSPyH&#10;yEjctvRDZaU0nRgSVybGDhzT1mvLEqdqsq3795gTO9p+9Pp5y/VsjTjj5AdHCuJlBAKpce1AnYL9&#10;1/siB+GDplYbR6jgih7W1f1dqYvWXegTz7vQCQ4hX2gFfQhjIaVverTaL92IxLeDm6wOPE6dbCd9&#10;4XBrZBJFT9LqgfhDr0d867E57k5WwYepo+3mZ3OY4u8t4ao/mvi6V+rxYX59ARFwDv8w/OmzOlTs&#10;VLsTtV4YBVmaZ4wqWKRRnj2DYCZPEu5X8y5eJVkKsirlbY/qFwAA//8DAFBLAQItABQABgAIAAAA&#10;IQC2gziS/gAAAOEBAAATAAAAAAAAAAAAAAAAAAAAAABbQ29udGVudF9UeXBlc10ueG1sUEsBAi0A&#10;FAAGAAgAAAAhADj9If/WAAAAlAEAAAsAAAAAAAAAAAAAAAAALwEAAF9yZWxzLy5yZWxzUEsBAi0A&#10;FAAGAAgAAAAhAM3O+vyMAgAAiAUAAA4AAAAAAAAAAAAAAAAALgIAAGRycy9lMm9Eb2MueG1sUEsB&#10;Ai0AFAAGAAgAAAAhAMBzOb3iAAAADwEAAA8AAAAAAAAAAAAAAAAA5gQAAGRycy9kb3ducmV2Lnht&#10;bFBLBQYAAAAABAAEAPMAAAD1BQAAAAA=&#10;" filled="f" stroked="f" strokeweight=".5pt">
              <v:textbox inset="0,0,0,0">
                <w:txbxContent>
                  <w:sdt>
                    <w:sdtPr>
                      <w:rPr>
                        <w:lang w:val="it-CH"/>
                      </w:rPr>
                      <w:alias w:val="CustomElements.Texts.Draft"/>
                      <w:id w:val="1582408335"/>
                      <w:dataBinding w:xpath="//Text[@id='CustomElements.Texts.Draft']" w:storeItemID="{4E265AB5-FBD1-45F4-AD41-E312B22D4C71}"/>
                      <w:text w:multiLine="1"/>
                    </w:sdtPr>
                    <w:sdtEndPr/>
                    <w:sdtContent>
                      <w:p w14:paraId="1AC5FC97" w14:textId="77777777" w:rsidR="00E93620" w:rsidRPr="00411371" w:rsidRDefault="00993310" w:rsidP="00621AA2">
                        <w:pPr>
                          <w:pStyle w:val="DraftText"/>
                          <w:rPr>
                            <w:lang w:val="it-CH"/>
                          </w:rPr>
                        </w:pPr>
                        <w:r w:rsidRPr="00411371">
                          <w:rPr>
                            <w:lang w:val="it-CH"/>
                          </w:rPr>
                          <w:t>Bozza</w:t>
                        </w:r>
                      </w:p>
                    </w:sdtContent>
                  </w:sdt>
                </w:txbxContent>
              </v:textbox>
              <w10:wrap anchorx="page" anchory="page"/>
              <w10:anchorlock/>
            </v:shape>
          </w:pict>
        </mc:Fallback>
      </mc:AlternateContent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FFFFFF7C"/>
    <w:multiLevelType w:val="singleLevel"/>
    <w:tmpl w:val="E23E04B6"/>
    <w:lvl w:ilvl="0">
      <w:start w:val="1"/>
      <w:numFmt w:val="decimal"/>
      <w:lvlText w:val="%1."/>
      <w:lvlJc w:val="left"/>
      <w:pPr>
        <w:tabs>
          <w:tab w:val="num" w:pos="1492"/>
        </w:tabs>
        <w:ind w:left="1492" w:hanging="360"/>
      </w:pPr>
    </w:lvl>
  </w:abstractNum>
  <w:abstractNum w:abstractNumId="1" w15:restartNumberingAfterBreak="0">
    <w:nsid w:val="FFFFFF7D"/>
    <w:multiLevelType w:val="singleLevel"/>
    <w:tmpl w:val="439C164A"/>
    <w:lvl w:ilvl="0">
      <w:start w:val="1"/>
      <w:numFmt w:val="decimal"/>
      <w:lvlText w:val="%1."/>
      <w:lvlJc w:val="left"/>
      <w:pPr>
        <w:tabs>
          <w:tab w:val="num" w:pos="1209"/>
        </w:tabs>
        <w:ind w:left="1209" w:hanging="360"/>
      </w:pPr>
    </w:lvl>
  </w:abstractNum>
  <w:abstractNum w:abstractNumId="2" w15:restartNumberingAfterBreak="0">
    <w:nsid w:val="FFFFFF7E"/>
    <w:multiLevelType w:val="singleLevel"/>
    <w:tmpl w:val="74405856"/>
    <w:lvl w:ilvl="0">
      <w:start w:val="1"/>
      <w:numFmt w:val="decimal"/>
      <w:lvlText w:val="%1."/>
      <w:lvlJc w:val="left"/>
      <w:pPr>
        <w:tabs>
          <w:tab w:val="num" w:pos="926"/>
        </w:tabs>
        <w:ind w:left="926" w:hanging="360"/>
      </w:pPr>
    </w:lvl>
  </w:abstractNum>
  <w:abstractNum w:abstractNumId="3" w15:restartNumberingAfterBreak="0">
    <w:nsid w:val="FFFFFF7F"/>
    <w:multiLevelType w:val="singleLevel"/>
    <w:tmpl w:val="C46A8810"/>
    <w:lvl w:ilvl="0">
      <w:start w:val="1"/>
      <w:numFmt w:val="decimal"/>
      <w:lvlText w:val="%1."/>
      <w:lvlJc w:val="left"/>
      <w:pPr>
        <w:tabs>
          <w:tab w:val="num" w:pos="643"/>
        </w:tabs>
        <w:ind w:left="643" w:hanging="360"/>
      </w:pPr>
    </w:lvl>
  </w:abstractNum>
  <w:abstractNum w:abstractNumId="4" w15:restartNumberingAfterBreak="0">
    <w:nsid w:val="FFFFFF80"/>
    <w:multiLevelType w:val="singleLevel"/>
    <w:tmpl w:val="356266A4"/>
    <w:lvl w:ilvl="0">
      <w:start w:val="1"/>
      <w:numFmt w:val="bullet"/>
      <w:lvlText w:val=""/>
      <w:lvlJc w:val="left"/>
      <w:pPr>
        <w:tabs>
          <w:tab w:val="num" w:pos="1492"/>
        </w:tabs>
        <w:ind w:left="1492" w:hanging="360"/>
      </w:pPr>
      <w:rPr>
        <w:rFonts w:ascii="Symbol" w:hAnsi="Symbol" w:hint="default"/>
      </w:rPr>
    </w:lvl>
  </w:abstractNum>
  <w:abstractNum w:abstractNumId="5" w15:restartNumberingAfterBreak="0">
    <w:nsid w:val="FFFFFF81"/>
    <w:multiLevelType w:val="singleLevel"/>
    <w:tmpl w:val="27460544"/>
    <w:lvl w:ilvl="0">
      <w:start w:val="1"/>
      <w:numFmt w:val="bullet"/>
      <w:lvlText w:val=""/>
      <w:lvlJc w:val="left"/>
      <w:pPr>
        <w:tabs>
          <w:tab w:val="num" w:pos="1209"/>
        </w:tabs>
        <w:ind w:left="1209" w:hanging="360"/>
      </w:pPr>
      <w:rPr>
        <w:rFonts w:ascii="Symbol" w:hAnsi="Symbol" w:hint="default"/>
      </w:rPr>
    </w:lvl>
  </w:abstractNum>
  <w:abstractNum w:abstractNumId="6" w15:restartNumberingAfterBreak="0">
    <w:nsid w:val="FFFFFF82"/>
    <w:multiLevelType w:val="singleLevel"/>
    <w:tmpl w:val="C9DC742E"/>
    <w:lvl w:ilvl="0">
      <w:start w:val="1"/>
      <w:numFmt w:val="bullet"/>
      <w:lvlText w:val=""/>
      <w:lvlJc w:val="left"/>
      <w:pPr>
        <w:tabs>
          <w:tab w:val="num" w:pos="926"/>
        </w:tabs>
        <w:ind w:left="926" w:hanging="360"/>
      </w:pPr>
      <w:rPr>
        <w:rFonts w:ascii="Symbol" w:hAnsi="Symbol" w:hint="default"/>
      </w:rPr>
    </w:lvl>
  </w:abstractNum>
  <w:abstractNum w:abstractNumId="7" w15:restartNumberingAfterBreak="0">
    <w:nsid w:val="FFFFFF83"/>
    <w:multiLevelType w:val="singleLevel"/>
    <w:tmpl w:val="7B6C5EB4"/>
    <w:lvl w:ilvl="0">
      <w:start w:val="1"/>
      <w:numFmt w:val="bullet"/>
      <w:lvlText w:val=""/>
      <w:lvlJc w:val="left"/>
      <w:pPr>
        <w:tabs>
          <w:tab w:val="num" w:pos="643"/>
        </w:tabs>
        <w:ind w:left="643" w:hanging="360"/>
      </w:pPr>
      <w:rPr>
        <w:rFonts w:ascii="Symbol" w:hAnsi="Symbol" w:hint="default"/>
      </w:rPr>
    </w:lvl>
  </w:abstractNum>
  <w:abstractNum w:abstractNumId="8" w15:restartNumberingAfterBreak="0">
    <w:nsid w:val="FFFFFF88"/>
    <w:multiLevelType w:val="singleLevel"/>
    <w:tmpl w:val="31D04C4C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9" w15:restartNumberingAfterBreak="0">
    <w:nsid w:val="FFFFFF89"/>
    <w:multiLevelType w:val="singleLevel"/>
    <w:tmpl w:val="01989F4A"/>
    <w:lvl w:ilvl="0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abstractNum w:abstractNumId="10" w15:restartNumberingAfterBreak="0">
    <w:nsid w:val="00C41861"/>
    <w:multiLevelType w:val="hybridMultilevel"/>
    <w:tmpl w:val="DD4E7EE4"/>
    <w:lvl w:ilvl="0" w:tplc="14C64A9A">
      <w:numFmt w:val="bullet"/>
      <w:lvlText w:val="-"/>
      <w:lvlJc w:val="left"/>
      <w:pPr>
        <w:ind w:left="720" w:hanging="360"/>
      </w:pPr>
      <w:rPr>
        <w:rFonts w:ascii="Arial" w:eastAsia="Times" w:hAnsi="Arial" w:cs="Arial" w:hint="default"/>
      </w:rPr>
    </w:lvl>
    <w:lvl w:ilvl="1" w:tplc="0807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7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7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7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7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7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7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7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1" w15:restartNumberingAfterBreak="0">
    <w:nsid w:val="07241B7E"/>
    <w:multiLevelType w:val="hybridMultilevel"/>
    <w:tmpl w:val="0602CE40"/>
    <w:lvl w:ilvl="0" w:tplc="08100005">
      <w:start w:val="1"/>
      <w:numFmt w:val="bullet"/>
      <w:lvlText w:val=""/>
      <w:lvlJc w:val="left"/>
      <w:pPr>
        <w:ind w:left="720" w:hanging="360"/>
      </w:pPr>
      <w:rPr>
        <w:rFonts w:ascii="Wingdings" w:hAnsi="Wingdings" w:hint="default"/>
      </w:rPr>
    </w:lvl>
    <w:lvl w:ilvl="1" w:tplc="0810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10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2" w15:restartNumberingAfterBreak="0">
    <w:nsid w:val="07ED4D10"/>
    <w:multiLevelType w:val="hybridMultilevel"/>
    <w:tmpl w:val="25E2AE5E"/>
    <w:lvl w:ilvl="0" w:tplc="EEC8237E">
      <w:start w:val="1"/>
      <w:numFmt w:val="decimal"/>
      <w:lvlText w:val="%1."/>
      <w:lvlJc w:val="left"/>
      <w:pPr>
        <w:ind w:left="4187" w:hanging="360"/>
      </w:pPr>
      <w:rPr>
        <w:rFonts w:hint="default"/>
        <w:b/>
      </w:rPr>
    </w:lvl>
    <w:lvl w:ilvl="1" w:tplc="08100019" w:tentative="1">
      <w:start w:val="1"/>
      <w:numFmt w:val="lowerLetter"/>
      <w:lvlText w:val="%2."/>
      <w:lvlJc w:val="left"/>
      <w:pPr>
        <w:ind w:left="1440" w:hanging="360"/>
      </w:pPr>
    </w:lvl>
    <w:lvl w:ilvl="2" w:tplc="0810001B" w:tentative="1">
      <w:start w:val="1"/>
      <w:numFmt w:val="lowerRoman"/>
      <w:lvlText w:val="%3."/>
      <w:lvlJc w:val="right"/>
      <w:pPr>
        <w:ind w:left="2160" w:hanging="180"/>
      </w:pPr>
    </w:lvl>
    <w:lvl w:ilvl="3" w:tplc="0810000F" w:tentative="1">
      <w:start w:val="1"/>
      <w:numFmt w:val="decimal"/>
      <w:lvlText w:val="%4."/>
      <w:lvlJc w:val="left"/>
      <w:pPr>
        <w:ind w:left="2880" w:hanging="360"/>
      </w:pPr>
    </w:lvl>
    <w:lvl w:ilvl="4" w:tplc="08100019" w:tentative="1">
      <w:start w:val="1"/>
      <w:numFmt w:val="lowerLetter"/>
      <w:lvlText w:val="%5."/>
      <w:lvlJc w:val="left"/>
      <w:pPr>
        <w:ind w:left="3600" w:hanging="360"/>
      </w:pPr>
    </w:lvl>
    <w:lvl w:ilvl="5" w:tplc="0810001B" w:tentative="1">
      <w:start w:val="1"/>
      <w:numFmt w:val="lowerRoman"/>
      <w:lvlText w:val="%6."/>
      <w:lvlJc w:val="right"/>
      <w:pPr>
        <w:ind w:left="4320" w:hanging="180"/>
      </w:pPr>
    </w:lvl>
    <w:lvl w:ilvl="6" w:tplc="0810000F" w:tentative="1">
      <w:start w:val="1"/>
      <w:numFmt w:val="decimal"/>
      <w:lvlText w:val="%7."/>
      <w:lvlJc w:val="left"/>
      <w:pPr>
        <w:ind w:left="5040" w:hanging="360"/>
      </w:pPr>
    </w:lvl>
    <w:lvl w:ilvl="7" w:tplc="08100019" w:tentative="1">
      <w:start w:val="1"/>
      <w:numFmt w:val="lowerLetter"/>
      <w:lvlText w:val="%8."/>
      <w:lvlJc w:val="left"/>
      <w:pPr>
        <w:ind w:left="5760" w:hanging="360"/>
      </w:pPr>
    </w:lvl>
    <w:lvl w:ilvl="8" w:tplc="0810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 w15:restartNumberingAfterBreak="0">
    <w:nsid w:val="10117EF6"/>
    <w:multiLevelType w:val="multilevel"/>
    <w:tmpl w:val="8C5894EA"/>
    <w:lvl w:ilvl="0">
      <w:start w:val="1"/>
      <w:numFmt w:val="lowerLetter"/>
      <w:pStyle w:val="ListAlphabetic12"/>
      <w:lvlText w:val="%1)"/>
      <w:lvlJc w:val="left"/>
      <w:pPr>
        <w:ind w:left="284" w:hanging="284"/>
      </w:pPr>
      <w:rPr>
        <w:rFonts w:asciiTheme="minorHAnsi" w:hAnsiTheme="minorHAnsi" w:hint="default"/>
      </w:rPr>
    </w:lvl>
    <w:lvl w:ilvl="1">
      <w:start w:val="1"/>
      <w:numFmt w:val="lowerLetter"/>
      <w:lvlText w:val="%2)"/>
      <w:lvlJc w:val="left"/>
      <w:pPr>
        <w:ind w:left="567" w:hanging="283"/>
      </w:pPr>
      <w:rPr>
        <w:rFonts w:hint="default"/>
      </w:rPr>
    </w:lvl>
    <w:lvl w:ilvl="2">
      <w:start w:val="1"/>
      <w:numFmt w:val="lowerLetter"/>
      <w:lvlText w:val="%3)"/>
      <w:lvlJc w:val="left"/>
      <w:pPr>
        <w:ind w:left="851" w:hanging="284"/>
      </w:pPr>
      <w:rPr>
        <w:rFonts w:hint="default"/>
      </w:rPr>
    </w:lvl>
    <w:lvl w:ilvl="3">
      <w:start w:val="1"/>
      <w:numFmt w:val="lowerLetter"/>
      <w:lvlText w:val="%4)"/>
      <w:lvlJc w:val="left"/>
      <w:pPr>
        <w:ind w:left="1134" w:hanging="283"/>
      </w:pPr>
      <w:rPr>
        <w:rFonts w:hint="default"/>
      </w:rPr>
    </w:lvl>
    <w:lvl w:ilvl="4">
      <w:start w:val="1"/>
      <w:numFmt w:val="none"/>
      <w:lvlText w:val=""/>
      <w:lvlJc w:val="left"/>
      <w:pPr>
        <w:ind w:left="3402" w:hanging="3402"/>
      </w:pPr>
      <w:rPr>
        <w:rFonts w:hint="default"/>
      </w:rPr>
    </w:lvl>
    <w:lvl w:ilvl="5">
      <w:start w:val="1"/>
      <w:numFmt w:val="none"/>
      <w:lvlText w:val=""/>
      <w:lvlJc w:val="left"/>
      <w:pPr>
        <w:ind w:left="3515" w:hanging="3402"/>
      </w:pPr>
      <w:rPr>
        <w:rFonts w:hint="default"/>
      </w:rPr>
    </w:lvl>
    <w:lvl w:ilvl="6">
      <w:start w:val="1"/>
      <w:numFmt w:val="none"/>
      <w:lvlText w:val=""/>
      <w:lvlJc w:val="left"/>
      <w:pPr>
        <w:ind w:left="3629" w:hanging="3402"/>
      </w:pPr>
      <w:rPr>
        <w:rFonts w:hint="default"/>
      </w:rPr>
    </w:lvl>
    <w:lvl w:ilvl="7">
      <w:start w:val="1"/>
      <w:numFmt w:val="none"/>
      <w:lvlText w:val=""/>
      <w:lvlJc w:val="left"/>
      <w:pPr>
        <w:ind w:left="3742" w:hanging="3402"/>
      </w:pPr>
      <w:rPr>
        <w:rFonts w:hint="default"/>
      </w:rPr>
    </w:lvl>
    <w:lvl w:ilvl="8">
      <w:start w:val="1"/>
      <w:numFmt w:val="none"/>
      <w:lvlText w:val=""/>
      <w:lvlJc w:val="left"/>
      <w:pPr>
        <w:ind w:left="3856" w:hanging="3402"/>
      </w:pPr>
      <w:rPr>
        <w:rFonts w:hint="default"/>
      </w:rPr>
    </w:lvl>
  </w:abstractNum>
  <w:abstractNum w:abstractNumId="14" w15:restartNumberingAfterBreak="0">
    <w:nsid w:val="11367591"/>
    <w:multiLevelType w:val="hybridMultilevel"/>
    <w:tmpl w:val="2AB240D2"/>
    <w:lvl w:ilvl="0" w:tplc="0810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10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5" w15:restartNumberingAfterBreak="0">
    <w:nsid w:val="11551A86"/>
    <w:multiLevelType w:val="hybridMultilevel"/>
    <w:tmpl w:val="B858B9FA"/>
    <w:lvl w:ilvl="0" w:tplc="0810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8100019" w:tentative="1">
      <w:start w:val="1"/>
      <w:numFmt w:val="lowerLetter"/>
      <w:lvlText w:val="%2."/>
      <w:lvlJc w:val="left"/>
      <w:pPr>
        <w:ind w:left="1440" w:hanging="360"/>
      </w:pPr>
    </w:lvl>
    <w:lvl w:ilvl="2" w:tplc="0810001B" w:tentative="1">
      <w:start w:val="1"/>
      <w:numFmt w:val="lowerRoman"/>
      <w:lvlText w:val="%3."/>
      <w:lvlJc w:val="right"/>
      <w:pPr>
        <w:ind w:left="2160" w:hanging="180"/>
      </w:pPr>
    </w:lvl>
    <w:lvl w:ilvl="3" w:tplc="0810000F" w:tentative="1">
      <w:start w:val="1"/>
      <w:numFmt w:val="decimal"/>
      <w:lvlText w:val="%4."/>
      <w:lvlJc w:val="left"/>
      <w:pPr>
        <w:ind w:left="2880" w:hanging="360"/>
      </w:pPr>
    </w:lvl>
    <w:lvl w:ilvl="4" w:tplc="08100019" w:tentative="1">
      <w:start w:val="1"/>
      <w:numFmt w:val="lowerLetter"/>
      <w:lvlText w:val="%5."/>
      <w:lvlJc w:val="left"/>
      <w:pPr>
        <w:ind w:left="3600" w:hanging="360"/>
      </w:pPr>
    </w:lvl>
    <w:lvl w:ilvl="5" w:tplc="0810001B" w:tentative="1">
      <w:start w:val="1"/>
      <w:numFmt w:val="lowerRoman"/>
      <w:lvlText w:val="%6."/>
      <w:lvlJc w:val="right"/>
      <w:pPr>
        <w:ind w:left="4320" w:hanging="180"/>
      </w:pPr>
    </w:lvl>
    <w:lvl w:ilvl="6" w:tplc="0810000F" w:tentative="1">
      <w:start w:val="1"/>
      <w:numFmt w:val="decimal"/>
      <w:lvlText w:val="%7."/>
      <w:lvlJc w:val="left"/>
      <w:pPr>
        <w:ind w:left="5040" w:hanging="360"/>
      </w:pPr>
    </w:lvl>
    <w:lvl w:ilvl="7" w:tplc="08100019" w:tentative="1">
      <w:start w:val="1"/>
      <w:numFmt w:val="lowerLetter"/>
      <w:lvlText w:val="%8."/>
      <w:lvlJc w:val="left"/>
      <w:pPr>
        <w:ind w:left="5760" w:hanging="360"/>
      </w:pPr>
    </w:lvl>
    <w:lvl w:ilvl="8" w:tplc="0810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6" w15:restartNumberingAfterBreak="0">
    <w:nsid w:val="15AD34EE"/>
    <w:multiLevelType w:val="hybridMultilevel"/>
    <w:tmpl w:val="D4D21E94"/>
    <w:lvl w:ilvl="0" w:tplc="AE00D4FE">
      <w:start w:val="1"/>
      <w:numFmt w:val="upperRoman"/>
      <w:lvlText w:val="%1."/>
      <w:lvlJc w:val="left"/>
      <w:pPr>
        <w:ind w:left="1080" w:hanging="720"/>
      </w:pPr>
      <w:rPr>
        <w:rFonts w:hint="default"/>
      </w:rPr>
    </w:lvl>
    <w:lvl w:ilvl="1" w:tplc="08070019" w:tentative="1">
      <w:start w:val="1"/>
      <w:numFmt w:val="lowerLetter"/>
      <w:lvlText w:val="%2."/>
      <w:lvlJc w:val="left"/>
      <w:pPr>
        <w:ind w:left="1440" w:hanging="360"/>
      </w:pPr>
    </w:lvl>
    <w:lvl w:ilvl="2" w:tplc="0807001B" w:tentative="1">
      <w:start w:val="1"/>
      <w:numFmt w:val="lowerRoman"/>
      <w:lvlText w:val="%3."/>
      <w:lvlJc w:val="right"/>
      <w:pPr>
        <w:ind w:left="2160" w:hanging="180"/>
      </w:pPr>
    </w:lvl>
    <w:lvl w:ilvl="3" w:tplc="0807000F" w:tentative="1">
      <w:start w:val="1"/>
      <w:numFmt w:val="decimal"/>
      <w:lvlText w:val="%4."/>
      <w:lvlJc w:val="left"/>
      <w:pPr>
        <w:ind w:left="2880" w:hanging="360"/>
      </w:pPr>
    </w:lvl>
    <w:lvl w:ilvl="4" w:tplc="08070019" w:tentative="1">
      <w:start w:val="1"/>
      <w:numFmt w:val="lowerLetter"/>
      <w:lvlText w:val="%5."/>
      <w:lvlJc w:val="left"/>
      <w:pPr>
        <w:ind w:left="3600" w:hanging="360"/>
      </w:pPr>
    </w:lvl>
    <w:lvl w:ilvl="5" w:tplc="0807001B" w:tentative="1">
      <w:start w:val="1"/>
      <w:numFmt w:val="lowerRoman"/>
      <w:lvlText w:val="%6."/>
      <w:lvlJc w:val="right"/>
      <w:pPr>
        <w:ind w:left="4320" w:hanging="180"/>
      </w:pPr>
    </w:lvl>
    <w:lvl w:ilvl="6" w:tplc="0807000F" w:tentative="1">
      <w:start w:val="1"/>
      <w:numFmt w:val="decimal"/>
      <w:lvlText w:val="%7."/>
      <w:lvlJc w:val="left"/>
      <w:pPr>
        <w:ind w:left="5040" w:hanging="360"/>
      </w:pPr>
    </w:lvl>
    <w:lvl w:ilvl="7" w:tplc="08070019" w:tentative="1">
      <w:start w:val="1"/>
      <w:numFmt w:val="lowerLetter"/>
      <w:lvlText w:val="%8."/>
      <w:lvlJc w:val="left"/>
      <w:pPr>
        <w:ind w:left="5760" w:hanging="360"/>
      </w:pPr>
    </w:lvl>
    <w:lvl w:ilvl="8" w:tplc="0807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7" w15:restartNumberingAfterBreak="0">
    <w:nsid w:val="18081428"/>
    <w:multiLevelType w:val="hybridMultilevel"/>
    <w:tmpl w:val="7E6085FA"/>
    <w:lvl w:ilvl="0" w:tplc="BA0023C4">
      <w:start w:val="1"/>
      <w:numFmt w:val="upperRoman"/>
      <w:lvlText w:val="%1."/>
      <w:lvlJc w:val="left"/>
      <w:pPr>
        <w:ind w:left="1287" w:hanging="720"/>
      </w:pPr>
      <w:rPr>
        <w:rFonts w:hint="default"/>
      </w:rPr>
    </w:lvl>
    <w:lvl w:ilvl="1" w:tplc="08100019" w:tentative="1">
      <w:start w:val="1"/>
      <w:numFmt w:val="lowerLetter"/>
      <w:lvlText w:val="%2."/>
      <w:lvlJc w:val="left"/>
      <w:pPr>
        <w:ind w:left="1647" w:hanging="360"/>
      </w:pPr>
    </w:lvl>
    <w:lvl w:ilvl="2" w:tplc="0810001B" w:tentative="1">
      <w:start w:val="1"/>
      <w:numFmt w:val="lowerRoman"/>
      <w:lvlText w:val="%3."/>
      <w:lvlJc w:val="right"/>
      <w:pPr>
        <w:ind w:left="2367" w:hanging="180"/>
      </w:pPr>
    </w:lvl>
    <w:lvl w:ilvl="3" w:tplc="0810000F" w:tentative="1">
      <w:start w:val="1"/>
      <w:numFmt w:val="decimal"/>
      <w:lvlText w:val="%4."/>
      <w:lvlJc w:val="left"/>
      <w:pPr>
        <w:ind w:left="3087" w:hanging="360"/>
      </w:pPr>
    </w:lvl>
    <w:lvl w:ilvl="4" w:tplc="08100019" w:tentative="1">
      <w:start w:val="1"/>
      <w:numFmt w:val="lowerLetter"/>
      <w:lvlText w:val="%5."/>
      <w:lvlJc w:val="left"/>
      <w:pPr>
        <w:ind w:left="3807" w:hanging="360"/>
      </w:pPr>
    </w:lvl>
    <w:lvl w:ilvl="5" w:tplc="0810001B" w:tentative="1">
      <w:start w:val="1"/>
      <w:numFmt w:val="lowerRoman"/>
      <w:lvlText w:val="%6."/>
      <w:lvlJc w:val="right"/>
      <w:pPr>
        <w:ind w:left="4527" w:hanging="180"/>
      </w:pPr>
    </w:lvl>
    <w:lvl w:ilvl="6" w:tplc="0810000F" w:tentative="1">
      <w:start w:val="1"/>
      <w:numFmt w:val="decimal"/>
      <w:lvlText w:val="%7."/>
      <w:lvlJc w:val="left"/>
      <w:pPr>
        <w:ind w:left="5247" w:hanging="360"/>
      </w:pPr>
    </w:lvl>
    <w:lvl w:ilvl="7" w:tplc="08100019" w:tentative="1">
      <w:start w:val="1"/>
      <w:numFmt w:val="lowerLetter"/>
      <w:lvlText w:val="%8."/>
      <w:lvlJc w:val="left"/>
      <w:pPr>
        <w:ind w:left="5967" w:hanging="360"/>
      </w:pPr>
    </w:lvl>
    <w:lvl w:ilvl="8" w:tplc="0810001B" w:tentative="1">
      <w:start w:val="1"/>
      <w:numFmt w:val="lowerRoman"/>
      <w:lvlText w:val="%9."/>
      <w:lvlJc w:val="right"/>
      <w:pPr>
        <w:ind w:left="6687" w:hanging="180"/>
      </w:pPr>
    </w:lvl>
  </w:abstractNum>
  <w:abstractNum w:abstractNumId="18" w15:restartNumberingAfterBreak="0">
    <w:nsid w:val="1E3E54B7"/>
    <w:multiLevelType w:val="multilevel"/>
    <w:tmpl w:val="953CA1B2"/>
    <w:styleLink w:val="HeadingList"/>
    <w:lvl w:ilvl="0">
      <w:start w:val="1"/>
      <w:numFmt w:val="decimal"/>
      <w:lvlText w:val="%1"/>
      <w:lvlJc w:val="left"/>
      <w:pPr>
        <w:ind w:left="363" w:hanging="363"/>
      </w:pPr>
      <w:rPr>
        <w:rFonts w:asciiTheme="majorHAnsi" w:hAnsiTheme="majorHAnsi" w:hint="default"/>
      </w:rPr>
    </w:lvl>
    <w:lvl w:ilvl="1">
      <w:start w:val="1"/>
      <w:numFmt w:val="decimal"/>
      <w:lvlText w:val="%1.%2"/>
      <w:lvlJc w:val="left"/>
      <w:pPr>
        <w:ind w:left="544" w:hanging="544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726" w:hanging="726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907" w:hanging="907"/>
      </w:pPr>
      <w:rPr>
        <w:rFonts w:hint="default"/>
      </w:rPr>
    </w:lvl>
    <w:lvl w:ilvl="4">
      <w:start w:val="1"/>
      <w:numFmt w:val="none"/>
      <w:lvlText w:val=""/>
      <w:lvlJc w:val="left"/>
      <w:pPr>
        <w:ind w:left="3402" w:hanging="3402"/>
      </w:pPr>
      <w:rPr>
        <w:rFonts w:hint="default"/>
      </w:rPr>
    </w:lvl>
    <w:lvl w:ilvl="5">
      <w:start w:val="1"/>
      <w:numFmt w:val="none"/>
      <w:lvlText w:val=""/>
      <w:lvlJc w:val="left"/>
      <w:pPr>
        <w:ind w:left="3515" w:hanging="3402"/>
      </w:pPr>
      <w:rPr>
        <w:rFonts w:hint="default"/>
      </w:rPr>
    </w:lvl>
    <w:lvl w:ilvl="6">
      <w:start w:val="1"/>
      <w:numFmt w:val="none"/>
      <w:lvlText w:val=""/>
      <w:lvlJc w:val="left"/>
      <w:pPr>
        <w:ind w:left="3629" w:hanging="3402"/>
      </w:pPr>
      <w:rPr>
        <w:rFonts w:hint="default"/>
      </w:rPr>
    </w:lvl>
    <w:lvl w:ilvl="7">
      <w:start w:val="1"/>
      <w:numFmt w:val="none"/>
      <w:lvlText w:val=""/>
      <w:lvlJc w:val="left"/>
      <w:pPr>
        <w:ind w:left="3742" w:hanging="3402"/>
      </w:pPr>
      <w:rPr>
        <w:rFonts w:hint="default"/>
      </w:rPr>
    </w:lvl>
    <w:lvl w:ilvl="8">
      <w:start w:val="1"/>
      <w:numFmt w:val="none"/>
      <w:lvlText w:val=""/>
      <w:lvlJc w:val="left"/>
      <w:pPr>
        <w:ind w:left="3856" w:hanging="3402"/>
      </w:pPr>
      <w:rPr>
        <w:rFonts w:hint="default"/>
      </w:rPr>
    </w:lvl>
  </w:abstractNum>
  <w:abstractNum w:abstractNumId="19" w15:restartNumberingAfterBreak="0">
    <w:nsid w:val="20173F22"/>
    <w:multiLevelType w:val="multilevel"/>
    <w:tmpl w:val="87C657A2"/>
    <w:styleLink w:val="ListLineList"/>
    <w:lvl w:ilvl="0">
      <w:numFmt w:val="bullet"/>
      <w:pStyle w:val="ListLine"/>
      <w:lvlText w:val="-"/>
      <w:lvlJc w:val="left"/>
      <w:pPr>
        <w:ind w:left="284" w:hanging="284"/>
      </w:pPr>
      <w:rPr>
        <w:rFonts w:ascii="Arial" w:hAnsi="Arial" w:hint="default"/>
      </w:rPr>
    </w:lvl>
    <w:lvl w:ilvl="1">
      <w:numFmt w:val="bullet"/>
      <w:lvlText w:val="-"/>
      <w:lvlJc w:val="left"/>
      <w:pPr>
        <w:ind w:left="567" w:hanging="283"/>
      </w:pPr>
      <w:rPr>
        <w:rFonts w:ascii="Arial" w:hAnsi="Arial" w:hint="default"/>
      </w:rPr>
    </w:lvl>
    <w:lvl w:ilvl="2">
      <w:numFmt w:val="bullet"/>
      <w:lvlText w:val="-"/>
      <w:lvlJc w:val="left"/>
      <w:pPr>
        <w:ind w:left="851" w:hanging="284"/>
      </w:pPr>
      <w:rPr>
        <w:rFonts w:ascii="Arial" w:hAnsi="Arial" w:hint="default"/>
      </w:rPr>
    </w:lvl>
    <w:lvl w:ilvl="3">
      <w:numFmt w:val="bullet"/>
      <w:lvlText w:val="-"/>
      <w:lvlJc w:val="left"/>
      <w:pPr>
        <w:ind w:left="1134" w:hanging="283"/>
      </w:pPr>
      <w:rPr>
        <w:rFonts w:ascii="Arial" w:hAnsi="Arial" w:hint="default"/>
      </w:rPr>
    </w:lvl>
    <w:lvl w:ilvl="4">
      <w:start w:val="1"/>
      <w:numFmt w:val="none"/>
      <w:lvlText w:val=""/>
      <w:lvlJc w:val="left"/>
      <w:pPr>
        <w:ind w:left="3402" w:hanging="3402"/>
      </w:pPr>
      <w:rPr>
        <w:rFonts w:hint="default"/>
      </w:rPr>
    </w:lvl>
    <w:lvl w:ilvl="5">
      <w:start w:val="1"/>
      <w:numFmt w:val="none"/>
      <w:lvlText w:val=""/>
      <w:lvlJc w:val="left"/>
      <w:pPr>
        <w:ind w:left="3515" w:hanging="3402"/>
      </w:pPr>
      <w:rPr>
        <w:rFonts w:hint="default"/>
      </w:rPr>
    </w:lvl>
    <w:lvl w:ilvl="6">
      <w:start w:val="1"/>
      <w:numFmt w:val="none"/>
      <w:lvlText w:val=""/>
      <w:lvlJc w:val="left"/>
      <w:pPr>
        <w:ind w:left="3629" w:hanging="3402"/>
      </w:pPr>
      <w:rPr>
        <w:rFonts w:hint="default"/>
      </w:rPr>
    </w:lvl>
    <w:lvl w:ilvl="7">
      <w:start w:val="1"/>
      <w:numFmt w:val="none"/>
      <w:lvlText w:val=""/>
      <w:lvlJc w:val="left"/>
      <w:pPr>
        <w:ind w:left="3742" w:hanging="3402"/>
      </w:pPr>
      <w:rPr>
        <w:rFonts w:hint="default"/>
      </w:rPr>
    </w:lvl>
    <w:lvl w:ilvl="8">
      <w:start w:val="1"/>
      <w:numFmt w:val="none"/>
      <w:lvlText w:val=""/>
      <w:lvlJc w:val="left"/>
      <w:pPr>
        <w:ind w:left="3856" w:hanging="3402"/>
      </w:pPr>
      <w:rPr>
        <w:rFonts w:hint="default"/>
      </w:rPr>
    </w:lvl>
  </w:abstractNum>
  <w:abstractNum w:abstractNumId="20" w15:restartNumberingAfterBreak="0">
    <w:nsid w:val="27E950D7"/>
    <w:multiLevelType w:val="hybridMultilevel"/>
    <w:tmpl w:val="31142864"/>
    <w:lvl w:ilvl="0" w:tplc="9D3A5E04">
      <w:start w:val="2"/>
      <w:numFmt w:val="upperRoman"/>
      <w:lvlText w:val="%1."/>
      <w:lvlJc w:val="left"/>
      <w:pPr>
        <w:ind w:left="4187" w:hanging="360"/>
      </w:pPr>
      <w:rPr>
        <w:rFonts w:hint="default"/>
      </w:rPr>
    </w:lvl>
    <w:lvl w:ilvl="1" w:tplc="08070019" w:tentative="1">
      <w:start w:val="1"/>
      <w:numFmt w:val="lowerLetter"/>
      <w:lvlText w:val="%2."/>
      <w:lvlJc w:val="left"/>
      <w:pPr>
        <w:ind w:left="1440" w:hanging="360"/>
      </w:pPr>
    </w:lvl>
    <w:lvl w:ilvl="2" w:tplc="0807001B" w:tentative="1">
      <w:start w:val="1"/>
      <w:numFmt w:val="lowerRoman"/>
      <w:lvlText w:val="%3."/>
      <w:lvlJc w:val="right"/>
      <w:pPr>
        <w:ind w:left="2160" w:hanging="180"/>
      </w:pPr>
    </w:lvl>
    <w:lvl w:ilvl="3" w:tplc="0807000F" w:tentative="1">
      <w:start w:val="1"/>
      <w:numFmt w:val="decimal"/>
      <w:lvlText w:val="%4."/>
      <w:lvlJc w:val="left"/>
      <w:pPr>
        <w:ind w:left="2880" w:hanging="360"/>
      </w:pPr>
    </w:lvl>
    <w:lvl w:ilvl="4" w:tplc="08070019" w:tentative="1">
      <w:start w:val="1"/>
      <w:numFmt w:val="lowerLetter"/>
      <w:lvlText w:val="%5."/>
      <w:lvlJc w:val="left"/>
      <w:pPr>
        <w:ind w:left="3600" w:hanging="360"/>
      </w:pPr>
    </w:lvl>
    <w:lvl w:ilvl="5" w:tplc="0807001B" w:tentative="1">
      <w:start w:val="1"/>
      <w:numFmt w:val="lowerRoman"/>
      <w:lvlText w:val="%6."/>
      <w:lvlJc w:val="right"/>
      <w:pPr>
        <w:ind w:left="4320" w:hanging="180"/>
      </w:pPr>
    </w:lvl>
    <w:lvl w:ilvl="6" w:tplc="0807000F" w:tentative="1">
      <w:start w:val="1"/>
      <w:numFmt w:val="decimal"/>
      <w:lvlText w:val="%7."/>
      <w:lvlJc w:val="left"/>
      <w:pPr>
        <w:ind w:left="5040" w:hanging="360"/>
      </w:pPr>
    </w:lvl>
    <w:lvl w:ilvl="7" w:tplc="08070019" w:tentative="1">
      <w:start w:val="1"/>
      <w:numFmt w:val="lowerLetter"/>
      <w:lvlText w:val="%8."/>
      <w:lvlJc w:val="left"/>
      <w:pPr>
        <w:ind w:left="5760" w:hanging="360"/>
      </w:pPr>
    </w:lvl>
    <w:lvl w:ilvl="8" w:tplc="0807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1" w15:restartNumberingAfterBreak="0">
    <w:nsid w:val="2AB47336"/>
    <w:multiLevelType w:val="multilevel"/>
    <w:tmpl w:val="C2606BDC"/>
    <w:styleLink w:val="ListNumericList"/>
    <w:lvl w:ilvl="0">
      <w:start w:val="1"/>
      <w:numFmt w:val="decimal"/>
      <w:pStyle w:val="ListNumeric"/>
      <w:lvlText w:val="%1."/>
      <w:lvlJc w:val="left"/>
      <w:pPr>
        <w:ind w:left="426" w:hanging="284"/>
      </w:pPr>
      <w:rPr>
        <w:rFonts w:asciiTheme="minorHAnsi" w:hAnsiTheme="minorHAnsi" w:hint="default"/>
      </w:rPr>
    </w:lvl>
    <w:lvl w:ilvl="1">
      <w:start w:val="1"/>
      <w:numFmt w:val="decimal"/>
      <w:lvlText w:val="%1.%2."/>
      <w:lvlJc w:val="left"/>
      <w:pPr>
        <w:ind w:left="567" w:hanging="283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851" w:hanging="284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1134" w:hanging="283"/>
      </w:pPr>
      <w:rPr>
        <w:rFonts w:hint="default"/>
      </w:rPr>
    </w:lvl>
    <w:lvl w:ilvl="4">
      <w:start w:val="1"/>
      <w:numFmt w:val="none"/>
      <w:lvlText w:val=""/>
      <w:lvlJc w:val="left"/>
      <w:pPr>
        <w:ind w:left="3402" w:hanging="3402"/>
      </w:pPr>
      <w:rPr>
        <w:rFonts w:hint="default"/>
      </w:rPr>
    </w:lvl>
    <w:lvl w:ilvl="5">
      <w:start w:val="1"/>
      <w:numFmt w:val="none"/>
      <w:lvlText w:val=""/>
      <w:lvlJc w:val="left"/>
      <w:pPr>
        <w:ind w:left="3515" w:hanging="3402"/>
      </w:pPr>
      <w:rPr>
        <w:rFonts w:hint="default"/>
      </w:rPr>
    </w:lvl>
    <w:lvl w:ilvl="6">
      <w:start w:val="1"/>
      <w:numFmt w:val="none"/>
      <w:lvlText w:val=""/>
      <w:lvlJc w:val="left"/>
      <w:pPr>
        <w:ind w:left="3629" w:hanging="3402"/>
      </w:pPr>
      <w:rPr>
        <w:rFonts w:hint="default"/>
      </w:rPr>
    </w:lvl>
    <w:lvl w:ilvl="7">
      <w:start w:val="1"/>
      <w:numFmt w:val="none"/>
      <w:lvlText w:val=""/>
      <w:lvlJc w:val="left"/>
      <w:pPr>
        <w:ind w:left="3742" w:hanging="3402"/>
      </w:pPr>
      <w:rPr>
        <w:rFonts w:hint="default"/>
      </w:rPr>
    </w:lvl>
    <w:lvl w:ilvl="8">
      <w:start w:val="1"/>
      <w:numFmt w:val="none"/>
      <w:lvlText w:val=""/>
      <w:lvlJc w:val="left"/>
      <w:pPr>
        <w:ind w:left="3856" w:hanging="3402"/>
      </w:pPr>
      <w:rPr>
        <w:rFonts w:hint="default"/>
      </w:rPr>
    </w:lvl>
  </w:abstractNum>
  <w:abstractNum w:abstractNumId="22" w15:restartNumberingAfterBreak="0">
    <w:nsid w:val="2F2A2B7B"/>
    <w:multiLevelType w:val="hybridMultilevel"/>
    <w:tmpl w:val="8AA2E374"/>
    <w:lvl w:ilvl="0" w:tplc="F7B8E41C">
      <w:start w:val="1"/>
      <w:numFmt w:val="bullet"/>
      <w:lvlText w:val="-"/>
      <w:lvlJc w:val="left"/>
      <w:pPr>
        <w:ind w:left="720" w:hanging="360"/>
      </w:pPr>
      <w:rPr>
        <w:rFonts w:ascii="Arial" w:hAnsi="Arial" w:hint="default"/>
      </w:rPr>
    </w:lvl>
    <w:lvl w:ilvl="1" w:tplc="0810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3" w15:restartNumberingAfterBreak="0">
    <w:nsid w:val="32AC3CA8"/>
    <w:multiLevelType w:val="hybridMultilevel"/>
    <w:tmpl w:val="13B8EED8"/>
    <w:lvl w:ilvl="0" w:tplc="2686297E">
      <w:start w:val="1"/>
      <w:numFmt w:val="bullet"/>
      <w:lvlText w:val="-"/>
      <w:lvlJc w:val="left"/>
      <w:pPr>
        <w:ind w:left="720" w:hanging="360"/>
      </w:pPr>
      <w:rPr>
        <w:rFonts w:ascii="Arial" w:eastAsia="Times New Roman" w:hAnsi="Arial" w:cs="Arial" w:hint="default"/>
      </w:rPr>
    </w:lvl>
    <w:lvl w:ilvl="1" w:tplc="0810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4" w15:restartNumberingAfterBreak="0">
    <w:nsid w:val="3618656C"/>
    <w:multiLevelType w:val="multilevel"/>
    <w:tmpl w:val="3B7683D0"/>
    <w:styleLink w:val="ListBulletList"/>
    <w:lvl w:ilvl="0">
      <w:start w:val="1"/>
      <w:numFmt w:val="bullet"/>
      <w:pStyle w:val="ListBullet"/>
      <w:lvlText w:val="●"/>
      <w:lvlJc w:val="left"/>
      <w:pPr>
        <w:ind w:left="284" w:hanging="284"/>
      </w:pPr>
      <w:rPr>
        <w:rFonts w:ascii="Times New Roman" w:hAnsi="Times New Roman" w:cs="Times New Roman" w:hint="default"/>
      </w:rPr>
    </w:lvl>
    <w:lvl w:ilvl="1">
      <w:start w:val="1"/>
      <w:numFmt w:val="bullet"/>
      <w:lvlText w:val="●"/>
      <w:lvlJc w:val="left"/>
      <w:pPr>
        <w:ind w:left="567" w:hanging="283"/>
      </w:pPr>
      <w:rPr>
        <w:rFonts w:ascii="Arial" w:hAnsi="Arial" w:hint="default"/>
      </w:rPr>
    </w:lvl>
    <w:lvl w:ilvl="2">
      <w:start w:val="1"/>
      <w:numFmt w:val="bullet"/>
      <w:lvlText w:val="●"/>
      <w:lvlJc w:val="left"/>
      <w:pPr>
        <w:ind w:left="851" w:hanging="284"/>
      </w:pPr>
      <w:rPr>
        <w:rFonts w:ascii="Arial" w:hAnsi="Arial" w:hint="default"/>
      </w:rPr>
    </w:lvl>
    <w:lvl w:ilvl="3">
      <w:start w:val="1"/>
      <w:numFmt w:val="bullet"/>
      <w:lvlText w:val="●"/>
      <w:lvlJc w:val="left"/>
      <w:pPr>
        <w:ind w:left="1134" w:hanging="283"/>
      </w:pPr>
      <w:rPr>
        <w:rFonts w:ascii="Arial" w:hAnsi="Arial" w:hint="default"/>
      </w:rPr>
    </w:lvl>
    <w:lvl w:ilvl="4">
      <w:start w:val="1"/>
      <w:numFmt w:val="none"/>
      <w:lvlText w:val=""/>
      <w:lvlJc w:val="left"/>
      <w:pPr>
        <w:ind w:left="3402" w:hanging="3402"/>
      </w:pPr>
      <w:rPr>
        <w:rFonts w:hint="default"/>
      </w:rPr>
    </w:lvl>
    <w:lvl w:ilvl="5">
      <w:start w:val="1"/>
      <w:numFmt w:val="none"/>
      <w:lvlText w:val=""/>
      <w:lvlJc w:val="left"/>
      <w:pPr>
        <w:ind w:left="3515" w:hanging="3402"/>
      </w:pPr>
      <w:rPr>
        <w:rFonts w:hint="default"/>
      </w:rPr>
    </w:lvl>
    <w:lvl w:ilvl="6">
      <w:start w:val="1"/>
      <w:numFmt w:val="none"/>
      <w:lvlText w:val=""/>
      <w:lvlJc w:val="left"/>
      <w:pPr>
        <w:ind w:left="3629" w:hanging="3402"/>
      </w:pPr>
      <w:rPr>
        <w:rFonts w:hint="default"/>
      </w:rPr>
    </w:lvl>
    <w:lvl w:ilvl="7">
      <w:start w:val="1"/>
      <w:numFmt w:val="none"/>
      <w:lvlText w:val=""/>
      <w:lvlJc w:val="left"/>
      <w:pPr>
        <w:ind w:left="3742" w:hanging="3402"/>
      </w:pPr>
      <w:rPr>
        <w:rFonts w:hint="default"/>
      </w:rPr>
    </w:lvl>
    <w:lvl w:ilvl="8">
      <w:start w:val="1"/>
      <w:numFmt w:val="none"/>
      <w:lvlText w:val=""/>
      <w:lvlJc w:val="left"/>
      <w:pPr>
        <w:ind w:left="3856" w:hanging="3402"/>
      </w:pPr>
      <w:rPr>
        <w:rFonts w:hint="default"/>
      </w:rPr>
    </w:lvl>
  </w:abstractNum>
  <w:abstractNum w:abstractNumId="25" w15:restartNumberingAfterBreak="0">
    <w:nsid w:val="3BB13607"/>
    <w:multiLevelType w:val="hybridMultilevel"/>
    <w:tmpl w:val="8EE09432"/>
    <w:lvl w:ilvl="0" w:tplc="45A89A12">
      <w:start w:val="1"/>
      <w:numFmt w:val="decimal"/>
      <w:lvlText w:val="%1."/>
      <w:lvlJc w:val="left"/>
      <w:pPr>
        <w:ind w:left="900" w:hanging="540"/>
      </w:pPr>
      <w:rPr>
        <w:rFonts w:hint="default"/>
      </w:rPr>
    </w:lvl>
    <w:lvl w:ilvl="1" w:tplc="08070019" w:tentative="1">
      <w:start w:val="1"/>
      <w:numFmt w:val="lowerLetter"/>
      <w:lvlText w:val="%2."/>
      <w:lvlJc w:val="left"/>
      <w:pPr>
        <w:ind w:left="1440" w:hanging="360"/>
      </w:pPr>
    </w:lvl>
    <w:lvl w:ilvl="2" w:tplc="0807001B" w:tentative="1">
      <w:start w:val="1"/>
      <w:numFmt w:val="lowerRoman"/>
      <w:lvlText w:val="%3."/>
      <w:lvlJc w:val="right"/>
      <w:pPr>
        <w:ind w:left="2160" w:hanging="180"/>
      </w:pPr>
    </w:lvl>
    <w:lvl w:ilvl="3" w:tplc="0807000F" w:tentative="1">
      <w:start w:val="1"/>
      <w:numFmt w:val="decimal"/>
      <w:lvlText w:val="%4."/>
      <w:lvlJc w:val="left"/>
      <w:pPr>
        <w:ind w:left="2880" w:hanging="360"/>
      </w:pPr>
    </w:lvl>
    <w:lvl w:ilvl="4" w:tplc="08070019" w:tentative="1">
      <w:start w:val="1"/>
      <w:numFmt w:val="lowerLetter"/>
      <w:lvlText w:val="%5."/>
      <w:lvlJc w:val="left"/>
      <w:pPr>
        <w:ind w:left="3600" w:hanging="360"/>
      </w:pPr>
    </w:lvl>
    <w:lvl w:ilvl="5" w:tplc="0807001B" w:tentative="1">
      <w:start w:val="1"/>
      <w:numFmt w:val="lowerRoman"/>
      <w:lvlText w:val="%6."/>
      <w:lvlJc w:val="right"/>
      <w:pPr>
        <w:ind w:left="4320" w:hanging="180"/>
      </w:pPr>
    </w:lvl>
    <w:lvl w:ilvl="6" w:tplc="0807000F" w:tentative="1">
      <w:start w:val="1"/>
      <w:numFmt w:val="decimal"/>
      <w:lvlText w:val="%7."/>
      <w:lvlJc w:val="left"/>
      <w:pPr>
        <w:ind w:left="5040" w:hanging="360"/>
      </w:pPr>
    </w:lvl>
    <w:lvl w:ilvl="7" w:tplc="08070019" w:tentative="1">
      <w:start w:val="1"/>
      <w:numFmt w:val="lowerLetter"/>
      <w:lvlText w:val="%8."/>
      <w:lvlJc w:val="left"/>
      <w:pPr>
        <w:ind w:left="5760" w:hanging="360"/>
      </w:pPr>
    </w:lvl>
    <w:lvl w:ilvl="8" w:tplc="0807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6" w15:restartNumberingAfterBreak="0">
    <w:nsid w:val="3CA00CA8"/>
    <w:multiLevelType w:val="hybridMultilevel"/>
    <w:tmpl w:val="6F383C40"/>
    <w:lvl w:ilvl="0" w:tplc="0810000F">
      <w:start w:val="1"/>
      <w:numFmt w:val="decimal"/>
      <w:lvlText w:val="%1."/>
      <w:lvlJc w:val="left"/>
      <w:pPr>
        <w:ind w:left="720" w:hanging="360"/>
      </w:pPr>
    </w:lvl>
    <w:lvl w:ilvl="1" w:tplc="08100019" w:tentative="1">
      <w:start w:val="1"/>
      <w:numFmt w:val="lowerLetter"/>
      <w:lvlText w:val="%2."/>
      <w:lvlJc w:val="left"/>
      <w:pPr>
        <w:ind w:left="1440" w:hanging="360"/>
      </w:pPr>
    </w:lvl>
    <w:lvl w:ilvl="2" w:tplc="0810001B" w:tentative="1">
      <w:start w:val="1"/>
      <w:numFmt w:val="lowerRoman"/>
      <w:lvlText w:val="%3."/>
      <w:lvlJc w:val="right"/>
      <w:pPr>
        <w:ind w:left="2160" w:hanging="180"/>
      </w:pPr>
    </w:lvl>
    <w:lvl w:ilvl="3" w:tplc="0810000F" w:tentative="1">
      <w:start w:val="1"/>
      <w:numFmt w:val="decimal"/>
      <w:lvlText w:val="%4."/>
      <w:lvlJc w:val="left"/>
      <w:pPr>
        <w:ind w:left="2880" w:hanging="360"/>
      </w:pPr>
    </w:lvl>
    <w:lvl w:ilvl="4" w:tplc="08100019" w:tentative="1">
      <w:start w:val="1"/>
      <w:numFmt w:val="lowerLetter"/>
      <w:lvlText w:val="%5."/>
      <w:lvlJc w:val="left"/>
      <w:pPr>
        <w:ind w:left="3600" w:hanging="360"/>
      </w:pPr>
    </w:lvl>
    <w:lvl w:ilvl="5" w:tplc="0810001B" w:tentative="1">
      <w:start w:val="1"/>
      <w:numFmt w:val="lowerRoman"/>
      <w:lvlText w:val="%6."/>
      <w:lvlJc w:val="right"/>
      <w:pPr>
        <w:ind w:left="4320" w:hanging="180"/>
      </w:pPr>
    </w:lvl>
    <w:lvl w:ilvl="6" w:tplc="0810000F" w:tentative="1">
      <w:start w:val="1"/>
      <w:numFmt w:val="decimal"/>
      <w:lvlText w:val="%7."/>
      <w:lvlJc w:val="left"/>
      <w:pPr>
        <w:ind w:left="5040" w:hanging="360"/>
      </w:pPr>
    </w:lvl>
    <w:lvl w:ilvl="7" w:tplc="08100019" w:tentative="1">
      <w:start w:val="1"/>
      <w:numFmt w:val="lowerLetter"/>
      <w:lvlText w:val="%8."/>
      <w:lvlJc w:val="left"/>
      <w:pPr>
        <w:ind w:left="5760" w:hanging="360"/>
      </w:pPr>
    </w:lvl>
    <w:lvl w:ilvl="8" w:tplc="0810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7" w15:restartNumberingAfterBreak="0">
    <w:nsid w:val="3D1516B9"/>
    <w:multiLevelType w:val="hybridMultilevel"/>
    <w:tmpl w:val="D548BB5C"/>
    <w:lvl w:ilvl="0" w:tplc="2682A454">
      <w:start w:val="1"/>
      <w:numFmt w:val="upperLetter"/>
      <w:lvlText w:val="%1."/>
      <w:lvlJc w:val="left"/>
      <w:pPr>
        <w:ind w:left="720" w:hanging="360"/>
      </w:pPr>
      <w:rPr>
        <w:rFonts w:hint="default"/>
      </w:rPr>
    </w:lvl>
    <w:lvl w:ilvl="1" w:tplc="08070019" w:tentative="1">
      <w:start w:val="1"/>
      <w:numFmt w:val="lowerLetter"/>
      <w:lvlText w:val="%2."/>
      <w:lvlJc w:val="left"/>
      <w:pPr>
        <w:ind w:left="1440" w:hanging="360"/>
      </w:pPr>
    </w:lvl>
    <w:lvl w:ilvl="2" w:tplc="0807001B" w:tentative="1">
      <w:start w:val="1"/>
      <w:numFmt w:val="lowerRoman"/>
      <w:lvlText w:val="%3."/>
      <w:lvlJc w:val="right"/>
      <w:pPr>
        <w:ind w:left="2160" w:hanging="180"/>
      </w:pPr>
    </w:lvl>
    <w:lvl w:ilvl="3" w:tplc="0807000F" w:tentative="1">
      <w:start w:val="1"/>
      <w:numFmt w:val="decimal"/>
      <w:lvlText w:val="%4."/>
      <w:lvlJc w:val="left"/>
      <w:pPr>
        <w:ind w:left="2880" w:hanging="360"/>
      </w:pPr>
    </w:lvl>
    <w:lvl w:ilvl="4" w:tplc="08070019" w:tentative="1">
      <w:start w:val="1"/>
      <w:numFmt w:val="lowerLetter"/>
      <w:lvlText w:val="%5."/>
      <w:lvlJc w:val="left"/>
      <w:pPr>
        <w:ind w:left="3600" w:hanging="360"/>
      </w:pPr>
    </w:lvl>
    <w:lvl w:ilvl="5" w:tplc="0807001B" w:tentative="1">
      <w:start w:val="1"/>
      <w:numFmt w:val="lowerRoman"/>
      <w:lvlText w:val="%6."/>
      <w:lvlJc w:val="right"/>
      <w:pPr>
        <w:ind w:left="4320" w:hanging="180"/>
      </w:pPr>
    </w:lvl>
    <w:lvl w:ilvl="6" w:tplc="0807000F" w:tentative="1">
      <w:start w:val="1"/>
      <w:numFmt w:val="decimal"/>
      <w:lvlText w:val="%7."/>
      <w:lvlJc w:val="left"/>
      <w:pPr>
        <w:ind w:left="5040" w:hanging="360"/>
      </w:pPr>
    </w:lvl>
    <w:lvl w:ilvl="7" w:tplc="08070019" w:tentative="1">
      <w:start w:val="1"/>
      <w:numFmt w:val="lowerLetter"/>
      <w:lvlText w:val="%8."/>
      <w:lvlJc w:val="left"/>
      <w:pPr>
        <w:ind w:left="5760" w:hanging="360"/>
      </w:pPr>
    </w:lvl>
    <w:lvl w:ilvl="8" w:tplc="0807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8" w15:restartNumberingAfterBreak="0">
    <w:nsid w:val="410D4A00"/>
    <w:multiLevelType w:val="hybridMultilevel"/>
    <w:tmpl w:val="3D6477A0"/>
    <w:lvl w:ilvl="0" w:tplc="7C9AC5DE">
      <w:numFmt w:val="bullet"/>
      <w:lvlText w:val="-"/>
      <w:lvlJc w:val="left"/>
      <w:pPr>
        <w:ind w:left="720" w:hanging="360"/>
      </w:pPr>
      <w:rPr>
        <w:rFonts w:ascii="Arial" w:eastAsia="Times New Roman" w:hAnsi="Arial" w:cs="Arial" w:hint="default"/>
      </w:rPr>
    </w:lvl>
    <w:lvl w:ilvl="1" w:tplc="0810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7C9AC5DE">
      <w:numFmt w:val="bullet"/>
      <w:lvlText w:val="-"/>
      <w:lvlJc w:val="left"/>
      <w:pPr>
        <w:ind w:left="2160" w:hanging="360"/>
      </w:pPr>
      <w:rPr>
        <w:rFonts w:ascii="Arial" w:eastAsia="Times New Roman" w:hAnsi="Arial" w:cs="Arial" w:hint="default"/>
      </w:rPr>
    </w:lvl>
    <w:lvl w:ilvl="3" w:tplc="08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9" w15:restartNumberingAfterBreak="0">
    <w:nsid w:val="43E02C36"/>
    <w:multiLevelType w:val="hybridMultilevel"/>
    <w:tmpl w:val="8DF09856"/>
    <w:lvl w:ilvl="0" w:tplc="7C9AC5DE">
      <w:numFmt w:val="bullet"/>
      <w:lvlText w:val="-"/>
      <w:lvlJc w:val="left"/>
      <w:pPr>
        <w:ind w:left="720" w:hanging="360"/>
      </w:pPr>
      <w:rPr>
        <w:rFonts w:ascii="Arial" w:eastAsia="Times New Roman" w:hAnsi="Arial" w:cs="Arial" w:hint="default"/>
      </w:rPr>
    </w:lvl>
    <w:lvl w:ilvl="1" w:tplc="0810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10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0" w15:restartNumberingAfterBreak="0">
    <w:nsid w:val="490177DC"/>
    <w:multiLevelType w:val="hybridMultilevel"/>
    <w:tmpl w:val="3852EAEC"/>
    <w:lvl w:ilvl="0" w:tplc="0810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8100019">
      <w:start w:val="1"/>
      <w:numFmt w:val="lowerLetter"/>
      <w:lvlText w:val="%2."/>
      <w:lvlJc w:val="left"/>
      <w:pPr>
        <w:ind w:left="1440" w:hanging="360"/>
      </w:pPr>
    </w:lvl>
    <w:lvl w:ilvl="2" w:tplc="0810001B" w:tentative="1">
      <w:start w:val="1"/>
      <w:numFmt w:val="lowerRoman"/>
      <w:lvlText w:val="%3."/>
      <w:lvlJc w:val="right"/>
      <w:pPr>
        <w:ind w:left="2160" w:hanging="180"/>
      </w:pPr>
    </w:lvl>
    <w:lvl w:ilvl="3" w:tplc="0810000F" w:tentative="1">
      <w:start w:val="1"/>
      <w:numFmt w:val="decimal"/>
      <w:lvlText w:val="%4."/>
      <w:lvlJc w:val="left"/>
      <w:pPr>
        <w:ind w:left="2880" w:hanging="360"/>
      </w:pPr>
    </w:lvl>
    <w:lvl w:ilvl="4" w:tplc="08100019" w:tentative="1">
      <w:start w:val="1"/>
      <w:numFmt w:val="lowerLetter"/>
      <w:lvlText w:val="%5."/>
      <w:lvlJc w:val="left"/>
      <w:pPr>
        <w:ind w:left="3600" w:hanging="360"/>
      </w:pPr>
    </w:lvl>
    <w:lvl w:ilvl="5" w:tplc="0810001B" w:tentative="1">
      <w:start w:val="1"/>
      <w:numFmt w:val="lowerRoman"/>
      <w:lvlText w:val="%6."/>
      <w:lvlJc w:val="right"/>
      <w:pPr>
        <w:ind w:left="4320" w:hanging="180"/>
      </w:pPr>
    </w:lvl>
    <w:lvl w:ilvl="6" w:tplc="0810000F" w:tentative="1">
      <w:start w:val="1"/>
      <w:numFmt w:val="decimal"/>
      <w:lvlText w:val="%7."/>
      <w:lvlJc w:val="left"/>
      <w:pPr>
        <w:ind w:left="5040" w:hanging="360"/>
      </w:pPr>
    </w:lvl>
    <w:lvl w:ilvl="7" w:tplc="08100019" w:tentative="1">
      <w:start w:val="1"/>
      <w:numFmt w:val="lowerLetter"/>
      <w:lvlText w:val="%8."/>
      <w:lvlJc w:val="left"/>
      <w:pPr>
        <w:ind w:left="5760" w:hanging="360"/>
      </w:pPr>
    </w:lvl>
    <w:lvl w:ilvl="8" w:tplc="0810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1" w15:restartNumberingAfterBreak="0">
    <w:nsid w:val="496B532B"/>
    <w:multiLevelType w:val="multilevel"/>
    <w:tmpl w:val="8C5894EA"/>
    <w:styleLink w:val="ListAlphabeticList"/>
    <w:lvl w:ilvl="0">
      <w:start w:val="1"/>
      <w:numFmt w:val="lowerLetter"/>
      <w:pStyle w:val="ListAlphabetic"/>
      <w:lvlText w:val="%1)"/>
      <w:lvlJc w:val="left"/>
      <w:pPr>
        <w:ind w:left="284" w:hanging="284"/>
      </w:pPr>
      <w:rPr>
        <w:rFonts w:asciiTheme="minorHAnsi" w:hAnsiTheme="minorHAnsi" w:hint="default"/>
      </w:rPr>
    </w:lvl>
    <w:lvl w:ilvl="1">
      <w:start w:val="1"/>
      <w:numFmt w:val="lowerLetter"/>
      <w:lvlText w:val="%2)"/>
      <w:lvlJc w:val="left"/>
      <w:pPr>
        <w:ind w:left="567" w:hanging="283"/>
      </w:pPr>
      <w:rPr>
        <w:rFonts w:hint="default"/>
      </w:rPr>
    </w:lvl>
    <w:lvl w:ilvl="2">
      <w:start w:val="1"/>
      <w:numFmt w:val="lowerLetter"/>
      <w:lvlText w:val="%3)"/>
      <w:lvlJc w:val="left"/>
      <w:pPr>
        <w:ind w:left="851" w:hanging="284"/>
      </w:pPr>
      <w:rPr>
        <w:rFonts w:hint="default"/>
      </w:rPr>
    </w:lvl>
    <w:lvl w:ilvl="3">
      <w:start w:val="1"/>
      <w:numFmt w:val="lowerLetter"/>
      <w:lvlText w:val="%4)"/>
      <w:lvlJc w:val="left"/>
      <w:pPr>
        <w:ind w:left="1134" w:hanging="283"/>
      </w:pPr>
      <w:rPr>
        <w:rFonts w:hint="default"/>
      </w:rPr>
    </w:lvl>
    <w:lvl w:ilvl="4">
      <w:start w:val="1"/>
      <w:numFmt w:val="none"/>
      <w:lvlText w:val=""/>
      <w:lvlJc w:val="left"/>
      <w:pPr>
        <w:ind w:left="3402" w:hanging="3402"/>
      </w:pPr>
      <w:rPr>
        <w:rFonts w:hint="default"/>
      </w:rPr>
    </w:lvl>
    <w:lvl w:ilvl="5">
      <w:start w:val="1"/>
      <w:numFmt w:val="none"/>
      <w:lvlText w:val=""/>
      <w:lvlJc w:val="left"/>
      <w:pPr>
        <w:ind w:left="3515" w:hanging="3402"/>
      </w:pPr>
      <w:rPr>
        <w:rFonts w:hint="default"/>
      </w:rPr>
    </w:lvl>
    <w:lvl w:ilvl="6">
      <w:start w:val="1"/>
      <w:numFmt w:val="none"/>
      <w:lvlText w:val=""/>
      <w:lvlJc w:val="left"/>
      <w:pPr>
        <w:ind w:left="3629" w:hanging="3402"/>
      </w:pPr>
      <w:rPr>
        <w:rFonts w:hint="default"/>
      </w:rPr>
    </w:lvl>
    <w:lvl w:ilvl="7">
      <w:start w:val="1"/>
      <w:numFmt w:val="none"/>
      <w:lvlText w:val=""/>
      <w:lvlJc w:val="left"/>
      <w:pPr>
        <w:ind w:left="3742" w:hanging="3402"/>
      </w:pPr>
      <w:rPr>
        <w:rFonts w:hint="default"/>
      </w:rPr>
    </w:lvl>
    <w:lvl w:ilvl="8">
      <w:start w:val="1"/>
      <w:numFmt w:val="none"/>
      <w:lvlText w:val=""/>
      <w:lvlJc w:val="left"/>
      <w:pPr>
        <w:ind w:left="3856" w:hanging="3402"/>
      </w:pPr>
      <w:rPr>
        <w:rFonts w:hint="default"/>
      </w:rPr>
    </w:lvl>
  </w:abstractNum>
  <w:abstractNum w:abstractNumId="32" w15:restartNumberingAfterBreak="0">
    <w:nsid w:val="49D524CC"/>
    <w:multiLevelType w:val="multilevel"/>
    <w:tmpl w:val="953CA1B2"/>
    <w:numStyleLink w:val="HeadingList"/>
  </w:abstractNum>
  <w:abstractNum w:abstractNumId="33" w15:restartNumberingAfterBreak="0">
    <w:nsid w:val="4B8F6415"/>
    <w:multiLevelType w:val="hybridMultilevel"/>
    <w:tmpl w:val="5C5A5BC4"/>
    <w:lvl w:ilvl="0" w:tplc="0810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8100019" w:tentative="1">
      <w:start w:val="1"/>
      <w:numFmt w:val="lowerLetter"/>
      <w:lvlText w:val="%2."/>
      <w:lvlJc w:val="left"/>
      <w:pPr>
        <w:ind w:left="1440" w:hanging="360"/>
      </w:pPr>
    </w:lvl>
    <w:lvl w:ilvl="2" w:tplc="0810001B" w:tentative="1">
      <w:start w:val="1"/>
      <w:numFmt w:val="lowerRoman"/>
      <w:lvlText w:val="%3."/>
      <w:lvlJc w:val="right"/>
      <w:pPr>
        <w:ind w:left="2160" w:hanging="180"/>
      </w:pPr>
    </w:lvl>
    <w:lvl w:ilvl="3" w:tplc="0810000F" w:tentative="1">
      <w:start w:val="1"/>
      <w:numFmt w:val="decimal"/>
      <w:lvlText w:val="%4."/>
      <w:lvlJc w:val="left"/>
      <w:pPr>
        <w:ind w:left="2880" w:hanging="360"/>
      </w:pPr>
    </w:lvl>
    <w:lvl w:ilvl="4" w:tplc="08100019" w:tentative="1">
      <w:start w:val="1"/>
      <w:numFmt w:val="lowerLetter"/>
      <w:lvlText w:val="%5."/>
      <w:lvlJc w:val="left"/>
      <w:pPr>
        <w:ind w:left="3600" w:hanging="360"/>
      </w:pPr>
    </w:lvl>
    <w:lvl w:ilvl="5" w:tplc="0810001B" w:tentative="1">
      <w:start w:val="1"/>
      <w:numFmt w:val="lowerRoman"/>
      <w:lvlText w:val="%6."/>
      <w:lvlJc w:val="right"/>
      <w:pPr>
        <w:ind w:left="4320" w:hanging="180"/>
      </w:pPr>
    </w:lvl>
    <w:lvl w:ilvl="6" w:tplc="0810000F" w:tentative="1">
      <w:start w:val="1"/>
      <w:numFmt w:val="decimal"/>
      <w:lvlText w:val="%7."/>
      <w:lvlJc w:val="left"/>
      <w:pPr>
        <w:ind w:left="5040" w:hanging="360"/>
      </w:pPr>
    </w:lvl>
    <w:lvl w:ilvl="7" w:tplc="08100019" w:tentative="1">
      <w:start w:val="1"/>
      <w:numFmt w:val="lowerLetter"/>
      <w:lvlText w:val="%8."/>
      <w:lvlJc w:val="left"/>
      <w:pPr>
        <w:ind w:left="5760" w:hanging="360"/>
      </w:pPr>
    </w:lvl>
    <w:lvl w:ilvl="8" w:tplc="0810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4" w15:restartNumberingAfterBreak="0">
    <w:nsid w:val="501A3E62"/>
    <w:multiLevelType w:val="hybridMultilevel"/>
    <w:tmpl w:val="EFF2C5F8"/>
    <w:lvl w:ilvl="0" w:tplc="30ACB84A">
      <w:start w:val="1"/>
      <w:numFmt w:val="decimal"/>
      <w:lvlText w:val="%1."/>
      <w:lvlJc w:val="left"/>
      <w:pPr>
        <w:ind w:left="900" w:hanging="540"/>
      </w:pPr>
      <w:rPr>
        <w:rFonts w:hint="default"/>
      </w:rPr>
    </w:lvl>
    <w:lvl w:ilvl="1" w:tplc="08070019" w:tentative="1">
      <w:start w:val="1"/>
      <w:numFmt w:val="lowerLetter"/>
      <w:lvlText w:val="%2."/>
      <w:lvlJc w:val="left"/>
      <w:pPr>
        <w:ind w:left="1440" w:hanging="360"/>
      </w:pPr>
    </w:lvl>
    <w:lvl w:ilvl="2" w:tplc="0807001B" w:tentative="1">
      <w:start w:val="1"/>
      <w:numFmt w:val="lowerRoman"/>
      <w:lvlText w:val="%3."/>
      <w:lvlJc w:val="right"/>
      <w:pPr>
        <w:ind w:left="2160" w:hanging="180"/>
      </w:pPr>
    </w:lvl>
    <w:lvl w:ilvl="3" w:tplc="0807000F" w:tentative="1">
      <w:start w:val="1"/>
      <w:numFmt w:val="decimal"/>
      <w:lvlText w:val="%4."/>
      <w:lvlJc w:val="left"/>
      <w:pPr>
        <w:ind w:left="2880" w:hanging="360"/>
      </w:pPr>
    </w:lvl>
    <w:lvl w:ilvl="4" w:tplc="08070019" w:tentative="1">
      <w:start w:val="1"/>
      <w:numFmt w:val="lowerLetter"/>
      <w:lvlText w:val="%5."/>
      <w:lvlJc w:val="left"/>
      <w:pPr>
        <w:ind w:left="3600" w:hanging="360"/>
      </w:pPr>
    </w:lvl>
    <w:lvl w:ilvl="5" w:tplc="0807001B" w:tentative="1">
      <w:start w:val="1"/>
      <w:numFmt w:val="lowerRoman"/>
      <w:lvlText w:val="%6."/>
      <w:lvlJc w:val="right"/>
      <w:pPr>
        <w:ind w:left="4320" w:hanging="180"/>
      </w:pPr>
    </w:lvl>
    <w:lvl w:ilvl="6" w:tplc="0807000F" w:tentative="1">
      <w:start w:val="1"/>
      <w:numFmt w:val="decimal"/>
      <w:lvlText w:val="%7."/>
      <w:lvlJc w:val="left"/>
      <w:pPr>
        <w:ind w:left="5040" w:hanging="360"/>
      </w:pPr>
    </w:lvl>
    <w:lvl w:ilvl="7" w:tplc="08070019" w:tentative="1">
      <w:start w:val="1"/>
      <w:numFmt w:val="lowerLetter"/>
      <w:lvlText w:val="%8."/>
      <w:lvlJc w:val="left"/>
      <w:pPr>
        <w:ind w:left="5760" w:hanging="360"/>
      </w:pPr>
    </w:lvl>
    <w:lvl w:ilvl="8" w:tplc="0807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5" w15:restartNumberingAfterBreak="0">
    <w:nsid w:val="5D390D69"/>
    <w:multiLevelType w:val="hybridMultilevel"/>
    <w:tmpl w:val="7A14E204"/>
    <w:lvl w:ilvl="0" w:tplc="0807000F">
      <w:start w:val="1"/>
      <w:numFmt w:val="decimal"/>
      <w:lvlText w:val="%1."/>
      <w:lvlJc w:val="left"/>
      <w:pPr>
        <w:ind w:left="928" w:hanging="360"/>
      </w:pPr>
      <w:rPr>
        <w:rFonts w:hint="default"/>
      </w:rPr>
    </w:lvl>
    <w:lvl w:ilvl="1" w:tplc="08100003" w:tentative="1">
      <w:start w:val="1"/>
      <w:numFmt w:val="bullet"/>
      <w:lvlText w:val="o"/>
      <w:lvlJc w:val="left"/>
      <w:pPr>
        <w:ind w:left="1648" w:hanging="360"/>
      </w:pPr>
      <w:rPr>
        <w:rFonts w:ascii="Courier New" w:hAnsi="Courier New" w:cs="Courier New" w:hint="default"/>
      </w:rPr>
    </w:lvl>
    <w:lvl w:ilvl="2" w:tplc="08100005" w:tentative="1">
      <w:start w:val="1"/>
      <w:numFmt w:val="bullet"/>
      <w:lvlText w:val=""/>
      <w:lvlJc w:val="left"/>
      <w:pPr>
        <w:ind w:left="2368" w:hanging="360"/>
      </w:pPr>
      <w:rPr>
        <w:rFonts w:ascii="Wingdings" w:hAnsi="Wingdings" w:hint="default"/>
      </w:rPr>
    </w:lvl>
    <w:lvl w:ilvl="3" w:tplc="08100001" w:tentative="1">
      <w:start w:val="1"/>
      <w:numFmt w:val="bullet"/>
      <w:lvlText w:val=""/>
      <w:lvlJc w:val="left"/>
      <w:pPr>
        <w:ind w:left="3088" w:hanging="360"/>
      </w:pPr>
      <w:rPr>
        <w:rFonts w:ascii="Symbol" w:hAnsi="Symbol" w:hint="default"/>
      </w:rPr>
    </w:lvl>
    <w:lvl w:ilvl="4" w:tplc="08100003" w:tentative="1">
      <w:start w:val="1"/>
      <w:numFmt w:val="bullet"/>
      <w:lvlText w:val="o"/>
      <w:lvlJc w:val="left"/>
      <w:pPr>
        <w:ind w:left="3808" w:hanging="360"/>
      </w:pPr>
      <w:rPr>
        <w:rFonts w:ascii="Courier New" w:hAnsi="Courier New" w:cs="Courier New" w:hint="default"/>
      </w:rPr>
    </w:lvl>
    <w:lvl w:ilvl="5" w:tplc="08100005" w:tentative="1">
      <w:start w:val="1"/>
      <w:numFmt w:val="bullet"/>
      <w:lvlText w:val=""/>
      <w:lvlJc w:val="left"/>
      <w:pPr>
        <w:ind w:left="4528" w:hanging="360"/>
      </w:pPr>
      <w:rPr>
        <w:rFonts w:ascii="Wingdings" w:hAnsi="Wingdings" w:hint="default"/>
      </w:rPr>
    </w:lvl>
    <w:lvl w:ilvl="6" w:tplc="08100001" w:tentative="1">
      <w:start w:val="1"/>
      <w:numFmt w:val="bullet"/>
      <w:lvlText w:val=""/>
      <w:lvlJc w:val="left"/>
      <w:pPr>
        <w:ind w:left="5248" w:hanging="360"/>
      </w:pPr>
      <w:rPr>
        <w:rFonts w:ascii="Symbol" w:hAnsi="Symbol" w:hint="default"/>
      </w:rPr>
    </w:lvl>
    <w:lvl w:ilvl="7" w:tplc="08100003" w:tentative="1">
      <w:start w:val="1"/>
      <w:numFmt w:val="bullet"/>
      <w:lvlText w:val="o"/>
      <w:lvlJc w:val="left"/>
      <w:pPr>
        <w:ind w:left="5968" w:hanging="360"/>
      </w:pPr>
      <w:rPr>
        <w:rFonts w:ascii="Courier New" w:hAnsi="Courier New" w:cs="Courier New" w:hint="default"/>
      </w:rPr>
    </w:lvl>
    <w:lvl w:ilvl="8" w:tplc="08100005" w:tentative="1">
      <w:start w:val="1"/>
      <w:numFmt w:val="bullet"/>
      <w:lvlText w:val=""/>
      <w:lvlJc w:val="left"/>
      <w:pPr>
        <w:ind w:left="6688" w:hanging="360"/>
      </w:pPr>
      <w:rPr>
        <w:rFonts w:ascii="Wingdings" w:hAnsi="Wingdings" w:hint="default"/>
      </w:rPr>
    </w:lvl>
  </w:abstractNum>
  <w:abstractNum w:abstractNumId="36" w15:restartNumberingAfterBreak="0">
    <w:nsid w:val="65830C93"/>
    <w:multiLevelType w:val="hybridMultilevel"/>
    <w:tmpl w:val="2B2CB34A"/>
    <w:lvl w:ilvl="0" w:tplc="9D1CEC6E">
      <w:start w:val="5"/>
      <w:numFmt w:val="upperRoman"/>
      <w:lvlText w:val="%1."/>
      <w:lvlJc w:val="left"/>
      <w:pPr>
        <w:ind w:left="720" w:hanging="360"/>
      </w:pPr>
      <w:rPr>
        <w:rFonts w:hint="default"/>
      </w:rPr>
    </w:lvl>
    <w:lvl w:ilvl="1" w:tplc="08070019" w:tentative="1">
      <w:start w:val="1"/>
      <w:numFmt w:val="lowerLetter"/>
      <w:lvlText w:val="%2."/>
      <w:lvlJc w:val="left"/>
      <w:pPr>
        <w:ind w:left="1440" w:hanging="360"/>
      </w:pPr>
    </w:lvl>
    <w:lvl w:ilvl="2" w:tplc="0807001B" w:tentative="1">
      <w:start w:val="1"/>
      <w:numFmt w:val="lowerRoman"/>
      <w:lvlText w:val="%3."/>
      <w:lvlJc w:val="right"/>
      <w:pPr>
        <w:ind w:left="2160" w:hanging="180"/>
      </w:pPr>
    </w:lvl>
    <w:lvl w:ilvl="3" w:tplc="0807000F" w:tentative="1">
      <w:start w:val="1"/>
      <w:numFmt w:val="decimal"/>
      <w:lvlText w:val="%4."/>
      <w:lvlJc w:val="left"/>
      <w:pPr>
        <w:ind w:left="2880" w:hanging="360"/>
      </w:pPr>
    </w:lvl>
    <w:lvl w:ilvl="4" w:tplc="08070019" w:tentative="1">
      <w:start w:val="1"/>
      <w:numFmt w:val="lowerLetter"/>
      <w:lvlText w:val="%5."/>
      <w:lvlJc w:val="left"/>
      <w:pPr>
        <w:ind w:left="3600" w:hanging="360"/>
      </w:pPr>
    </w:lvl>
    <w:lvl w:ilvl="5" w:tplc="0807001B" w:tentative="1">
      <w:start w:val="1"/>
      <w:numFmt w:val="lowerRoman"/>
      <w:lvlText w:val="%6."/>
      <w:lvlJc w:val="right"/>
      <w:pPr>
        <w:ind w:left="4320" w:hanging="180"/>
      </w:pPr>
    </w:lvl>
    <w:lvl w:ilvl="6" w:tplc="0807000F" w:tentative="1">
      <w:start w:val="1"/>
      <w:numFmt w:val="decimal"/>
      <w:lvlText w:val="%7."/>
      <w:lvlJc w:val="left"/>
      <w:pPr>
        <w:ind w:left="5040" w:hanging="360"/>
      </w:pPr>
    </w:lvl>
    <w:lvl w:ilvl="7" w:tplc="08070019" w:tentative="1">
      <w:start w:val="1"/>
      <w:numFmt w:val="lowerLetter"/>
      <w:lvlText w:val="%8."/>
      <w:lvlJc w:val="left"/>
      <w:pPr>
        <w:ind w:left="5760" w:hanging="360"/>
      </w:pPr>
    </w:lvl>
    <w:lvl w:ilvl="8" w:tplc="0807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7" w15:restartNumberingAfterBreak="0">
    <w:nsid w:val="6F4C058E"/>
    <w:multiLevelType w:val="hybridMultilevel"/>
    <w:tmpl w:val="39EEB1C4"/>
    <w:lvl w:ilvl="0" w:tplc="99E8F986">
      <w:start w:val="6802"/>
      <w:numFmt w:val="bullet"/>
      <w:lvlText w:val="-"/>
      <w:lvlJc w:val="left"/>
      <w:pPr>
        <w:ind w:left="720" w:hanging="360"/>
      </w:pPr>
      <w:rPr>
        <w:rFonts w:ascii="Arial" w:eastAsia="Times New Roman" w:hAnsi="Arial" w:cs="Arial" w:hint="default"/>
      </w:rPr>
    </w:lvl>
    <w:lvl w:ilvl="1" w:tplc="0810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8" w15:restartNumberingAfterBreak="0">
    <w:nsid w:val="6FE85E22"/>
    <w:multiLevelType w:val="hybridMultilevel"/>
    <w:tmpl w:val="8254563A"/>
    <w:lvl w:ilvl="0" w:tplc="14C64A9A">
      <w:numFmt w:val="bullet"/>
      <w:lvlText w:val="-"/>
      <w:lvlJc w:val="left"/>
      <w:pPr>
        <w:ind w:left="720" w:hanging="360"/>
      </w:pPr>
      <w:rPr>
        <w:rFonts w:ascii="Arial" w:eastAsia="Times" w:hAnsi="Arial" w:cs="Arial" w:hint="default"/>
      </w:rPr>
    </w:lvl>
    <w:lvl w:ilvl="1" w:tplc="0810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18"/>
  </w:num>
  <w:num w:numId="2">
    <w:abstractNumId w:val="32"/>
  </w:num>
  <w:num w:numId="3">
    <w:abstractNumId w:val="13"/>
  </w:num>
  <w:num w:numId="4">
    <w:abstractNumId w:val="31"/>
  </w:num>
  <w:num w:numId="5">
    <w:abstractNumId w:val="24"/>
  </w:num>
  <w:num w:numId="6">
    <w:abstractNumId w:val="19"/>
  </w:num>
  <w:num w:numId="7">
    <w:abstractNumId w:val="21"/>
  </w:num>
  <w:num w:numId="8">
    <w:abstractNumId w:val="8"/>
  </w:num>
  <w:num w:numId="9">
    <w:abstractNumId w:val="3"/>
  </w:num>
  <w:num w:numId="10">
    <w:abstractNumId w:val="2"/>
  </w:num>
  <w:num w:numId="11">
    <w:abstractNumId w:val="1"/>
  </w:num>
  <w:num w:numId="12">
    <w:abstractNumId w:val="0"/>
  </w:num>
  <w:num w:numId="13">
    <w:abstractNumId w:val="9"/>
  </w:num>
  <w:num w:numId="14">
    <w:abstractNumId w:val="7"/>
  </w:num>
  <w:num w:numId="15">
    <w:abstractNumId w:val="6"/>
  </w:num>
  <w:num w:numId="16">
    <w:abstractNumId w:val="5"/>
  </w:num>
  <w:num w:numId="17">
    <w:abstractNumId w:val="4"/>
  </w:num>
  <w:num w:numId="18">
    <w:abstractNumId w:val="17"/>
  </w:num>
  <w:num w:numId="19">
    <w:abstractNumId w:val="11"/>
  </w:num>
  <w:num w:numId="20">
    <w:abstractNumId w:val="15"/>
  </w:num>
  <w:num w:numId="21">
    <w:abstractNumId w:val="10"/>
  </w:num>
  <w:num w:numId="22">
    <w:abstractNumId w:val="16"/>
  </w:num>
  <w:num w:numId="23">
    <w:abstractNumId w:val="12"/>
  </w:num>
  <w:num w:numId="24">
    <w:abstractNumId w:val="23"/>
  </w:num>
  <w:num w:numId="25">
    <w:abstractNumId w:val="35"/>
  </w:num>
  <w:num w:numId="26">
    <w:abstractNumId w:val="20"/>
  </w:num>
  <w:num w:numId="27">
    <w:abstractNumId w:val="33"/>
  </w:num>
  <w:num w:numId="28">
    <w:abstractNumId w:val="37"/>
  </w:num>
  <w:num w:numId="29">
    <w:abstractNumId w:val="25"/>
  </w:num>
  <w:num w:numId="30">
    <w:abstractNumId w:val="34"/>
  </w:num>
  <w:num w:numId="31">
    <w:abstractNumId w:val="38"/>
  </w:num>
  <w:num w:numId="32">
    <w:abstractNumId w:val="22"/>
  </w:num>
  <w:num w:numId="33">
    <w:abstractNumId w:val="36"/>
  </w:num>
  <w:num w:numId="34">
    <w:abstractNumId w:val="30"/>
  </w:num>
  <w:num w:numId="35">
    <w:abstractNumId w:val="29"/>
  </w:num>
  <w:num w:numId="36">
    <w:abstractNumId w:val="28"/>
  </w:num>
  <w:num w:numId="37">
    <w:abstractNumId w:val="27"/>
  </w:num>
  <w:num w:numId="38">
    <w:abstractNumId w:val="14"/>
  </w:num>
  <w:num w:numId="39">
    <w:abstractNumId w:val="26"/>
  </w:num>
  <w:numIdMacAtCleanup w:val="7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attachedTemplate r:id="rId1"/>
  <w:defaultTabStop w:val="708"/>
  <w:hyphenationZone w:val="425"/>
  <w:characterSpacingControl w:val="doNotCompress"/>
  <w:hdrShapeDefaults>
    <o:shapedefaults v:ext="edit" spidmax="7372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D63171"/>
    <w:rsid w:val="000402F7"/>
    <w:rsid w:val="00047136"/>
    <w:rsid w:val="0005078F"/>
    <w:rsid w:val="000768DE"/>
    <w:rsid w:val="000B26C6"/>
    <w:rsid w:val="000C01B6"/>
    <w:rsid w:val="000F14A9"/>
    <w:rsid w:val="001017E8"/>
    <w:rsid w:val="00111F2D"/>
    <w:rsid w:val="00115805"/>
    <w:rsid w:val="001274F6"/>
    <w:rsid w:val="001517A8"/>
    <w:rsid w:val="0015417C"/>
    <w:rsid w:val="00217494"/>
    <w:rsid w:val="00226717"/>
    <w:rsid w:val="00233A09"/>
    <w:rsid w:val="0023436A"/>
    <w:rsid w:val="002559D6"/>
    <w:rsid w:val="002610CC"/>
    <w:rsid w:val="00266F6E"/>
    <w:rsid w:val="0029343E"/>
    <w:rsid w:val="002A1689"/>
    <w:rsid w:val="002B5D9F"/>
    <w:rsid w:val="002E341A"/>
    <w:rsid w:val="002E7731"/>
    <w:rsid w:val="00323E8E"/>
    <w:rsid w:val="00333C37"/>
    <w:rsid w:val="00335C65"/>
    <w:rsid w:val="00336FA2"/>
    <w:rsid w:val="00376146"/>
    <w:rsid w:val="00395764"/>
    <w:rsid w:val="00396A1C"/>
    <w:rsid w:val="003B756D"/>
    <w:rsid w:val="003C1163"/>
    <w:rsid w:val="003C6D72"/>
    <w:rsid w:val="003D51A9"/>
    <w:rsid w:val="003D5EBB"/>
    <w:rsid w:val="003F4675"/>
    <w:rsid w:val="0040262E"/>
    <w:rsid w:val="00403ADB"/>
    <w:rsid w:val="00415363"/>
    <w:rsid w:val="00420F23"/>
    <w:rsid w:val="0042265B"/>
    <w:rsid w:val="00430DEE"/>
    <w:rsid w:val="00460914"/>
    <w:rsid w:val="00492A7D"/>
    <w:rsid w:val="004B5690"/>
    <w:rsid w:val="004C64F9"/>
    <w:rsid w:val="004D2A14"/>
    <w:rsid w:val="004D6E58"/>
    <w:rsid w:val="004E721C"/>
    <w:rsid w:val="0055178C"/>
    <w:rsid w:val="00561B2E"/>
    <w:rsid w:val="0056493D"/>
    <w:rsid w:val="00572FD3"/>
    <w:rsid w:val="00587085"/>
    <w:rsid w:val="005947EC"/>
    <w:rsid w:val="005A64D0"/>
    <w:rsid w:val="005C39AA"/>
    <w:rsid w:val="005C3D85"/>
    <w:rsid w:val="005D243E"/>
    <w:rsid w:val="00612867"/>
    <w:rsid w:val="00616B08"/>
    <w:rsid w:val="0062056E"/>
    <w:rsid w:val="00631FC4"/>
    <w:rsid w:val="00643165"/>
    <w:rsid w:val="00676B4E"/>
    <w:rsid w:val="00693CFF"/>
    <w:rsid w:val="006A0318"/>
    <w:rsid w:val="006B398C"/>
    <w:rsid w:val="006B45A1"/>
    <w:rsid w:val="006C1CC5"/>
    <w:rsid w:val="006C5E0F"/>
    <w:rsid w:val="006D2208"/>
    <w:rsid w:val="006D490F"/>
    <w:rsid w:val="007102E4"/>
    <w:rsid w:val="007501B8"/>
    <w:rsid w:val="007673A4"/>
    <w:rsid w:val="0077595F"/>
    <w:rsid w:val="007C6E1E"/>
    <w:rsid w:val="007E55DD"/>
    <w:rsid w:val="00824EF4"/>
    <w:rsid w:val="0082693E"/>
    <w:rsid w:val="00827F0B"/>
    <w:rsid w:val="00833E20"/>
    <w:rsid w:val="008720C4"/>
    <w:rsid w:val="00873D9E"/>
    <w:rsid w:val="008B06E7"/>
    <w:rsid w:val="008C1EB5"/>
    <w:rsid w:val="008F52AF"/>
    <w:rsid w:val="00993310"/>
    <w:rsid w:val="0099378E"/>
    <w:rsid w:val="009B1DF7"/>
    <w:rsid w:val="009C5E5A"/>
    <w:rsid w:val="009D42C5"/>
    <w:rsid w:val="00A30D4F"/>
    <w:rsid w:val="00A31909"/>
    <w:rsid w:val="00A319C2"/>
    <w:rsid w:val="00A67BE4"/>
    <w:rsid w:val="00A710DC"/>
    <w:rsid w:val="00AB1680"/>
    <w:rsid w:val="00AC2258"/>
    <w:rsid w:val="00AC37D9"/>
    <w:rsid w:val="00AC7906"/>
    <w:rsid w:val="00AE7C79"/>
    <w:rsid w:val="00AF0268"/>
    <w:rsid w:val="00AF17C7"/>
    <w:rsid w:val="00AF25FD"/>
    <w:rsid w:val="00B12D47"/>
    <w:rsid w:val="00B31F77"/>
    <w:rsid w:val="00B336B5"/>
    <w:rsid w:val="00B634D9"/>
    <w:rsid w:val="00B9360C"/>
    <w:rsid w:val="00BD560D"/>
    <w:rsid w:val="00BE2B2A"/>
    <w:rsid w:val="00BE54ED"/>
    <w:rsid w:val="00BF0A1F"/>
    <w:rsid w:val="00C00F79"/>
    <w:rsid w:val="00C47102"/>
    <w:rsid w:val="00C6349B"/>
    <w:rsid w:val="00C70E65"/>
    <w:rsid w:val="00C72956"/>
    <w:rsid w:val="00C916E6"/>
    <w:rsid w:val="00C92CE7"/>
    <w:rsid w:val="00C963A3"/>
    <w:rsid w:val="00CA082C"/>
    <w:rsid w:val="00CB54EC"/>
    <w:rsid w:val="00CD52C0"/>
    <w:rsid w:val="00CD6255"/>
    <w:rsid w:val="00CF5CA9"/>
    <w:rsid w:val="00D23170"/>
    <w:rsid w:val="00D26963"/>
    <w:rsid w:val="00D33940"/>
    <w:rsid w:val="00D4532F"/>
    <w:rsid w:val="00D51F22"/>
    <w:rsid w:val="00D600FD"/>
    <w:rsid w:val="00D63171"/>
    <w:rsid w:val="00D649A8"/>
    <w:rsid w:val="00DA75BE"/>
    <w:rsid w:val="00DE44AE"/>
    <w:rsid w:val="00E03223"/>
    <w:rsid w:val="00E10F36"/>
    <w:rsid w:val="00E140E0"/>
    <w:rsid w:val="00E271B4"/>
    <w:rsid w:val="00E43488"/>
    <w:rsid w:val="00E57003"/>
    <w:rsid w:val="00E678A5"/>
    <w:rsid w:val="00E84A57"/>
    <w:rsid w:val="00E86F42"/>
    <w:rsid w:val="00EA02CB"/>
    <w:rsid w:val="00EA134A"/>
    <w:rsid w:val="00EA2E17"/>
    <w:rsid w:val="00EB088A"/>
    <w:rsid w:val="00EC63F0"/>
    <w:rsid w:val="00F21269"/>
    <w:rsid w:val="00F3519B"/>
    <w:rsid w:val="00F4499A"/>
    <w:rsid w:val="00F56793"/>
    <w:rsid w:val="00F657BF"/>
    <w:rsid w:val="00F77443"/>
    <w:rsid w:val="00F904AE"/>
    <w:rsid w:val="00FA4024"/>
    <w:rsid w:val="00FA68B6"/>
    <w:rsid w:val="00FA7FAB"/>
    <w:rsid w:val="00FC6566"/>
    <w:rsid w:val="00FE0E0C"/>
    <w:rsid w:val="00FE4B1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de-CH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73729"/>
    <o:shapelayout v:ext="edit">
      <o:idmap v:ext="edit" data="1"/>
    </o:shapelayout>
  </w:shapeDefaults>
  <w:decimalSymbol w:val="."/>
  <w:listSeparator w:val=";"/>
  <w14:docId w14:val="47C42FA3"/>
  <w15:docId w15:val="{79281280-8EA3-4F38-AECF-89D6055B379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de-CH" w:eastAsia="en-US" w:bidi="ar-SA"/>
      </w:rPr>
    </w:rPrDefault>
    <w:pPrDefault>
      <w:pPr>
        <w:spacing w:after="240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0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/>
    <w:lsdException w:name="Emphasis" w:uiPriority="20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/>
    <w:lsdException w:name="Intense Quote" w:uiPriority="30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/>
    <w:lsdException w:name="Intense Emphasis" w:uiPriority="21"/>
    <w:lsdException w:name="Subtle Reference" w:uiPriority="31"/>
    <w:lsdException w:name="Intense Reference" w:uiPriority="32"/>
    <w:lsdException w:name="Book Title" w:uiPriority="33"/>
    <w:lsdException w:name="Bibliography" w:semiHidden="1" w:uiPriority="37" w:unhideWhenUsed="1"/>
    <w:lsdException w:name="TOC Heading" w:semiHidden="1" w:uiPriority="39" w:unhideWhenUsed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e">
    <w:name w:val="Normal"/>
    <w:qFormat/>
    <w:rsid w:val="00190C3F"/>
    <w:pPr>
      <w:suppressAutoHyphens/>
      <w:spacing w:after="0"/>
      <w:jc w:val="both"/>
    </w:pPr>
    <w:rPr>
      <w:rFonts w:ascii="Arial" w:hAnsi="Arial"/>
      <w:lang w:val="it-CH"/>
    </w:rPr>
  </w:style>
  <w:style w:type="paragraph" w:styleId="Titolo1">
    <w:name w:val="heading 1"/>
    <w:basedOn w:val="Normale"/>
    <w:next w:val="Normale"/>
    <w:link w:val="Titolo1Carattere"/>
    <w:qFormat/>
    <w:rsid w:val="00DC277C"/>
    <w:pPr>
      <w:keepNext/>
      <w:spacing w:before="240" w:after="120"/>
      <w:jc w:val="left"/>
      <w:outlineLvl w:val="0"/>
    </w:pPr>
    <w:rPr>
      <w:rFonts w:asciiTheme="majorHAnsi" w:hAnsiTheme="majorHAnsi"/>
      <w:b/>
    </w:rPr>
  </w:style>
  <w:style w:type="paragraph" w:styleId="Titolo2">
    <w:name w:val="heading 2"/>
    <w:basedOn w:val="Titolo1"/>
    <w:next w:val="Normale"/>
    <w:link w:val="Titolo2Carattere"/>
    <w:uiPriority w:val="9"/>
    <w:unhideWhenUsed/>
    <w:qFormat/>
    <w:rsid w:val="00EC214A"/>
    <w:pPr>
      <w:numPr>
        <w:ilvl w:val="1"/>
      </w:numPr>
      <w:spacing w:before="120" w:after="60"/>
      <w:outlineLvl w:val="1"/>
    </w:pPr>
    <w:rPr>
      <w:sz w:val="20"/>
    </w:rPr>
  </w:style>
  <w:style w:type="paragraph" w:styleId="Titolo3">
    <w:name w:val="heading 3"/>
    <w:basedOn w:val="Titolo1"/>
    <w:next w:val="Normale"/>
    <w:link w:val="Titolo3Carattere"/>
    <w:uiPriority w:val="9"/>
    <w:unhideWhenUsed/>
    <w:qFormat/>
    <w:rsid w:val="00EC214A"/>
    <w:pPr>
      <w:numPr>
        <w:ilvl w:val="2"/>
      </w:numPr>
      <w:spacing w:before="120" w:after="60"/>
      <w:outlineLvl w:val="2"/>
    </w:pPr>
    <w:rPr>
      <w:sz w:val="20"/>
    </w:rPr>
  </w:style>
  <w:style w:type="paragraph" w:styleId="Titolo4">
    <w:name w:val="heading 4"/>
    <w:basedOn w:val="Titolo1"/>
    <w:next w:val="Normale"/>
    <w:link w:val="Titolo4Carattere"/>
    <w:uiPriority w:val="9"/>
    <w:unhideWhenUsed/>
    <w:qFormat/>
    <w:rsid w:val="00EC214A"/>
    <w:pPr>
      <w:numPr>
        <w:ilvl w:val="3"/>
      </w:numPr>
      <w:spacing w:before="120" w:after="60"/>
      <w:outlineLvl w:val="3"/>
    </w:pPr>
    <w:rPr>
      <w:sz w:val="20"/>
    </w:rPr>
  </w:style>
  <w:style w:type="paragraph" w:styleId="Titolo5">
    <w:name w:val="heading 5"/>
    <w:basedOn w:val="Normale"/>
    <w:next w:val="Normale"/>
    <w:link w:val="Titolo5Carattere"/>
    <w:uiPriority w:val="9"/>
    <w:semiHidden/>
    <w:unhideWhenUsed/>
    <w:rsid w:val="00AA242E"/>
    <w:pPr>
      <w:keepNext/>
      <w:keepLines/>
      <w:spacing w:before="40"/>
      <w:outlineLvl w:val="4"/>
    </w:pPr>
    <w:rPr>
      <w:rFonts w:asciiTheme="majorHAnsi" w:eastAsiaTheme="majorEastAsia" w:hAnsiTheme="majorHAnsi" w:cstheme="majorBidi"/>
      <w:color w:val="365F91" w:themeColor="accent1" w:themeShade="BF"/>
    </w:rPr>
  </w:style>
  <w:style w:type="character" w:default="1" w:styleId="Carpredefinitoparagrafo">
    <w:name w:val="Default Paragraph Font"/>
    <w:uiPriority w:val="1"/>
    <w:semiHidden/>
    <w:unhideWhenUsed/>
  </w:style>
  <w:style w:type="table" w:default="1" w:styleId="Tabellanorma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ssunelenco">
    <w:name w:val="No List"/>
    <w:uiPriority w:val="99"/>
    <w:semiHidden/>
    <w:unhideWhenUsed/>
  </w:style>
  <w:style w:type="paragraph" w:customStyle="1" w:styleId="Subject">
    <w:name w:val="Subject"/>
    <w:basedOn w:val="Normale"/>
    <w:next w:val="Normale"/>
    <w:link w:val="SubjectZchn"/>
    <w:rsid w:val="00C65DA0"/>
    <w:pPr>
      <w:spacing w:before="80" w:after="240"/>
    </w:pPr>
    <w:rPr>
      <w:b/>
    </w:rPr>
  </w:style>
  <w:style w:type="paragraph" w:styleId="Titolo">
    <w:name w:val="Title"/>
    <w:aliases w:val="NotYetCustomized2178"/>
    <w:basedOn w:val="Normale"/>
    <w:next w:val="Normale"/>
    <w:link w:val="TitoloCarattere"/>
    <w:uiPriority w:val="10"/>
    <w:qFormat/>
    <w:rsid w:val="00BC7BF9"/>
    <w:pPr>
      <w:jc w:val="left"/>
    </w:pPr>
    <w:rPr>
      <w:rFonts w:asciiTheme="majorHAnsi" w:hAnsiTheme="majorHAnsi"/>
      <w:b/>
      <w:sz w:val="32"/>
    </w:rPr>
  </w:style>
  <w:style w:type="character" w:customStyle="1" w:styleId="TitoloCarattere">
    <w:name w:val="Titolo Carattere"/>
    <w:aliases w:val="NotYetCustomized2178 Carattere"/>
    <w:basedOn w:val="Carpredefinitoparagrafo"/>
    <w:link w:val="Titolo"/>
    <w:uiPriority w:val="10"/>
    <w:rsid w:val="00BC7BF9"/>
    <w:rPr>
      <w:rFonts w:asciiTheme="majorHAnsi" w:hAnsiTheme="majorHAnsi"/>
      <w:b/>
      <w:sz w:val="32"/>
      <w:lang w:val="it-CH"/>
    </w:rPr>
  </w:style>
  <w:style w:type="character" w:customStyle="1" w:styleId="Titolo1Carattere">
    <w:name w:val="Titolo 1 Carattere"/>
    <w:basedOn w:val="Carpredefinitoparagrafo"/>
    <w:link w:val="Titolo1"/>
    <w:rsid w:val="00DC277C"/>
    <w:rPr>
      <w:rFonts w:asciiTheme="majorHAnsi" w:hAnsiTheme="majorHAnsi"/>
      <w:b/>
      <w:lang w:val="it-CH"/>
    </w:rPr>
  </w:style>
  <w:style w:type="paragraph" w:styleId="Sottotitolo">
    <w:name w:val="Subtitle"/>
    <w:aliases w:val="NotYetCustomized3335"/>
    <w:basedOn w:val="Normale"/>
    <w:next w:val="Normale"/>
    <w:link w:val="SottotitoloCarattere"/>
    <w:uiPriority w:val="11"/>
    <w:qFormat/>
    <w:rsid w:val="00BC7BF9"/>
    <w:pPr>
      <w:spacing w:after="200"/>
      <w:jc w:val="left"/>
    </w:pPr>
    <w:rPr>
      <w:rFonts w:asciiTheme="majorHAnsi" w:hAnsiTheme="majorHAnsi"/>
      <w:b/>
    </w:rPr>
  </w:style>
  <w:style w:type="character" w:customStyle="1" w:styleId="SottotitoloCarattere">
    <w:name w:val="Sottotitolo Carattere"/>
    <w:aliases w:val="NotYetCustomized3335 Carattere"/>
    <w:basedOn w:val="Carpredefinitoparagrafo"/>
    <w:link w:val="Sottotitolo"/>
    <w:uiPriority w:val="11"/>
    <w:rsid w:val="00BC7BF9"/>
    <w:rPr>
      <w:rFonts w:asciiTheme="majorHAnsi" w:hAnsiTheme="majorHAnsi"/>
      <w:b/>
      <w:sz w:val="24"/>
      <w:lang w:val="it-CH"/>
    </w:rPr>
  </w:style>
  <w:style w:type="character" w:customStyle="1" w:styleId="Titolo2Carattere">
    <w:name w:val="Titolo 2 Carattere"/>
    <w:basedOn w:val="Carpredefinitoparagrafo"/>
    <w:link w:val="Titolo2"/>
    <w:uiPriority w:val="9"/>
    <w:rsid w:val="001329CE"/>
    <w:rPr>
      <w:rFonts w:asciiTheme="majorHAnsi" w:hAnsiTheme="majorHAnsi"/>
      <w:b/>
      <w:sz w:val="20"/>
      <w:lang w:val="it-CH"/>
    </w:rPr>
  </w:style>
  <w:style w:type="character" w:customStyle="1" w:styleId="Titolo3Carattere">
    <w:name w:val="Titolo 3 Carattere"/>
    <w:basedOn w:val="Carpredefinitoparagrafo"/>
    <w:link w:val="Titolo3"/>
    <w:uiPriority w:val="9"/>
    <w:rsid w:val="001329CE"/>
    <w:rPr>
      <w:rFonts w:asciiTheme="majorHAnsi" w:hAnsiTheme="majorHAnsi"/>
      <w:b/>
      <w:sz w:val="20"/>
      <w:lang w:val="it-CH"/>
    </w:rPr>
  </w:style>
  <w:style w:type="character" w:customStyle="1" w:styleId="Titolo4Carattere">
    <w:name w:val="Titolo 4 Carattere"/>
    <w:basedOn w:val="Carpredefinitoparagrafo"/>
    <w:link w:val="Titolo4"/>
    <w:uiPriority w:val="9"/>
    <w:rsid w:val="004D121B"/>
    <w:rPr>
      <w:rFonts w:asciiTheme="majorHAnsi" w:hAnsiTheme="majorHAnsi"/>
      <w:b/>
      <w:sz w:val="20"/>
      <w:lang w:val="it-CH"/>
    </w:rPr>
  </w:style>
  <w:style w:type="paragraph" w:customStyle="1" w:styleId="ListAlphabetic">
    <w:name w:val="ListAlphabetic"/>
    <w:basedOn w:val="Normale"/>
    <w:rsid w:val="008C0661"/>
    <w:pPr>
      <w:numPr>
        <w:numId w:val="4"/>
      </w:numPr>
      <w:contextualSpacing/>
    </w:pPr>
  </w:style>
  <w:style w:type="paragraph" w:styleId="Paragrafoelenco">
    <w:name w:val="List Paragraph"/>
    <w:basedOn w:val="Normale"/>
    <w:uiPriority w:val="34"/>
    <w:qFormat/>
    <w:rsid w:val="004D7849"/>
    <w:pPr>
      <w:ind w:left="720"/>
      <w:contextualSpacing/>
    </w:pPr>
  </w:style>
  <w:style w:type="paragraph" w:customStyle="1" w:styleId="ListNumeric">
    <w:name w:val="ListNumeric"/>
    <w:basedOn w:val="Normale"/>
    <w:rsid w:val="008C0661"/>
    <w:pPr>
      <w:numPr>
        <w:numId w:val="7"/>
      </w:numPr>
      <w:contextualSpacing/>
    </w:pPr>
  </w:style>
  <w:style w:type="paragraph" w:customStyle="1" w:styleId="ListLine">
    <w:name w:val="ListLine"/>
    <w:basedOn w:val="Normale"/>
    <w:rsid w:val="008C0661"/>
    <w:pPr>
      <w:numPr>
        <w:numId w:val="6"/>
      </w:numPr>
      <w:contextualSpacing/>
    </w:pPr>
  </w:style>
  <w:style w:type="paragraph" w:customStyle="1" w:styleId="ListBullet">
    <w:name w:val="ListBullet"/>
    <w:basedOn w:val="Normale"/>
    <w:rsid w:val="008C0661"/>
    <w:pPr>
      <w:numPr>
        <w:numId w:val="5"/>
      </w:numPr>
      <w:contextualSpacing/>
    </w:pPr>
  </w:style>
  <w:style w:type="paragraph" w:customStyle="1" w:styleId="Transmission">
    <w:name w:val="Transmission"/>
    <w:aliases w:val="NotYetCustomized1228"/>
    <w:basedOn w:val="Nessunaspaziatura"/>
    <w:link w:val="TransmissionZchn"/>
    <w:rsid w:val="00944FBC"/>
    <w:pPr>
      <w:spacing w:after="120"/>
    </w:pPr>
    <w:rPr>
      <w:b/>
    </w:rPr>
  </w:style>
  <w:style w:type="paragraph" w:customStyle="1" w:styleId="EnclosuresBox">
    <w:name w:val="EnclosuresBox"/>
    <w:basedOn w:val="Nessunaspaziatura"/>
    <w:rsid w:val="003C60F0"/>
    <w:pPr>
      <w:tabs>
        <w:tab w:val="left" w:pos="284"/>
      </w:tabs>
    </w:pPr>
    <w:rPr>
      <w:rFonts w:ascii="Arial" w:hAnsi="Arial"/>
    </w:rPr>
  </w:style>
  <w:style w:type="paragraph" w:styleId="Sommario1">
    <w:name w:val="toc 1"/>
    <w:aliases w:val="NotYetCustomized8649"/>
    <w:basedOn w:val="Normale"/>
    <w:next w:val="Normale"/>
    <w:autoRedefine/>
    <w:uiPriority w:val="39"/>
    <w:unhideWhenUsed/>
    <w:rsid w:val="002B40AC"/>
    <w:pPr>
      <w:tabs>
        <w:tab w:val="left" w:pos="567"/>
        <w:tab w:val="right" w:leader="dot" w:pos="9072"/>
      </w:tabs>
      <w:spacing w:before="240" w:after="120"/>
      <w:ind w:left="567" w:right="567" w:hanging="567"/>
      <w:jc w:val="left"/>
    </w:pPr>
    <w:rPr>
      <w:b/>
    </w:rPr>
  </w:style>
  <w:style w:type="paragraph" w:styleId="Sommario2">
    <w:name w:val="toc 2"/>
    <w:aliases w:val="NotYetCustomized3819"/>
    <w:basedOn w:val="Sommario1"/>
    <w:next w:val="Normale"/>
    <w:autoRedefine/>
    <w:uiPriority w:val="39"/>
    <w:unhideWhenUsed/>
    <w:rsid w:val="00442590"/>
    <w:pPr>
      <w:spacing w:before="0" w:after="80"/>
    </w:pPr>
    <w:rPr>
      <w:b w:val="0"/>
    </w:rPr>
  </w:style>
  <w:style w:type="paragraph" w:styleId="Sommario3">
    <w:name w:val="toc 3"/>
    <w:aliases w:val="NotYetCustomized1834"/>
    <w:basedOn w:val="Sommario2"/>
    <w:next w:val="Normale"/>
    <w:autoRedefine/>
    <w:uiPriority w:val="39"/>
    <w:unhideWhenUsed/>
    <w:rsid w:val="001E2AC6"/>
    <w:pPr>
      <w:spacing w:after="40"/>
    </w:pPr>
  </w:style>
  <w:style w:type="character" w:customStyle="1" w:styleId="Titolo5Carattere">
    <w:name w:val="Titolo 5 Carattere"/>
    <w:basedOn w:val="Carpredefinitoparagrafo"/>
    <w:link w:val="Titolo5"/>
    <w:uiPriority w:val="9"/>
    <w:semiHidden/>
    <w:rsid w:val="00AA242E"/>
    <w:rPr>
      <w:rFonts w:asciiTheme="majorHAnsi" w:eastAsiaTheme="majorEastAsia" w:hAnsiTheme="majorHAnsi" w:cstheme="majorBidi"/>
      <w:color w:val="365F91" w:themeColor="accent1" w:themeShade="BF"/>
      <w:sz w:val="20"/>
    </w:rPr>
  </w:style>
  <w:style w:type="paragraph" w:customStyle="1" w:styleId="DraftText">
    <w:name w:val="DraftText"/>
    <w:rsid w:val="00B33B5E"/>
    <w:pPr>
      <w:widowControl w:val="0"/>
      <w:suppressAutoHyphens/>
      <w:spacing w:after="0" w:line="216" w:lineRule="auto"/>
      <w:jc w:val="center"/>
    </w:pPr>
    <w:rPr>
      <w:rFonts w:ascii="Arial" w:hAnsi="Arial"/>
      <w:b/>
      <w:smallCaps/>
      <w:color w:val="E6E6E6"/>
      <w:sz w:val="300"/>
    </w:rPr>
  </w:style>
  <w:style w:type="paragraph" w:styleId="Titolosommario">
    <w:name w:val="TOC Heading"/>
    <w:aliases w:val="NotYetCustomized7842"/>
    <w:basedOn w:val="Titolo"/>
    <w:next w:val="Normale"/>
    <w:uiPriority w:val="39"/>
    <w:unhideWhenUsed/>
    <w:rsid w:val="003A6C79"/>
  </w:style>
  <w:style w:type="paragraph" w:customStyle="1" w:styleId="InvisibleLine">
    <w:name w:val="InvisibleLine"/>
    <w:basedOn w:val="Nessunaspaziatura"/>
    <w:rsid w:val="00B47829"/>
    <w:pPr>
      <w:spacing w:line="14" w:lineRule="auto"/>
    </w:pPr>
    <w:rPr>
      <w:sz w:val="2"/>
    </w:rPr>
  </w:style>
  <w:style w:type="paragraph" w:styleId="Pidipagina">
    <w:name w:val="footer"/>
    <w:aliases w:val="NotYetCustomized8954"/>
    <w:basedOn w:val="Intestazione"/>
    <w:link w:val="PidipaginaCarattere"/>
    <w:uiPriority w:val="99"/>
    <w:unhideWhenUsed/>
    <w:rsid w:val="009E32DC"/>
  </w:style>
  <w:style w:type="character" w:customStyle="1" w:styleId="PidipaginaCarattere">
    <w:name w:val="Piè di pagina Carattere"/>
    <w:aliases w:val="NotYetCustomized8954 Carattere"/>
    <w:basedOn w:val="Carpredefinitoparagrafo"/>
    <w:link w:val="Pidipagina"/>
    <w:uiPriority w:val="99"/>
    <w:rsid w:val="00D713F1"/>
    <w:rPr>
      <w:sz w:val="20"/>
    </w:rPr>
  </w:style>
  <w:style w:type="paragraph" w:styleId="Testonotaapidipagina">
    <w:name w:val="footnote text"/>
    <w:aliases w:val="NotYetCustomized2879"/>
    <w:basedOn w:val="Nessunaspaziatura"/>
    <w:link w:val="TestonotaapidipaginaCarattere"/>
    <w:uiPriority w:val="99"/>
    <w:unhideWhenUsed/>
    <w:rsid w:val="009E32DC"/>
    <w:pPr>
      <w:spacing w:after="60"/>
    </w:pPr>
    <w:rPr>
      <w:szCs w:val="20"/>
    </w:rPr>
  </w:style>
  <w:style w:type="character" w:customStyle="1" w:styleId="TestonotaapidipaginaCarattere">
    <w:name w:val="Testo nota a piè di pagina Carattere"/>
    <w:aliases w:val="NotYetCustomized2879 Carattere"/>
    <w:basedOn w:val="Carpredefinitoparagrafo"/>
    <w:link w:val="Testonotaapidipagina"/>
    <w:uiPriority w:val="99"/>
    <w:rsid w:val="00F44995"/>
    <w:rPr>
      <w:sz w:val="20"/>
      <w:szCs w:val="20"/>
    </w:rPr>
  </w:style>
  <w:style w:type="character" w:styleId="Enfasicorsivo">
    <w:name w:val="Emphasis"/>
    <w:aliases w:val="NotYetCustomized0913"/>
    <w:basedOn w:val="Carpredefinitoparagrafo"/>
    <w:uiPriority w:val="20"/>
    <w:rsid w:val="000C5980"/>
    <w:rPr>
      <w:b/>
      <w:i w:val="0"/>
      <w:iCs/>
      <w:color w:val="4F81BD" w:themeColor="accent1"/>
    </w:rPr>
  </w:style>
  <w:style w:type="character" w:styleId="Enfasidelicata">
    <w:name w:val="Subtle Emphasis"/>
    <w:basedOn w:val="Carpredefinitoparagrafo"/>
    <w:uiPriority w:val="19"/>
    <w:rsid w:val="0005642B"/>
    <w:rPr>
      <w:i/>
      <w:iCs/>
      <w:color w:val="404040" w:themeColor="text1" w:themeTint="BF"/>
    </w:rPr>
  </w:style>
  <w:style w:type="character" w:styleId="Enfasiintensa">
    <w:name w:val="Intense Emphasis"/>
    <w:basedOn w:val="Carpredefinitoparagrafo"/>
    <w:uiPriority w:val="21"/>
    <w:rsid w:val="0005642B"/>
    <w:rPr>
      <w:i/>
      <w:iCs/>
      <w:color w:val="4F81BD" w:themeColor="accent1"/>
    </w:rPr>
  </w:style>
  <w:style w:type="paragraph" w:styleId="Intestazione">
    <w:name w:val="header"/>
    <w:aliases w:val="NotYetCustomized2561"/>
    <w:basedOn w:val="Nessunaspaziatura"/>
    <w:link w:val="IntestazioneCarattere"/>
    <w:uiPriority w:val="99"/>
    <w:unhideWhenUsed/>
    <w:rsid w:val="00940F45"/>
    <w:pPr>
      <w:tabs>
        <w:tab w:val="center" w:pos="4536"/>
        <w:tab w:val="right" w:pos="9072"/>
      </w:tabs>
    </w:pPr>
  </w:style>
  <w:style w:type="character" w:customStyle="1" w:styleId="IntestazioneCarattere">
    <w:name w:val="Intestazione Carattere"/>
    <w:aliases w:val="NotYetCustomized2561 Carattere"/>
    <w:basedOn w:val="Carpredefinitoparagrafo"/>
    <w:link w:val="Intestazione"/>
    <w:uiPriority w:val="99"/>
    <w:rsid w:val="00EE3591"/>
    <w:rPr>
      <w:sz w:val="20"/>
    </w:rPr>
  </w:style>
  <w:style w:type="paragraph" w:styleId="Formuladiapertura">
    <w:name w:val="Salutation"/>
    <w:aliases w:val="NotYetCustomized3018"/>
    <w:basedOn w:val="Normale"/>
    <w:next w:val="Normale"/>
    <w:link w:val="FormuladiaperturaCarattere"/>
    <w:uiPriority w:val="99"/>
    <w:unhideWhenUsed/>
    <w:rsid w:val="002E7316"/>
    <w:pPr>
      <w:jc w:val="left"/>
    </w:pPr>
  </w:style>
  <w:style w:type="character" w:customStyle="1" w:styleId="FormuladiaperturaCarattere">
    <w:name w:val="Formula di apertura Carattere"/>
    <w:aliases w:val="NotYetCustomized3018 Carattere"/>
    <w:basedOn w:val="Carpredefinitoparagrafo"/>
    <w:link w:val="Formuladiapertura"/>
    <w:uiPriority w:val="99"/>
    <w:rsid w:val="002E7316"/>
    <w:rPr>
      <w:rFonts w:ascii="Arial" w:hAnsi="Arial"/>
      <w:sz w:val="24"/>
      <w:lang w:val="it-CH"/>
    </w:rPr>
  </w:style>
  <w:style w:type="character" w:styleId="Enfasigrassetto">
    <w:name w:val="Strong"/>
    <w:aliases w:val="NotYetCustomized1427"/>
    <w:basedOn w:val="Carpredefinitoparagrafo"/>
    <w:uiPriority w:val="22"/>
    <w:rsid w:val="00940F45"/>
    <w:rPr>
      <w:b/>
      <w:bCs/>
    </w:rPr>
  </w:style>
  <w:style w:type="paragraph" w:styleId="Formuladichiusura">
    <w:name w:val="Closing"/>
    <w:aliases w:val="NotYetCustomized2787"/>
    <w:basedOn w:val="Normale"/>
    <w:link w:val="FormuladichiusuraCarattere"/>
    <w:uiPriority w:val="99"/>
    <w:unhideWhenUsed/>
    <w:rsid w:val="00337DF1"/>
    <w:pPr>
      <w:jc w:val="left"/>
    </w:pPr>
  </w:style>
  <w:style w:type="character" w:customStyle="1" w:styleId="FormuladichiusuraCarattere">
    <w:name w:val="Formula di chiusura Carattere"/>
    <w:aliases w:val="NotYetCustomized2787 Carattere"/>
    <w:basedOn w:val="Carpredefinitoparagrafo"/>
    <w:link w:val="Formuladichiusura"/>
    <w:uiPriority w:val="99"/>
    <w:rsid w:val="00337DF1"/>
    <w:rPr>
      <w:rFonts w:ascii="Arial" w:hAnsi="Arial"/>
      <w:sz w:val="24"/>
      <w:lang w:val="it-CH"/>
    </w:rPr>
  </w:style>
  <w:style w:type="paragraph" w:styleId="Nessunaspaziatura">
    <w:name w:val="No Spacing"/>
    <w:link w:val="NessunaspaziaturaCarattere"/>
    <w:uiPriority w:val="1"/>
    <w:rsid w:val="00B33B5E"/>
    <w:pPr>
      <w:suppressAutoHyphens/>
      <w:spacing w:after="0"/>
    </w:pPr>
  </w:style>
  <w:style w:type="character" w:styleId="Numeropagina">
    <w:name w:val="page number"/>
    <w:basedOn w:val="Carpredefinitoparagrafo"/>
    <w:uiPriority w:val="99"/>
    <w:unhideWhenUsed/>
    <w:rsid w:val="00940F45"/>
  </w:style>
  <w:style w:type="paragraph" w:styleId="Firma">
    <w:name w:val="Signature"/>
    <w:aliases w:val="NotYetCustomized3210"/>
    <w:basedOn w:val="Normale"/>
    <w:link w:val="FirmaCarattere"/>
    <w:uiPriority w:val="99"/>
    <w:unhideWhenUsed/>
    <w:rsid w:val="00FD1909"/>
  </w:style>
  <w:style w:type="character" w:customStyle="1" w:styleId="FirmaCarattere">
    <w:name w:val="Firma Carattere"/>
    <w:aliases w:val="NotYetCustomized3210 Carattere"/>
    <w:basedOn w:val="Carpredefinitoparagrafo"/>
    <w:link w:val="Firma"/>
    <w:uiPriority w:val="99"/>
    <w:rsid w:val="001E2AC6"/>
    <w:rPr>
      <w:sz w:val="20"/>
    </w:rPr>
  </w:style>
  <w:style w:type="character" w:customStyle="1" w:styleId="NessunaspaziaturaCarattere">
    <w:name w:val="Nessuna spaziatura Carattere"/>
    <w:basedOn w:val="Carpredefinitoparagrafo"/>
    <w:link w:val="Nessunaspaziatura"/>
    <w:uiPriority w:val="1"/>
    <w:rsid w:val="00B33B5E"/>
  </w:style>
  <w:style w:type="character" w:styleId="Rimandonotaapidipagina">
    <w:name w:val="footnote reference"/>
    <w:basedOn w:val="Carpredefinitoparagrafo"/>
    <w:uiPriority w:val="99"/>
    <w:unhideWhenUsed/>
    <w:rsid w:val="00F811E1"/>
    <w:rPr>
      <w:vertAlign w:val="superscript"/>
    </w:rPr>
  </w:style>
  <w:style w:type="paragraph" w:styleId="Sommario4">
    <w:name w:val="toc 4"/>
    <w:aliases w:val="NotYetCustomized5839"/>
    <w:basedOn w:val="Sommario3"/>
    <w:next w:val="Normale"/>
    <w:autoRedefine/>
    <w:uiPriority w:val="39"/>
    <w:unhideWhenUsed/>
    <w:rsid w:val="00C31BC2"/>
  </w:style>
  <w:style w:type="character" w:customStyle="1" w:styleId="TransmissionZchn">
    <w:name w:val="Transmission Zchn"/>
    <w:aliases w:val="NotYetCustomized1228 Zchn"/>
    <w:basedOn w:val="NessunaspaziaturaCarattere"/>
    <w:link w:val="Transmission"/>
    <w:rsid w:val="00FF52DF"/>
    <w:rPr>
      <w:b/>
      <w:sz w:val="20"/>
    </w:rPr>
  </w:style>
  <w:style w:type="character" w:customStyle="1" w:styleId="SubjectZchn">
    <w:name w:val="Subject Zchn"/>
    <w:basedOn w:val="Carpredefinitoparagrafo"/>
    <w:link w:val="Subject"/>
    <w:rsid w:val="00C65DA0"/>
    <w:rPr>
      <w:rFonts w:ascii="Arial" w:hAnsi="Arial"/>
      <w:b/>
      <w:sz w:val="24"/>
      <w:lang w:val="it-CH"/>
    </w:rPr>
  </w:style>
  <w:style w:type="numbering" w:customStyle="1" w:styleId="ListAlphabeticList">
    <w:name w:val="ListAlphabeticList"/>
    <w:uiPriority w:val="99"/>
    <w:rsid w:val="0040086C"/>
    <w:pPr>
      <w:numPr>
        <w:numId w:val="4"/>
      </w:numPr>
    </w:pPr>
  </w:style>
  <w:style w:type="numbering" w:customStyle="1" w:styleId="ListNumericList">
    <w:name w:val="ListNumericList"/>
    <w:uiPriority w:val="99"/>
    <w:rsid w:val="0040086C"/>
    <w:pPr>
      <w:numPr>
        <w:numId w:val="7"/>
      </w:numPr>
    </w:pPr>
  </w:style>
  <w:style w:type="numbering" w:customStyle="1" w:styleId="ListLineList">
    <w:name w:val="ListLineList"/>
    <w:uiPriority w:val="99"/>
    <w:rsid w:val="0040086C"/>
    <w:pPr>
      <w:numPr>
        <w:numId w:val="6"/>
      </w:numPr>
    </w:pPr>
  </w:style>
  <w:style w:type="numbering" w:customStyle="1" w:styleId="ListBulletList">
    <w:name w:val="ListBulletList"/>
    <w:uiPriority w:val="99"/>
    <w:rsid w:val="0040086C"/>
    <w:pPr>
      <w:numPr>
        <w:numId w:val="5"/>
      </w:numPr>
    </w:pPr>
  </w:style>
  <w:style w:type="numbering" w:customStyle="1" w:styleId="HeadingList">
    <w:name w:val="HeadingList"/>
    <w:uiPriority w:val="99"/>
    <w:rsid w:val="00EC214A"/>
    <w:pPr>
      <w:numPr>
        <w:numId w:val="1"/>
      </w:numPr>
    </w:pPr>
  </w:style>
  <w:style w:type="paragraph" w:customStyle="1" w:styleId="NormalNoSpacing">
    <w:name w:val="NormalNoSpacing"/>
    <w:basedOn w:val="Normale"/>
    <w:rsid w:val="00AC222A"/>
  </w:style>
  <w:style w:type="paragraph" w:customStyle="1" w:styleId="Sender">
    <w:name w:val="Sender"/>
    <w:basedOn w:val="Normale"/>
    <w:rsid w:val="00B33B5E"/>
    <w:pPr>
      <w:spacing w:line="204" w:lineRule="auto"/>
      <w:jc w:val="right"/>
    </w:pPr>
    <w:rPr>
      <w:rFonts w:ascii="Gill Alt One MT Light" w:hAnsi="Gill Alt One MT Light"/>
      <w:sz w:val="16"/>
    </w:rPr>
  </w:style>
  <w:style w:type="paragraph" w:customStyle="1" w:styleId="Level">
    <w:name w:val="Level"/>
    <w:basedOn w:val="Sender"/>
    <w:rsid w:val="00A1759A"/>
    <w:pPr>
      <w:spacing w:line="192" w:lineRule="auto"/>
      <w:contextualSpacing/>
      <w:jc w:val="left"/>
    </w:pPr>
    <w:rPr>
      <w:rFonts w:ascii="Gill Sans MT Pro Light" w:hAnsi="Gill Sans MT Pro Light"/>
      <w:sz w:val="23"/>
    </w:rPr>
  </w:style>
  <w:style w:type="paragraph" w:customStyle="1" w:styleId="Unit">
    <w:name w:val="Unit"/>
    <w:basedOn w:val="Level"/>
    <w:rsid w:val="0020397A"/>
    <w:pPr>
      <w:spacing w:after="40" w:line="240" w:lineRule="exact"/>
    </w:pPr>
    <w:rPr>
      <w:rFonts w:ascii="Gill Sans Display MT Pro BdCn" w:hAnsi="Gill Sans Display MT Pro BdCn"/>
      <w:sz w:val="24"/>
    </w:rPr>
  </w:style>
  <w:style w:type="paragraph" w:customStyle="1" w:styleId="SenderPerson">
    <w:name w:val="SenderPerson"/>
    <w:basedOn w:val="Sender"/>
    <w:rsid w:val="00914AA5"/>
    <w:pPr>
      <w:spacing w:before="200" w:after="100"/>
    </w:pPr>
  </w:style>
  <w:style w:type="paragraph" w:customStyle="1" w:styleId="Recipient">
    <w:name w:val="Recipient"/>
    <w:basedOn w:val="Normale"/>
    <w:link w:val="RecipientZchn"/>
    <w:rsid w:val="006E0CF7"/>
    <w:pPr>
      <w:spacing w:after="240" w:line="240" w:lineRule="exact"/>
      <w:contextualSpacing/>
      <w:jc w:val="left"/>
    </w:pPr>
  </w:style>
  <w:style w:type="paragraph" w:customStyle="1" w:styleId="Prefix">
    <w:name w:val="Prefix"/>
    <w:basedOn w:val="Recipient"/>
    <w:link w:val="PrefixZchn"/>
    <w:rsid w:val="00DC1DC5"/>
    <w:pPr>
      <w:spacing w:after="0"/>
    </w:pPr>
    <w:rPr>
      <w:rFonts w:ascii="Gill Sans MT Pro Light" w:hAnsi="Gill Sans MT Pro Light"/>
      <w:sz w:val="16"/>
    </w:rPr>
  </w:style>
  <w:style w:type="paragraph" w:styleId="Data">
    <w:name w:val="Date"/>
    <w:aliases w:val="Content"/>
    <w:basedOn w:val="Normale"/>
    <w:next w:val="Normale"/>
    <w:link w:val="DataCarattere"/>
    <w:uiPriority w:val="99"/>
    <w:unhideWhenUsed/>
    <w:rsid w:val="004233BD"/>
    <w:pPr>
      <w:jc w:val="left"/>
    </w:pPr>
  </w:style>
  <w:style w:type="character" w:customStyle="1" w:styleId="DataCarattere">
    <w:name w:val="Data Carattere"/>
    <w:aliases w:val="Content Carattere"/>
    <w:basedOn w:val="Carpredefinitoparagrafo"/>
    <w:link w:val="Data"/>
    <w:uiPriority w:val="99"/>
    <w:rsid w:val="004233BD"/>
    <w:rPr>
      <w:rFonts w:ascii="Arial" w:hAnsi="Arial"/>
      <w:sz w:val="24"/>
      <w:lang w:val="it-CH"/>
    </w:rPr>
  </w:style>
  <w:style w:type="character" w:customStyle="1" w:styleId="RecipientZchn">
    <w:name w:val="Recipient Zchn"/>
    <w:basedOn w:val="Carpredefinitoparagrafo"/>
    <w:link w:val="Recipient"/>
    <w:rsid w:val="006E0CF7"/>
    <w:rPr>
      <w:rFonts w:ascii="Arial" w:hAnsi="Arial"/>
      <w:sz w:val="24"/>
      <w:lang w:val="it-CH"/>
    </w:rPr>
  </w:style>
  <w:style w:type="character" w:customStyle="1" w:styleId="PrefixZchn">
    <w:name w:val="Prefix Zchn"/>
    <w:basedOn w:val="RecipientZchn"/>
    <w:link w:val="Prefix"/>
    <w:rsid w:val="00AC2026"/>
    <w:rPr>
      <w:rFonts w:ascii="Gill Sans MT Pro Light" w:hAnsi="Gill Sans MT Pro Light"/>
      <w:sz w:val="16"/>
      <w:lang w:val="it-CH"/>
    </w:rPr>
  </w:style>
  <w:style w:type="paragraph" w:customStyle="1" w:styleId="ShortText">
    <w:name w:val="ShortText"/>
    <w:basedOn w:val="Normale"/>
    <w:link w:val="ShortTextZchn"/>
    <w:rsid w:val="002B3430"/>
    <w:pPr>
      <w:tabs>
        <w:tab w:val="left" w:pos="284"/>
      </w:tabs>
      <w:spacing w:after="240"/>
      <w:ind w:left="425" w:hanging="425"/>
      <w:jc w:val="left"/>
    </w:pPr>
    <w:rPr>
      <w:rFonts w:ascii="Gill Sans MT Pro Light" w:hAnsi="Gill Sans MT Pro Light"/>
      <w:sz w:val="16"/>
    </w:rPr>
  </w:style>
  <w:style w:type="character" w:customStyle="1" w:styleId="ShortTextZchn">
    <w:name w:val="ShortText Zchn"/>
    <w:basedOn w:val="Carpredefinitoparagrafo"/>
    <w:link w:val="ShortText"/>
    <w:rsid w:val="002B3430"/>
    <w:rPr>
      <w:rFonts w:ascii="Gill Sans MT Pro Light" w:hAnsi="Gill Sans MT Pro Light"/>
      <w:sz w:val="16"/>
      <w:lang w:val="it-CH"/>
    </w:rPr>
  </w:style>
  <w:style w:type="paragraph" w:customStyle="1" w:styleId="SubjectMemo">
    <w:name w:val="SubjectMemo"/>
    <w:basedOn w:val="Subject"/>
    <w:rsid w:val="007D4BE3"/>
    <w:pPr>
      <w:spacing w:before="964"/>
    </w:pPr>
  </w:style>
  <w:style w:type="paragraph" w:customStyle="1" w:styleId="HeaderDecisione">
    <w:name w:val="HeaderDecisione"/>
    <w:basedOn w:val="Level"/>
    <w:rsid w:val="00796AED"/>
    <w:pPr>
      <w:spacing w:line="240" w:lineRule="auto"/>
    </w:pPr>
    <w:rPr>
      <w:rFonts w:ascii="Gill Alt One MT Light" w:hAnsi="Gill Alt One MT Light"/>
      <w:sz w:val="16"/>
    </w:rPr>
  </w:style>
  <w:style w:type="paragraph" w:customStyle="1" w:styleId="SenderDecisione">
    <w:name w:val="SenderDecisione"/>
    <w:basedOn w:val="HeaderDecisione"/>
    <w:rsid w:val="00796AED"/>
    <w:pPr>
      <w:contextualSpacing w:val="0"/>
    </w:pPr>
    <w:rPr>
      <w:rFonts w:ascii="Gill Sans MT Pro Light" w:hAnsi="Gill Sans MT Pro Light"/>
    </w:rPr>
  </w:style>
  <w:style w:type="paragraph" w:customStyle="1" w:styleId="SubjectDecisione">
    <w:name w:val="SubjectDecisione"/>
    <w:basedOn w:val="Unit"/>
    <w:rsid w:val="006871EF"/>
    <w:pPr>
      <w:spacing w:after="720" w:line="240" w:lineRule="auto"/>
      <w:contextualSpacing w:val="0"/>
    </w:pPr>
    <w:rPr>
      <w:sz w:val="42"/>
    </w:rPr>
  </w:style>
  <w:style w:type="paragraph" w:customStyle="1" w:styleId="EnclosuresBoxDecisione">
    <w:name w:val="EnclosuresBoxDecisione"/>
    <w:basedOn w:val="EnclosuresBox"/>
    <w:rsid w:val="00B33B5E"/>
    <w:pPr>
      <w:spacing w:before="2400"/>
    </w:pPr>
  </w:style>
  <w:style w:type="paragraph" w:customStyle="1" w:styleId="EtiketteSender">
    <w:name w:val="EtiketteSender"/>
    <w:basedOn w:val="Normale"/>
    <w:rsid w:val="00A93292"/>
    <w:pPr>
      <w:ind w:left="340"/>
      <w:jc w:val="left"/>
    </w:pPr>
    <w:rPr>
      <w:rFonts w:ascii="Gill Sans Display MT Pro BdCn" w:hAnsi="Gill Sans Display MT Pro BdCn"/>
    </w:rPr>
  </w:style>
  <w:style w:type="paragraph" w:customStyle="1" w:styleId="EtiketteRecipient">
    <w:name w:val="EtiketteRecipient"/>
    <w:basedOn w:val="EtiketteSender"/>
    <w:rsid w:val="00DF05C6"/>
    <w:rPr>
      <w:rFonts w:ascii="Arial" w:hAnsi="Arial"/>
    </w:rPr>
  </w:style>
  <w:style w:type="paragraph" w:customStyle="1" w:styleId="SenderPersonContent">
    <w:name w:val="SenderPersonContent"/>
    <w:basedOn w:val="SenderPerson"/>
    <w:rsid w:val="00B33B5E"/>
    <w:pPr>
      <w:jc w:val="left"/>
    </w:pPr>
    <w:rPr>
      <w:lang w:val="de-CH"/>
    </w:rPr>
  </w:style>
  <w:style w:type="paragraph" w:customStyle="1" w:styleId="SenderContent">
    <w:name w:val="SenderContent"/>
    <w:basedOn w:val="Sender"/>
    <w:rsid w:val="00EC0738"/>
    <w:pPr>
      <w:jc w:val="left"/>
    </w:pPr>
  </w:style>
  <w:style w:type="paragraph" w:customStyle="1" w:styleId="EnclosuresBoxDecisione1">
    <w:name w:val="EnclosuresBoxDecisione1"/>
    <w:basedOn w:val="EnclosuresBoxDecisione"/>
    <w:qFormat/>
    <w:rsid w:val="00B33B5E"/>
    <w:pPr>
      <w:ind w:left="153"/>
    </w:pPr>
    <w:rPr>
      <w:u w:val="single"/>
    </w:rPr>
  </w:style>
  <w:style w:type="paragraph" w:customStyle="1" w:styleId="EnclosuresBox1">
    <w:name w:val="EnclosuresBox1"/>
    <w:basedOn w:val="EnclosuresBox"/>
    <w:qFormat/>
    <w:rsid w:val="00BE1F4B"/>
    <w:pPr>
      <w:tabs>
        <w:tab w:val="clear" w:pos="284"/>
        <w:tab w:val="left" w:pos="437"/>
      </w:tabs>
      <w:ind w:left="153"/>
    </w:pPr>
  </w:style>
  <w:style w:type="paragraph" w:customStyle="1" w:styleId="DatumBig">
    <w:name w:val="DatumBig"/>
    <w:basedOn w:val="EnclosuresBox1"/>
    <w:qFormat/>
    <w:rsid w:val="00B33B5E"/>
    <w:rPr>
      <w:lang w:val="it-CH"/>
    </w:rPr>
  </w:style>
  <w:style w:type="paragraph" w:customStyle="1" w:styleId="SubjectRisoluzione">
    <w:name w:val="SubjectRisoluzione"/>
    <w:basedOn w:val="SubjectDecisione"/>
    <w:qFormat/>
    <w:rsid w:val="00BC7C6B"/>
    <w:pPr>
      <w:spacing w:after="240"/>
    </w:pPr>
  </w:style>
  <w:style w:type="paragraph" w:customStyle="1" w:styleId="EnclosuresBoxRisoluzione">
    <w:name w:val="EnclosuresBoxRisoluzione"/>
    <w:basedOn w:val="EnclosuresBoxDecisione"/>
    <w:qFormat/>
    <w:rsid w:val="00792E54"/>
    <w:pPr>
      <w:spacing w:before="0"/>
    </w:pPr>
  </w:style>
  <w:style w:type="paragraph" w:customStyle="1" w:styleId="ProgettoStandard">
    <w:name w:val="ProgettoStandard"/>
    <w:basedOn w:val="Normale"/>
    <w:qFormat/>
    <w:rsid w:val="00771337"/>
    <w:pPr>
      <w:jc w:val="left"/>
    </w:pPr>
  </w:style>
  <w:style w:type="paragraph" w:customStyle="1" w:styleId="StandardRisoluzionedelConsigliodiStato">
    <w:name w:val="StandardRisoluzionedelConsigliodiStato"/>
    <w:basedOn w:val="Normale"/>
    <w:qFormat/>
    <w:rsid w:val="00FA1872"/>
    <w:rPr>
      <w:sz w:val="24"/>
    </w:rPr>
  </w:style>
  <w:style w:type="paragraph" w:customStyle="1" w:styleId="DatumRisoluzionedelConsigliodiStato">
    <w:name w:val="DatumRisoluzionedelConsigliodiStato"/>
    <w:basedOn w:val="StandardRisoluzionedelConsigliodiStato"/>
    <w:qFormat/>
    <w:rsid w:val="00075E78"/>
    <w:pPr>
      <w:spacing w:before="60"/>
      <w:jc w:val="left"/>
    </w:pPr>
  </w:style>
  <w:style w:type="paragraph" w:customStyle="1" w:styleId="EnclosuresBoxRisoluzionedelConsigliodiStato">
    <w:name w:val="EnclosuresBoxRisoluzionedelConsigliodiStato"/>
    <w:basedOn w:val="EnclosuresBox"/>
    <w:qFormat/>
    <w:rsid w:val="003C60F0"/>
    <w:rPr>
      <w:sz w:val="24"/>
      <w:lang w:val="it-CH"/>
    </w:rPr>
  </w:style>
  <w:style w:type="paragraph" w:customStyle="1" w:styleId="Page">
    <w:name w:val="Page"/>
    <w:basedOn w:val="Data"/>
    <w:qFormat/>
    <w:rsid w:val="0029312B"/>
    <w:pPr>
      <w:spacing w:after="60"/>
    </w:pPr>
  </w:style>
  <w:style w:type="paragraph" w:customStyle="1" w:styleId="Information">
    <w:name w:val="Information"/>
    <w:basedOn w:val="Data"/>
    <w:qFormat/>
    <w:rsid w:val="00955039"/>
    <w:pPr>
      <w:spacing w:before="60"/>
    </w:pPr>
  </w:style>
  <w:style w:type="paragraph" w:customStyle="1" w:styleId="PageRisoluzioneConsigliodiStato">
    <w:name w:val="PageRisoluzioneConsigliodiStato"/>
    <w:basedOn w:val="Page"/>
    <w:qFormat/>
    <w:rsid w:val="00075E78"/>
    <w:rPr>
      <w:sz w:val="24"/>
    </w:rPr>
  </w:style>
  <w:style w:type="paragraph" w:customStyle="1" w:styleId="ListAlphabetic12">
    <w:name w:val="ListAlphabetic12"/>
    <w:basedOn w:val="ListAlphabetic"/>
    <w:qFormat/>
    <w:rsid w:val="0040086C"/>
    <w:pPr>
      <w:numPr>
        <w:numId w:val="3"/>
      </w:numPr>
    </w:pPr>
    <w:rPr>
      <w:sz w:val="24"/>
      <w:szCs w:val="24"/>
    </w:rPr>
  </w:style>
  <w:style w:type="paragraph" w:customStyle="1" w:styleId="ListNumeric12">
    <w:name w:val="ListNumeric12"/>
    <w:basedOn w:val="ListNumeric"/>
    <w:qFormat/>
    <w:rsid w:val="0040086C"/>
    <w:rPr>
      <w:sz w:val="24"/>
      <w:szCs w:val="24"/>
    </w:rPr>
  </w:style>
  <w:style w:type="paragraph" w:customStyle="1" w:styleId="ListBullet12">
    <w:name w:val="ListBullet12"/>
    <w:basedOn w:val="ListBullet"/>
    <w:qFormat/>
    <w:rsid w:val="0040086C"/>
    <w:rPr>
      <w:sz w:val="24"/>
      <w:szCs w:val="24"/>
    </w:rPr>
  </w:style>
  <w:style w:type="paragraph" w:customStyle="1" w:styleId="ListLine12">
    <w:name w:val="ListLine12"/>
    <w:basedOn w:val="ListLine"/>
    <w:qFormat/>
    <w:rsid w:val="0040086C"/>
    <w:rPr>
      <w:sz w:val="24"/>
      <w:szCs w:val="24"/>
    </w:rPr>
  </w:style>
  <w:style w:type="character" w:styleId="Collegamentoipertestuale">
    <w:name w:val="Hyperlink"/>
    <w:basedOn w:val="Carpredefinitoparagrafo"/>
    <w:uiPriority w:val="99"/>
    <w:unhideWhenUsed/>
    <w:rsid w:val="007673A4"/>
    <w:rPr>
      <w:color w:val="0000FF" w:themeColor="hyperlink"/>
      <w:u w:val="single"/>
    </w:rPr>
  </w:style>
  <w:style w:type="paragraph" w:customStyle="1" w:styleId="Corpodeltesto21">
    <w:name w:val="Corpo del testo 21"/>
    <w:basedOn w:val="Normale"/>
    <w:rsid w:val="00C963A3"/>
    <w:pPr>
      <w:tabs>
        <w:tab w:val="left" w:pos="2041"/>
        <w:tab w:val="left" w:pos="4933"/>
      </w:tabs>
      <w:spacing w:line="300" w:lineRule="atLeast"/>
    </w:pPr>
    <w:rPr>
      <w:rFonts w:eastAsia="Times" w:cs="Arial"/>
      <w:b/>
      <w:sz w:val="28"/>
      <w:szCs w:val="20"/>
      <w:lang w:val="de-CH" w:eastAsia="zh-CN"/>
    </w:rPr>
  </w:style>
  <w:style w:type="paragraph" w:customStyle="1" w:styleId="Default">
    <w:name w:val="Default"/>
    <w:rsid w:val="00AB1680"/>
    <w:pPr>
      <w:autoSpaceDE w:val="0"/>
      <w:autoSpaceDN w:val="0"/>
      <w:adjustRightInd w:val="0"/>
      <w:spacing w:after="0"/>
    </w:pPr>
    <w:rPr>
      <w:rFonts w:ascii="Arial" w:eastAsia="Times New Roman" w:hAnsi="Arial" w:cs="Arial"/>
      <w:color w:val="000000"/>
      <w:sz w:val="24"/>
      <w:szCs w:val="24"/>
      <w:lang w:val="it-CH" w:eastAsia="it-CH"/>
    </w:rPr>
  </w:style>
  <w:style w:type="character" w:styleId="Rimandocommento">
    <w:name w:val="annotation reference"/>
    <w:basedOn w:val="Carpredefinitoparagrafo"/>
    <w:uiPriority w:val="99"/>
    <w:rsid w:val="00DA75BE"/>
    <w:rPr>
      <w:sz w:val="16"/>
      <w:szCs w:val="16"/>
    </w:rPr>
  </w:style>
  <w:style w:type="paragraph" w:styleId="Testocommento">
    <w:name w:val="annotation text"/>
    <w:basedOn w:val="Normale"/>
    <w:link w:val="TestocommentoCarattere"/>
    <w:uiPriority w:val="99"/>
    <w:rsid w:val="00DA75BE"/>
    <w:pPr>
      <w:suppressAutoHyphens w:val="0"/>
    </w:pPr>
    <w:rPr>
      <w:rFonts w:eastAsia="Times New Roman" w:cs="Times New Roman"/>
      <w:sz w:val="20"/>
      <w:szCs w:val="20"/>
      <w:lang w:val="it-IT" w:eastAsia="it-IT"/>
    </w:rPr>
  </w:style>
  <w:style w:type="character" w:customStyle="1" w:styleId="TestocommentoCarattere">
    <w:name w:val="Testo commento Carattere"/>
    <w:basedOn w:val="Carpredefinitoparagrafo"/>
    <w:link w:val="Testocommento"/>
    <w:uiPriority w:val="99"/>
    <w:rsid w:val="00DA75BE"/>
    <w:rPr>
      <w:rFonts w:ascii="Arial" w:eastAsia="Times New Roman" w:hAnsi="Arial" w:cs="Times New Roman"/>
      <w:sz w:val="20"/>
      <w:szCs w:val="20"/>
      <w:lang w:val="it-IT" w:eastAsia="it-IT"/>
    </w:rPr>
  </w:style>
  <w:style w:type="paragraph" w:styleId="Testofumetto">
    <w:name w:val="Balloon Text"/>
    <w:basedOn w:val="Normale"/>
    <w:link w:val="TestofumettoCarattere"/>
    <w:uiPriority w:val="99"/>
    <w:semiHidden/>
    <w:unhideWhenUsed/>
    <w:rsid w:val="00DA75BE"/>
    <w:rPr>
      <w:rFonts w:ascii="Segoe UI" w:hAnsi="Segoe UI" w:cs="Segoe UI"/>
      <w:sz w:val="18"/>
      <w:szCs w:val="18"/>
    </w:rPr>
  </w:style>
  <w:style w:type="character" w:customStyle="1" w:styleId="TestofumettoCarattere">
    <w:name w:val="Testo fumetto Carattere"/>
    <w:basedOn w:val="Carpredefinitoparagrafo"/>
    <w:link w:val="Testofumetto"/>
    <w:uiPriority w:val="99"/>
    <w:semiHidden/>
    <w:rsid w:val="00DA75BE"/>
    <w:rPr>
      <w:rFonts w:ascii="Segoe UI" w:hAnsi="Segoe UI" w:cs="Segoe UI"/>
      <w:sz w:val="18"/>
      <w:szCs w:val="18"/>
      <w:lang w:val="it-CH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001528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numbering" Target="numbering.xml"/><Relationship Id="rId13" Type="http://schemas.openxmlformats.org/officeDocument/2006/relationships/endnotes" Target="endnotes.xml"/><Relationship Id="rId18" Type="http://schemas.openxmlformats.org/officeDocument/2006/relationships/fontTable" Target="fontTable.xml"/><Relationship Id="rId3" Type="http://schemas.openxmlformats.org/officeDocument/2006/relationships/customXml" Target="../customXml/item3.xml"/><Relationship Id="rId7" Type="http://schemas.openxmlformats.org/officeDocument/2006/relationships/customXml" Target="../customXml/item7.xml"/><Relationship Id="rId12" Type="http://schemas.openxmlformats.org/officeDocument/2006/relationships/footnotes" Target="footnotes.xml"/><Relationship Id="rId17" Type="http://schemas.openxmlformats.org/officeDocument/2006/relationships/footer" Target="footer2.xml"/><Relationship Id="rId2" Type="http://schemas.openxmlformats.org/officeDocument/2006/relationships/customXml" Target="../customXml/item2.xml"/><Relationship Id="rId16" Type="http://schemas.openxmlformats.org/officeDocument/2006/relationships/header" Target="header2.xml"/><Relationship Id="rId1" Type="http://schemas.openxmlformats.org/officeDocument/2006/relationships/customXml" Target="../customXml/item1.xml"/><Relationship Id="rId6" Type="http://schemas.openxmlformats.org/officeDocument/2006/relationships/customXml" Target="../customXml/item6.xml"/><Relationship Id="rId11" Type="http://schemas.openxmlformats.org/officeDocument/2006/relationships/webSettings" Target="webSettings.xml"/><Relationship Id="rId5" Type="http://schemas.openxmlformats.org/officeDocument/2006/relationships/customXml" Target="../customXml/item5.xml"/><Relationship Id="rId15" Type="http://schemas.openxmlformats.org/officeDocument/2006/relationships/footer" Target="footer1.xml"/><Relationship Id="rId10" Type="http://schemas.openxmlformats.org/officeDocument/2006/relationships/settings" Target="settings.xml"/><Relationship Id="rId19" Type="http://schemas.openxmlformats.org/officeDocument/2006/relationships/theme" Target="theme/theme1.xml"/><Relationship Id="rId4" Type="http://schemas.openxmlformats.org/officeDocument/2006/relationships/customXml" Target="../customXml/item4.xml"/><Relationship Id="rId9" Type="http://schemas.openxmlformats.org/officeDocument/2006/relationships/styles" Target="styles.xml"/><Relationship Id="rId14" Type="http://schemas.openxmlformats.org/officeDocument/2006/relationships/header" Target="header1.xml"/></Relationships>
</file>

<file path=word/_rels/footer1.xml.rels><?xml version="1.0" encoding="UTF-8" standalone="yes"?>
<Relationships xmlns="http://schemas.openxmlformats.org/package/2006/relationships"><Relationship Id="rId2" Type="http://schemas.openxmlformats.org/officeDocument/2006/relationships/image" Target="media/image2.png"/><Relationship Id="rId1" Type="http://schemas.openxmlformats.org/officeDocument/2006/relationships/image" Target="media/image1.png"/></Relationships>
</file>

<file path=word/_rels/header2.xml.rels><?xml version="1.0" encoding="UTF-8" standalone="yes"?>
<Relationships xmlns="http://schemas.openxmlformats.org/package/2006/relationships"><Relationship Id="rId2" Type="http://schemas.openxmlformats.org/officeDocument/2006/relationships/image" Target="media/image4.png"/><Relationship Id="rId1" Type="http://schemas.openxmlformats.org/officeDocument/2006/relationships/image" Target="media/image3.png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T105694\AppData\Local\Temp\OneOffixx\generated\ec2ac610-663e-4830-9e2c-762b62738331.dotx" TargetMode="External"/></Relationships>
</file>

<file path=word/theme/theme1.xml><?xml version="1.0" encoding="utf-8"?>
<a:theme xmlns:a="http://schemas.openxmlformats.org/drawingml/2006/main" name="Tema basis colorato">
  <a:themeElements>
    <a:clrScheme name="Tema basis colorato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Tema basis colorato">
      <a:majorFont>
        <a:latin typeface="Calibri Light"/>
        <a:ea typeface=""/>
        <a:cs typeface=""/>
      </a:majorFont>
      <a:minorFont>
        <a:latin typeface="Arial"/>
        <a:ea typeface=""/>
        <a:cs typeface=""/>
      </a:minorFont>
    </a:fontScheme>
    <a:fmtScheme name="Larissa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_rels/item5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5.xml"/></Relationships>
</file>

<file path=customXml/_rels/item6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6.xml"/></Relationships>
</file>

<file path=customXml/_rels/item7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7.xml"/></Relationships>
</file>

<file path=customXml/item1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Target xmlns="56c1edf6-be81-452d-a18a-873408006b75">_blank</Target>
    <cedb35f1b32c4783853e9228d07d24fd xmlns="56c1edf6-be81-452d-a18a-873408006b75">
      <Terms xmlns="http://schemas.microsoft.com/office/infopath/2007/PartnerControls">
        <TermInfo xmlns="http://schemas.microsoft.com/office/infopath/2007/PartnerControls">
          <TermName xmlns="http://schemas.microsoft.com/office/infopath/2007/PartnerControls">Modello</TermName>
          <TermId xmlns="http://schemas.microsoft.com/office/infopath/2007/PartnerControls">e4ed0d71-d8b7-4b95-acbb-0d70ef5ae075</TermId>
        </TermInfo>
      </Terms>
    </cedb35f1b32c4783853e9228d07d24fd>
    <Visibile xmlns="56c1edf6-be81-452d-a18a-873408006b75">true</Visibile>
    <Ordinamento xmlns="56c1edf6-be81-452d-a18a-873408006b75">34</Ordinamento>
    <o25eb73e229f4d10b877d5ec762fb0a4 xmlns="56c1edf6-be81-452d-a18a-873408006b75">
      <Terms xmlns="http://schemas.microsoft.com/office/infopath/2007/PartnerControls">
        <TermInfo xmlns="http://schemas.microsoft.com/office/infopath/2007/PartnerControls">
          <TermName xmlns="http://schemas.microsoft.com/office/infopath/2007/PartnerControls">Modelli atti</TermName>
          <TermId xmlns="http://schemas.microsoft.com/office/infopath/2007/PartnerControls">357a3e39-d738-4c8b-bd62-3777cd798c3a</TermId>
        </TermInfo>
      </Terms>
    </o25eb73e229f4d10b877d5ec762fb0a4>
    <Descrizione xmlns="56c1edf6-be81-452d-a18a-873408006b75" xsi:nil="true"/>
    <InEvidenza xmlns="56c1edf6-be81-452d-a18a-873408006b75">false</InEvidenza>
    <hb75f49a3b8e4a5db108f81032febda4 xmlns="56c1edf6-be81-452d-a18a-873408006b75">
      <Terms xmlns="http://schemas.microsoft.com/office/infopath/2007/PartnerControls"/>
    </hb75f49a3b8e4a5db108f81032febda4>
    <TaxCatchAll xmlns="500022df-510b-49f4-9c25-770d1af90034">
      <Value>206</Value>
      <Value>393</Value>
    </TaxCatchAll>
  </documentManagement>
</p:properties>
</file>

<file path=customXml/item2.xml><?xml version="1.0" encoding="utf-8"?>
<OneOffixxImageDefinitionPart xmlns:xsd="http://www.w3.org/2001/XMLSchema" xmlns:xsi="http://www.w3.org/2001/XMLSchema-instance" xmlns="http://schema.oneoffixx.com/OneOffixxImageDefinitionPart/1">
  <ImageDefinitions>
    <ImageSizeDefinition>
      <Id>993988235</Id>
      <Width>0</Width>
      <Height>0</Height>
      <XPath>//Image[@id='Profile.Org.Logo']</XPath>
      <ImageHash>c7fbb08f0a33672f3bdb4c56f6819a65</ImageHash>
    </ImageSizeDefinition>
    <ImageSizeDefinition>
      <Id>1334982032</Id>
      <Width>0</Width>
      <Height>0</Height>
      <XPath>//Image[@id='Profile.Org.WappenSW']</XPath>
      <ImageHash>175a27f480afd6acc77c371c027287b9</ImageHash>
    </ImageSizeDefinition>
  </ImageDefinitions>
</OneOffixxImageDefinitionPart>
</file>

<file path=customXml/item3.xml><?xml version="1.0" encoding="utf-8"?>
<OneOffixxFormattingPart xmlns:xsd="http://www.w3.org/2001/XMLSchema" xmlns:xsi="http://www.w3.org/2001/XMLSchema-instance" xmlns="http://schema.oneoffixx.com/OneOffixxFormattingPart/1">
  <Configuration>
    <DocumentFunction xmlns="">
      <!-- Parametrierung der Überschriften -->
      <!-- Parametrierung der Überschriften -->
      <Group name="Headings">
        <Definition type="Heading" level="1" style="Überschrift 1"/>
        <Definition type="Heading" level="2" style="Überschrift 2"/>
        <Definition type="Heading" level="3" style="Überschrift 3"/>
        <Definition type="Heading" level="4" style="Überschrift 4"/>
      </Group>
      <!-- Parametrierung der Tabulatoren -->
      <Group name="Indents" maxListLevels="1">
      </Group>
      <!-- Parametrierung der Listen, Aufzählungen und Nummerierungen -->
      <Group name="NumberingStyles">
        <Definition type="Numeric" tabPosition="1" style="ListNumeric12"/>
        <Definition type="Alphabetic" tabPosition="1" style="ListAlphabetic12"/>
        <Definition type="Bullet" tabPosition="1" style="ListBullet12"/>
        <Definition type="Line" tabPosition="1" style="ListLine12"/>
      </Group>
      <!-- Parametrierung der Nummerierungs-Optionen -->
      <Group name="NumberingBehaviors">
        <Definition type="Increment" style="ListNumeric12"/>
        <Definition type="Decrement"/>
        <!--
          <Definition type="RestartMain"/>
          <Definition type="RestartSub"/>
          -->
        <Definition type="ResetChapter" style="Überschrift 1"/>
        <Definition type="ResetList" style="ListNumeric12"/>
      </Group>
      <!-- Parametrierung der weiteren Formatierungs-Optionen -->
      <Group name="Styles">
        <Definition type="Standard" style="StandardRisoluzionedelConsigliodiStato"/>
        <Definition type="Bold" style=""/>
        <Definition type="Italic" style=""/>
        <Definition type="Underline" style=""/>
      </Group>
      <!-- Parametrierung der weiteren kundenspezifischen Formatierungs-Optionen -->
      <Group name="CustomStyles">
        <Category id="Headings">
          <Label lcid="1042">Überschriften</Label>
          <Definition type="Titel" style="Titel">
            <Label lcid="1042">Titel</Label>
          </Definition>
          <Definition type="Untertitel" style="Untertitel">
            <Label lcid="1042">Untertitel</Label>
          </Definition>
        </Category>
        <Category id="Various">
          <Label lcid="1042">Diverses</Label>
          <Definition type="Hervorhebung" style="Hervorhebung">
            <Label lcid="1042">Hervorhebung</Label>
          </Definition>
        </Category>
        <!--
          <Category id="Formats">
            <Label lcid="1042">div. Formatierungen</Label>
            <Definition type="Intensiv" style="Intensiv">
              <Label lcid="1042">Hervorgehoben</Label>
            </Definition>
            <Definition type="Bold" style="Fett">
              <Label lcid="1042">Fett</Label>
            </Definition>
          </Category>
          -->
      </Group>
    </DocumentFunction>
  </Configuration>
</OneOffixxFormattingPart>
</file>

<file path=customXml/item4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5.xml><?xml version="1.0" encoding="utf-8"?>
<ct:contentTypeSchema xmlns:ct="http://schemas.microsoft.com/office/2006/metadata/contentType" xmlns:ma="http://schemas.microsoft.com/office/2006/metadata/properties/metaAttributes" ct:_="" ma:_="" ma:contentTypeName="Documento" ma:contentTypeID="0x0101009ADC68158AE22443B0736413669B69B5" ma:contentTypeVersion="14" ma:contentTypeDescription="Creare un nuovo documento." ma:contentTypeScope="" ma:versionID="f7dc18cfd27cd511ad651d5b34c2220d">
  <xsd:schema xmlns:xsd="http://www.w3.org/2001/XMLSchema" xmlns:xs="http://www.w3.org/2001/XMLSchema" xmlns:p="http://schemas.microsoft.com/office/2006/metadata/properties" xmlns:ns2="56c1edf6-be81-452d-a18a-873408006b75" xmlns:ns3="500022df-510b-49f4-9c25-770d1af90034" targetNamespace="http://schemas.microsoft.com/office/2006/metadata/properties" ma:root="true" ma:fieldsID="d080b91e4b622410f1bb4f83254ac25f" ns2:_="" ns3:_="">
    <xsd:import namespace="56c1edf6-be81-452d-a18a-873408006b75"/>
    <xsd:import namespace="500022df-510b-49f4-9c25-770d1af90034"/>
    <xsd:element name="properties">
      <xsd:complexType>
        <xsd:sequence>
          <xsd:element name="documentManagement">
            <xsd:complexType>
              <xsd:all>
                <xsd:element ref="ns2:Descrizione" minOccurs="0"/>
                <xsd:element ref="ns2:InEvidenza" minOccurs="0"/>
                <xsd:element ref="ns2:Ordinamento" minOccurs="0"/>
                <xsd:element ref="ns2:o25eb73e229f4d10b877d5ec762fb0a4" minOccurs="0"/>
                <xsd:element ref="ns3:TaxCatchAll" minOccurs="0"/>
                <xsd:element ref="ns2:Target" minOccurs="0"/>
                <xsd:element ref="ns2:cedb35f1b32c4783853e9228d07d24fd" minOccurs="0"/>
                <xsd:element ref="ns2:hb75f49a3b8e4a5db108f81032febda4" minOccurs="0"/>
                <xsd:element ref="ns2:Visibile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56c1edf6-be81-452d-a18a-873408006b75" elementFormDefault="qualified">
    <xsd:import namespace="http://schemas.microsoft.com/office/2006/documentManagement/types"/>
    <xsd:import namespace="http://schemas.microsoft.com/office/infopath/2007/PartnerControls"/>
    <xsd:element name="Descrizione" ma:index="8" nillable="true" ma:displayName="Descrizione" ma:internalName="Descrizione">
      <xsd:simpleType>
        <xsd:restriction base="dms:Note"/>
      </xsd:simpleType>
    </xsd:element>
    <xsd:element name="InEvidenza" ma:index="9" nillable="true" ma:displayName="InEvidenza" ma:default="0" ma:internalName="InEvidenza">
      <xsd:simpleType>
        <xsd:restriction base="dms:Boolean"/>
      </xsd:simpleType>
    </xsd:element>
    <xsd:element name="Ordinamento" ma:index="10" nillable="true" ma:displayName="Ordinamento" ma:internalName="Ordinamento">
      <xsd:simpleType>
        <xsd:restriction base="dms:Number"/>
      </xsd:simpleType>
    </xsd:element>
    <xsd:element name="o25eb73e229f4d10b877d5ec762fb0a4" ma:index="12" ma:taxonomy="true" ma:internalName="o25eb73e229f4d10b877d5ec762fb0a4" ma:taxonomyFieldName="PosizionamentoTAG" ma:displayName="PosizionamentoTAG" ma:readOnly="false" ma:default="" ma:fieldId="{825eb73e-229f-4d10-b877-d5ec762fb0a4}" ma:taxonomyMulti="true" ma:sspId="0701f52e-0181-41ca-bb28-d58fdf6a15c5" ma:termSetId="95bf7a6f-d12d-4766-94a8-edd4d6175a13" ma:anchorId="00000000-0000-0000-0000-000000000000" ma:open="false" ma:isKeyword="false">
      <xsd:complexType>
        <xsd:sequence>
          <xsd:element ref="pc:Terms" minOccurs="0" maxOccurs="1"/>
        </xsd:sequence>
      </xsd:complexType>
    </xsd:element>
    <xsd:element name="Target" ma:index="14" nillable="true" ma:displayName="Target" ma:default="_blank" ma:format="Dropdown" ma:internalName="Target">
      <xsd:simpleType>
        <xsd:restriction base="dms:Choice">
          <xsd:enumeration value="_blank"/>
        </xsd:restriction>
      </xsd:simpleType>
    </xsd:element>
    <xsd:element name="cedb35f1b32c4783853e9228d07d24fd" ma:index="16" nillable="true" ma:taxonomy="true" ma:internalName="cedb35f1b32c4783853e9228d07d24fd" ma:taxonomyFieldName="Tipologia" ma:displayName="Tipologia" ma:default="" ma:fieldId="{cedb35f1-b32c-4783-853e-9228d07d24fd}" ma:sspId="0701f52e-0181-41ca-bb28-d58fdf6a15c5" ma:termSetId="e1f367c1-8e2b-4894-bcf5-9494590005a4" ma:anchorId="00000000-0000-0000-0000-000000000000" ma:open="false" ma:isKeyword="false">
      <xsd:complexType>
        <xsd:sequence>
          <xsd:element ref="pc:Terms" minOccurs="0" maxOccurs="1"/>
        </xsd:sequence>
      </xsd:complexType>
    </xsd:element>
    <xsd:element name="hb75f49a3b8e4a5db108f81032febda4" ma:index="18" nillable="true" ma:taxonomy="true" ma:internalName="hb75f49a3b8e4a5db108f81032febda4" ma:taxonomyFieldName="UA" ma:displayName="UA" ma:default="" ma:fieldId="{1b75f49a-3b8e-4a5d-b108-f81032febda4}" ma:sspId="0701f52e-0181-41ca-bb28-d58fdf6a15c5" ma:termSetId="cb8069f6-d40e-47da-bff8-69516fa82cdc" ma:anchorId="00000000-0000-0000-0000-000000000000" ma:open="false" ma:isKeyword="false">
      <xsd:complexType>
        <xsd:sequence>
          <xsd:element ref="pc:Terms" minOccurs="0" maxOccurs="1"/>
        </xsd:sequence>
      </xsd:complexType>
    </xsd:element>
    <xsd:element name="Visibile" ma:index="19" nillable="true" ma:displayName="Visibile" ma:default="1" ma:internalName="Visibile">
      <xsd:simpleType>
        <xsd:restriction base="dms:Boolean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500022df-510b-49f4-9c25-770d1af90034" elementFormDefault="qualified">
    <xsd:import namespace="http://schemas.microsoft.com/office/2006/documentManagement/types"/>
    <xsd:import namespace="http://schemas.microsoft.com/office/infopath/2007/PartnerControls"/>
    <xsd:element name="TaxCatchAll" ma:index="13" nillable="true" ma:displayName="Colonna per tutti i valori di tassonomia" ma:hidden="true" ma:list="{5e388310-b6cf-4596-88cd-bf04625af0ec}" ma:internalName="TaxCatchAll" ma:showField="CatchAllData" ma:web="500022df-510b-49f4-9c25-770d1af90034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Tipo di contenuto"/>
        <xsd:element ref="dc:title" minOccurs="0" maxOccurs="1" ma:index="4" ma:displayName="Titolo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6.xml><?xml version="1.0" encoding="utf-8"?>
<OneOffixxExtendedBindingPart xmlns:xsd="http://www.w3.org/2001/XMLSchema" xmlns:xsi="http://www.w3.org/2001/XMLSchema-instance" xmlns="http://schema.oneoffixx.com/OneOffixxExtendedBindingPart/1">
  <ExtendedBindings/>
</OneOffixxExtendedBindingPart>
</file>

<file path=customXml/item7.xml>�� 
</file>

<file path=customXml/itemProps1.xml><?xml version="1.0" encoding="utf-8"?>
<ds:datastoreItem xmlns:ds="http://schemas.openxmlformats.org/officeDocument/2006/customXml" ds:itemID="{BBB88FE7-CB5A-4666-9B45-6AEE14DB1C1E}">
  <ds:schemaRefs>
    <ds:schemaRef ds:uri="http://schemas.microsoft.com/office/2006/documentManagement/types"/>
    <ds:schemaRef ds:uri="http://schemas.microsoft.com/office/infopath/2007/PartnerControls"/>
    <ds:schemaRef ds:uri="500022df-510b-49f4-9c25-770d1af90034"/>
    <ds:schemaRef ds:uri="http://purl.org/dc/elements/1.1/"/>
    <ds:schemaRef ds:uri="http://schemas.microsoft.com/office/2006/metadata/properties"/>
    <ds:schemaRef ds:uri="56c1edf6-be81-452d-a18a-873408006b75"/>
    <ds:schemaRef ds:uri="http://purl.org/dc/terms/"/>
    <ds:schemaRef ds:uri="http://schemas.openxmlformats.org/package/2006/metadata/core-properties"/>
    <ds:schemaRef ds:uri="http://www.w3.org/XML/1998/namespace"/>
    <ds:schemaRef ds:uri="http://purl.org/dc/dcmitype/"/>
  </ds:schemaRefs>
</ds:datastoreItem>
</file>

<file path=customXml/itemProps2.xml><?xml version="1.0" encoding="utf-8"?>
<ds:datastoreItem xmlns:ds="http://schemas.openxmlformats.org/officeDocument/2006/customXml" ds:itemID="{EB3AA025-4069-4308-BCEA-4C02AEB29CE8}">
  <ds:schemaRefs>
    <ds:schemaRef ds:uri="http://www.w3.org/2001/XMLSchema"/>
    <ds:schemaRef ds:uri="http://schema.oneoffixx.com/OneOffixxImageDefinitionPart/1"/>
  </ds:schemaRefs>
</ds:datastoreItem>
</file>

<file path=customXml/itemProps3.xml><?xml version="1.0" encoding="utf-8"?>
<ds:datastoreItem xmlns:ds="http://schemas.openxmlformats.org/officeDocument/2006/customXml" ds:itemID="{7A09782F-2078-4199-84EC-EBBDBD4E7BDE}">
  <ds:schemaRefs>
    <ds:schemaRef ds:uri="http://www.w3.org/2001/XMLSchema"/>
    <ds:schemaRef ds:uri="http://schema.oneoffixx.com/OneOffixxFormattingPart/1"/>
    <ds:schemaRef ds:uri=""/>
  </ds:schemaRefs>
</ds:datastoreItem>
</file>

<file path=customXml/itemProps4.xml><?xml version="1.0" encoding="utf-8"?>
<ds:datastoreItem xmlns:ds="http://schemas.openxmlformats.org/officeDocument/2006/customXml" ds:itemID="{4AABCEAE-2DC4-4A33-AE35-B3AEEDB964D4}">
  <ds:schemaRefs>
    <ds:schemaRef ds:uri="http://schemas.microsoft.com/sharepoint/v3/contenttype/forms"/>
  </ds:schemaRefs>
</ds:datastoreItem>
</file>

<file path=customXml/itemProps5.xml><?xml version="1.0" encoding="utf-8"?>
<ds:datastoreItem xmlns:ds="http://schemas.openxmlformats.org/officeDocument/2006/customXml" ds:itemID="{A135FD93-AC52-4C5F-BC39-13AB09C6B970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56c1edf6-be81-452d-a18a-873408006b75"/>
    <ds:schemaRef ds:uri="500022df-510b-49f4-9c25-770d1af90034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6.xml><?xml version="1.0" encoding="utf-8"?>
<ds:datastoreItem xmlns:ds="http://schemas.openxmlformats.org/officeDocument/2006/customXml" ds:itemID="{BBD33451-786F-4893-8EC7-C0681C5735DE}">
  <ds:schemaRefs>
    <ds:schemaRef ds:uri="http://www.w3.org/2001/XMLSchema"/>
    <ds:schemaRef ds:uri="http://schema.oneoffixx.com/OneOffixxExtendedBindingPart/1"/>
  </ds:schemaRefs>
</ds:datastoreItem>
</file>

<file path=customXml/itemProps7.xml><?xml version="1.0" encoding="utf-8"?>
<ds:datastoreItem xmlns:ds="http://schemas.openxmlformats.org/officeDocument/2006/customXml" ds:itemID="{4023B148-FF29-4B15-8E12-85FEABB947CC}">
  <ds:schemaRefs>
    <ds:schemaRef ds:uri="http://www.w3.org/2001/XMLSchema"/>
    <ds:schemaRef ds:uri="http://schema.oneoffixx.com/OneOffixxDocumentPart/1"/>
    <ds:schemaRef ds:uri="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ec2ac610-663e-4830-9e2c-762b62738331.dotx</Template>
  <TotalTime>8</TotalTime>
  <Pages>5</Pages>
  <Words>1993</Words>
  <Characters>11244</Characters>
  <Application>Microsoft Office Word</Application>
  <DocSecurity>0</DocSecurity>
  <Lines>193</Lines>
  <Paragraphs>45</Paragraphs>
  <ScaleCrop>false</ScaleCrop>
  <HeadingPairs>
    <vt:vector size="4" baseType="variant">
      <vt:variant>
        <vt:lpstr>Titolo</vt:lpstr>
      </vt:variant>
      <vt:variant>
        <vt:i4>1</vt:i4>
      </vt:variant>
      <vt:variant>
        <vt:lpstr>Titel</vt:lpstr>
      </vt:variant>
      <vt:variant>
        <vt:i4>1</vt:i4>
      </vt:variant>
    </vt:vector>
  </HeadingPairs>
  <TitlesOfParts>
    <vt:vector size="2" baseType="lpstr">
      <vt:lpstr>Messaggio governativo DT</vt:lpstr>
      <vt:lpstr/>
    </vt:vector>
  </TitlesOfParts>
  <Company/>
  <LinksUpToDate>false</LinksUpToDate>
  <CharactersWithSpaces>13192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Messaggio governativo DT</dc:title>
  <dc:creator>Fusaroli Paola / T105694</dc:creator>
  <cp:lastModifiedBy>Venturi Luca</cp:lastModifiedBy>
  <cp:revision>25</cp:revision>
  <cp:lastPrinted>2022-10-04T13:19:00Z</cp:lastPrinted>
  <dcterms:created xsi:type="dcterms:W3CDTF">2022-10-04T09:49:00Z</dcterms:created>
  <dcterms:modified xsi:type="dcterms:W3CDTF">2022-10-04T13:19:00Z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OOTrackRevision">
    <vt:bool>false</vt:bool>
  </property>
  <property fmtid="{D5CDD505-2E9C-101B-9397-08002B2CF9AE}" pid="3" name="ContentTypeId">
    <vt:lpwstr>0x0101009ADC68158AE22443B0736413669B69B5</vt:lpwstr>
  </property>
  <property fmtid="{D5CDD505-2E9C-101B-9397-08002B2CF9AE}" pid="4" name="PosizionamentoTAG">
    <vt:lpwstr>393;#Modelli atti|357a3e39-d738-4c8b-bd62-3777cd798c3a</vt:lpwstr>
  </property>
  <property fmtid="{D5CDD505-2E9C-101B-9397-08002B2CF9AE}" pid="5" name="UA">
    <vt:lpwstr/>
  </property>
  <property fmtid="{D5CDD505-2E9C-101B-9397-08002B2CF9AE}" pid="6" name="Tipologia">
    <vt:lpwstr>206;#Modello|e4ed0d71-d8b7-4b95-acbb-0d70ef5ae075</vt:lpwstr>
  </property>
</Properties>
</file>