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21E" w:rsidRDefault="0026621E" w:rsidP="0026621E">
      <w:r w:rsidRPr="002C42BD">
        <w:rPr>
          <w:rFonts w:ascii="Gill Sans MT" w:hAnsi="Gill Sans MT" w:cs="Calibri Light"/>
          <w:b/>
          <w:sz w:val="56"/>
          <w:szCs w:val="56"/>
        </w:rPr>
        <w:t>Messaggio</w:t>
      </w:r>
    </w:p>
    <w:p w:rsidR="0026621E" w:rsidRPr="001B627F" w:rsidRDefault="0026621E" w:rsidP="0026621E">
      <w:pPr>
        <w:rPr>
          <w:sz w:val="20"/>
        </w:rPr>
      </w:pPr>
    </w:p>
    <w:p w:rsidR="0026621E" w:rsidRPr="001B627F" w:rsidRDefault="0026621E" w:rsidP="0026621E">
      <w:pPr>
        <w:rPr>
          <w:sz w:val="20"/>
        </w:rPr>
      </w:pPr>
    </w:p>
    <w:p w:rsidR="0026621E" w:rsidRPr="001B627F" w:rsidRDefault="0026621E" w:rsidP="0026621E">
      <w:pPr>
        <w:rPr>
          <w:sz w:val="20"/>
        </w:rPr>
      </w:pPr>
    </w:p>
    <w:p w:rsidR="00BF3FC3" w:rsidRDefault="00577B4B">
      <w:pPr>
        <w:tabs>
          <w:tab w:val="left" w:pos="2098"/>
          <w:tab w:val="left" w:pos="4933"/>
        </w:tabs>
      </w:pPr>
      <w:bookmarkStart w:id="0" w:name="_GoBack"/>
      <w:bookmarkEnd w:id="0"/>
      <w:r w:rsidRPr="00DB34F2">
        <w:rPr>
          <w:b/>
          <w:sz w:val="32"/>
        </w:rPr>
        <w:t>79</w:t>
      </w:r>
      <w:r w:rsidR="00DB34F2" w:rsidRPr="00DB34F2">
        <w:rPr>
          <w:b/>
          <w:sz w:val="32"/>
        </w:rPr>
        <w:t>8</w:t>
      </w:r>
      <w:r w:rsidR="00CA0D47">
        <w:rPr>
          <w:b/>
          <w:sz w:val="32"/>
        </w:rPr>
        <w:t>5</w:t>
      </w:r>
      <w:r w:rsidR="00BF3FC3" w:rsidRPr="00DB34F2">
        <w:rPr>
          <w:sz w:val="28"/>
        </w:rPr>
        <w:tab/>
      </w:r>
      <w:r w:rsidR="00594526">
        <w:rPr>
          <w:sz w:val="28"/>
        </w:rPr>
        <w:t>21</w:t>
      </w:r>
      <w:r w:rsidR="00DB34F2" w:rsidRPr="00DB34F2">
        <w:rPr>
          <w:sz w:val="28"/>
        </w:rPr>
        <w:t xml:space="preserve"> </w:t>
      </w:r>
      <w:r w:rsidR="00594526">
        <w:rPr>
          <w:sz w:val="28"/>
        </w:rPr>
        <w:t>aprile 2021</w:t>
      </w:r>
      <w:r w:rsidR="00BF3FC3" w:rsidRPr="00DB34F2">
        <w:rPr>
          <w:sz w:val="28"/>
        </w:rPr>
        <w:tab/>
      </w:r>
      <w:r w:rsidR="00CA0D47">
        <w:rPr>
          <w:sz w:val="28"/>
          <w:szCs w:val="28"/>
        </w:rPr>
        <w:t>EDUCAZIONE, CULTURA E SPORT</w:t>
      </w:r>
    </w:p>
    <w:p w:rsidR="00BF3FC3" w:rsidRDefault="00BF3FC3"/>
    <w:p w:rsidR="00FD5A47" w:rsidRDefault="00FD5A47"/>
    <w:p w:rsidR="00BF3FC3" w:rsidRDefault="00BF3FC3" w:rsidP="00CA0D47"/>
    <w:p w:rsidR="00CA0D47" w:rsidRPr="000B571D" w:rsidRDefault="00594526" w:rsidP="00CA0D47">
      <w:pPr>
        <w:tabs>
          <w:tab w:val="left" w:pos="4860"/>
        </w:tabs>
        <w:rPr>
          <w:rFonts w:cs="Arial"/>
          <w:b/>
          <w:sz w:val="28"/>
          <w:szCs w:val="28"/>
        </w:rPr>
      </w:pPr>
      <w:r w:rsidRPr="000B571D">
        <w:rPr>
          <w:b/>
          <w:sz w:val="28"/>
          <w:szCs w:val="28"/>
        </w:rPr>
        <w:t xml:space="preserve">Rapporto del Consiglio di Stato sulla mozione </w:t>
      </w:r>
      <w:r w:rsidR="00CA0D47" w:rsidRPr="000B571D">
        <w:rPr>
          <w:rFonts w:cs="Arial"/>
          <w:b/>
          <w:sz w:val="28"/>
          <w:szCs w:val="28"/>
        </w:rPr>
        <w:t>23 febbraio 2021 presentata da Massimiliano Ay e Lea Ferrari “Agevolare il prestito interbibliotecario da fuori Cantone per gli studenti ticinesi”</w:t>
      </w:r>
    </w:p>
    <w:p w:rsidR="00CA0D47" w:rsidRPr="000B571D" w:rsidRDefault="00CA0D47" w:rsidP="00CA0D47">
      <w:pPr>
        <w:jc w:val="left"/>
        <w:rPr>
          <w:sz w:val="22"/>
          <w:szCs w:val="22"/>
        </w:rPr>
      </w:pPr>
    </w:p>
    <w:p w:rsidR="00CA0D47" w:rsidRPr="000B571D" w:rsidRDefault="00CA0D47" w:rsidP="00CA0D47">
      <w:pPr>
        <w:jc w:val="left"/>
        <w:rPr>
          <w:sz w:val="22"/>
          <w:szCs w:val="22"/>
        </w:rPr>
      </w:pPr>
    </w:p>
    <w:p w:rsidR="000B571D" w:rsidRPr="000B571D" w:rsidRDefault="000B571D" w:rsidP="00CA0D47">
      <w:pPr>
        <w:jc w:val="left"/>
        <w:rPr>
          <w:sz w:val="22"/>
          <w:szCs w:val="22"/>
        </w:rPr>
      </w:pPr>
    </w:p>
    <w:p w:rsidR="00CA0D47" w:rsidRPr="00CA0D47" w:rsidRDefault="00CA0D47" w:rsidP="000B571D">
      <w:pPr>
        <w:rPr>
          <w:szCs w:val="24"/>
        </w:rPr>
      </w:pPr>
      <w:r w:rsidRPr="00CA0D47">
        <w:rPr>
          <w:szCs w:val="24"/>
        </w:rPr>
        <w:t>Signor Presidente,</w:t>
      </w:r>
    </w:p>
    <w:p w:rsidR="00CA0D47" w:rsidRPr="00CA0D47" w:rsidRDefault="00CA0D47" w:rsidP="000B571D">
      <w:pPr>
        <w:rPr>
          <w:szCs w:val="24"/>
        </w:rPr>
      </w:pPr>
      <w:r w:rsidRPr="00CA0D47">
        <w:rPr>
          <w:szCs w:val="24"/>
        </w:rPr>
        <w:t>signore e signori deputati,</w:t>
      </w:r>
    </w:p>
    <w:p w:rsidR="00CA0D47" w:rsidRPr="000B571D" w:rsidRDefault="00CA0D47" w:rsidP="000B571D">
      <w:pPr>
        <w:rPr>
          <w:sz w:val="22"/>
          <w:szCs w:val="22"/>
        </w:rPr>
      </w:pPr>
    </w:p>
    <w:p w:rsidR="00CA0D47" w:rsidRPr="00CA0D47" w:rsidRDefault="00CA0D47" w:rsidP="000B571D">
      <w:pPr>
        <w:tabs>
          <w:tab w:val="left" w:pos="4860"/>
        </w:tabs>
        <w:rPr>
          <w:rFonts w:cs="Arial"/>
          <w:szCs w:val="24"/>
        </w:rPr>
      </w:pPr>
      <w:r w:rsidRPr="00CA0D47">
        <w:rPr>
          <w:rFonts w:cs="Arial"/>
          <w:szCs w:val="24"/>
        </w:rPr>
        <w:t>con il presente messaggio prendiamo posizione sulla mozione in oggetto con le considerazioni che seguono.</w:t>
      </w:r>
    </w:p>
    <w:p w:rsidR="00CA0D47" w:rsidRPr="000B571D" w:rsidRDefault="00CA0D47" w:rsidP="000B571D">
      <w:pPr>
        <w:rPr>
          <w:sz w:val="22"/>
          <w:szCs w:val="22"/>
        </w:rPr>
      </w:pPr>
    </w:p>
    <w:p w:rsidR="00CA0D47" w:rsidRPr="00CA0D47" w:rsidRDefault="00CA0D47" w:rsidP="000B571D">
      <w:pPr>
        <w:tabs>
          <w:tab w:val="num" w:pos="180"/>
          <w:tab w:val="left" w:pos="4860"/>
        </w:tabs>
        <w:spacing w:after="160"/>
        <w:rPr>
          <w:szCs w:val="24"/>
        </w:rPr>
      </w:pPr>
      <w:r w:rsidRPr="00CA0D47">
        <w:rPr>
          <w:rFonts w:cs="Arial"/>
          <w:szCs w:val="24"/>
        </w:rPr>
        <w:t>L’atto parlamentare chiede che il Cantone allinei almeno dal 1° gennaio 2022 la tariffa del prestito interbibliotecario da fuori Cantone a quella applicata nelle biblioteche universitarie ticinesi per gli studenti, riducendo il costo per questa categoria di utenza da fr. 10.- a fr. 6.-</w:t>
      </w:r>
      <w:r w:rsidRPr="00CA0D47">
        <w:rPr>
          <w:szCs w:val="24"/>
        </w:rPr>
        <w:t>.</w:t>
      </w:r>
    </w:p>
    <w:p w:rsidR="00CA0D47" w:rsidRPr="00CA0D47" w:rsidRDefault="00CA0D47" w:rsidP="000B571D">
      <w:pPr>
        <w:tabs>
          <w:tab w:val="num" w:pos="180"/>
          <w:tab w:val="left" w:pos="4860"/>
        </w:tabs>
        <w:spacing w:after="160"/>
        <w:rPr>
          <w:szCs w:val="24"/>
          <w:lang w:val="it-CH"/>
        </w:rPr>
      </w:pPr>
      <w:r w:rsidRPr="00CA0D47">
        <w:rPr>
          <w:szCs w:val="24"/>
        </w:rPr>
        <w:t xml:space="preserve">La riduzione richiesta è già stata prospettata nella risposta del Consiglio di Stato all’interrogazione del 24 gennaio 2021 n. 13.21 “Sosteniamo le biblioteche come luoghi di cultura, scambio e formazione”, dove lo scrivente Consiglio ha dichiarato che il Dipartimento dell’educazione, della cultura e dello sport riteneva di potere valutare </w:t>
      </w:r>
      <w:r w:rsidRPr="00CA0D47">
        <w:rPr>
          <w:szCs w:val="24"/>
          <w:lang w:val="it-CH"/>
        </w:rPr>
        <w:t>eventualmente la possibilità di allineare la tariffa del prestito interbibliotecario da fuori Cantone a quella applicata dalle biblioteche universitarie per la categoria di utenza degli studenti, riducendo il costo del prestito interbibliotecario per gli studenti da fr. 10.- a fr. 6.-, evitando così tariffe diverse per questa tipologia di utenza.</w:t>
      </w:r>
    </w:p>
    <w:p w:rsidR="00CA0D47" w:rsidRPr="00CA0D47" w:rsidRDefault="00CA0D47" w:rsidP="000B571D">
      <w:pPr>
        <w:tabs>
          <w:tab w:val="num" w:pos="180"/>
          <w:tab w:val="left" w:pos="4860"/>
        </w:tabs>
        <w:rPr>
          <w:szCs w:val="24"/>
          <w:lang w:val="it-CH"/>
        </w:rPr>
      </w:pPr>
      <w:r w:rsidRPr="00CA0D47">
        <w:rPr>
          <w:szCs w:val="24"/>
          <w:lang w:val="it-CH"/>
        </w:rPr>
        <w:t>Approfonditi tutti gli aspetti della questione e fatte le debite verifiche tecniche, il Sistema bibliotecario ticinese ha deciso di mettere in atto questa riduzione nelle Biblioteche pubbliche cantonali a partire dal prossimo 1° maggio 2021. Visti i numeri di studenti che fanno capo a questo servizio, il minor introito è finanziariamente del tutto marginale.</w:t>
      </w:r>
    </w:p>
    <w:p w:rsidR="00CA0D47" w:rsidRPr="00CA0D47" w:rsidRDefault="00CA0D47" w:rsidP="000B571D">
      <w:pPr>
        <w:tabs>
          <w:tab w:val="num" w:pos="180"/>
          <w:tab w:val="left" w:pos="4860"/>
        </w:tabs>
        <w:rPr>
          <w:szCs w:val="24"/>
        </w:rPr>
      </w:pPr>
    </w:p>
    <w:p w:rsidR="00CA0D47" w:rsidRPr="00CA0D47" w:rsidRDefault="00CA0D47" w:rsidP="000B571D">
      <w:pPr>
        <w:pStyle w:val="Default"/>
        <w:tabs>
          <w:tab w:val="left" w:pos="4860"/>
        </w:tabs>
        <w:jc w:val="both"/>
      </w:pPr>
      <w:r w:rsidRPr="00CA0D47">
        <w:t>Con queste considerazioni si invita il Gran Consiglio a ritenere la mozione evasa.</w:t>
      </w:r>
    </w:p>
    <w:p w:rsidR="00CA0D47" w:rsidRPr="000B571D" w:rsidRDefault="00CA0D47" w:rsidP="000B571D">
      <w:pPr>
        <w:pStyle w:val="Default"/>
        <w:tabs>
          <w:tab w:val="left" w:pos="4860"/>
        </w:tabs>
        <w:jc w:val="both"/>
        <w:rPr>
          <w:sz w:val="22"/>
          <w:szCs w:val="22"/>
        </w:rPr>
      </w:pPr>
    </w:p>
    <w:p w:rsidR="00CA0D47" w:rsidRPr="000B571D" w:rsidRDefault="00CA0D47" w:rsidP="000B571D">
      <w:pPr>
        <w:pStyle w:val="Default"/>
        <w:tabs>
          <w:tab w:val="left" w:pos="4860"/>
        </w:tabs>
        <w:jc w:val="both"/>
        <w:rPr>
          <w:sz w:val="22"/>
          <w:szCs w:val="22"/>
        </w:rPr>
      </w:pPr>
    </w:p>
    <w:p w:rsidR="00CA0D47" w:rsidRPr="00CA0D47" w:rsidRDefault="00CA0D47" w:rsidP="000B571D">
      <w:pPr>
        <w:rPr>
          <w:szCs w:val="24"/>
        </w:rPr>
      </w:pPr>
      <w:r w:rsidRPr="00CA0D47">
        <w:rPr>
          <w:szCs w:val="24"/>
        </w:rPr>
        <w:t>Vogliate gradire, signor Presidente, signore e signori deputati, l'espressione della nostra massima stima.</w:t>
      </w:r>
    </w:p>
    <w:p w:rsidR="00CA0D47" w:rsidRPr="000B571D" w:rsidRDefault="00CA0D47" w:rsidP="000B571D">
      <w:pPr>
        <w:jc w:val="left"/>
        <w:rPr>
          <w:sz w:val="22"/>
          <w:szCs w:val="22"/>
        </w:rPr>
      </w:pPr>
    </w:p>
    <w:p w:rsidR="00CA0D47" w:rsidRPr="000B571D" w:rsidRDefault="00CA0D47" w:rsidP="000B571D">
      <w:pPr>
        <w:jc w:val="left"/>
        <w:rPr>
          <w:sz w:val="22"/>
          <w:szCs w:val="22"/>
        </w:rPr>
      </w:pPr>
    </w:p>
    <w:p w:rsidR="00CA0D47" w:rsidRPr="000B571D" w:rsidRDefault="00CA0D47" w:rsidP="000B571D">
      <w:pPr>
        <w:jc w:val="left"/>
        <w:rPr>
          <w:sz w:val="22"/>
          <w:szCs w:val="22"/>
        </w:rPr>
      </w:pPr>
    </w:p>
    <w:p w:rsidR="00CA0D47" w:rsidRPr="00CA0D47" w:rsidRDefault="00CA0D47" w:rsidP="000B571D">
      <w:pPr>
        <w:spacing w:after="120"/>
        <w:jc w:val="left"/>
        <w:rPr>
          <w:szCs w:val="24"/>
        </w:rPr>
      </w:pPr>
      <w:r w:rsidRPr="00CA0D47">
        <w:rPr>
          <w:szCs w:val="24"/>
        </w:rPr>
        <w:t>Per il Consiglio di Stato:</w:t>
      </w:r>
    </w:p>
    <w:p w:rsidR="00CA0D47" w:rsidRPr="00CA0D47" w:rsidRDefault="00CA0D47" w:rsidP="000B571D">
      <w:pPr>
        <w:jc w:val="left"/>
        <w:rPr>
          <w:szCs w:val="24"/>
        </w:rPr>
      </w:pPr>
      <w:r w:rsidRPr="00CA0D47">
        <w:rPr>
          <w:szCs w:val="24"/>
        </w:rPr>
        <w:t>Il Presidente, N. Gobbi</w:t>
      </w:r>
    </w:p>
    <w:p w:rsidR="00CA0D47" w:rsidRPr="00CA0D47" w:rsidRDefault="00CA0D47" w:rsidP="000B571D">
      <w:pPr>
        <w:jc w:val="left"/>
        <w:rPr>
          <w:szCs w:val="24"/>
        </w:rPr>
      </w:pPr>
      <w:r w:rsidRPr="00CA0D47">
        <w:rPr>
          <w:szCs w:val="24"/>
        </w:rPr>
        <w:t>Il Cancelliere, A. Coduri</w:t>
      </w:r>
    </w:p>
    <w:p w:rsidR="00CA0D47" w:rsidRDefault="00CA0D47" w:rsidP="00CA0D47">
      <w:pPr>
        <w:jc w:val="left"/>
        <w:rPr>
          <w:sz w:val="23"/>
          <w:szCs w:val="23"/>
        </w:rPr>
      </w:pPr>
    </w:p>
    <w:p w:rsidR="000B571D" w:rsidRDefault="000B571D" w:rsidP="00CA0D47">
      <w:pPr>
        <w:jc w:val="left"/>
        <w:rPr>
          <w:sz w:val="23"/>
          <w:szCs w:val="23"/>
        </w:rPr>
      </w:pPr>
    </w:p>
    <w:p w:rsidR="000B571D" w:rsidRDefault="00CA0D47" w:rsidP="00CA0D47">
      <w:pPr>
        <w:jc w:val="left"/>
        <w:rPr>
          <w:sz w:val="23"/>
          <w:szCs w:val="23"/>
        </w:rPr>
        <w:sectPr w:rsidR="000B571D" w:rsidSect="0050623A">
          <w:footerReference w:type="default" r:id="rId7"/>
          <w:pgSz w:w="11907" w:h="16840"/>
          <w:pgMar w:top="1134" w:right="1134" w:bottom="1134" w:left="1134" w:header="720" w:footer="720" w:gutter="0"/>
          <w:cols w:space="720"/>
          <w:noEndnote/>
        </w:sectPr>
      </w:pPr>
      <w:r>
        <w:rPr>
          <w:sz w:val="23"/>
          <w:szCs w:val="23"/>
          <w:u w:val="single"/>
        </w:rPr>
        <w:t>A</w:t>
      </w:r>
      <w:r w:rsidRPr="00353DCF">
        <w:rPr>
          <w:sz w:val="23"/>
          <w:szCs w:val="23"/>
          <w:u w:val="single"/>
        </w:rPr>
        <w:t>nnessa</w:t>
      </w:r>
      <w:r>
        <w:rPr>
          <w:sz w:val="23"/>
          <w:szCs w:val="23"/>
        </w:rPr>
        <w:t xml:space="preserve">: Mozione </w:t>
      </w:r>
      <w:r w:rsidRPr="00353DCF">
        <w:rPr>
          <w:sz w:val="23"/>
          <w:szCs w:val="23"/>
        </w:rPr>
        <w:t xml:space="preserve">23 febbraio 2021 </w:t>
      </w:r>
    </w:p>
    <w:p w:rsidR="00CA0D47" w:rsidRPr="00CA0D47" w:rsidRDefault="00CA0D47" w:rsidP="00CA0D47">
      <w:pPr>
        <w:spacing w:after="120"/>
        <w:rPr>
          <w:rFonts w:cs="Arial"/>
          <w:b/>
          <w:sz w:val="22"/>
          <w:szCs w:val="22"/>
        </w:rPr>
      </w:pPr>
      <w:r w:rsidRPr="00CA0D47">
        <w:rPr>
          <w:rFonts w:cs="Arial"/>
          <w:b/>
          <w:color w:val="000000"/>
          <w:sz w:val="22"/>
          <w:szCs w:val="22"/>
        </w:rPr>
        <w:lastRenderedPageBreak/>
        <w:t>MOZIONE</w:t>
      </w:r>
    </w:p>
    <w:p w:rsidR="00CA0D47" w:rsidRPr="00CA0D47" w:rsidRDefault="00CA0D47" w:rsidP="00CA0D47">
      <w:pPr>
        <w:rPr>
          <w:rFonts w:cs="Arial"/>
          <w:color w:val="000000"/>
          <w:sz w:val="22"/>
          <w:szCs w:val="22"/>
        </w:rPr>
      </w:pPr>
    </w:p>
    <w:p w:rsidR="00CA0D47" w:rsidRPr="00CA0D47" w:rsidRDefault="00CA0D47" w:rsidP="00CA0D47">
      <w:pPr>
        <w:spacing w:after="120"/>
        <w:rPr>
          <w:rFonts w:cs="Arial"/>
          <w:sz w:val="22"/>
          <w:szCs w:val="22"/>
          <w:u w:val="single"/>
        </w:rPr>
      </w:pPr>
      <w:r w:rsidRPr="00CA0D47">
        <w:rPr>
          <w:rFonts w:cs="Arial"/>
          <w:b/>
          <w:bCs/>
          <w:color w:val="000000"/>
          <w:sz w:val="22"/>
          <w:szCs w:val="22"/>
          <w:u w:val="single"/>
        </w:rPr>
        <w:t>Agevolare il prestito interbibliotecario da fuori Cantone per gli studenti ticinesi</w:t>
      </w:r>
    </w:p>
    <w:p w:rsidR="00CA0D47" w:rsidRPr="00CA0D47" w:rsidRDefault="00CA0D47" w:rsidP="00CA0D47">
      <w:pPr>
        <w:rPr>
          <w:rFonts w:cs="Arial"/>
          <w:color w:val="000000"/>
          <w:sz w:val="22"/>
          <w:szCs w:val="22"/>
        </w:rPr>
      </w:pPr>
    </w:p>
    <w:p w:rsidR="00CA0D47" w:rsidRPr="00CA0D47" w:rsidRDefault="00CA0D47" w:rsidP="00CA0D47">
      <w:pPr>
        <w:rPr>
          <w:rFonts w:cs="Arial"/>
          <w:color w:val="000000"/>
          <w:sz w:val="22"/>
          <w:szCs w:val="22"/>
        </w:rPr>
      </w:pPr>
      <w:r w:rsidRPr="00CA0D47">
        <w:rPr>
          <w:rFonts w:cs="Arial"/>
          <w:color w:val="000000"/>
          <w:sz w:val="22"/>
          <w:szCs w:val="22"/>
        </w:rPr>
        <w:t>del 23 febbraio 2021</w:t>
      </w:r>
    </w:p>
    <w:p w:rsidR="00CA0D47" w:rsidRPr="00CA0D47" w:rsidRDefault="00CA0D47" w:rsidP="00CA0D47">
      <w:pPr>
        <w:rPr>
          <w:rFonts w:cs="Arial"/>
          <w:color w:val="000000"/>
          <w:sz w:val="22"/>
          <w:szCs w:val="22"/>
        </w:rPr>
      </w:pPr>
    </w:p>
    <w:p w:rsidR="00CA0D47" w:rsidRPr="00CA0D47" w:rsidRDefault="00CA0D47" w:rsidP="00CA0D47">
      <w:pPr>
        <w:rPr>
          <w:rFonts w:cs="Arial"/>
          <w:color w:val="000000"/>
          <w:sz w:val="22"/>
          <w:szCs w:val="22"/>
        </w:rPr>
      </w:pPr>
    </w:p>
    <w:p w:rsidR="00CA0D47" w:rsidRPr="00CA0D47" w:rsidRDefault="00CA0D47" w:rsidP="00CA0D47">
      <w:pPr>
        <w:pStyle w:val="Corpotesto"/>
        <w:spacing w:after="120"/>
        <w:rPr>
          <w:rFonts w:cs="Arial"/>
          <w:sz w:val="22"/>
          <w:szCs w:val="22"/>
        </w:rPr>
      </w:pPr>
      <w:r w:rsidRPr="00CA0D47">
        <w:rPr>
          <w:rFonts w:cs="Arial"/>
          <w:color w:val="000000"/>
          <w:sz w:val="22"/>
          <w:szCs w:val="22"/>
        </w:rPr>
        <w:t xml:space="preserve">Con l’inizio del 2021 gli studenti, i ricercatori, i cittadini tesserati presso il Sistema Bibliotecario Ticinese si sono visti aumentare il costo del prestito interbibliotecario (per libri provenienti da biblioteche di altri Cantoni) da 5 a 10 franchi per documento, quando pochi decenni fa esso risultava ancora gratuito. </w:t>
      </w:r>
    </w:p>
    <w:p w:rsidR="00CA0D47" w:rsidRPr="00CA0D47" w:rsidRDefault="00CA0D47" w:rsidP="00CA0D47">
      <w:pPr>
        <w:pStyle w:val="Corpotesto"/>
        <w:spacing w:after="120"/>
        <w:rPr>
          <w:rFonts w:cs="Arial"/>
          <w:sz w:val="22"/>
          <w:szCs w:val="22"/>
        </w:rPr>
      </w:pPr>
      <w:r w:rsidRPr="00CA0D47">
        <w:rPr>
          <w:rFonts w:cs="Arial"/>
          <w:color w:val="000000"/>
          <w:sz w:val="22"/>
          <w:szCs w:val="22"/>
        </w:rPr>
        <w:t xml:space="preserve">È una misura che a nostro giudizio penalizza ulteriormente un settore già duramente provato dalla pandemia. Tale aumento, a maggior ragione in un periodo di accresciute difficoltà economiche per i singoli cittadini, non solo è privo di valenza sociale ma è pure controproducente per chi necessita per lavoro, studi e ricerche di documenti provenienti da fuori Cantone. </w:t>
      </w:r>
    </w:p>
    <w:p w:rsidR="00CA0D47" w:rsidRPr="00CA0D47" w:rsidRDefault="00CA0D47" w:rsidP="00CA0D47">
      <w:pPr>
        <w:pStyle w:val="Corpotesto"/>
        <w:spacing w:after="120"/>
        <w:rPr>
          <w:rFonts w:cs="Arial"/>
          <w:sz w:val="22"/>
          <w:szCs w:val="22"/>
        </w:rPr>
      </w:pPr>
      <w:r w:rsidRPr="00CA0D47">
        <w:rPr>
          <w:rFonts w:cs="Arial"/>
          <w:color w:val="000000"/>
          <w:sz w:val="22"/>
          <w:szCs w:val="22"/>
        </w:rPr>
        <w:t xml:space="preserve">Abbiamo dovuto prendere atto che il Consiglio di Stato, con la sua risposta all’interrogazione n. 13.21, ritiene purtroppo “inadeguato” prevedere la gratuità di questa modalità di prestito e nemmeno intende ritornare sui suoi passi, mantenendo ad esempio il servizio al prezzo in vigore fino al 31 dicembre 2020, nonostante si puntualizzi che gli utenti del prestito interbibliotecario sono una minoranza, che in quanto tale non provoca quindi spese esorbitanti per l’ente pubblico. </w:t>
      </w:r>
    </w:p>
    <w:p w:rsidR="00CA0D47" w:rsidRPr="00CA0D47" w:rsidRDefault="00CA0D47" w:rsidP="00CA0D47">
      <w:pPr>
        <w:pStyle w:val="Corpotesto"/>
        <w:spacing w:after="120"/>
        <w:rPr>
          <w:rFonts w:cs="Arial"/>
          <w:sz w:val="22"/>
          <w:szCs w:val="22"/>
        </w:rPr>
      </w:pPr>
      <w:r w:rsidRPr="00CA0D47">
        <w:rPr>
          <w:rFonts w:cs="Arial"/>
          <w:color w:val="000000"/>
          <w:sz w:val="22"/>
          <w:szCs w:val="22"/>
        </w:rPr>
        <w:t xml:space="preserve">La gratuità o perlomeno il minor costo influiscono sul bisogno fondato di chi fa ricerca e, venendo a costare maggiormente questo servizio, potrebbero non ritenere più sostenibile la continuazione dell'attività di ricerca nel nostro Cantone. Si tratta di un piccolo ma sostanziale disagio per una categoria che possiamo definire di “cervelli a rischio di fuga”. </w:t>
      </w:r>
    </w:p>
    <w:p w:rsidR="00CA0D47" w:rsidRPr="00CA0D47" w:rsidRDefault="00CA0D47" w:rsidP="00CA0D47">
      <w:pPr>
        <w:pStyle w:val="Corpotesto"/>
        <w:spacing w:after="120"/>
        <w:rPr>
          <w:rFonts w:cs="Arial"/>
          <w:color w:val="000000"/>
          <w:sz w:val="22"/>
          <w:szCs w:val="22"/>
        </w:rPr>
      </w:pPr>
      <w:r w:rsidRPr="00CA0D47">
        <w:rPr>
          <w:rFonts w:cs="Arial"/>
          <w:color w:val="000000"/>
          <w:sz w:val="22"/>
          <w:szCs w:val="22"/>
        </w:rPr>
        <w:t xml:space="preserve">Rispondendo alla citata interrogazione, il governo si rendeva tuttavia disponibile a “valutare eventualmente” di agevolare gli studenti. </w:t>
      </w:r>
    </w:p>
    <w:p w:rsidR="00CA0D47" w:rsidRPr="00CA0D47" w:rsidRDefault="00CA0D47" w:rsidP="00CA0D47">
      <w:pPr>
        <w:pStyle w:val="Corpotesto"/>
        <w:spacing w:after="120"/>
        <w:rPr>
          <w:rFonts w:cs="Arial"/>
          <w:sz w:val="22"/>
          <w:szCs w:val="22"/>
        </w:rPr>
      </w:pPr>
      <w:r w:rsidRPr="00CA0D47">
        <w:rPr>
          <w:rFonts w:cs="Arial"/>
          <w:color w:val="000000"/>
          <w:sz w:val="22"/>
          <w:szCs w:val="22"/>
        </w:rPr>
        <w:t xml:space="preserve">Con la presente mozione facciamo nostro questo auspicio e formuliamo la seguente richiesta: </w:t>
      </w:r>
    </w:p>
    <w:p w:rsidR="00CA0D47" w:rsidRPr="00CA0D47" w:rsidRDefault="00CA0D47" w:rsidP="00CA0D47">
      <w:pPr>
        <w:pStyle w:val="Corpotesto"/>
        <w:ind w:left="284" w:hanging="284"/>
        <w:rPr>
          <w:rFonts w:cs="Arial"/>
          <w:sz w:val="22"/>
          <w:szCs w:val="22"/>
        </w:rPr>
      </w:pPr>
      <w:r w:rsidRPr="00CA0D47">
        <w:rPr>
          <w:rFonts w:cs="Arial"/>
          <w:b/>
          <w:bCs/>
          <w:color w:val="000000"/>
          <w:sz w:val="22"/>
          <w:szCs w:val="22"/>
        </w:rPr>
        <w:t>-</w:t>
      </w:r>
      <w:r w:rsidRPr="00CA0D47">
        <w:rPr>
          <w:rFonts w:cs="Arial"/>
          <w:b/>
          <w:bCs/>
          <w:color w:val="000000"/>
          <w:sz w:val="22"/>
          <w:szCs w:val="22"/>
        </w:rPr>
        <w:tab/>
        <w:t>il Cantone - almeno a partire dal 1° gennaio 2022 - allinea la tariffa del prestito interbibliotecario da fuori Cantone a quella applicata nelle biblioteche universitarie ticinesi per gli studenti, riducendone quindi il costo per questa categoria di utenza da fr. 10.- a fr. 6.-.</w:t>
      </w:r>
    </w:p>
    <w:p w:rsidR="00CA0D47" w:rsidRPr="00E404BA" w:rsidRDefault="00CA0D47" w:rsidP="00CA0D47">
      <w:pPr>
        <w:pStyle w:val="Corpotesto"/>
        <w:rPr>
          <w:rFonts w:cs="Arial"/>
          <w:sz w:val="23"/>
          <w:szCs w:val="23"/>
        </w:rPr>
      </w:pPr>
    </w:p>
    <w:p w:rsidR="00CA0D47" w:rsidRDefault="00CA0D47" w:rsidP="00CA0D47">
      <w:pPr>
        <w:pStyle w:val="Corpotesto"/>
        <w:rPr>
          <w:rFonts w:cs="Arial"/>
          <w:color w:val="000000"/>
          <w:sz w:val="23"/>
          <w:szCs w:val="23"/>
        </w:rPr>
      </w:pPr>
    </w:p>
    <w:p w:rsidR="00CA0D47" w:rsidRDefault="00CA0D47" w:rsidP="00CA0D47">
      <w:pPr>
        <w:pStyle w:val="Corpotesto"/>
        <w:rPr>
          <w:rFonts w:cs="Arial"/>
          <w:color w:val="000000"/>
          <w:sz w:val="23"/>
          <w:szCs w:val="23"/>
        </w:rPr>
      </w:pPr>
      <w:r w:rsidRPr="00E404BA">
        <w:rPr>
          <w:rFonts w:cs="Arial"/>
          <w:color w:val="000000"/>
          <w:sz w:val="23"/>
          <w:szCs w:val="23"/>
        </w:rPr>
        <w:t>Massimiliano Ay</w:t>
      </w:r>
      <w:r>
        <w:rPr>
          <w:rFonts w:cs="Arial"/>
          <w:color w:val="000000"/>
          <w:sz w:val="23"/>
          <w:szCs w:val="23"/>
        </w:rPr>
        <w:t xml:space="preserve"> e </w:t>
      </w:r>
      <w:r w:rsidRPr="00E404BA">
        <w:rPr>
          <w:rFonts w:cs="Arial"/>
          <w:color w:val="000000"/>
          <w:sz w:val="23"/>
          <w:szCs w:val="23"/>
        </w:rPr>
        <w:t>Lea Ferrari</w:t>
      </w:r>
    </w:p>
    <w:p w:rsidR="00CA0D47" w:rsidRDefault="00CA0D47" w:rsidP="00CA0D47">
      <w:pPr>
        <w:pStyle w:val="Corpotesto"/>
        <w:rPr>
          <w:rFonts w:cs="Arial"/>
          <w:color w:val="000000"/>
          <w:sz w:val="23"/>
          <w:szCs w:val="23"/>
        </w:rPr>
      </w:pPr>
    </w:p>
    <w:sectPr w:rsidR="00CA0D47" w:rsidSect="0050623A">
      <w:pgSz w:w="11907" w:h="16840"/>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4F2" w:rsidRDefault="00DB34F2">
      <w:r>
        <w:separator/>
      </w:r>
    </w:p>
  </w:endnote>
  <w:endnote w:type="continuationSeparator" w:id="0">
    <w:p w:rsidR="00DB34F2" w:rsidRDefault="00DB3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6621E">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4F2" w:rsidRDefault="00DB34F2">
      <w:r>
        <w:separator/>
      </w:r>
    </w:p>
  </w:footnote>
  <w:footnote w:type="continuationSeparator" w:id="0">
    <w:p w:rsidR="00DB34F2" w:rsidRDefault="00DB34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BF60683"/>
    <w:multiLevelType w:val="hybridMultilevel"/>
    <w:tmpl w:val="D34ED802"/>
    <w:lvl w:ilvl="0" w:tplc="DD408F6E">
      <w:numFmt w:val="bullet"/>
      <w:lvlText w:val="-"/>
      <w:lvlJc w:val="left"/>
      <w:pPr>
        <w:ind w:left="1068" w:hanging="360"/>
      </w:pPr>
      <w:rPr>
        <w:rFonts w:ascii="Times New Roman" w:eastAsia="Times New Roman" w:hAnsi="Times New Roman" w:cs="Times New Roman"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3" w15:restartNumberingAfterBreak="0">
    <w:nsid w:val="0E3E1CBC"/>
    <w:multiLevelType w:val="hybridMultilevel"/>
    <w:tmpl w:val="25E07B14"/>
    <w:lvl w:ilvl="0" w:tplc="532C2C5C">
      <w:start w:val="1"/>
      <w:numFmt w:val="decimal"/>
      <w:lvlText w:val="%1."/>
      <w:lvlJc w:val="left"/>
      <w:pPr>
        <w:ind w:left="780" w:hanging="4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2DE3C38"/>
    <w:multiLevelType w:val="hybridMultilevel"/>
    <w:tmpl w:val="845ADF96"/>
    <w:lvl w:ilvl="0" w:tplc="5FA8114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5" w15:restartNumberingAfterBreak="0">
    <w:nsid w:val="43E73602"/>
    <w:multiLevelType w:val="hybridMultilevel"/>
    <w:tmpl w:val="D2EA003C"/>
    <w:lvl w:ilvl="0" w:tplc="45E253AE">
      <w:start w:val="5"/>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4D8D6DB5"/>
    <w:multiLevelType w:val="hybridMultilevel"/>
    <w:tmpl w:val="E70667F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4"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6"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0"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31" w15:restartNumberingAfterBreak="0">
    <w:nsid w:val="7CFD5489"/>
    <w:multiLevelType w:val="hybridMultilevel"/>
    <w:tmpl w:val="2FA40608"/>
    <w:lvl w:ilvl="0" w:tplc="6CE05FBC">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7"/>
  </w:num>
  <w:num w:numId="5">
    <w:abstractNumId w:val="11"/>
  </w:num>
  <w:num w:numId="6">
    <w:abstractNumId w:val="6"/>
  </w:num>
  <w:num w:numId="7">
    <w:abstractNumId w:val="21"/>
  </w:num>
  <w:num w:numId="8">
    <w:abstractNumId w:val="27"/>
  </w:num>
  <w:num w:numId="9">
    <w:abstractNumId w:val="20"/>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5"/>
  </w:num>
  <w:num w:numId="13">
    <w:abstractNumId w:val="14"/>
  </w:num>
  <w:num w:numId="14">
    <w:abstractNumId w:val="9"/>
  </w:num>
  <w:num w:numId="15">
    <w:abstractNumId w:val="29"/>
  </w:num>
  <w:num w:numId="16">
    <w:abstractNumId w:val="23"/>
  </w:num>
  <w:num w:numId="17">
    <w:abstractNumId w:val="5"/>
  </w:num>
  <w:num w:numId="18">
    <w:abstractNumId w:val="1"/>
  </w:num>
  <w:num w:numId="19">
    <w:abstractNumId w:val="0"/>
  </w:num>
  <w:num w:numId="20">
    <w:abstractNumId w:val="26"/>
  </w:num>
  <w:num w:numId="21">
    <w:abstractNumId w:val="8"/>
  </w:num>
  <w:num w:numId="22">
    <w:abstractNumId w:val="30"/>
  </w:num>
  <w:num w:numId="23">
    <w:abstractNumId w:val="18"/>
  </w:num>
  <w:num w:numId="24">
    <w:abstractNumId w:val="10"/>
  </w:num>
  <w:num w:numId="25">
    <w:abstractNumId w:val="24"/>
  </w:num>
  <w:num w:numId="26">
    <w:abstractNumId w:val="22"/>
  </w:num>
  <w:num w:numId="27">
    <w:abstractNumId w:val="4"/>
  </w:num>
  <w:num w:numId="28">
    <w:abstractNumId w:val="32"/>
  </w:num>
  <w:num w:numId="29">
    <w:abstractNumId w:val="15"/>
  </w:num>
  <w:num w:numId="30">
    <w:abstractNumId w:val="19"/>
  </w:num>
  <w:num w:numId="31">
    <w:abstractNumId w:val="31"/>
  </w:num>
  <w:num w:numId="32">
    <w:abstractNumId w:val="2"/>
  </w:num>
  <w:num w:numId="33">
    <w:abstractNumId w:val="13"/>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4F2"/>
    <w:rsid w:val="00056425"/>
    <w:rsid w:val="00062C16"/>
    <w:rsid w:val="00073FD4"/>
    <w:rsid w:val="00082EB0"/>
    <w:rsid w:val="0009445D"/>
    <w:rsid w:val="000B571D"/>
    <w:rsid w:val="000D6EDD"/>
    <w:rsid w:val="00107C86"/>
    <w:rsid w:val="00114781"/>
    <w:rsid w:val="00152187"/>
    <w:rsid w:val="0017107D"/>
    <w:rsid w:val="0017133E"/>
    <w:rsid w:val="00180F3B"/>
    <w:rsid w:val="00187AB0"/>
    <w:rsid w:val="0026621E"/>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53DF1"/>
    <w:rsid w:val="00483B1C"/>
    <w:rsid w:val="004B19AC"/>
    <w:rsid w:val="004B6B6F"/>
    <w:rsid w:val="004C5003"/>
    <w:rsid w:val="004E176C"/>
    <w:rsid w:val="00522EC0"/>
    <w:rsid w:val="0053660F"/>
    <w:rsid w:val="00555178"/>
    <w:rsid w:val="00564B38"/>
    <w:rsid w:val="005720BE"/>
    <w:rsid w:val="00577B4B"/>
    <w:rsid w:val="005824C4"/>
    <w:rsid w:val="00594526"/>
    <w:rsid w:val="0059602E"/>
    <w:rsid w:val="005B03BF"/>
    <w:rsid w:val="005F0022"/>
    <w:rsid w:val="0062210D"/>
    <w:rsid w:val="006470C0"/>
    <w:rsid w:val="00674450"/>
    <w:rsid w:val="006B149D"/>
    <w:rsid w:val="006C1975"/>
    <w:rsid w:val="006E1E7D"/>
    <w:rsid w:val="00723E71"/>
    <w:rsid w:val="0073572C"/>
    <w:rsid w:val="00747C39"/>
    <w:rsid w:val="007957FF"/>
    <w:rsid w:val="0079646F"/>
    <w:rsid w:val="008128F4"/>
    <w:rsid w:val="0082115E"/>
    <w:rsid w:val="00875FA2"/>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20A"/>
    <w:rsid w:val="00AD146D"/>
    <w:rsid w:val="00AE0E01"/>
    <w:rsid w:val="00AE4EA9"/>
    <w:rsid w:val="00AE6F3D"/>
    <w:rsid w:val="00AF5992"/>
    <w:rsid w:val="00B01474"/>
    <w:rsid w:val="00B364FB"/>
    <w:rsid w:val="00B378FB"/>
    <w:rsid w:val="00B56C78"/>
    <w:rsid w:val="00B61658"/>
    <w:rsid w:val="00B93BA2"/>
    <w:rsid w:val="00BA3A62"/>
    <w:rsid w:val="00BB3B75"/>
    <w:rsid w:val="00BF3FC3"/>
    <w:rsid w:val="00C106C2"/>
    <w:rsid w:val="00C35AC3"/>
    <w:rsid w:val="00C37B12"/>
    <w:rsid w:val="00C64B7D"/>
    <w:rsid w:val="00C92A1A"/>
    <w:rsid w:val="00C946E4"/>
    <w:rsid w:val="00CA0D47"/>
    <w:rsid w:val="00CE008E"/>
    <w:rsid w:val="00D54A9E"/>
    <w:rsid w:val="00D65491"/>
    <w:rsid w:val="00D76075"/>
    <w:rsid w:val="00DB34F2"/>
    <w:rsid w:val="00DF434B"/>
    <w:rsid w:val="00E15EE0"/>
    <w:rsid w:val="00E2192F"/>
    <w:rsid w:val="00E23160"/>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E65B8A"/>
  <w15:docId w15:val="{9065BFE1-AA30-4878-B48B-0E6A11B6B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3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Default">
    <w:name w:val="Default"/>
    <w:rsid w:val="00DB34F2"/>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38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628</Words>
  <Characters>3644</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2</cp:revision>
  <cp:lastPrinted>2021-04-22T13:09:00Z</cp:lastPrinted>
  <dcterms:created xsi:type="dcterms:W3CDTF">2021-04-23T09:04:00Z</dcterms:created>
  <dcterms:modified xsi:type="dcterms:W3CDTF">2021-04-23T09:04:00Z</dcterms:modified>
</cp:coreProperties>
</file>