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D9238" w14:textId="77777777" w:rsidR="001937A8" w:rsidRPr="00B01D2D" w:rsidRDefault="3B42F608" w:rsidP="0000413E">
      <w:pPr>
        <w:pStyle w:val="StandardRisoluzionedelConsigliodiStato"/>
        <w:rPr>
          <w:rFonts w:cs="Arial"/>
          <w:b/>
          <w:bCs/>
          <w:sz w:val="28"/>
          <w:szCs w:val="28"/>
        </w:rPr>
      </w:pPr>
      <w:r w:rsidRPr="3B42F608">
        <w:rPr>
          <w:rFonts w:cs="Arial"/>
          <w:b/>
          <w:bCs/>
          <w:sz w:val="28"/>
          <w:szCs w:val="28"/>
        </w:rPr>
        <w:t xml:space="preserve">Aggiornamento delle infrastrutture tecniche </w:t>
      </w:r>
      <w:r w:rsidR="00A87E63">
        <w:rPr>
          <w:rFonts w:cs="Arial"/>
          <w:b/>
          <w:bCs/>
          <w:sz w:val="28"/>
          <w:szCs w:val="28"/>
        </w:rPr>
        <w:t xml:space="preserve">e implementazione della seconda sala server ridondante per </w:t>
      </w:r>
      <w:r w:rsidR="0091207C">
        <w:rPr>
          <w:rFonts w:cs="Arial"/>
          <w:b/>
          <w:bCs/>
          <w:sz w:val="28"/>
          <w:szCs w:val="28"/>
        </w:rPr>
        <w:t>il Centro dei sistemi informativi</w:t>
      </w:r>
      <w:r w:rsidRPr="3B42F608">
        <w:rPr>
          <w:rFonts w:cs="Arial"/>
          <w:b/>
          <w:bCs/>
          <w:sz w:val="28"/>
          <w:szCs w:val="28"/>
        </w:rPr>
        <w:t xml:space="preserve">: richiesta di un credito </w:t>
      </w:r>
      <w:r w:rsidR="004059E8">
        <w:rPr>
          <w:rFonts w:cs="Arial"/>
          <w:b/>
          <w:bCs/>
          <w:sz w:val="28"/>
          <w:szCs w:val="28"/>
        </w:rPr>
        <w:t xml:space="preserve">complessivo </w:t>
      </w:r>
      <w:r w:rsidRPr="3B42F608">
        <w:rPr>
          <w:rFonts w:cs="Arial"/>
          <w:b/>
          <w:bCs/>
          <w:sz w:val="28"/>
          <w:szCs w:val="28"/>
        </w:rPr>
        <w:t xml:space="preserve">di </w:t>
      </w:r>
      <w:r w:rsidR="00A00559" w:rsidRPr="00A00559">
        <w:rPr>
          <w:rFonts w:cs="Arial"/>
          <w:b/>
          <w:bCs/>
          <w:sz w:val="28"/>
          <w:szCs w:val="28"/>
        </w:rPr>
        <w:t>16'219'3</w:t>
      </w:r>
      <w:r w:rsidR="00CF2128">
        <w:rPr>
          <w:rFonts w:cs="Arial"/>
          <w:b/>
          <w:bCs/>
          <w:sz w:val="28"/>
          <w:szCs w:val="28"/>
        </w:rPr>
        <w:t>2</w:t>
      </w:r>
      <w:r w:rsidR="00A00559" w:rsidRPr="00A00559">
        <w:rPr>
          <w:rFonts w:cs="Arial"/>
          <w:b/>
          <w:bCs/>
          <w:sz w:val="28"/>
          <w:szCs w:val="28"/>
        </w:rPr>
        <w:t>4</w:t>
      </w:r>
      <w:r w:rsidR="00FB5ABA" w:rsidRPr="00FB5ABA">
        <w:rPr>
          <w:rFonts w:cs="Arial"/>
          <w:b/>
          <w:bCs/>
          <w:sz w:val="28"/>
          <w:szCs w:val="28"/>
        </w:rPr>
        <w:t xml:space="preserve"> </w:t>
      </w:r>
      <w:r w:rsidR="00FB5ABA" w:rsidRPr="3B42F608">
        <w:rPr>
          <w:rFonts w:cs="Arial"/>
          <w:b/>
          <w:bCs/>
          <w:sz w:val="28"/>
          <w:szCs w:val="28"/>
        </w:rPr>
        <w:t>franchi</w:t>
      </w:r>
      <w:r w:rsidR="008E4AD1">
        <w:rPr>
          <w:rFonts w:cs="Arial"/>
          <w:b/>
          <w:bCs/>
          <w:sz w:val="28"/>
          <w:szCs w:val="28"/>
        </w:rPr>
        <w:t xml:space="preserve"> e di un credito annuale a gestione corrente di </w:t>
      </w:r>
      <w:r w:rsidR="007224D5">
        <w:rPr>
          <w:rFonts w:cs="Arial"/>
          <w:b/>
          <w:bCs/>
          <w:sz w:val="28"/>
          <w:szCs w:val="28"/>
        </w:rPr>
        <w:t>complessivi 7'270’025</w:t>
      </w:r>
      <w:r w:rsidR="00E51FF1">
        <w:rPr>
          <w:rFonts w:cs="Arial"/>
          <w:b/>
          <w:bCs/>
          <w:sz w:val="28"/>
          <w:szCs w:val="28"/>
        </w:rPr>
        <w:t xml:space="preserve"> franchi per il</w:t>
      </w:r>
      <w:r w:rsidR="007224D5">
        <w:rPr>
          <w:rFonts w:cs="Arial"/>
          <w:b/>
          <w:bCs/>
          <w:sz w:val="28"/>
          <w:szCs w:val="28"/>
        </w:rPr>
        <w:t xml:space="preserve"> </w:t>
      </w:r>
      <w:r w:rsidR="00E51FF1">
        <w:rPr>
          <w:rFonts w:cs="Arial"/>
          <w:b/>
          <w:bCs/>
          <w:sz w:val="28"/>
          <w:szCs w:val="28"/>
        </w:rPr>
        <w:t xml:space="preserve"> </w:t>
      </w:r>
      <w:r w:rsidR="007224D5">
        <w:rPr>
          <w:rFonts w:cs="Arial"/>
          <w:b/>
          <w:bCs/>
          <w:sz w:val="28"/>
          <w:szCs w:val="28"/>
        </w:rPr>
        <w:t xml:space="preserve">periodo </w:t>
      </w:r>
      <w:r w:rsidR="00E51FF1">
        <w:rPr>
          <w:rFonts w:cs="Arial"/>
          <w:b/>
          <w:bCs/>
          <w:sz w:val="28"/>
          <w:szCs w:val="28"/>
        </w:rPr>
        <w:t>2026</w:t>
      </w:r>
      <w:r w:rsidR="007224D5">
        <w:rPr>
          <w:rFonts w:cs="Arial"/>
          <w:b/>
          <w:bCs/>
          <w:sz w:val="28"/>
          <w:szCs w:val="28"/>
        </w:rPr>
        <w:t>-2028</w:t>
      </w:r>
    </w:p>
    <w:p w14:paraId="6F9F4675" w14:textId="77777777" w:rsidR="000A432A" w:rsidRPr="00B01D2D" w:rsidRDefault="000A432A" w:rsidP="00B74706">
      <w:pPr>
        <w:pStyle w:val="StandardRisoluzionedelConsigliodiStato"/>
        <w:spacing w:afterLines="60" w:after="144"/>
        <w:ind w:right="-1"/>
        <w:rPr>
          <w:rFonts w:cs="Arial"/>
        </w:rPr>
      </w:pPr>
    </w:p>
    <w:p w14:paraId="4C5EE7B8" w14:textId="1AACD995" w:rsidR="000A432A" w:rsidRPr="00B01D2D" w:rsidRDefault="7C01EE94" w:rsidP="00F636E5">
      <w:pPr>
        <w:pStyle w:val="StandardRisoluzionedelConsigliodiStato"/>
        <w:rPr>
          <w:rFonts w:cs="Arial"/>
        </w:rPr>
      </w:pPr>
      <w:r w:rsidRPr="7C01EE94">
        <w:rPr>
          <w:rFonts w:cs="Arial"/>
        </w:rPr>
        <w:t>Signor Presidente,</w:t>
      </w:r>
    </w:p>
    <w:p w14:paraId="6FEC695D" w14:textId="5F10D73A" w:rsidR="000A432A" w:rsidRDefault="7C01EE94" w:rsidP="00F636E5">
      <w:pPr>
        <w:rPr>
          <w:rFonts w:cs="Arial"/>
          <w:sz w:val="24"/>
          <w:szCs w:val="24"/>
        </w:rPr>
      </w:pPr>
      <w:r w:rsidRPr="7C01EE94">
        <w:rPr>
          <w:rFonts w:cs="Arial"/>
          <w:sz w:val="24"/>
          <w:szCs w:val="24"/>
        </w:rPr>
        <w:t xml:space="preserve">signore </w:t>
      </w:r>
      <w:r w:rsidR="0000413E">
        <w:rPr>
          <w:rFonts w:cs="Arial"/>
          <w:sz w:val="24"/>
          <w:szCs w:val="24"/>
        </w:rPr>
        <w:t xml:space="preserve">deputate </w:t>
      </w:r>
      <w:r w:rsidRPr="7C01EE94">
        <w:rPr>
          <w:rFonts w:cs="Arial"/>
          <w:sz w:val="24"/>
          <w:szCs w:val="24"/>
        </w:rPr>
        <w:t>e signori deputati,</w:t>
      </w:r>
    </w:p>
    <w:p w14:paraId="5B9307B9" w14:textId="77777777" w:rsidR="00682F1C" w:rsidRPr="00B01D2D" w:rsidRDefault="00682F1C" w:rsidP="7C01EE94">
      <w:pPr>
        <w:spacing w:afterLines="60" w:after="144"/>
        <w:rPr>
          <w:rFonts w:cs="Arial"/>
          <w:sz w:val="24"/>
          <w:szCs w:val="24"/>
        </w:rPr>
      </w:pPr>
    </w:p>
    <w:p w14:paraId="329C36A0" w14:textId="77777777" w:rsidR="00092DCF" w:rsidRDefault="455C6437" w:rsidP="00F61D3C">
      <w:pPr>
        <w:spacing w:afterLines="60" w:after="144"/>
        <w:rPr>
          <w:rFonts w:cs="Arial"/>
          <w:sz w:val="24"/>
          <w:szCs w:val="24"/>
        </w:rPr>
      </w:pPr>
      <w:r w:rsidRPr="455C6437">
        <w:rPr>
          <w:rFonts w:cs="Arial"/>
          <w:sz w:val="24"/>
          <w:szCs w:val="24"/>
        </w:rPr>
        <w:t>con il presente messaggio sottoponiamo la richiesta per lo stanziamento di un credito</w:t>
      </w:r>
      <w:r w:rsidR="00190799">
        <w:rPr>
          <w:rFonts w:cs="Arial"/>
          <w:sz w:val="24"/>
          <w:szCs w:val="24"/>
        </w:rPr>
        <w:t xml:space="preserve"> di investimento</w:t>
      </w:r>
      <w:r w:rsidRPr="455C6437">
        <w:rPr>
          <w:rFonts w:cs="Arial"/>
          <w:sz w:val="24"/>
          <w:szCs w:val="24"/>
        </w:rPr>
        <w:t xml:space="preserve"> </w:t>
      </w:r>
      <w:r w:rsidR="009B76CE">
        <w:rPr>
          <w:rFonts w:cs="Arial"/>
          <w:sz w:val="24"/>
          <w:szCs w:val="24"/>
        </w:rPr>
        <w:t>a favore</w:t>
      </w:r>
      <w:r w:rsidR="00092DCF">
        <w:rPr>
          <w:rFonts w:cs="Arial"/>
          <w:sz w:val="24"/>
          <w:szCs w:val="24"/>
        </w:rPr>
        <w:t xml:space="preserve"> </w:t>
      </w:r>
      <w:r w:rsidR="009B76CE">
        <w:rPr>
          <w:rFonts w:cs="Arial"/>
          <w:sz w:val="24"/>
          <w:szCs w:val="24"/>
        </w:rPr>
        <w:t>del</w:t>
      </w:r>
      <w:r w:rsidRPr="455C6437">
        <w:rPr>
          <w:rFonts w:cs="Arial"/>
          <w:sz w:val="24"/>
          <w:szCs w:val="24"/>
        </w:rPr>
        <w:t xml:space="preserve">l’aggiornamento delle infrastrutture tecniche </w:t>
      </w:r>
      <w:r w:rsidR="0091207C">
        <w:rPr>
          <w:rFonts w:cs="Arial"/>
          <w:sz w:val="24"/>
          <w:szCs w:val="24"/>
        </w:rPr>
        <w:t>del Centro dei sistemi informativi (CSI</w:t>
      </w:r>
      <w:r w:rsidRPr="455C6437">
        <w:rPr>
          <w:rFonts w:cs="Arial"/>
          <w:sz w:val="24"/>
          <w:szCs w:val="24"/>
        </w:rPr>
        <w:t xml:space="preserve">) per un totale di </w:t>
      </w:r>
      <w:r w:rsidR="00190799">
        <w:rPr>
          <w:rFonts w:cs="Arial"/>
          <w:sz w:val="24"/>
          <w:szCs w:val="24"/>
        </w:rPr>
        <w:t xml:space="preserve">fr. </w:t>
      </w:r>
      <w:r w:rsidR="00CF2128" w:rsidRPr="00CF2128">
        <w:rPr>
          <w:rFonts w:cs="Arial"/>
          <w:sz w:val="24"/>
          <w:szCs w:val="24"/>
        </w:rPr>
        <w:t>16'219'3</w:t>
      </w:r>
      <w:r w:rsidR="00CF2128">
        <w:rPr>
          <w:rFonts w:cs="Arial"/>
          <w:sz w:val="24"/>
          <w:szCs w:val="24"/>
        </w:rPr>
        <w:t>2</w:t>
      </w:r>
      <w:r w:rsidR="00CF2128" w:rsidRPr="00CF2128">
        <w:rPr>
          <w:rFonts w:cs="Arial"/>
          <w:sz w:val="24"/>
          <w:szCs w:val="24"/>
        </w:rPr>
        <w:t>4</w:t>
      </w:r>
      <w:r w:rsidR="009B76CE" w:rsidRPr="00CF2128">
        <w:rPr>
          <w:rFonts w:cs="Arial"/>
          <w:sz w:val="24"/>
          <w:szCs w:val="24"/>
        </w:rPr>
        <w:t>.-</w:t>
      </w:r>
      <w:r w:rsidRPr="455C6437">
        <w:rPr>
          <w:rFonts w:cs="Arial"/>
          <w:sz w:val="24"/>
          <w:szCs w:val="24"/>
        </w:rPr>
        <w:t xml:space="preserve">, così </w:t>
      </w:r>
      <w:r w:rsidR="00092DCF">
        <w:rPr>
          <w:rFonts w:cs="Arial"/>
          <w:sz w:val="24"/>
          <w:szCs w:val="24"/>
        </w:rPr>
        <w:t>ripartiti</w:t>
      </w:r>
      <w:r w:rsidRPr="455C6437">
        <w:rPr>
          <w:rFonts w:cs="Arial"/>
          <w:sz w:val="24"/>
          <w:szCs w:val="24"/>
        </w:rPr>
        <w:t>:</w:t>
      </w:r>
    </w:p>
    <w:p w14:paraId="2DE8599D" w14:textId="77777777" w:rsidR="00CF2128" w:rsidRDefault="00D959D0" w:rsidP="00190799">
      <w:pPr>
        <w:pStyle w:val="Paragrafoelenco"/>
        <w:numPr>
          <w:ilvl w:val="0"/>
          <w:numId w:val="49"/>
        </w:numPr>
        <w:spacing w:afterLines="60" w:after="144"/>
        <w:ind w:right="-13"/>
        <w:rPr>
          <w:rFonts w:cs="Arial"/>
          <w:sz w:val="24"/>
          <w:szCs w:val="24"/>
        </w:rPr>
      </w:pPr>
      <w:r>
        <w:rPr>
          <w:rFonts w:cs="Arial"/>
          <w:sz w:val="24"/>
          <w:szCs w:val="24"/>
        </w:rPr>
        <w:t>progettazione</w:t>
      </w:r>
      <w:r w:rsidR="00CF2128">
        <w:rPr>
          <w:rFonts w:cs="Arial"/>
          <w:sz w:val="24"/>
          <w:szCs w:val="24"/>
        </w:rPr>
        <w:t>, coordinamento e collegamento nuova sala server</w:t>
      </w:r>
      <w:r w:rsidR="00BD28BE">
        <w:rPr>
          <w:rFonts w:cs="Arial"/>
          <w:sz w:val="24"/>
          <w:szCs w:val="24"/>
        </w:rPr>
        <w:t xml:space="preserve">: fr. </w:t>
      </w:r>
      <w:r w:rsidR="008A017B">
        <w:rPr>
          <w:rFonts w:cs="Arial"/>
          <w:sz w:val="24"/>
          <w:szCs w:val="24"/>
        </w:rPr>
        <w:t>2'140’380</w:t>
      </w:r>
      <w:r w:rsidR="00CF2128">
        <w:rPr>
          <w:rFonts w:cs="Arial"/>
          <w:sz w:val="24"/>
          <w:szCs w:val="24"/>
        </w:rPr>
        <w:t>.-</w:t>
      </w:r>
      <w:r w:rsidR="00BD28BE">
        <w:rPr>
          <w:rFonts w:cs="Arial"/>
          <w:sz w:val="24"/>
          <w:szCs w:val="24"/>
        </w:rPr>
        <w:t>;</w:t>
      </w:r>
    </w:p>
    <w:p w14:paraId="45C2AC6F" w14:textId="77777777" w:rsidR="00766A36" w:rsidRPr="00F61D3C" w:rsidRDefault="00D959D0" w:rsidP="00190799">
      <w:pPr>
        <w:pStyle w:val="Paragrafoelenco"/>
        <w:numPr>
          <w:ilvl w:val="0"/>
          <w:numId w:val="49"/>
        </w:numPr>
        <w:spacing w:afterLines="60" w:after="144"/>
        <w:ind w:right="-13"/>
        <w:rPr>
          <w:rFonts w:cs="Arial"/>
          <w:sz w:val="24"/>
          <w:szCs w:val="24"/>
        </w:rPr>
      </w:pPr>
      <w:r>
        <w:rPr>
          <w:rFonts w:cs="Arial"/>
          <w:sz w:val="24"/>
          <w:szCs w:val="24"/>
        </w:rPr>
        <w:t xml:space="preserve">aggiornamento </w:t>
      </w:r>
      <w:r w:rsidR="0091207C">
        <w:rPr>
          <w:rFonts w:cs="Arial"/>
          <w:sz w:val="24"/>
          <w:szCs w:val="24"/>
        </w:rPr>
        <w:t xml:space="preserve">infrastruttura server </w:t>
      </w:r>
      <w:r w:rsidR="00A5050D">
        <w:rPr>
          <w:rFonts w:cs="Arial"/>
          <w:sz w:val="24"/>
          <w:szCs w:val="24"/>
        </w:rPr>
        <w:t>e banche dati</w:t>
      </w:r>
      <w:r w:rsidR="00BD28BE">
        <w:rPr>
          <w:rFonts w:cs="Arial"/>
          <w:sz w:val="24"/>
          <w:szCs w:val="24"/>
        </w:rPr>
        <w:t xml:space="preserve">: fr. </w:t>
      </w:r>
      <w:r w:rsidR="008A017B">
        <w:rPr>
          <w:rFonts w:cs="Arial"/>
          <w:sz w:val="24"/>
          <w:szCs w:val="24"/>
        </w:rPr>
        <w:t>12'889’844</w:t>
      </w:r>
      <w:r w:rsidR="009B76CE" w:rsidRPr="00F61D3C">
        <w:rPr>
          <w:rFonts w:cs="Arial"/>
          <w:sz w:val="24"/>
          <w:szCs w:val="24"/>
        </w:rPr>
        <w:t>.-</w:t>
      </w:r>
      <w:r w:rsidR="00190799">
        <w:rPr>
          <w:rFonts w:cs="Arial"/>
          <w:sz w:val="24"/>
          <w:szCs w:val="24"/>
        </w:rPr>
        <w:t>;</w:t>
      </w:r>
      <w:r w:rsidR="00FB5ABA" w:rsidRPr="00F61D3C">
        <w:rPr>
          <w:rFonts w:cs="Arial"/>
          <w:sz w:val="24"/>
          <w:szCs w:val="24"/>
        </w:rPr>
        <w:t xml:space="preserve"> </w:t>
      </w:r>
    </w:p>
    <w:p w14:paraId="585DF457" w14:textId="77777777" w:rsidR="00766A36" w:rsidRDefault="00D959D0" w:rsidP="00190799">
      <w:pPr>
        <w:pStyle w:val="Paragrafoelenco"/>
        <w:numPr>
          <w:ilvl w:val="0"/>
          <w:numId w:val="49"/>
        </w:numPr>
        <w:spacing w:afterLines="60" w:after="144"/>
        <w:ind w:right="-13"/>
        <w:rPr>
          <w:rFonts w:cs="Arial"/>
          <w:sz w:val="24"/>
          <w:szCs w:val="24"/>
        </w:rPr>
      </w:pPr>
      <w:r>
        <w:rPr>
          <w:rFonts w:cs="Arial"/>
          <w:sz w:val="24"/>
          <w:szCs w:val="24"/>
        </w:rPr>
        <w:t xml:space="preserve">nuova </w:t>
      </w:r>
      <w:r w:rsidR="00CF2128">
        <w:rPr>
          <w:rFonts w:cs="Arial"/>
          <w:sz w:val="24"/>
          <w:szCs w:val="24"/>
        </w:rPr>
        <w:t>s</w:t>
      </w:r>
      <w:r w:rsidR="0091207C">
        <w:rPr>
          <w:rFonts w:cs="Arial"/>
          <w:sz w:val="24"/>
          <w:szCs w:val="24"/>
        </w:rPr>
        <w:t>oluzione di orchestrazione per il</w:t>
      </w:r>
      <w:r w:rsidR="00A5050D">
        <w:rPr>
          <w:rFonts w:cs="Arial"/>
          <w:sz w:val="24"/>
          <w:szCs w:val="24"/>
        </w:rPr>
        <w:t xml:space="preserve"> ripristino in caso di disastro</w:t>
      </w:r>
      <w:r w:rsidR="0091207C">
        <w:rPr>
          <w:rFonts w:cs="Arial"/>
          <w:sz w:val="24"/>
          <w:szCs w:val="24"/>
        </w:rPr>
        <w:t xml:space="preserve"> </w:t>
      </w:r>
      <w:r w:rsidR="00A5050D">
        <w:rPr>
          <w:rFonts w:cs="Arial"/>
          <w:sz w:val="24"/>
          <w:szCs w:val="24"/>
        </w:rPr>
        <w:t>(</w:t>
      </w:r>
      <w:r w:rsidR="0091207C">
        <w:rPr>
          <w:rFonts w:cs="Arial"/>
          <w:sz w:val="24"/>
          <w:szCs w:val="24"/>
        </w:rPr>
        <w:t>disaster recovery</w:t>
      </w:r>
      <w:r w:rsidR="00A5050D">
        <w:rPr>
          <w:rFonts w:cs="Arial"/>
          <w:sz w:val="24"/>
          <w:szCs w:val="24"/>
        </w:rPr>
        <w:t>)</w:t>
      </w:r>
      <w:r w:rsidR="00BD28BE">
        <w:rPr>
          <w:rFonts w:cs="Arial"/>
          <w:sz w:val="24"/>
          <w:szCs w:val="24"/>
        </w:rPr>
        <w:t xml:space="preserve">: fr. </w:t>
      </w:r>
      <w:r w:rsidR="008A017B">
        <w:rPr>
          <w:rFonts w:cs="Arial"/>
          <w:sz w:val="24"/>
          <w:szCs w:val="24"/>
        </w:rPr>
        <w:t>1'189’100</w:t>
      </w:r>
      <w:r w:rsidR="0091207C">
        <w:rPr>
          <w:rFonts w:cs="Arial"/>
          <w:sz w:val="24"/>
          <w:szCs w:val="24"/>
        </w:rPr>
        <w:t>.-.</w:t>
      </w:r>
    </w:p>
    <w:p w14:paraId="27739B87" w14:textId="77777777" w:rsidR="004F6634" w:rsidRPr="0091207C" w:rsidRDefault="004F6634" w:rsidP="0091207C">
      <w:pPr>
        <w:spacing w:afterLines="60" w:after="144"/>
        <w:rPr>
          <w:sz w:val="24"/>
          <w:szCs w:val="24"/>
        </w:rPr>
      </w:pPr>
    </w:p>
    <w:p w14:paraId="19224F6E" w14:textId="77777777" w:rsidR="001937A8" w:rsidRPr="0000413E" w:rsidRDefault="00380DA5" w:rsidP="003715B5">
      <w:pPr>
        <w:pStyle w:val="Titolo1"/>
        <w:numPr>
          <w:ilvl w:val="0"/>
          <w:numId w:val="62"/>
        </w:numPr>
        <w:spacing w:before="0" w:afterLines="60" w:after="144"/>
        <w:rPr>
          <w:sz w:val="24"/>
          <w:szCs w:val="24"/>
        </w:rPr>
      </w:pPr>
      <w:r w:rsidRPr="0000413E">
        <w:rPr>
          <w:sz w:val="24"/>
          <w:szCs w:val="24"/>
        </w:rPr>
        <w:t>INTRODUZIONE</w:t>
      </w:r>
      <w:r w:rsidRPr="0000413E" w:rsidDel="00F71F89">
        <w:rPr>
          <w:sz w:val="24"/>
          <w:szCs w:val="24"/>
        </w:rPr>
        <w:t xml:space="preserve"> </w:t>
      </w:r>
    </w:p>
    <w:p w14:paraId="544DEA14" w14:textId="77777777" w:rsidR="002E613D" w:rsidRPr="002E613D" w:rsidRDefault="002E613D" w:rsidP="002E613D">
      <w:pPr>
        <w:spacing w:afterLines="60" w:after="144"/>
        <w:rPr>
          <w:rFonts w:cs="Arial"/>
          <w:sz w:val="24"/>
          <w:szCs w:val="24"/>
        </w:rPr>
      </w:pPr>
      <w:r w:rsidRPr="002E613D">
        <w:rPr>
          <w:rFonts w:cs="Arial"/>
          <w:sz w:val="24"/>
          <w:szCs w:val="24"/>
        </w:rPr>
        <w:t>Il Centro sistemi informativi ha per missione la progettazione e la fornitura delle infrastrutture di rete e di telecomunicazione, delle componenti hardware centrali, locali e periferiche, nonché delle applicazioni centrali, dipartimentali, di gruppo e individuali per garantire lo svolgimento dei compiti dell'Amministrazione cantonale (AC), definiti dal Consiglio di Stato.</w:t>
      </w:r>
    </w:p>
    <w:p w14:paraId="4C19E72B" w14:textId="77777777" w:rsidR="002E613D" w:rsidRPr="002E613D" w:rsidRDefault="002E613D" w:rsidP="002E613D">
      <w:pPr>
        <w:spacing w:afterLines="60" w:after="144"/>
        <w:rPr>
          <w:rFonts w:cs="Arial"/>
          <w:sz w:val="24"/>
          <w:szCs w:val="24"/>
        </w:rPr>
      </w:pPr>
      <w:r w:rsidRPr="002E613D">
        <w:rPr>
          <w:rFonts w:cs="Arial"/>
          <w:sz w:val="24"/>
          <w:szCs w:val="24"/>
        </w:rPr>
        <w:t>Oltre alle operazioni necessarie alla progettazione ed alla fornitura delle infrastrutture, dei sistemi e delle applicazioni, il CSI fornisce la necessaria consulenza e l'indispensabile supporto per garantirne la qualità</w:t>
      </w:r>
      <w:r w:rsidR="00B830BF">
        <w:rPr>
          <w:rFonts w:cs="Arial"/>
          <w:sz w:val="24"/>
          <w:szCs w:val="24"/>
        </w:rPr>
        <w:t xml:space="preserve"> e la relativa operativà</w:t>
      </w:r>
      <w:r w:rsidR="00273F0E">
        <w:rPr>
          <w:rFonts w:cs="Arial"/>
          <w:sz w:val="24"/>
          <w:szCs w:val="24"/>
        </w:rPr>
        <w:t xml:space="preserve"> alle unità amministrative</w:t>
      </w:r>
      <w:r w:rsidRPr="002E613D">
        <w:rPr>
          <w:rFonts w:cs="Arial"/>
          <w:sz w:val="24"/>
          <w:szCs w:val="24"/>
        </w:rPr>
        <w:t>.</w:t>
      </w:r>
    </w:p>
    <w:p w14:paraId="18C637A9" w14:textId="77777777" w:rsidR="00D5289D" w:rsidRDefault="002E613D" w:rsidP="002E613D">
      <w:pPr>
        <w:spacing w:afterLines="60" w:after="144"/>
        <w:rPr>
          <w:rFonts w:cs="Arial"/>
          <w:sz w:val="24"/>
          <w:szCs w:val="24"/>
        </w:rPr>
      </w:pPr>
      <w:r w:rsidRPr="002E613D">
        <w:rPr>
          <w:rFonts w:cs="Arial"/>
          <w:sz w:val="24"/>
          <w:szCs w:val="24"/>
        </w:rPr>
        <w:t>Il CSI è il punto di riferimento per tradurre concretamente le iniziative dell’Amministrazione Cantonale in ambito di informatizzazione, digitalizzazione e intelligenza artificiale.</w:t>
      </w:r>
    </w:p>
    <w:p w14:paraId="07521C79" w14:textId="77777777" w:rsidR="00C5643F" w:rsidRDefault="00C5643F" w:rsidP="00C5643F">
      <w:pPr>
        <w:spacing w:afterLines="60" w:after="144"/>
        <w:rPr>
          <w:rFonts w:cs="Arial"/>
          <w:sz w:val="24"/>
          <w:szCs w:val="24"/>
        </w:rPr>
      </w:pPr>
      <w:r>
        <w:rPr>
          <w:rFonts w:cs="Arial"/>
          <w:sz w:val="24"/>
          <w:szCs w:val="24"/>
        </w:rPr>
        <w:t xml:space="preserve">Nei sistemi gestiti presso il CSI sono raccolti, gestiti e assicurati i dati dell’intera AC: dalla posta elettronica ai dati degli applicativi </w:t>
      </w:r>
      <w:r w:rsidR="00D959D0">
        <w:rPr>
          <w:rFonts w:cs="Arial"/>
          <w:sz w:val="24"/>
          <w:szCs w:val="24"/>
        </w:rPr>
        <w:t>dipartimentali</w:t>
      </w:r>
      <w:r>
        <w:rPr>
          <w:rFonts w:cs="Arial"/>
          <w:sz w:val="24"/>
          <w:szCs w:val="24"/>
        </w:rPr>
        <w:t>. Queste informazioni sono il cuore pulsante dell’organizzazione e permettono il corretto funzionamento dell’Amministrazione.</w:t>
      </w:r>
    </w:p>
    <w:p w14:paraId="741B0BC5" w14:textId="77777777" w:rsidR="002E613D" w:rsidRDefault="002E613D" w:rsidP="002E613D">
      <w:pPr>
        <w:spacing w:afterLines="60" w:after="144"/>
        <w:rPr>
          <w:rFonts w:cs="Arial"/>
          <w:sz w:val="24"/>
          <w:szCs w:val="24"/>
        </w:rPr>
      </w:pPr>
      <w:r>
        <w:rPr>
          <w:rFonts w:cs="Arial"/>
          <w:sz w:val="24"/>
          <w:szCs w:val="24"/>
        </w:rPr>
        <w:t xml:space="preserve">Da diversi anni la domanda di nuove soluzioni IT è in rapida </w:t>
      </w:r>
      <w:r w:rsidR="00273F0E">
        <w:rPr>
          <w:rFonts w:cs="Arial"/>
          <w:sz w:val="24"/>
          <w:szCs w:val="24"/>
        </w:rPr>
        <w:t>ascesa</w:t>
      </w:r>
      <w:r w:rsidR="007F1428">
        <w:rPr>
          <w:rFonts w:cs="Arial"/>
          <w:sz w:val="24"/>
          <w:szCs w:val="24"/>
        </w:rPr>
        <w:t>, così come lo è l’esigenza di incrementare la sicurezza; considerata</w:t>
      </w:r>
      <w:r w:rsidR="000264F0">
        <w:rPr>
          <w:rFonts w:cs="Arial"/>
          <w:sz w:val="24"/>
          <w:szCs w:val="24"/>
        </w:rPr>
        <w:t xml:space="preserve"> la</w:t>
      </w:r>
      <w:r w:rsidR="007F1428">
        <w:rPr>
          <w:rFonts w:cs="Arial"/>
          <w:sz w:val="24"/>
          <w:szCs w:val="24"/>
        </w:rPr>
        <w:t xml:space="preserve"> </w:t>
      </w:r>
      <w:r>
        <w:rPr>
          <w:rFonts w:cs="Arial"/>
          <w:sz w:val="24"/>
          <w:szCs w:val="24"/>
        </w:rPr>
        <w:t>strategia per la trasformazione digitale</w:t>
      </w:r>
      <w:r w:rsidR="007F1428">
        <w:rPr>
          <w:rFonts w:cs="Arial"/>
          <w:sz w:val="24"/>
          <w:szCs w:val="24"/>
        </w:rPr>
        <w:t xml:space="preserve"> in corso</w:t>
      </w:r>
      <w:r>
        <w:rPr>
          <w:rFonts w:cs="Arial"/>
          <w:sz w:val="24"/>
          <w:szCs w:val="24"/>
        </w:rPr>
        <w:t xml:space="preserve">, </w:t>
      </w:r>
      <w:r w:rsidR="007F1428">
        <w:rPr>
          <w:rFonts w:cs="Arial"/>
          <w:sz w:val="24"/>
          <w:szCs w:val="24"/>
        </w:rPr>
        <w:t>queste tendenze saranno ancora più marcate.</w:t>
      </w:r>
    </w:p>
    <w:p w14:paraId="4C9F7F26" w14:textId="77777777" w:rsidR="00243087" w:rsidRDefault="00243087" w:rsidP="002E613D">
      <w:pPr>
        <w:spacing w:afterLines="60" w:after="144"/>
        <w:rPr>
          <w:rFonts w:cs="Arial"/>
          <w:sz w:val="24"/>
          <w:szCs w:val="24"/>
        </w:rPr>
      </w:pPr>
      <w:r>
        <w:rPr>
          <w:rFonts w:cs="Arial"/>
          <w:sz w:val="24"/>
          <w:szCs w:val="24"/>
        </w:rPr>
        <w:t>Parallelamente a</w:t>
      </w:r>
      <w:r w:rsidR="00103B8B">
        <w:rPr>
          <w:rFonts w:cs="Arial"/>
          <w:sz w:val="24"/>
          <w:szCs w:val="24"/>
        </w:rPr>
        <w:t xml:space="preserve">l </w:t>
      </w:r>
      <w:r w:rsidR="003C7A69">
        <w:rPr>
          <w:rFonts w:cs="Arial"/>
          <w:sz w:val="24"/>
          <w:szCs w:val="24"/>
        </w:rPr>
        <w:t xml:space="preserve">messaggio </w:t>
      </w:r>
      <w:r w:rsidR="00103B8B">
        <w:rPr>
          <w:rFonts w:cs="Arial"/>
          <w:sz w:val="24"/>
          <w:szCs w:val="24"/>
        </w:rPr>
        <w:t>di strategia per la trasformazione digitale</w:t>
      </w:r>
      <w:r>
        <w:rPr>
          <w:rFonts w:cs="Arial"/>
          <w:sz w:val="24"/>
          <w:szCs w:val="24"/>
        </w:rPr>
        <w:t xml:space="preserve">, il CSI ha </w:t>
      </w:r>
      <w:r w:rsidR="00103B8B">
        <w:rPr>
          <w:rFonts w:cs="Arial"/>
          <w:sz w:val="24"/>
          <w:szCs w:val="24"/>
        </w:rPr>
        <w:t xml:space="preserve">quindi </w:t>
      </w:r>
      <w:r w:rsidR="007F1428">
        <w:rPr>
          <w:rFonts w:cs="Arial"/>
          <w:sz w:val="24"/>
          <w:szCs w:val="24"/>
        </w:rPr>
        <w:t>approfondito</w:t>
      </w:r>
      <w:r w:rsidRPr="00AD22D8">
        <w:rPr>
          <w:rFonts w:cs="Arial"/>
          <w:sz w:val="24"/>
          <w:szCs w:val="24"/>
        </w:rPr>
        <w:t xml:space="preserve"> </w:t>
      </w:r>
      <w:r w:rsidR="007F1428">
        <w:rPr>
          <w:rFonts w:cs="Arial"/>
          <w:sz w:val="24"/>
          <w:szCs w:val="24"/>
        </w:rPr>
        <w:t xml:space="preserve">le necessità tecniche </w:t>
      </w:r>
      <w:r w:rsidRPr="00AD22D8">
        <w:rPr>
          <w:rFonts w:cs="Arial"/>
          <w:sz w:val="24"/>
          <w:szCs w:val="24"/>
        </w:rPr>
        <w:t>e infrastrutturali</w:t>
      </w:r>
      <w:r w:rsidR="00A93338">
        <w:rPr>
          <w:rFonts w:cs="Arial"/>
          <w:sz w:val="24"/>
          <w:szCs w:val="24"/>
        </w:rPr>
        <w:t xml:space="preserve"> </w:t>
      </w:r>
      <w:r w:rsidR="007F1428">
        <w:rPr>
          <w:rFonts w:cs="Arial"/>
          <w:sz w:val="24"/>
          <w:szCs w:val="24"/>
        </w:rPr>
        <w:t>de</w:t>
      </w:r>
      <w:r w:rsidRPr="00AD22D8">
        <w:rPr>
          <w:rFonts w:cs="Arial"/>
          <w:sz w:val="24"/>
          <w:szCs w:val="24"/>
        </w:rPr>
        <w:t xml:space="preserve">ll’Amministrazione cantonale </w:t>
      </w:r>
      <w:r w:rsidR="007F1428">
        <w:rPr>
          <w:rFonts w:cs="Arial"/>
          <w:sz w:val="24"/>
          <w:szCs w:val="24"/>
        </w:rPr>
        <w:lastRenderedPageBreak/>
        <w:t xml:space="preserve">necessarie a </w:t>
      </w:r>
      <w:r w:rsidRPr="00AD22D8">
        <w:rPr>
          <w:rFonts w:cs="Arial"/>
          <w:sz w:val="24"/>
          <w:szCs w:val="24"/>
        </w:rPr>
        <w:t>sostenere l’attuale e futura crescita di servizi IT legat</w:t>
      </w:r>
      <w:r w:rsidR="007F1428">
        <w:rPr>
          <w:rFonts w:cs="Arial"/>
          <w:sz w:val="24"/>
          <w:szCs w:val="24"/>
        </w:rPr>
        <w:t>i</w:t>
      </w:r>
      <w:r w:rsidRPr="00AD22D8">
        <w:rPr>
          <w:rFonts w:cs="Arial"/>
          <w:sz w:val="24"/>
          <w:szCs w:val="24"/>
        </w:rPr>
        <w:t xml:space="preserve"> al</w:t>
      </w:r>
      <w:r w:rsidR="007F1428">
        <w:rPr>
          <w:rFonts w:cs="Arial"/>
          <w:sz w:val="24"/>
          <w:szCs w:val="24"/>
        </w:rPr>
        <w:t xml:space="preserve"> processo di trasformazione digitale </w:t>
      </w:r>
      <w:r w:rsidRPr="00AD22D8">
        <w:rPr>
          <w:rFonts w:cs="Arial"/>
          <w:sz w:val="24"/>
          <w:szCs w:val="24"/>
        </w:rPr>
        <w:t>e mitigare al contempo i rischi ambientali e cibernetici che evolvono di pari passo con l’evoluzione tecnologica.</w:t>
      </w:r>
      <w:r w:rsidR="00103B8B">
        <w:rPr>
          <w:rFonts w:cs="Arial"/>
          <w:sz w:val="24"/>
          <w:szCs w:val="24"/>
        </w:rPr>
        <w:t xml:space="preserve"> In questo senso, entrambi i </w:t>
      </w:r>
      <w:r w:rsidR="003C7A69">
        <w:rPr>
          <w:rFonts w:cs="Arial"/>
          <w:sz w:val="24"/>
          <w:szCs w:val="24"/>
        </w:rPr>
        <w:t>messaggi</w:t>
      </w:r>
      <w:r w:rsidR="00103B8B" w:rsidRPr="00AD22D8">
        <w:rPr>
          <w:rFonts w:cs="Arial"/>
          <w:sz w:val="24"/>
          <w:szCs w:val="24"/>
        </w:rPr>
        <w:t xml:space="preserve"> sostengono in modo verticale il principio della digitalizzazione nell’Amministrazione: uno per quanto attiene i servizi “business” </w:t>
      </w:r>
      <w:r w:rsidR="00103B8B">
        <w:rPr>
          <w:rFonts w:cs="Arial"/>
          <w:sz w:val="24"/>
          <w:szCs w:val="24"/>
        </w:rPr>
        <w:t xml:space="preserve">(strategia concernente la trasformazione digitale) </w:t>
      </w:r>
      <w:r w:rsidR="00103B8B" w:rsidRPr="00AD22D8">
        <w:rPr>
          <w:rFonts w:cs="Arial"/>
          <w:sz w:val="24"/>
          <w:szCs w:val="24"/>
        </w:rPr>
        <w:t>e l’altro per gli aspetti architetturali e di sicurezza</w:t>
      </w:r>
      <w:r w:rsidR="00103B8B">
        <w:rPr>
          <w:rFonts w:cs="Arial"/>
          <w:sz w:val="24"/>
          <w:szCs w:val="24"/>
        </w:rPr>
        <w:t xml:space="preserve"> che sostengono la strategia digitale complessiva (aggiornamento dell’infrastruttra tecnica del CSI)</w:t>
      </w:r>
      <w:r w:rsidR="00103B8B" w:rsidRPr="00AD22D8">
        <w:rPr>
          <w:rFonts w:cs="Arial"/>
          <w:sz w:val="24"/>
          <w:szCs w:val="24"/>
        </w:rPr>
        <w:t>.</w:t>
      </w:r>
    </w:p>
    <w:p w14:paraId="1DDDB4F1" w14:textId="77777777" w:rsidR="00C5643F" w:rsidRDefault="003C7A69" w:rsidP="002E613D">
      <w:pPr>
        <w:spacing w:afterLines="60" w:after="144"/>
        <w:rPr>
          <w:rFonts w:cs="Arial"/>
          <w:sz w:val="24"/>
          <w:szCs w:val="24"/>
        </w:rPr>
      </w:pPr>
      <w:r>
        <w:rPr>
          <w:rFonts w:cs="Arial"/>
          <w:sz w:val="24"/>
          <w:szCs w:val="24"/>
        </w:rPr>
        <w:t>L’</w:t>
      </w:r>
      <w:r w:rsidR="00103B8B">
        <w:rPr>
          <w:rFonts w:cs="Arial"/>
          <w:sz w:val="24"/>
          <w:szCs w:val="24"/>
        </w:rPr>
        <w:t xml:space="preserve">oggetto del presente messaggio </w:t>
      </w:r>
      <w:r w:rsidR="00C5643F">
        <w:rPr>
          <w:rFonts w:cs="Arial"/>
          <w:sz w:val="24"/>
          <w:szCs w:val="24"/>
        </w:rPr>
        <w:t xml:space="preserve">mira inoltre a mitigare i principali rischi </w:t>
      </w:r>
      <w:r w:rsidR="004B2E5C">
        <w:rPr>
          <w:rFonts w:cs="Arial"/>
          <w:sz w:val="24"/>
          <w:szCs w:val="24"/>
        </w:rPr>
        <w:t>a cui</w:t>
      </w:r>
      <w:r w:rsidR="00C5643F">
        <w:rPr>
          <w:rFonts w:cs="Arial"/>
          <w:sz w:val="24"/>
          <w:szCs w:val="24"/>
        </w:rPr>
        <w:t>, oggi giorno, un</w:t>
      </w:r>
      <w:r w:rsidR="004B2E5C">
        <w:rPr>
          <w:rFonts w:cs="Arial"/>
          <w:sz w:val="24"/>
          <w:szCs w:val="24"/>
        </w:rPr>
        <w:t xml:space="preserve"> fornitore di servizi IT e di riflesso l’AC è confrontato:</w:t>
      </w:r>
    </w:p>
    <w:p w14:paraId="5D7336C0" w14:textId="77777777" w:rsidR="004B2E5C" w:rsidRDefault="004B2E5C" w:rsidP="0000413E">
      <w:pPr>
        <w:pStyle w:val="ListBullet12"/>
        <w:numPr>
          <w:ilvl w:val="0"/>
          <w:numId w:val="68"/>
        </w:numPr>
      </w:pPr>
      <w:r>
        <w:t>interruzioni fisiche o naturali come eventi naturali, guasti elettrici, allagamenti o incendi</w:t>
      </w:r>
      <w:r w:rsidR="008E1531">
        <w:t>;</w:t>
      </w:r>
    </w:p>
    <w:p w14:paraId="28083C3E" w14:textId="77777777" w:rsidR="004B2E5C" w:rsidRDefault="004B2E5C" w:rsidP="0000413E">
      <w:pPr>
        <w:pStyle w:val="ListBullet12"/>
        <w:numPr>
          <w:ilvl w:val="0"/>
          <w:numId w:val="68"/>
        </w:numPr>
      </w:pPr>
      <w:r>
        <w:t xml:space="preserve">attacchi informatici e software malevoli atti </w:t>
      </w:r>
      <w:r w:rsidR="00A93338">
        <w:t xml:space="preserve">a </w:t>
      </w:r>
      <w:r>
        <w:t>sottrarre informazioni oppure a compromettere l’operatività anche, ma non solo, a fini del pagamento di un riscatto</w:t>
      </w:r>
      <w:r w:rsidR="008E1531">
        <w:t>;</w:t>
      </w:r>
    </w:p>
    <w:p w14:paraId="5EFBDDDB" w14:textId="77777777" w:rsidR="004B2E5C" w:rsidRDefault="004B2E5C" w:rsidP="0000413E">
      <w:pPr>
        <w:pStyle w:val="ListBullet12"/>
        <w:numPr>
          <w:ilvl w:val="0"/>
          <w:numId w:val="68"/>
        </w:numPr>
      </w:pPr>
      <w:r>
        <w:t>perdita o corruzione accidentale di dati per eventi imprevisti</w:t>
      </w:r>
      <w:r w:rsidR="008E1531">
        <w:t>;</w:t>
      </w:r>
    </w:p>
    <w:p w14:paraId="7F7AF166" w14:textId="77777777" w:rsidR="004B2E5C" w:rsidRDefault="004B2E5C" w:rsidP="0000413E">
      <w:pPr>
        <w:pStyle w:val="ListBullet12"/>
        <w:numPr>
          <w:ilvl w:val="0"/>
          <w:numId w:val="68"/>
        </w:numPr>
      </w:pPr>
      <w:r>
        <w:t>crescita improvvisa e non pianificata della domanda di infrastrutture tecniche</w:t>
      </w:r>
      <w:r w:rsidR="008E1531">
        <w:t>;</w:t>
      </w:r>
    </w:p>
    <w:p w14:paraId="2A8BC3E7" w14:textId="77777777" w:rsidR="004B2E5C" w:rsidRDefault="004B2E5C" w:rsidP="0000413E">
      <w:pPr>
        <w:pStyle w:val="ListBullet12"/>
        <w:numPr>
          <w:ilvl w:val="0"/>
          <w:numId w:val="68"/>
        </w:numPr>
      </w:pPr>
      <w:r>
        <w:t>mancanza o riduzione delle risorse specializzate, sia per la gestione ordinaria così come per i sistemi IT tecnologicamente non più attuali</w:t>
      </w:r>
      <w:r w:rsidR="008E1531">
        <w:t>.</w:t>
      </w:r>
    </w:p>
    <w:p w14:paraId="4EE7337C" w14:textId="77777777" w:rsidR="004B2E5C" w:rsidRDefault="004B2E5C" w:rsidP="004B2E5C">
      <w:pPr>
        <w:pStyle w:val="ListBullet12"/>
        <w:numPr>
          <w:ilvl w:val="0"/>
          <w:numId w:val="0"/>
        </w:numPr>
      </w:pPr>
    </w:p>
    <w:p w14:paraId="16AEE93A" w14:textId="77777777" w:rsidR="00A30189" w:rsidRDefault="004B2E5C" w:rsidP="004B2E5C">
      <w:pPr>
        <w:spacing w:afterLines="60" w:after="144"/>
        <w:rPr>
          <w:rFonts w:cs="Arial"/>
          <w:sz w:val="24"/>
          <w:szCs w:val="24"/>
        </w:rPr>
      </w:pPr>
      <w:r>
        <w:rPr>
          <w:rFonts w:cs="Arial"/>
          <w:sz w:val="24"/>
          <w:szCs w:val="24"/>
        </w:rPr>
        <w:t xml:space="preserve">Considerando la pervasività delle soluzioni IT in ogni unità amministrativa, l’impatto </w:t>
      </w:r>
      <w:r w:rsidR="00A93338">
        <w:rPr>
          <w:rFonts w:cs="Arial"/>
          <w:sz w:val="24"/>
          <w:szCs w:val="24"/>
        </w:rPr>
        <w:t>dei rischi sopra esposti si tradurrebbe</w:t>
      </w:r>
      <w:r>
        <w:rPr>
          <w:rFonts w:cs="Arial"/>
          <w:sz w:val="24"/>
          <w:szCs w:val="24"/>
        </w:rPr>
        <w:t xml:space="preserve"> in blocchi più o meno estesi dell’operatività e di riflesso sulla capacità dello Stato di assolvere i compiti assegnati per legge. </w:t>
      </w:r>
    </w:p>
    <w:p w14:paraId="4F360CFE" w14:textId="77777777" w:rsidR="00A30189" w:rsidRDefault="00A30189" w:rsidP="00A30189">
      <w:pPr>
        <w:spacing w:afterLines="60" w:after="144"/>
        <w:rPr>
          <w:rFonts w:cs="Arial"/>
          <w:sz w:val="24"/>
          <w:szCs w:val="24"/>
        </w:rPr>
      </w:pPr>
      <w:r>
        <w:rPr>
          <w:rFonts w:cs="Arial"/>
          <w:sz w:val="24"/>
          <w:szCs w:val="24"/>
        </w:rPr>
        <w:t xml:space="preserve">Al fine quindi di poter proseguire a ottemperare al </w:t>
      </w:r>
      <w:r w:rsidR="00103B8B">
        <w:rPr>
          <w:rFonts w:cs="Arial"/>
          <w:sz w:val="24"/>
          <w:szCs w:val="24"/>
        </w:rPr>
        <w:t xml:space="preserve">suo </w:t>
      </w:r>
      <w:r>
        <w:rPr>
          <w:rFonts w:cs="Arial"/>
          <w:sz w:val="24"/>
          <w:szCs w:val="24"/>
        </w:rPr>
        <w:t>mandato</w:t>
      </w:r>
      <w:r w:rsidR="00103B8B">
        <w:rPr>
          <w:rFonts w:cs="Arial"/>
          <w:sz w:val="24"/>
          <w:szCs w:val="24"/>
        </w:rPr>
        <w:t xml:space="preserve">, è necessario che il CSI possa </w:t>
      </w:r>
      <w:r>
        <w:rPr>
          <w:rFonts w:cs="Arial"/>
          <w:sz w:val="24"/>
          <w:szCs w:val="24"/>
        </w:rPr>
        <w:t>rinnovare le proprie infrastrutture e dotarsi delle necessarie tecnologie per rispondere in modo adeguato alle sfide odierne e future a cui è chiamato mitigando in modo adeguato i rischi.</w:t>
      </w:r>
    </w:p>
    <w:p w14:paraId="679D4B95" w14:textId="77777777" w:rsidR="00D5289D" w:rsidRDefault="00D5289D" w:rsidP="009024C8">
      <w:pPr>
        <w:spacing w:afterLines="60" w:after="144"/>
        <w:rPr>
          <w:rFonts w:cs="Arial"/>
          <w:sz w:val="24"/>
          <w:szCs w:val="24"/>
        </w:rPr>
      </w:pPr>
    </w:p>
    <w:p w14:paraId="18696EC5" w14:textId="77777777" w:rsidR="00A9115E" w:rsidRPr="0000413E" w:rsidRDefault="002509CB" w:rsidP="003715B5">
      <w:pPr>
        <w:pStyle w:val="Paragrafoelenco"/>
        <w:numPr>
          <w:ilvl w:val="0"/>
          <w:numId w:val="62"/>
        </w:numPr>
        <w:rPr>
          <w:rFonts w:eastAsia="Arial" w:cs="Arial"/>
          <w:b/>
          <w:sz w:val="24"/>
          <w:szCs w:val="24"/>
        </w:rPr>
      </w:pPr>
      <w:r w:rsidRPr="0000413E">
        <w:rPr>
          <w:rFonts w:eastAsia="Arial" w:cs="Arial"/>
          <w:b/>
          <w:sz w:val="24"/>
          <w:szCs w:val="24"/>
        </w:rPr>
        <w:t>SITUAZIONE ATTUALE</w:t>
      </w:r>
    </w:p>
    <w:p w14:paraId="1FCB34AA" w14:textId="77777777" w:rsidR="00A9115E" w:rsidRDefault="00A9115E" w:rsidP="00F61D3C">
      <w:pPr>
        <w:rPr>
          <w:rFonts w:eastAsia="Arial" w:cs="Arial"/>
          <w:sz w:val="24"/>
          <w:szCs w:val="24"/>
        </w:rPr>
      </w:pPr>
    </w:p>
    <w:p w14:paraId="51B020F8" w14:textId="77777777" w:rsidR="00D5289D" w:rsidRPr="00A9115E" w:rsidRDefault="00A5050D" w:rsidP="00D5289D">
      <w:pPr>
        <w:pStyle w:val="Titolo3"/>
        <w:spacing w:before="0" w:afterLines="60" w:after="144"/>
        <w:rPr>
          <w:sz w:val="24"/>
          <w:szCs w:val="24"/>
        </w:rPr>
      </w:pPr>
      <w:r>
        <w:rPr>
          <w:sz w:val="24"/>
          <w:szCs w:val="24"/>
        </w:rPr>
        <w:t>Ubicazione infrastrutture tecniche</w:t>
      </w:r>
    </w:p>
    <w:p w14:paraId="6CEDA14F" w14:textId="77777777" w:rsidR="00D5289D" w:rsidRDefault="002E613D" w:rsidP="00A5050D">
      <w:pPr>
        <w:pStyle w:val="StandardRisoluzionedelConsigliodiStato"/>
        <w:spacing w:afterLines="60" w:after="144"/>
        <w:ind w:right="-1"/>
        <w:rPr>
          <w:rFonts w:cs="Arial"/>
          <w:szCs w:val="24"/>
        </w:rPr>
      </w:pPr>
      <w:r>
        <w:rPr>
          <w:rFonts w:cs="Arial"/>
          <w:szCs w:val="24"/>
        </w:rPr>
        <w:t xml:space="preserve">Il </w:t>
      </w:r>
      <w:r w:rsidR="007C00DA">
        <w:rPr>
          <w:rFonts w:cs="Arial"/>
          <w:szCs w:val="24"/>
        </w:rPr>
        <w:t>CSI è ubicato in uno stabile degli</w:t>
      </w:r>
      <w:r>
        <w:rPr>
          <w:rFonts w:cs="Arial"/>
          <w:szCs w:val="24"/>
        </w:rPr>
        <w:t xml:space="preserve"> anni ’90 a Bellinzona, stabile che nel corso degli anni è stato l’unico punto in cui tutte le infrastrutture tecniche, centrali per l’operatività dell’AC, </w:t>
      </w:r>
      <w:r w:rsidR="007C00DA">
        <w:rPr>
          <w:rFonts w:cs="Arial"/>
          <w:szCs w:val="24"/>
        </w:rPr>
        <w:t>hanno trovato collocazione</w:t>
      </w:r>
      <w:r>
        <w:rPr>
          <w:rFonts w:cs="Arial"/>
          <w:szCs w:val="24"/>
        </w:rPr>
        <w:t xml:space="preserve">. </w:t>
      </w:r>
    </w:p>
    <w:p w14:paraId="73523E05" w14:textId="77777777" w:rsidR="002E613D" w:rsidRDefault="002E613D" w:rsidP="00A5050D">
      <w:pPr>
        <w:pStyle w:val="StandardRisoluzionedelConsigliodiStato"/>
        <w:spacing w:afterLines="60" w:after="144"/>
        <w:ind w:right="-1"/>
        <w:rPr>
          <w:rFonts w:cs="Arial"/>
          <w:szCs w:val="24"/>
        </w:rPr>
      </w:pPr>
      <w:r>
        <w:rPr>
          <w:rFonts w:cs="Arial"/>
          <w:szCs w:val="24"/>
        </w:rPr>
        <w:t>Le sale tecniche sono infatt</w:t>
      </w:r>
      <w:r w:rsidR="007C00DA">
        <w:rPr>
          <w:rFonts w:cs="Arial"/>
          <w:szCs w:val="24"/>
        </w:rPr>
        <w:t>i</w:t>
      </w:r>
      <w:r>
        <w:rPr>
          <w:rFonts w:cs="Arial"/>
          <w:szCs w:val="24"/>
        </w:rPr>
        <w:t xml:space="preserve"> tutte poste </w:t>
      </w:r>
      <w:r w:rsidR="007C00DA">
        <w:rPr>
          <w:rFonts w:cs="Arial"/>
          <w:szCs w:val="24"/>
        </w:rPr>
        <w:t xml:space="preserve">in questo </w:t>
      </w:r>
      <w:r>
        <w:rPr>
          <w:rFonts w:cs="Arial"/>
          <w:szCs w:val="24"/>
        </w:rPr>
        <w:t>stabile e assicurano oggigiorno la pressochè totalità</w:t>
      </w:r>
      <w:r w:rsidR="007C00DA">
        <w:rPr>
          <w:rFonts w:cs="Arial"/>
          <w:szCs w:val="24"/>
        </w:rPr>
        <w:t xml:space="preserve"> degli applicativi impiegati dal</w:t>
      </w:r>
      <w:r>
        <w:rPr>
          <w:rFonts w:cs="Arial"/>
          <w:szCs w:val="24"/>
        </w:rPr>
        <w:t xml:space="preserve">le unità amministrative (UA) dello Stato. In numeri concreti si possono annoverare più di </w:t>
      </w:r>
      <w:r w:rsidR="007C00DA">
        <w:rPr>
          <w:rFonts w:cs="Arial"/>
          <w:szCs w:val="24"/>
        </w:rPr>
        <w:t>5</w:t>
      </w:r>
      <w:r>
        <w:rPr>
          <w:rFonts w:cs="Arial"/>
          <w:szCs w:val="24"/>
        </w:rPr>
        <w:t>0 server fisici</w:t>
      </w:r>
      <w:r w:rsidR="007C00DA">
        <w:rPr>
          <w:rFonts w:cs="Arial"/>
          <w:szCs w:val="24"/>
        </w:rPr>
        <w:t xml:space="preserve"> e</w:t>
      </w:r>
      <w:r>
        <w:rPr>
          <w:rFonts w:cs="Arial"/>
          <w:szCs w:val="24"/>
        </w:rPr>
        <w:t xml:space="preserve"> 700 virtuali </w:t>
      </w:r>
      <w:r w:rsidR="00993CF7">
        <w:rPr>
          <w:rFonts w:cs="Arial"/>
          <w:szCs w:val="24"/>
        </w:rPr>
        <w:t xml:space="preserve">necessari al buon funzionamento </w:t>
      </w:r>
      <w:r>
        <w:rPr>
          <w:rFonts w:cs="Arial"/>
          <w:szCs w:val="24"/>
        </w:rPr>
        <w:t>di altrettanti servizi applicativi.</w:t>
      </w:r>
    </w:p>
    <w:p w14:paraId="35223C6E" w14:textId="77777777" w:rsidR="002E613D" w:rsidRDefault="002E613D" w:rsidP="00A5050D">
      <w:pPr>
        <w:pStyle w:val="StandardRisoluzionedelConsigliodiStato"/>
        <w:spacing w:afterLines="60" w:after="144"/>
        <w:ind w:right="-1"/>
        <w:rPr>
          <w:rFonts w:cs="Arial"/>
          <w:szCs w:val="24"/>
        </w:rPr>
      </w:pPr>
      <w:r>
        <w:rPr>
          <w:rFonts w:cs="Arial"/>
          <w:szCs w:val="24"/>
        </w:rPr>
        <w:t>In questa locazione sono presenti anche i servizi di telecomunicazione, di salvataggio dati e di gestione della sicurezza informatica.</w:t>
      </w:r>
    </w:p>
    <w:p w14:paraId="7D75101D" w14:textId="77777777" w:rsidR="002E613D" w:rsidRPr="00A9115E" w:rsidRDefault="002E613D" w:rsidP="00A5050D">
      <w:pPr>
        <w:pStyle w:val="StandardRisoluzionedelConsigliodiStato"/>
        <w:spacing w:afterLines="60" w:after="144"/>
        <w:ind w:right="-1"/>
        <w:rPr>
          <w:rFonts w:cs="Arial"/>
          <w:szCs w:val="24"/>
        </w:rPr>
      </w:pPr>
      <w:r>
        <w:rPr>
          <w:rFonts w:cs="Arial"/>
          <w:szCs w:val="24"/>
        </w:rPr>
        <w:t xml:space="preserve">Lo stabile ospita anche la gran parte dei collaboratori del CSI, situazione già oggetto di alcune proposte d’intervento da parte della Sezione della logistica (SL) che vedrà un messaggio separato per la sua </w:t>
      </w:r>
      <w:r w:rsidR="007C00DA">
        <w:rPr>
          <w:rFonts w:cs="Arial"/>
          <w:szCs w:val="24"/>
        </w:rPr>
        <w:t>attualizzazione</w:t>
      </w:r>
      <w:r>
        <w:rPr>
          <w:rFonts w:cs="Arial"/>
          <w:szCs w:val="24"/>
        </w:rPr>
        <w:t>.</w:t>
      </w:r>
    </w:p>
    <w:p w14:paraId="0EF825AB" w14:textId="77777777" w:rsidR="00A9115E" w:rsidRPr="00A9115E" w:rsidRDefault="00A5050D" w:rsidP="00A9115E">
      <w:pPr>
        <w:pStyle w:val="Titolo3"/>
        <w:spacing w:before="0" w:afterLines="60" w:after="144"/>
        <w:rPr>
          <w:sz w:val="24"/>
          <w:szCs w:val="24"/>
        </w:rPr>
      </w:pPr>
      <w:r>
        <w:rPr>
          <w:sz w:val="24"/>
          <w:szCs w:val="24"/>
        </w:rPr>
        <w:t>Infrastruttura server e banche dati</w:t>
      </w:r>
    </w:p>
    <w:p w14:paraId="60C9D1C8" w14:textId="77777777" w:rsidR="002E613D" w:rsidRDefault="00D411D1" w:rsidP="00D5289D">
      <w:pPr>
        <w:pStyle w:val="StandardRisoluzionedelConsigliodiStato"/>
        <w:spacing w:afterLines="60" w:after="144"/>
        <w:rPr>
          <w:rFonts w:cs="Arial"/>
          <w:szCs w:val="24"/>
        </w:rPr>
      </w:pPr>
      <w:r>
        <w:rPr>
          <w:rFonts w:cs="Arial"/>
          <w:szCs w:val="24"/>
        </w:rPr>
        <w:t>La sala server locata</w:t>
      </w:r>
      <w:r w:rsidR="002E613D">
        <w:rPr>
          <w:rFonts w:cs="Arial"/>
          <w:szCs w:val="24"/>
        </w:rPr>
        <w:t xml:space="preserve"> a Bellinzona </w:t>
      </w:r>
      <w:r>
        <w:rPr>
          <w:rFonts w:cs="Arial"/>
          <w:szCs w:val="24"/>
        </w:rPr>
        <w:t xml:space="preserve">alloggia </w:t>
      </w:r>
      <w:r w:rsidR="002E613D">
        <w:rPr>
          <w:rFonts w:cs="Arial"/>
          <w:szCs w:val="24"/>
        </w:rPr>
        <w:t>oggi tutte le infrastrutture tecniche impiegate dal CSI.</w:t>
      </w:r>
    </w:p>
    <w:p w14:paraId="3981DC7E" w14:textId="77777777" w:rsidR="00D411D1" w:rsidRDefault="002E613D" w:rsidP="00D5289D">
      <w:pPr>
        <w:pStyle w:val="StandardRisoluzionedelConsigliodiStato"/>
        <w:spacing w:afterLines="60" w:after="144"/>
        <w:rPr>
          <w:rFonts w:cs="Arial"/>
          <w:szCs w:val="24"/>
        </w:rPr>
      </w:pPr>
      <w:r>
        <w:rPr>
          <w:rFonts w:cs="Arial"/>
          <w:szCs w:val="24"/>
        </w:rPr>
        <w:lastRenderedPageBreak/>
        <w:t xml:space="preserve">L’attuale architettura si basa principalmente sull’impiego di tecnologie </w:t>
      </w:r>
      <w:r w:rsidR="00D411D1">
        <w:rPr>
          <w:rFonts w:cs="Arial"/>
          <w:szCs w:val="24"/>
        </w:rPr>
        <w:t xml:space="preserve">adottate nel corso degli anni ed aggiornate in modo progressivo ogni qualvolta vi erano esigenze specifiche. </w:t>
      </w:r>
      <w:r w:rsidR="00902581">
        <w:rPr>
          <w:rFonts w:cs="Arial"/>
          <w:szCs w:val="24"/>
        </w:rPr>
        <w:t>Quanto impiegato</w:t>
      </w:r>
      <w:r>
        <w:rPr>
          <w:rFonts w:cs="Arial"/>
          <w:szCs w:val="24"/>
        </w:rPr>
        <w:t xml:space="preserve"> </w:t>
      </w:r>
      <w:r w:rsidR="00902581">
        <w:rPr>
          <w:rFonts w:cs="Arial"/>
          <w:szCs w:val="24"/>
        </w:rPr>
        <w:t xml:space="preserve">è </w:t>
      </w:r>
      <w:r w:rsidR="00D411D1">
        <w:rPr>
          <w:rFonts w:cs="Arial"/>
          <w:szCs w:val="24"/>
        </w:rPr>
        <w:t xml:space="preserve">infatti </w:t>
      </w:r>
      <w:r>
        <w:rPr>
          <w:rFonts w:cs="Arial"/>
          <w:szCs w:val="24"/>
        </w:rPr>
        <w:t>frutto di progetti degli ultimi 25 anni</w:t>
      </w:r>
      <w:r w:rsidR="00D411D1">
        <w:rPr>
          <w:rFonts w:cs="Arial"/>
          <w:szCs w:val="24"/>
        </w:rPr>
        <w:t xml:space="preserve">, progetti che hanno </w:t>
      </w:r>
      <w:r w:rsidR="00902581">
        <w:rPr>
          <w:rFonts w:cs="Arial"/>
          <w:szCs w:val="24"/>
        </w:rPr>
        <w:t xml:space="preserve">privilegiato una visione </w:t>
      </w:r>
      <w:r w:rsidR="005D4B94">
        <w:rPr>
          <w:rFonts w:cs="Arial"/>
          <w:szCs w:val="24"/>
        </w:rPr>
        <w:t>verticale piuttosto che orizzontale.</w:t>
      </w:r>
    </w:p>
    <w:p w14:paraId="45F4AAC2" w14:textId="77777777" w:rsidR="00D5289D" w:rsidRDefault="005D4B94" w:rsidP="00D5289D">
      <w:pPr>
        <w:pStyle w:val="StandardRisoluzionedelConsigliodiStato"/>
        <w:spacing w:afterLines="60" w:after="144"/>
        <w:rPr>
          <w:rFonts w:cs="Arial"/>
          <w:szCs w:val="24"/>
        </w:rPr>
      </w:pPr>
      <w:r>
        <w:rPr>
          <w:rFonts w:cs="Arial"/>
          <w:szCs w:val="24"/>
        </w:rPr>
        <w:t xml:space="preserve">Questo </w:t>
      </w:r>
      <w:r w:rsidR="00D411D1">
        <w:rPr>
          <w:rFonts w:cs="Arial"/>
          <w:szCs w:val="24"/>
        </w:rPr>
        <w:t xml:space="preserve">approccio mostra </w:t>
      </w:r>
      <w:r>
        <w:rPr>
          <w:rFonts w:cs="Arial"/>
          <w:szCs w:val="24"/>
        </w:rPr>
        <w:t xml:space="preserve">oggi </w:t>
      </w:r>
      <w:r w:rsidR="00D411D1">
        <w:rPr>
          <w:rFonts w:cs="Arial"/>
          <w:szCs w:val="24"/>
        </w:rPr>
        <w:t xml:space="preserve">però dei limiti sia sotto un profilo di gestibilità </w:t>
      </w:r>
      <w:r>
        <w:rPr>
          <w:rFonts w:cs="Arial"/>
          <w:szCs w:val="24"/>
        </w:rPr>
        <w:t xml:space="preserve">dell’infrastruttura nel suo complesso, sia a livello di </w:t>
      </w:r>
      <w:r w:rsidR="00D411D1">
        <w:rPr>
          <w:rFonts w:cs="Arial"/>
          <w:szCs w:val="24"/>
        </w:rPr>
        <w:t>prestazioni</w:t>
      </w:r>
      <w:r>
        <w:rPr>
          <w:rFonts w:cs="Arial"/>
          <w:szCs w:val="24"/>
        </w:rPr>
        <w:t xml:space="preserve">. È quindi importante aggiornare le infrastrutture tecniche applicando </w:t>
      </w:r>
      <w:r w:rsidR="00D411D1">
        <w:rPr>
          <w:rFonts w:cs="Arial"/>
          <w:szCs w:val="24"/>
        </w:rPr>
        <w:t xml:space="preserve">un approccio moderno e allineato allo stato dell’arte </w:t>
      </w:r>
      <w:r>
        <w:rPr>
          <w:rFonts w:cs="Arial"/>
          <w:szCs w:val="24"/>
        </w:rPr>
        <w:t>del settore IT</w:t>
      </w:r>
      <w:r w:rsidR="00D411D1">
        <w:rPr>
          <w:rFonts w:cs="Arial"/>
          <w:szCs w:val="24"/>
        </w:rPr>
        <w:t>.</w:t>
      </w:r>
    </w:p>
    <w:p w14:paraId="5647BE46" w14:textId="77777777" w:rsidR="00A9115E" w:rsidRDefault="00A5050D" w:rsidP="00A9115E">
      <w:pPr>
        <w:pStyle w:val="Titolo3"/>
        <w:spacing w:before="0" w:afterLines="60" w:after="144"/>
        <w:rPr>
          <w:sz w:val="24"/>
          <w:szCs w:val="24"/>
        </w:rPr>
      </w:pPr>
      <w:r>
        <w:rPr>
          <w:sz w:val="24"/>
          <w:szCs w:val="24"/>
        </w:rPr>
        <w:t>Sicurezza</w:t>
      </w:r>
      <w:r w:rsidR="0056503A">
        <w:rPr>
          <w:sz w:val="24"/>
          <w:szCs w:val="24"/>
        </w:rPr>
        <w:t xml:space="preserve"> IT</w:t>
      </w:r>
    </w:p>
    <w:p w14:paraId="195B6F8E" w14:textId="77777777" w:rsidR="00631E5D" w:rsidRDefault="005D4B94" w:rsidP="00A5050D">
      <w:pPr>
        <w:pStyle w:val="StandardRisoluzionedelConsigliodiStato"/>
        <w:spacing w:afterLines="60" w:after="144"/>
        <w:rPr>
          <w:rFonts w:cs="Arial"/>
          <w:szCs w:val="24"/>
        </w:rPr>
      </w:pPr>
      <w:r>
        <w:rPr>
          <w:rFonts w:cs="Arial"/>
          <w:szCs w:val="24"/>
        </w:rPr>
        <w:t xml:space="preserve">Gli </w:t>
      </w:r>
      <w:r w:rsidR="00D411D1">
        <w:rPr>
          <w:rFonts w:cs="Arial"/>
          <w:szCs w:val="24"/>
        </w:rPr>
        <w:t xml:space="preserve">strumenti per la sicurezza informatica </w:t>
      </w:r>
      <w:r>
        <w:rPr>
          <w:rFonts w:cs="Arial"/>
          <w:szCs w:val="24"/>
        </w:rPr>
        <w:t xml:space="preserve">impiegati oggi prevedono, in larga maggioranza, </w:t>
      </w:r>
      <w:r w:rsidR="00D411D1">
        <w:rPr>
          <w:rFonts w:cs="Arial"/>
          <w:szCs w:val="24"/>
        </w:rPr>
        <w:t>l’impiego di tecnologie per le difese perimetrali</w:t>
      </w:r>
      <w:r>
        <w:rPr>
          <w:rFonts w:cs="Arial"/>
          <w:szCs w:val="24"/>
        </w:rPr>
        <w:t xml:space="preserve">. L’obiettivo principale è </w:t>
      </w:r>
      <w:r w:rsidR="00D411D1">
        <w:rPr>
          <w:rFonts w:cs="Arial"/>
          <w:szCs w:val="24"/>
        </w:rPr>
        <w:t xml:space="preserve">mitigare eventuali accessi </w:t>
      </w:r>
      <w:r w:rsidR="00B35696">
        <w:rPr>
          <w:rFonts w:cs="Arial"/>
          <w:szCs w:val="24"/>
        </w:rPr>
        <w:t>indebiti</w:t>
      </w:r>
      <w:r w:rsidR="00D411D1">
        <w:rPr>
          <w:rFonts w:cs="Arial"/>
          <w:szCs w:val="24"/>
        </w:rPr>
        <w:t xml:space="preserve"> alla rete cantonale,</w:t>
      </w:r>
      <w:r>
        <w:rPr>
          <w:rFonts w:cs="Arial"/>
          <w:szCs w:val="24"/>
        </w:rPr>
        <w:t xml:space="preserve"> traguardo raggiunto abbinando </w:t>
      </w:r>
      <w:r w:rsidR="00D411D1">
        <w:rPr>
          <w:rFonts w:cs="Arial"/>
          <w:szCs w:val="24"/>
        </w:rPr>
        <w:t xml:space="preserve">una </w:t>
      </w:r>
      <w:r>
        <w:rPr>
          <w:rFonts w:cs="Arial"/>
          <w:szCs w:val="24"/>
        </w:rPr>
        <w:t xml:space="preserve">stretta </w:t>
      </w:r>
      <w:r w:rsidR="00D411D1">
        <w:rPr>
          <w:rFonts w:cs="Arial"/>
          <w:szCs w:val="24"/>
        </w:rPr>
        <w:t xml:space="preserve">politica </w:t>
      </w:r>
      <w:r>
        <w:rPr>
          <w:rFonts w:cs="Arial"/>
          <w:szCs w:val="24"/>
        </w:rPr>
        <w:t xml:space="preserve">di misure di sicurezza anche sulle </w:t>
      </w:r>
      <w:r w:rsidR="00D411D1">
        <w:rPr>
          <w:rFonts w:cs="Arial"/>
          <w:szCs w:val="24"/>
        </w:rPr>
        <w:t xml:space="preserve">postazioni di lavoro </w:t>
      </w:r>
      <w:r>
        <w:rPr>
          <w:rFonts w:cs="Arial"/>
          <w:szCs w:val="24"/>
        </w:rPr>
        <w:t>locali.</w:t>
      </w:r>
    </w:p>
    <w:p w14:paraId="63D3522E" w14:textId="77777777" w:rsidR="00D411D1" w:rsidRDefault="00D411D1" w:rsidP="00A5050D">
      <w:pPr>
        <w:pStyle w:val="StandardRisoluzionedelConsigliodiStato"/>
        <w:spacing w:afterLines="60" w:after="144"/>
        <w:rPr>
          <w:rFonts w:cs="Arial"/>
          <w:szCs w:val="24"/>
        </w:rPr>
      </w:pPr>
      <w:r>
        <w:rPr>
          <w:rFonts w:cs="Arial"/>
          <w:szCs w:val="24"/>
        </w:rPr>
        <w:t xml:space="preserve">Accanto alle misure tecniche </w:t>
      </w:r>
      <w:r w:rsidR="00C86F78">
        <w:rPr>
          <w:rFonts w:cs="Arial"/>
          <w:szCs w:val="24"/>
        </w:rPr>
        <w:t xml:space="preserve">viene continuamente </w:t>
      </w:r>
      <w:r w:rsidR="005D4B94">
        <w:rPr>
          <w:rFonts w:cs="Arial"/>
          <w:szCs w:val="24"/>
        </w:rPr>
        <w:t xml:space="preserve">promossa </w:t>
      </w:r>
      <w:r>
        <w:rPr>
          <w:rFonts w:cs="Arial"/>
          <w:szCs w:val="24"/>
        </w:rPr>
        <w:t>una campagna attiva di formazione dei collaboratori dell’AC con l’intento di fornire le competenze necessarie a gestire consapevolmente le nuove tecnologie.</w:t>
      </w:r>
    </w:p>
    <w:p w14:paraId="3D04A65F" w14:textId="77777777" w:rsidR="00D411D1" w:rsidRPr="00A5050D" w:rsidRDefault="00D411D1" w:rsidP="00A5050D">
      <w:pPr>
        <w:pStyle w:val="StandardRisoluzionedelConsigliodiStato"/>
        <w:spacing w:afterLines="60" w:after="144"/>
        <w:rPr>
          <w:rFonts w:cs="Arial"/>
          <w:szCs w:val="24"/>
        </w:rPr>
      </w:pPr>
      <w:r>
        <w:rPr>
          <w:rFonts w:cs="Arial"/>
          <w:szCs w:val="24"/>
        </w:rPr>
        <w:t>L’evoluzione delle minacce è però sempre più accelerata e richiede ogni giorno maggiori risorse per poterla</w:t>
      </w:r>
      <w:r w:rsidR="005D4B94">
        <w:rPr>
          <w:rFonts w:cs="Arial"/>
          <w:szCs w:val="24"/>
        </w:rPr>
        <w:t xml:space="preserve"> gestire e mitigare attivamente. </w:t>
      </w:r>
      <w:r w:rsidR="00C86F78">
        <w:rPr>
          <w:rFonts w:cs="Arial"/>
          <w:szCs w:val="24"/>
        </w:rPr>
        <w:t>Gli strumenti necessari per fronteggiare le minacce sono parimenti in continua evoluzione ed è importante, ai fini di mantenere un alto grado di protezione dell’infrastruttura e dei dati, che tali strumenti siano continuamente potenziati e mantenuti.</w:t>
      </w:r>
      <w:r w:rsidR="00C86F78" w:rsidDel="00C86F78">
        <w:rPr>
          <w:rFonts w:cs="Arial"/>
          <w:szCs w:val="24"/>
        </w:rPr>
        <w:t xml:space="preserve"> </w:t>
      </w:r>
    </w:p>
    <w:p w14:paraId="766F676B" w14:textId="77777777" w:rsidR="00A9115E" w:rsidRPr="00A9115E" w:rsidRDefault="00A5050D" w:rsidP="00A9115E">
      <w:pPr>
        <w:pStyle w:val="Titolo3"/>
        <w:spacing w:before="0" w:afterLines="60" w:after="144"/>
        <w:rPr>
          <w:sz w:val="24"/>
          <w:szCs w:val="24"/>
        </w:rPr>
      </w:pPr>
      <w:r>
        <w:rPr>
          <w:sz w:val="24"/>
          <w:szCs w:val="24"/>
        </w:rPr>
        <w:t>Gestione dei ripristini in caso di disastro</w:t>
      </w:r>
    </w:p>
    <w:p w14:paraId="2ADF7D11" w14:textId="77777777" w:rsidR="005D4B94" w:rsidRDefault="005D4B94" w:rsidP="00C00355">
      <w:pPr>
        <w:spacing w:afterLines="60" w:after="144"/>
        <w:ind w:left="28"/>
        <w:rPr>
          <w:rFonts w:cs="Arial"/>
          <w:sz w:val="24"/>
          <w:szCs w:val="24"/>
        </w:rPr>
      </w:pPr>
      <w:r>
        <w:rPr>
          <w:rFonts w:cs="Arial"/>
          <w:sz w:val="24"/>
          <w:szCs w:val="24"/>
        </w:rPr>
        <w:t>Alcuni eventi imprevisti del recente passato hanno richiesto l’attivazione di un ripristino dell’operatività in caso di disastro, in inglese denominato “disaster recovery”.</w:t>
      </w:r>
    </w:p>
    <w:p w14:paraId="5ACDBF21" w14:textId="77777777" w:rsidR="00302593" w:rsidRDefault="0089204B" w:rsidP="00C00355">
      <w:pPr>
        <w:spacing w:afterLines="60" w:after="144"/>
        <w:ind w:left="28"/>
        <w:rPr>
          <w:rFonts w:cs="Arial"/>
          <w:sz w:val="24"/>
          <w:szCs w:val="24"/>
        </w:rPr>
      </w:pPr>
      <w:r>
        <w:rPr>
          <w:rFonts w:cs="Arial"/>
          <w:sz w:val="24"/>
          <w:szCs w:val="24"/>
        </w:rPr>
        <w:t>In particolare, l’evento del 2017</w:t>
      </w:r>
      <w:r w:rsidR="00422251">
        <w:rPr>
          <w:rStyle w:val="Rimandonotaapidipagina"/>
          <w:rFonts w:cs="Arial"/>
          <w:sz w:val="24"/>
          <w:szCs w:val="24"/>
        </w:rPr>
        <w:footnoteReference w:id="2"/>
      </w:r>
      <w:r>
        <w:rPr>
          <w:rFonts w:cs="Arial"/>
          <w:sz w:val="24"/>
          <w:szCs w:val="24"/>
        </w:rPr>
        <w:t xml:space="preserve"> ha messo in </w:t>
      </w:r>
      <w:r w:rsidR="00C86F78">
        <w:rPr>
          <w:rFonts w:cs="Arial"/>
          <w:sz w:val="24"/>
          <w:szCs w:val="24"/>
        </w:rPr>
        <w:t xml:space="preserve">evidenza la necessità di disporre di piani di ripristino efficaci e per quanto possibile automatizzati. Affidarsi a procedure esclusivamente manuali per fronteggiare situazioni di crisi di </w:t>
      </w:r>
      <w:r w:rsidR="00A9675F">
        <w:rPr>
          <w:rFonts w:cs="Arial"/>
          <w:sz w:val="24"/>
          <w:szCs w:val="24"/>
        </w:rPr>
        <w:t>grande portata non è più percorribile.</w:t>
      </w:r>
      <w:r>
        <w:rPr>
          <w:rFonts w:cs="Arial"/>
          <w:sz w:val="24"/>
          <w:szCs w:val="24"/>
        </w:rPr>
        <w:t xml:space="preserve"> In quell’occasione l’evento</w:t>
      </w:r>
      <w:r w:rsidR="00A9675F">
        <w:rPr>
          <w:rFonts w:cs="Arial"/>
          <w:sz w:val="24"/>
          <w:szCs w:val="24"/>
        </w:rPr>
        <w:t xml:space="preserve"> impattò l’insieme di tutti i servizi </w:t>
      </w:r>
      <w:r w:rsidR="00D47F77">
        <w:rPr>
          <w:rFonts w:cs="Arial"/>
          <w:sz w:val="24"/>
          <w:szCs w:val="24"/>
        </w:rPr>
        <w:t xml:space="preserve">dell’AC dipendenti </w:t>
      </w:r>
      <w:r w:rsidR="00A9675F">
        <w:rPr>
          <w:rFonts w:cs="Arial"/>
          <w:sz w:val="24"/>
          <w:szCs w:val="24"/>
        </w:rPr>
        <w:t>dall’infrastruttura</w:t>
      </w:r>
      <w:r>
        <w:rPr>
          <w:rFonts w:cs="Arial"/>
          <w:sz w:val="24"/>
          <w:szCs w:val="24"/>
        </w:rPr>
        <w:t xml:space="preserve"> di Bellinzona richiedendo un intervento urgente e prolungato su 3 giorni interi di lavoro, </w:t>
      </w:r>
      <w:r w:rsidR="00A9675F">
        <w:rPr>
          <w:rFonts w:cs="Arial"/>
          <w:sz w:val="24"/>
          <w:szCs w:val="24"/>
        </w:rPr>
        <w:t>notti comprese</w:t>
      </w:r>
      <w:r>
        <w:rPr>
          <w:rFonts w:cs="Arial"/>
          <w:sz w:val="24"/>
          <w:szCs w:val="24"/>
        </w:rPr>
        <w:t>. I costi dervianti da</w:t>
      </w:r>
      <w:r w:rsidR="00422251">
        <w:rPr>
          <w:rFonts w:cs="Arial"/>
          <w:sz w:val="24"/>
          <w:szCs w:val="24"/>
        </w:rPr>
        <w:t>lle sole attività di ripristino</w:t>
      </w:r>
      <w:r>
        <w:rPr>
          <w:rFonts w:cs="Arial"/>
          <w:sz w:val="24"/>
          <w:szCs w:val="24"/>
        </w:rPr>
        <w:t xml:space="preserve"> </w:t>
      </w:r>
      <w:r w:rsidR="00302593">
        <w:rPr>
          <w:rFonts w:cs="Arial"/>
          <w:sz w:val="24"/>
          <w:szCs w:val="24"/>
        </w:rPr>
        <w:t xml:space="preserve">della parte tecnica </w:t>
      </w:r>
      <w:r>
        <w:rPr>
          <w:rFonts w:cs="Arial"/>
          <w:sz w:val="24"/>
          <w:szCs w:val="24"/>
        </w:rPr>
        <w:t xml:space="preserve">si sono attestati a poco meno di </w:t>
      </w:r>
      <w:r w:rsidR="005C5D3B">
        <w:rPr>
          <w:rFonts w:cs="Arial"/>
          <w:sz w:val="24"/>
          <w:szCs w:val="24"/>
        </w:rPr>
        <w:t xml:space="preserve">fr. </w:t>
      </w:r>
      <w:r>
        <w:rPr>
          <w:rFonts w:cs="Arial"/>
          <w:sz w:val="24"/>
          <w:szCs w:val="24"/>
        </w:rPr>
        <w:t>180</w:t>
      </w:r>
      <w:r w:rsidR="003257F7">
        <w:rPr>
          <w:rFonts w:cs="Arial"/>
          <w:sz w:val="24"/>
          <w:szCs w:val="24"/>
        </w:rPr>
        <w:t>'000</w:t>
      </w:r>
      <w:r w:rsidR="005C5D3B">
        <w:rPr>
          <w:rFonts w:cs="Arial"/>
          <w:sz w:val="24"/>
          <w:szCs w:val="24"/>
        </w:rPr>
        <w:t>.-</w:t>
      </w:r>
      <w:r w:rsidR="00302593">
        <w:rPr>
          <w:rFonts w:cs="Arial"/>
          <w:sz w:val="24"/>
          <w:szCs w:val="24"/>
        </w:rPr>
        <w:t>.</w:t>
      </w:r>
      <w:r w:rsidR="00422251">
        <w:rPr>
          <w:rFonts w:cs="Arial"/>
          <w:sz w:val="24"/>
          <w:szCs w:val="24"/>
        </w:rPr>
        <w:t xml:space="preserve"> </w:t>
      </w:r>
      <w:r w:rsidR="00302593">
        <w:rPr>
          <w:rFonts w:cs="Arial"/>
          <w:sz w:val="24"/>
          <w:szCs w:val="24"/>
        </w:rPr>
        <w:t xml:space="preserve">Ciò nonostante gli oneri più importanti derivanti dal fermo dei servizi dell’AC, come ad esempio la chiusura degli sportelli della Sezione della circolazione, l’interruzione dell’operatività della centrale di Polizia e della giustizia, sono di difficile quantificazione. A complemento di quanto esposto, va considerato anche l’importante danno d’immagine. </w:t>
      </w:r>
      <w:r>
        <w:rPr>
          <w:rFonts w:cs="Arial"/>
          <w:sz w:val="24"/>
          <w:szCs w:val="24"/>
        </w:rPr>
        <w:t xml:space="preserve"> </w:t>
      </w:r>
    </w:p>
    <w:p w14:paraId="7B06FBB0" w14:textId="77777777" w:rsidR="0089204B" w:rsidRDefault="00A9675F" w:rsidP="00C00355">
      <w:pPr>
        <w:spacing w:afterLines="60" w:after="144"/>
        <w:ind w:left="28"/>
        <w:rPr>
          <w:rFonts w:cs="Arial"/>
          <w:sz w:val="24"/>
          <w:szCs w:val="24"/>
        </w:rPr>
      </w:pPr>
      <w:r>
        <w:rPr>
          <w:rFonts w:cs="Arial"/>
          <w:sz w:val="24"/>
          <w:szCs w:val="24"/>
        </w:rPr>
        <w:t xml:space="preserve">La crescita dei servizi IT avvenuta in questi ultimi anni in termini numerici, di complessità e di interrelazione tra di essi, aumenta di conseguenza l’esigenza di poter far fronte in modo efficace ad eventuali interruzioni </w:t>
      </w:r>
      <w:r w:rsidR="00422251">
        <w:rPr>
          <w:rFonts w:cs="Arial"/>
          <w:sz w:val="24"/>
          <w:szCs w:val="24"/>
        </w:rPr>
        <w:t xml:space="preserve">che </w:t>
      </w:r>
      <w:r>
        <w:rPr>
          <w:rFonts w:cs="Arial"/>
          <w:sz w:val="24"/>
          <w:szCs w:val="24"/>
        </w:rPr>
        <w:t>dovessero verificarsi</w:t>
      </w:r>
      <w:r w:rsidR="00572381">
        <w:rPr>
          <w:rFonts w:cs="Arial"/>
          <w:sz w:val="24"/>
          <w:szCs w:val="24"/>
        </w:rPr>
        <w:t>, situazione che andrà ad accentuarsi con il processo d</w:t>
      </w:r>
      <w:r w:rsidR="00103B8B">
        <w:rPr>
          <w:rFonts w:cs="Arial"/>
          <w:sz w:val="24"/>
          <w:szCs w:val="24"/>
        </w:rPr>
        <w:t>i trasformazione digitale</w:t>
      </w:r>
      <w:r>
        <w:rPr>
          <w:rFonts w:cs="Arial"/>
          <w:sz w:val="24"/>
          <w:szCs w:val="24"/>
        </w:rPr>
        <w:t>. Un fermo prolungato causerebbe enormi disservizi e impatti innumerevoli sull’utenza e i servizi al cittadino.</w:t>
      </w:r>
      <w:r w:rsidDel="00A9675F">
        <w:rPr>
          <w:rFonts w:cs="Arial"/>
          <w:sz w:val="24"/>
          <w:szCs w:val="24"/>
        </w:rPr>
        <w:t xml:space="preserve"> </w:t>
      </w:r>
    </w:p>
    <w:p w14:paraId="55F292BC" w14:textId="77777777" w:rsidR="00C00355" w:rsidRDefault="005D4B94" w:rsidP="005D4B94">
      <w:pPr>
        <w:spacing w:afterLines="60" w:after="144"/>
        <w:ind w:left="28"/>
        <w:rPr>
          <w:rFonts w:cs="Arial"/>
          <w:sz w:val="24"/>
          <w:szCs w:val="24"/>
        </w:rPr>
      </w:pPr>
      <w:r>
        <w:rPr>
          <w:rFonts w:cs="Arial"/>
          <w:sz w:val="24"/>
          <w:szCs w:val="24"/>
        </w:rPr>
        <w:lastRenderedPageBreak/>
        <w:t xml:space="preserve">Le attuali procedure, </w:t>
      </w:r>
      <w:r w:rsidR="00A9675F">
        <w:rPr>
          <w:rFonts w:cs="Arial"/>
          <w:sz w:val="24"/>
          <w:szCs w:val="24"/>
        </w:rPr>
        <w:t xml:space="preserve">perlopiù </w:t>
      </w:r>
      <w:r>
        <w:rPr>
          <w:rFonts w:cs="Arial"/>
          <w:sz w:val="24"/>
          <w:szCs w:val="24"/>
        </w:rPr>
        <w:t xml:space="preserve">manuali, richiedono un </w:t>
      </w:r>
      <w:r w:rsidR="00DE14DD">
        <w:rPr>
          <w:rFonts w:cs="Arial"/>
          <w:sz w:val="24"/>
          <w:szCs w:val="24"/>
        </w:rPr>
        <w:t>coordinamento umano tra i differenti centri di competenza tecnici del CSI</w:t>
      </w:r>
      <w:r>
        <w:rPr>
          <w:rFonts w:cs="Arial"/>
          <w:sz w:val="24"/>
          <w:szCs w:val="24"/>
        </w:rPr>
        <w:t xml:space="preserve"> e </w:t>
      </w:r>
      <w:r w:rsidR="00383325">
        <w:rPr>
          <w:rFonts w:cs="Arial"/>
          <w:sz w:val="24"/>
          <w:szCs w:val="24"/>
        </w:rPr>
        <w:t>del</w:t>
      </w:r>
      <w:r>
        <w:rPr>
          <w:rFonts w:cs="Arial"/>
          <w:sz w:val="24"/>
          <w:szCs w:val="24"/>
        </w:rPr>
        <w:t>le UA</w:t>
      </w:r>
      <w:r w:rsidR="00DE14DD">
        <w:rPr>
          <w:rFonts w:cs="Arial"/>
          <w:sz w:val="24"/>
          <w:szCs w:val="24"/>
        </w:rPr>
        <w:t xml:space="preserve">. Questo approccio </w:t>
      </w:r>
      <w:r w:rsidR="0089204B">
        <w:rPr>
          <w:rFonts w:cs="Arial"/>
          <w:sz w:val="24"/>
          <w:szCs w:val="24"/>
        </w:rPr>
        <w:t xml:space="preserve">permette </w:t>
      </w:r>
      <w:r w:rsidR="00DE14DD">
        <w:rPr>
          <w:rFonts w:cs="Arial"/>
          <w:sz w:val="24"/>
          <w:szCs w:val="24"/>
        </w:rPr>
        <w:t xml:space="preserve">di </w:t>
      </w:r>
      <w:r w:rsidR="0089204B">
        <w:rPr>
          <w:rFonts w:cs="Arial"/>
          <w:sz w:val="24"/>
          <w:szCs w:val="24"/>
        </w:rPr>
        <w:t xml:space="preserve">principio di </w:t>
      </w:r>
      <w:r w:rsidR="00DE14DD">
        <w:rPr>
          <w:rFonts w:cs="Arial"/>
          <w:sz w:val="24"/>
          <w:szCs w:val="24"/>
        </w:rPr>
        <w:t>ripristinare le infrastrutture tecniche</w:t>
      </w:r>
      <w:r>
        <w:rPr>
          <w:rFonts w:cs="Arial"/>
          <w:sz w:val="24"/>
          <w:szCs w:val="24"/>
        </w:rPr>
        <w:t xml:space="preserve">, ma </w:t>
      </w:r>
      <w:r w:rsidR="00A9675F">
        <w:rPr>
          <w:rFonts w:cs="Arial"/>
          <w:sz w:val="24"/>
          <w:szCs w:val="24"/>
        </w:rPr>
        <w:t>esige al contempo un importante</w:t>
      </w:r>
      <w:r>
        <w:rPr>
          <w:rFonts w:cs="Arial"/>
          <w:sz w:val="24"/>
          <w:szCs w:val="24"/>
        </w:rPr>
        <w:t xml:space="preserve"> onere di gestione</w:t>
      </w:r>
      <w:r w:rsidR="0089204B">
        <w:rPr>
          <w:rFonts w:cs="Arial"/>
          <w:sz w:val="24"/>
          <w:szCs w:val="24"/>
        </w:rPr>
        <w:t xml:space="preserve"> e coordinamento. Inoltre, le procedure attualmente disponibili, non permettono di </w:t>
      </w:r>
      <w:r w:rsidR="00302593">
        <w:rPr>
          <w:rFonts w:cs="Arial"/>
          <w:sz w:val="24"/>
          <w:szCs w:val="24"/>
        </w:rPr>
        <w:t>mitigare</w:t>
      </w:r>
      <w:r w:rsidR="0089204B">
        <w:rPr>
          <w:rFonts w:cs="Arial"/>
          <w:sz w:val="24"/>
          <w:szCs w:val="24"/>
        </w:rPr>
        <w:t xml:space="preserve"> alcuni rischi soprattutto in ambito di software malevoli, aspetto che graverebbe ulteriormente sul</w:t>
      </w:r>
      <w:r>
        <w:rPr>
          <w:rFonts w:cs="Arial"/>
          <w:sz w:val="24"/>
          <w:szCs w:val="24"/>
        </w:rPr>
        <w:t>le tempistiche</w:t>
      </w:r>
      <w:r w:rsidR="00DE14DD">
        <w:rPr>
          <w:rFonts w:cs="Arial"/>
          <w:sz w:val="24"/>
          <w:szCs w:val="24"/>
        </w:rPr>
        <w:t>.</w:t>
      </w:r>
    </w:p>
    <w:p w14:paraId="55F4239E" w14:textId="77777777" w:rsidR="005D4B94" w:rsidRDefault="005D4B94" w:rsidP="00C00355">
      <w:pPr>
        <w:spacing w:afterLines="60" w:after="144"/>
        <w:ind w:left="28"/>
        <w:rPr>
          <w:rFonts w:cs="Arial"/>
          <w:sz w:val="24"/>
          <w:szCs w:val="24"/>
        </w:rPr>
      </w:pPr>
      <w:r>
        <w:rPr>
          <w:rFonts w:cs="Arial"/>
          <w:sz w:val="24"/>
          <w:szCs w:val="24"/>
        </w:rPr>
        <w:t>È quindi essenziale nel contesto dell’attuale crescita</w:t>
      </w:r>
      <w:r w:rsidR="0089204B">
        <w:rPr>
          <w:rFonts w:cs="Arial"/>
          <w:sz w:val="24"/>
          <w:szCs w:val="24"/>
        </w:rPr>
        <w:t xml:space="preserve">, e a fronte </w:t>
      </w:r>
      <w:r w:rsidR="00C748A4">
        <w:rPr>
          <w:rFonts w:cs="Arial"/>
          <w:sz w:val="24"/>
          <w:szCs w:val="24"/>
        </w:rPr>
        <w:t xml:space="preserve">delle sempre </w:t>
      </w:r>
      <w:r w:rsidR="0089204B">
        <w:rPr>
          <w:rFonts w:cs="Arial"/>
          <w:sz w:val="24"/>
          <w:szCs w:val="24"/>
        </w:rPr>
        <w:t>nuov</w:t>
      </w:r>
      <w:r w:rsidR="00C748A4">
        <w:rPr>
          <w:rFonts w:cs="Arial"/>
          <w:sz w:val="24"/>
          <w:szCs w:val="24"/>
        </w:rPr>
        <w:t>e e sofisticate minacce</w:t>
      </w:r>
      <w:r w:rsidR="0089204B">
        <w:rPr>
          <w:rFonts w:cs="Arial"/>
          <w:sz w:val="24"/>
          <w:szCs w:val="24"/>
        </w:rPr>
        <w:t>,</w:t>
      </w:r>
      <w:r>
        <w:rPr>
          <w:rFonts w:cs="Arial"/>
          <w:sz w:val="24"/>
          <w:szCs w:val="24"/>
        </w:rPr>
        <w:t xml:space="preserve"> </w:t>
      </w:r>
      <w:r w:rsidR="00C748A4">
        <w:rPr>
          <w:rFonts w:cs="Arial"/>
          <w:sz w:val="24"/>
          <w:szCs w:val="24"/>
        </w:rPr>
        <w:t>essere in grado di coordinare ed organizzare</w:t>
      </w:r>
      <w:r>
        <w:rPr>
          <w:rFonts w:cs="Arial"/>
          <w:sz w:val="24"/>
          <w:szCs w:val="24"/>
        </w:rPr>
        <w:t xml:space="preserve"> al meglio </w:t>
      </w:r>
      <w:r w:rsidR="00C748A4">
        <w:rPr>
          <w:rFonts w:cs="Arial"/>
          <w:sz w:val="24"/>
          <w:szCs w:val="24"/>
        </w:rPr>
        <w:t xml:space="preserve">tutto quanto necessario </w:t>
      </w:r>
      <w:r w:rsidR="00322BD9">
        <w:rPr>
          <w:rFonts w:cs="Arial"/>
          <w:sz w:val="24"/>
          <w:szCs w:val="24"/>
        </w:rPr>
        <w:t>ad</w:t>
      </w:r>
      <w:r w:rsidR="00C748A4">
        <w:rPr>
          <w:rFonts w:cs="Arial"/>
          <w:sz w:val="24"/>
          <w:szCs w:val="24"/>
        </w:rPr>
        <w:t xml:space="preserve"> affrontare una situazione di disastro.</w:t>
      </w:r>
      <w:r w:rsidR="00C748A4" w:rsidDel="00C748A4">
        <w:rPr>
          <w:rFonts w:cs="Arial"/>
          <w:sz w:val="24"/>
          <w:szCs w:val="24"/>
        </w:rPr>
        <w:t xml:space="preserve"> </w:t>
      </w:r>
      <w:r w:rsidR="00C748A4">
        <w:rPr>
          <w:rFonts w:cs="Arial"/>
          <w:sz w:val="24"/>
          <w:szCs w:val="24"/>
        </w:rPr>
        <w:t xml:space="preserve">Esistono oggi sul mercato soluzioni e strumenti efficaci che permettono di gestire situazioni di crisi </w:t>
      </w:r>
      <w:r w:rsidR="00322BD9">
        <w:rPr>
          <w:rFonts w:cs="Arial"/>
          <w:sz w:val="24"/>
          <w:szCs w:val="24"/>
        </w:rPr>
        <w:t>e che consentono di azzerare o limitare in modo importante</w:t>
      </w:r>
      <w:r w:rsidR="00C748A4">
        <w:rPr>
          <w:rFonts w:cs="Arial"/>
          <w:sz w:val="24"/>
          <w:szCs w:val="24"/>
        </w:rPr>
        <w:t xml:space="preserve"> i disservizi e i fermi.</w:t>
      </w:r>
      <w:r w:rsidR="00C748A4" w:rsidDel="00C748A4">
        <w:rPr>
          <w:rFonts w:cs="Arial"/>
          <w:sz w:val="24"/>
          <w:szCs w:val="24"/>
        </w:rPr>
        <w:t xml:space="preserve"> </w:t>
      </w:r>
    </w:p>
    <w:p w14:paraId="12073EC4" w14:textId="77777777" w:rsidR="004F6634" w:rsidRDefault="004F6634" w:rsidP="00DA0167">
      <w:pPr>
        <w:spacing w:afterLines="60" w:after="144"/>
        <w:rPr>
          <w:rFonts w:cs="Arial"/>
          <w:sz w:val="24"/>
          <w:szCs w:val="24"/>
        </w:rPr>
      </w:pPr>
    </w:p>
    <w:p w14:paraId="3AFF9AED" w14:textId="77777777" w:rsidR="00A9115E" w:rsidRPr="0000413E" w:rsidRDefault="00A9115E" w:rsidP="003715B5">
      <w:pPr>
        <w:pStyle w:val="Paragrafoelenco"/>
        <w:numPr>
          <w:ilvl w:val="0"/>
          <w:numId w:val="62"/>
        </w:numPr>
        <w:spacing w:afterLines="60" w:after="144"/>
        <w:rPr>
          <w:rFonts w:cs="Arial"/>
          <w:b/>
          <w:sz w:val="24"/>
          <w:szCs w:val="24"/>
        </w:rPr>
      </w:pPr>
      <w:r w:rsidRPr="0000413E">
        <w:rPr>
          <w:rFonts w:cs="Arial"/>
          <w:b/>
          <w:sz w:val="24"/>
          <w:szCs w:val="24"/>
        </w:rPr>
        <w:t>PROPOSTE DI INTERVENTO</w:t>
      </w:r>
    </w:p>
    <w:p w14:paraId="7AE75900" w14:textId="77777777" w:rsidR="00DE14DD" w:rsidRDefault="00DE14DD" w:rsidP="00DA0167">
      <w:pPr>
        <w:pStyle w:val="StandardRisoluzionedelConsigliodiStato"/>
        <w:spacing w:afterLines="60" w:after="144"/>
        <w:ind w:right="-1"/>
        <w:rPr>
          <w:rFonts w:cs="Arial"/>
        </w:rPr>
      </w:pPr>
      <w:r>
        <w:rPr>
          <w:rFonts w:cs="Arial"/>
        </w:rPr>
        <w:t xml:space="preserve">Grazie ad un progetto della Sezione del militare e della protezione della popolazione si è presentata l’opportunità di disporre di una seconda sala server </w:t>
      </w:r>
      <w:r w:rsidR="00063340">
        <w:rPr>
          <w:rFonts w:cs="Arial"/>
        </w:rPr>
        <w:t xml:space="preserve">ubicata </w:t>
      </w:r>
      <w:r>
        <w:rPr>
          <w:rFonts w:cs="Arial"/>
        </w:rPr>
        <w:t xml:space="preserve">presso </w:t>
      </w:r>
      <w:r w:rsidR="00063340">
        <w:rPr>
          <w:rFonts w:cs="Arial"/>
        </w:rPr>
        <w:t xml:space="preserve">la nuova struttura al </w:t>
      </w:r>
      <w:r>
        <w:rPr>
          <w:rFonts w:cs="Arial"/>
        </w:rPr>
        <w:t xml:space="preserve">Monte ceneri. Questo progetto ha quindi dato avvio ad una prima fase, esplorativa, con la quale valutare nuovamente l’architettura tecnica </w:t>
      </w:r>
      <w:r w:rsidR="00124F18">
        <w:rPr>
          <w:rFonts w:cs="Arial"/>
        </w:rPr>
        <w:t xml:space="preserve">nel suo complesso </w:t>
      </w:r>
      <w:r>
        <w:rPr>
          <w:rFonts w:cs="Arial"/>
        </w:rPr>
        <w:t xml:space="preserve">e come poter sfruttare al meglio </w:t>
      </w:r>
      <w:r w:rsidR="00124F18">
        <w:rPr>
          <w:rFonts w:cs="Arial"/>
        </w:rPr>
        <w:t xml:space="preserve">sia la </w:t>
      </w:r>
      <w:r>
        <w:rPr>
          <w:rFonts w:cs="Arial"/>
        </w:rPr>
        <w:t>seconda sala macchine</w:t>
      </w:r>
      <w:r w:rsidR="00124F18">
        <w:rPr>
          <w:rFonts w:cs="Arial"/>
        </w:rPr>
        <w:t xml:space="preserve"> sia le nuove tecnologie</w:t>
      </w:r>
      <w:r>
        <w:rPr>
          <w:rFonts w:cs="Arial"/>
        </w:rPr>
        <w:t>.</w:t>
      </w:r>
    </w:p>
    <w:p w14:paraId="184E4C37" w14:textId="77777777" w:rsidR="00DE14DD" w:rsidRDefault="00124F18" w:rsidP="00DA0167">
      <w:pPr>
        <w:pStyle w:val="StandardRisoluzionedelConsigliodiStato"/>
        <w:spacing w:afterLines="60" w:after="144"/>
        <w:ind w:right="-1"/>
        <w:rPr>
          <w:rFonts w:cs="Arial"/>
        </w:rPr>
      </w:pPr>
      <w:r>
        <w:rPr>
          <w:rFonts w:cs="Arial"/>
        </w:rPr>
        <w:t xml:space="preserve">A questo fine sono </w:t>
      </w:r>
      <w:r w:rsidR="00DE14DD">
        <w:rPr>
          <w:rFonts w:cs="Arial"/>
        </w:rPr>
        <w:t>state organizzate diverse sessioni di lavoro sia interne al CSI che con altri Cantoni</w:t>
      </w:r>
      <w:r>
        <w:rPr>
          <w:rFonts w:cs="Arial"/>
        </w:rPr>
        <w:t>, oltre che con</w:t>
      </w:r>
      <w:r w:rsidR="00DE14DD">
        <w:rPr>
          <w:rFonts w:cs="Arial"/>
        </w:rPr>
        <w:t xml:space="preserve"> realtà del territorio</w:t>
      </w:r>
      <w:r>
        <w:rPr>
          <w:rFonts w:cs="Arial"/>
        </w:rPr>
        <w:t>,</w:t>
      </w:r>
      <w:r w:rsidR="00DE14DD">
        <w:rPr>
          <w:rFonts w:cs="Arial"/>
        </w:rPr>
        <w:t xml:space="preserve"> con l’obiettivo di valutare </w:t>
      </w:r>
      <w:r>
        <w:rPr>
          <w:rFonts w:cs="Arial"/>
        </w:rPr>
        <w:t>con un approccio olistico</w:t>
      </w:r>
      <w:r w:rsidR="00DE14DD">
        <w:rPr>
          <w:rFonts w:cs="Arial"/>
        </w:rPr>
        <w:t xml:space="preserve"> e </w:t>
      </w:r>
      <w:r>
        <w:rPr>
          <w:rFonts w:cs="Arial"/>
        </w:rPr>
        <w:t>innovativo il futuro impiego</w:t>
      </w:r>
      <w:r w:rsidR="00DE14DD">
        <w:rPr>
          <w:rFonts w:cs="Arial"/>
        </w:rPr>
        <w:t>.</w:t>
      </w:r>
    </w:p>
    <w:p w14:paraId="0ECE8D29" w14:textId="77777777" w:rsidR="00DE14DD" w:rsidRDefault="00DE14DD" w:rsidP="00DA0167">
      <w:pPr>
        <w:pStyle w:val="StandardRisoluzionedelConsigliodiStato"/>
        <w:spacing w:afterLines="60" w:after="144"/>
        <w:ind w:right="-1"/>
        <w:rPr>
          <w:rFonts w:cs="Arial"/>
        </w:rPr>
      </w:pPr>
      <w:r>
        <w:rPr>
          <w:rFonts w:cs="Arial"/>
        </w:rPr>
        <w:t>A tal proposito sono state acquisite diverse informazioni, in modalità esplorativa e non vincolante, al fine di allestire un budget da presentare in questo messaggio.</w:t>
      </w:r>
      <w:r w:rsidR="00124F18">
        <w:rPr>
          <w:rFonts w:cs="Arial"/>
        </w:rPr>
        <w:t xml:space="preserve"> Tali informazioni saranno successivamente </w:t>
      </w:r>
      <w:r w:rsidR="00240ADB">
        <w:rPr>
          <w:rFonts w:cs="Arial"/>
        </w:rPr>
        <w:t>approfondite</w:t>
      </w:r>
      <w:r w:rsidR="00124F18">
        <w:rPr>
          <w:rFonts w:cs="Arial"/>
        </w:rPr>
        <w:t xml:space="preserve"> in fase di progettazione e attraverso l’allestimento di appalti pubblici.</w:t>
      </w:r>
    </w:p>
    <w:p w14:paraId="250A13B2" w14:textId="77777777" w:rsidR="00DE14DD" w:rsidRDefault="00DE14DD" w:rsidP="00DA0167">
      <w:pPr>
        <w:pStyle w:val="StandardRisoluzionedelConsigliodiStato"/>
        <w:spacing w:afterLines="60" w:after="144"/>
        <w:ind w:right="-1"/>
        <w:rPr>
          <w:rFonts w:cs="Arial"/>
        </w:rPr>
      </w:pPr>
      <w:r>
        <w:rPr>
          <w:rFonts w:cs="Arial"/>
        </w:rPr>
        <w:t>Di seguito vengono riassunti i principali assi d’intervento e la relativa ipotesi di spesa.</w:t>
      </w:r>
    </w:p>
    <w:p w14:paraId="0EA2572E" w14:textId="77777777" w:rsidR="00DA0167" w:rsidRPr="00DA0167" w:rsidRDefault="00A5050D" w:rsidP="00DA0167">
      <w:pPr>
        <w:pStyle w:val="StandardRisoluzionedelConsigliodiStato"/>
        <w:spacing w:afterLines="60" w:after="144"/>
        <w:ind w:right="-1"/>
        <w:rPr>
          <w:rFonts w:cs="Arial"/>
          <w:b/>
        </w:rPr>
      </w:pPr>
      <w:r>
        <w:rPr>
          <w:rFonts w:cs="Arial"/>
          <w:b/>
        </w:rPr>
        <w:t>Nuova ubicazione aggi</w:t>
      </w:r>
      <w:r w:rsidR="00D47F77">
        <w:rPr>
          <w:rFonts w:cs="Arial"/>
          <w:b/>
        </w:rPr>
        <w:t>u</w:t>
      </w:r>
      <w:r>
        <w:rPr>
          <w:rFonts w:cs="Arial"/>
          <w:b/>
        </w:rPr>
        <w:t>ntiva per le infrastrutture tecniche</w:t>
      </w:r>
    </w:p>
    <w:p w14:paraId="04F72614" w14:textId="77777777" w:rsidR="00C00355" w:rsidRDefault="00C4050E" w:rsidP="00EC21A6">
      <w:pPr>
        <w:pStyle w:val="StandardRisoluzionedelConsigliodiStato"/>
        <w:spacing w:afterLines="60" w:after="144"/>
        <w:ind w:right="-1"/>
      </w:pPr>
      <w:r>
        <w:t>G</w:t>
      </w:r>
      <w:r w:rsidR="00DE14DD">
        <w:t>razie al progetto per l’a</w:t>
      </w:r>
      <w:r w:rsidR="00EC21A6">
        <w:t xml:space="preserve">mpliamento </w:t>
      </w:r>
      <w:r w:rsidR="00DE14DD">
        <w:t xml:space="preserve">del </w:t>
      </w:r>
      <w:r w:rsidR="00EC21A6">
        <w:t>posto coma</w:t>
      </w:r>
      <w:r w:rsidR="00DE14DD">
        <w:t>ndo per il Consiglio di Stato e</w:t>
      </w:r>
      <w:r w:rsidR="00EC21A6">
        <w:t xml:space="preserve"> </w:t>
      </w:r>
      <w:r w:rsidR="00B65369">
        <w:t>l’</w:t>
      </w:r>
      <w:r w:rsidR="00EC21A6">
        <w:t xml:space="preserve">edificazione </w:t>
      </w:r>
      <w:r w:rsidR="00B65369">
        <w:t xml:space="preserve">di una </w:t>
      </w:r>
      <w:r w:rsidR="00EC21A6">
        <w:t xml:space="preserve">nuova struttura protetta per la protezione della popolazione </w:t>
      </w:r>
      <w:r w:rsidR="00CC3549">
        <w:t xml:space="preserve">(SMPP) </w:t>
      </w:r>
      <w:r w:rsidR="00EC21A6">
        <w:t>a Rivera</w:t>
      </w:r>
      <w:r w:rsidR="00B65369">
        <w:t>,</w:t>
      </w:r>
      <w:r w:rsidR="00EC21A6">
        <w:t xml:space="preserve"> </w:t>
      </w:r>
      <w:r w:rsidR="00DE14DD">
        <w:t>si è potuto ricavere una nuova sala server da poter dedicare alle infrastrutture tecniche del CSI.</w:t>
      </w:r>
    </w:p>
    <w:p w14:paraId="187C80BE" w14:textId="77777777" w:rsidR="00DE14DD" w:rsidRDefault="00DE14DD" w:rsidP="00DE14DD">
      <w:pPr>
        <w:pStyle w:val="StandardRisoluzionedelConsigliodiStato"/>
        <w:spacing w:afterLines="60" w:after="144"/>
        <w:ind w:right="-1"/>
      </w:pPr>
      <w:r>
        <w:t>Notoriamente nelle soluzioni IT disporre di più ubicazioni tecniche, a debita distanza, permette di mitigare alcuni rischi sostanzialmente legati alle questioni ambientali e fisiche come incendi, allagamenti o altri eventi</w:t>
      </w:r>
      <w:r w:rsidR="00D47F77">
        <w:t xml:space="preserve"> maggiori</w:t>
      </w:r>
      <w:r>
        <w:t xml:space="preserve">. Permette inoltre di migliorare i tempi di ripristino in caso di eventi di una certa rilevanza e garantire </w:t>
      </w:r>
      <w:r w:rsidR="00B65369">
        <w:t xml:space="preserve">parimenti </w:t>
      </w:r>
      <w:r>
        <w:t xml:space="preserve">l’attuazione di buone pratiche </w:t>
      </w:r>
      <w:r w:rsidR="00B65369">
        <w:t xml:space="preserve">del mondo IT, </w:t>
      </w:r>
      <w:r>
        <w:t xml:space="preserve">quali ad esempio </w:t>
      </w:r>
      <w:r w:rsidR="00B65369">
        <w:t xml:space="preserve">il </w:t>
      </w:r>
      <w:r>
        <w:t>salvataggio dati in più località.</w:t>
      </w:r>
    </w:p>
    <w:p w14:paraId="7B63CAB1" w14:textId="77777777" w:rsidR="00D5197B" w:rsidRDefault="00D5197B" w:rsidP="00DE14DD">
      <w:pPr>
        <w:pStyle w:val="StandardRisoluzionedelConsigliodiStato"/>
        <w:spacing w:afterLines="60" w:after="144"/>
        <w:ind w:right="-1"/>
      </w:pPr>
      <w:r>
        <w:t>Diversi Cantoni si appoggiano a soluzioni su più sale dislocate, tra questi troviamo ad esempio Jura, Vallese, Basilea, Svitto, Neuchatel e Ginevra. La città di Lugano, così come ad esempio la città di Losanna, hanno adottato questo approccio. Non da ultimo</w:t>
      </w:r>
      <w:r w:rsidR="009D138E">
        <w:t xml:space="preserve"> anche USI e SUPSI hanno in funzione due datacenter, uno a Lugano-Viganello e il secondo a Mendrisio.</w:t>
      </w:r>
    </w:p>
    <w:p w14:paraId="3E63E80E" w14:textId="77777777" w:rsidR="00DE14DD" w:rsidRDefault="00DE14DD" w:rsidP="00C00355">
      <w:pPr>
        <w:pStyle w:val="StandardRisoluzionedelConsigliodiStato"/>
        <w:spacing w:afterLines="60" w:after="144"/>
        <w:ind w:right="-1"/>
      </w:pPr>
      <w:r>
        <w:lastRenderedPageBreak/>
        <w:t xml:space="preserve">I costi </w:t>
      </w:r>
      <w:r w:rsidR="00B65369">
        <w:t xml:space="preserve">edili per lo </w:t>
      </w:r>
      <w:r>
        <w:t xml:space="preserve">stabile e </w:t>
      </w:r>
      <w:r w:rsidR="00B65369">
        <w:t xml:space="preserve">le </w:t>
      </w:r>
      <w:r>
        <w:t xml:space="preserve">infrastrutture di base, quali ad esempio il sistema di alimentazione, </w:t>
      </w:r>
      <w:r w:rsidR="00A0710D">
        <w:t xml:space="preserve">di </w:t>
      </w:r>
      <w:r>
        <w:t xml:space="preserve">raffreddamento e </w:t>
      </w:r>
      <w:r w:rsidR="00B65369">
        <w:t xml:space="preserve">l’impianto </w:t>
      </w:r>
      <w:r>
        <w:t>contro gli incendi, sono già stati computati</w:t>
      </w:r>
      <w:r w:rsidR="00B65369">
        <w:t xml:space="preserve"> dalla </w:t>
      </w:r>
      <w:r w:rsidR="00A0710D">
        <w:t>SMPP</w:t>
      </w:r>
      <w:r>
        <w:t xml:space="preserve">. </w:t>
      </w:r>
    </w:p>
    <w:p w14:paraId="19CA2F63" w14:textId="77777777" w:rsidR="00DE14DD" w:rsidRDefault="00DE14DD" w:rsidP="00C00355">
      <w:pPr>
        <w:pStyle w:val="StandardRisoluzionedelConsigliodiStato"/>
        <w:spacing w:afterLines="60" w:after="144"/>
        <w:ind w:right="-1"/>
      </w:pPr>
      <w:r>
        <w:t>La nuova sala server andrà però progettata debitamente sia a livello architetturale che a livello di interconnessione: questi costi</w:t>
      </w:r>
      <w:r w:rsidR="00A0710D">
        <w:t>, come quelli dei prossimi ambiti d’intervento,</w:t>
      </w:r>
      <w:r>
        <w:t xml:space="preserve"> saranno </w:t>
      </w:r>
      <w:r w:rsidR="00D47F77">
        <w:t xml:space="preserve">presentati </w:t>
      </w:r>
      <w:r w:rsidR="00240ADB">
        <w:t xml:space="preserve">al </w:t>
      </w:r>
      <w:r>
        <w:t xml:space="preserve">capitolo </w:t>
      </w:r>
      <w:r w:rsidR="00240ADB">
        <w:t>“</w:t>
      </w:r>
      <w:r>
        <w:t xml:space="preserve">conseguenze </w:t>
      </w:r>
      <w:r w:rsidR="00240ADB">
        <w:t>di natura finanziaria”</w:t>
      </w:r>
      <w:r>
        <w:t>.</w:t>
      </w:r>
    </w:p>
    <w:p w14:paraId="7C88BBAF" w14:textId="77777777" w:rsidR="00725295" w:rsidRPr="00A9115E" w:rsidRDefault="00A5050D" w:rsidP="00725295">
      <w:pPr>
        <w:pStyle w:val="Titolo3"/>
        <w:spacing w:before="0" w:afterLines="60" w:after="144"/>
        <w:rPr>
          <w:sz w:val="24"/>
          <w:szCs w:val="24"/>
        </w:rPr>
      </w:pPr>
      <w:r>
        <w:rPr>
          <w:sz w:val="24"/>
          <w:szCs w:val="24"/>
        </w:rPr>
        <w:t>Aggiornamento infrastruttura server e banche dati</w:t>
      </w:r>
    </w:p>
    <w:p w14:paraId="249516CC" w14:textId="77777777" w:rsidR="00C00355" w:rsidRDefault="00244B4B" w:rsidP="00D43BD3">
      <w:pPr>
        <w:pStyle w:val="StandardRisoluzionedelConsigliodiStato"/>
        <w:spacing w:afterLines="60" w:after="144"/>
        <w:rPr>
          <w:rFonts w:cs="Arial"/>
        </w:rPr>
      </w:pPr>
      <w:r>
        <w:rPr>
          <w:rFonts w:cs="Arial"/>
        </w:rPr>
        <w:t xml:space="preserve">Le analisi effettuate hanno </w:t>
      </w:r>
      <w:r w:rsidR="00C9682A">
        <w:rPr>
          <w:rFonts w:cs="Arial"/>
        </w:rPr>
        <w:t xml:space="preserve">evidenziato la necessità </w:t>
      </w:r>
      <w:r w:rsidR="00907E1A">
        <w:rPr>
          <w:rFonts w:cs="Arial"/>
        </w:rPr>
        <w:t xml:space="preserve">di </w:t>
      </w:r>
      <w:r w:rsidR="00240ADB">
        <w:rPr>
          <w:rFonts w:cs="Arial"/>
        </w:rPr>
        <w:t xml:space="preserve">adottare </w:t>
      </w:r>
      <w:r>
        <w:rPr>
          <w:rFonts w:cs="Arial"/>
        </w:rPr>
        <w:t xml:space="preserve">nuove tecnologie </w:t>
      </w:r>
      <w:r w:rsidR="00907E1A">
        <w:rPr>
          <w:rFonts w:cs="Arial"/>
        </w:rPr>
        <w:t>che</w:t>
      </w:r>
      <w:r>
        <w:rPr>
          <w:rFonts w:cs="Arial"/>
        </w:rPr>
        <w:t xml:space="preserve">, di principio, </w:t>
      </w:r>
      <w:r w:rsidR="00907E1A">
        <w:rPr>
          <w:rFonts w:cs="Arial"/>
        </w:rPr>
        <w:t>offrono buoni margini di miglioramento nell’ambito gestionale. Al contempo queste nuove tecnologie garantiscono un grado di estensibilità futura decisamente più favorevole</w:t>
      </w:r>
      <w:r w:rsidR="00240ADB">
        <w:rPr>
          <w:rFonts w:cs="Arial"/>
        </w:rPr>
        <w:t xml:space="preserve"> rispetto alla situazione attuale</w:t>
      </w:r>
      <w:r w:rsidR="00907E1A">
        <w:rPr>
          <w:rFonts w:cs="Arial"/>
        </w:rPr>
        <w:t xml:space="preserve">, permettendo quindi di capitalizzare l’investimento su tempistiche più lunghe. </w:t>
      </w:r>
    </w:p>
    <w:p w14:paraId="06984B15" w14:textId="77777777" w:rsidR="00244B4B" w:rsidRDefault="00244B4B" w:rsidP="00D43BD3">
      <w:pPr>
        <w:pStyle w:val="StandardRisoluzionedelConsigliodiStato"/>
        <w:spacing w:afterLines="60" w:after="144"/>
        <w:rPr>
          <w:rFonts w:cs="Arial"/>
        </w:rPr>
      </w:pPr>
      <w:r>
        <w:rPr>
          <w:rFonts w:cs="Arial"/>
        </w:rPr>
        <w:t xml:space="preserve">Le valutazioni sono quindi state effettuate considerando i principi contenuti nella strategia di trasformazione digitale del Canton Ticino, e nello specifico disporre di servizi </w:t>
      </w:r>
      <w:r w:rsidR="00240ADB">
        <w:rPr>
          <w:rFonts w:cs="Arial"/>
        </w:rPr>
        <w:t xml:space="preserve">resilienti, </w:t>
      </w:r>
      <w:r>
        <w:rPr>
          <w:rFonts w:cs="Arial"/>
        </w:rPr>
        <w:t>accessibili 24 ore al giorno 7 giorni su 7 e che garantisca</w:t>
      </w:r>
      <w:r w:rsidR="00907E1A">
        <w:rPr>
          <w:rFonts w:cs="Arial"/>
        </w:rPr>
        <w:t>no</w:t>
      </w:r>
      <w:r>
        <w:rPr>
          <w:rFonts w:cs="Arial"/>
        </w:rPr>
        <w:t xml:space="preserve"> la continuità operativa anche in situazioni critiche.</w:t>
      </w:r>
      <w:r w:rsidR="00907E1A">
        <w:rPr>
          <w:rFonts w:cs="Arial"/>
        </w:rPr>
        <w:t xml:space="preserve"> Inoltre la crescita attuale, già di per se importante, sarà sicuramente rafforzata all’adozione della strategia e richiederà ulteriori risorse tecniche </w:t>
      </w:r>
      <w:r w:rsidR="008A5F4A">
        <w:rPr>
          <w:rFonts w:cs="Arial"/>
        </w:rPr>
        <w:t xml:space="preserve">a sostegno dei </w:t>
      </w:r>
      <w:r w:rsidR="00907E1A">
        <w:rPr>
          <w:rFonts w:cs="Arial"/>
        </w:rPr>
        <w:t>nuovi strumenti</w:t>
      </w:r>
      <w:r w:rsidR="008A5F4A">
        <w:rPr>
          <w:rFonts w:cs="Arial"/>
        </w:rPr>
        <w:t>. Questo aspetto, di per sé già riscontrato oggi, potrà essere meglio assorbito dalla modularità delle nuove tecnologie, caratteristica di cui gli esempi esplorati sul territorio mostrano indubbi vantaggi rispetto alla situazione attuale.</w:t>
      </w:r>
    </w:p>
    <w:p w14:paraId="1B85163C" w14:textId="77777777" w:rsidR="00244B4B" w:rsidRDefault="00C4050E" w:rsidP="00D43BD3">
      <w:pPr>
        <w:pStyle w:val="StandardRisoluzionedelConsigliodiStato"/>
        <w:spacing w:afterLines="60" w:after="144"/>
        <w:rPr>
          <w:rFonts w:cs="Arial"/>
        </w:rPr>
      </w:pPr>
      <w:r>
        <w:rPr>
          <w:rFonts w:cs="Arial"/>
        </w:rPr>
        <w:t>L</w:t>
      </w:r>
      <w:r w:rsidR="008A5F4A">
        <w:rPr>
          <w:rFonts w:cs="Arial"/>
        </w:rPr>
        <w:t>a progettazione</w:t>
      </w:r>
      <w:r w:rsidR="00244B4B">
        <w:rPr>
          <w:rFonts w:cs="Arial"/>
        </w:rPr>
        <w:t xml:space="preserve"> di dettaglio sarà frutto di una fase </w:t>
      </w:r>
      <w:r w:rsidR="008A5F4A">
        <w:rPr>
          <w:rFonts w:cs="Arial"/>
        </w:rPr>
        <w:t>specifica</w:t>
      </w:r>
      <w:r>
        <w:rPr>
          <w:rFonts w:cs="Arial"/>
        </w:rPr>
        <w:t xml:space="preserve"> che sarà finanziata con il credito oggetto del presente messaggio. Si </w:t>
      </w:r>
      <w:r w:rsidR="00244B4B">
        <w:rPr>
          <w:rFonts w:cs="Arial"/>
        </w:rPr>
        <w:t xml:space="preserve">possono </w:t>
      </w:r>
      <w:r w:rsidR="008A5F4A">
        <w:rPr>
          <w:rFonts w:cs="Arial"/>
        </w:rPr>
        <w:t xml:space="preserve">tuttavia </w:t>
      </w:r>
      <w:r w:rsidR="00244B4B">
        <w:rPr>
          <w:rFonts w:cs="Arial"/>
        </w:rPr>
        <w:t>già considerare alcuni interventi essenziali</w:t>
      </w:r>
      <w:r w:rsidR="00240ADB">
        <w:rPr>
          <w:rFonts w:cs="Arial"/>
        </w:rPr>
        <w:t xml:space="preserve">. Tra questi troviamo </w:t>
      </w:r>
      <w:r w:rsidR="00244B4B">
        <w:rPr>
          <w:rFonts w:cs="Arial"/>
        </w:rPr>
        <w:t>la trasformaz</w:t>
      </w:r>
      <w:r w:rsidR="00240ADB">
        <w:rPr>
          <w:rFonts w:cs="Arial"/>
        </w:rPr>
        <w:t xml:space="preserve">ione di servizi, come </w:t>
      </w:r>
      <w:r w:rsidR="00244B4B">
        <w:rPr>
          <w:rFonts w:cs="Arial"/>
        </w:rPr>
        <w:t>ad esempio la rete</w:t>
      </w:r>
      <w:r w:rsidR="00240ADB">
        <w:rPr>
          <w:rFonts w:cs="Arial"/>
        </w:rPr>
        <w:t>,</w:t>
      </w:r>
      <w:r w:rsidR="00244B4B">
        <w:rPr>
          <w:rFonts w:cs="Arial"/>
        </w:rPr>
        <w:t xml:space="preserve"> la sicurezza</w:t>
      </w:r>
      <w:r w:rsidR="00240ADB">
        <w:rPr>
          <w:rFonts w:cs="Arial"/>
        </w:rPr>
        <w:t xml:space="preserve"> o </w:t>
      </w:r>
      <w:r w:rsidR="00244B4B">
        <w:rPr>
          <w:rFonts w:cs="Arial"/>
        </w:rPr>
        <w:t xml:space="preserve">le banche dati, </w:t>
      </w:r>
      <w:r w:rsidR="008A5F4A">
        <w:rPr>
          <w:rFonts w:cs="Arial"/>
        </w:rPr>
        <w:t>verso un c</w:t>
      </w:r>
      <w:r w:rsidR="00240ADB">
        <w:rPr>
          <w:rFonts w:cs="Arial"/>
        </w:rPr>
        <w:t xml:space="preserve">oncetto </w:t>
      </w:r>
      <w:r w:rsidR="00D47F77">
        <w:rPr>
          <w:rFonts w:cs="Arial"/>
        </w:rPr>
        <w:t xml:space="preserve">di ridondanza e resilienza </w:t>
      </w:r>
      <w:r w:rsidR="00240ADB">
        <w:rPr>
          <w:rFonts w:cs="Arial"/>
        </w:rPr>
        <w:t>operato in entrambe le sale server in modo parallelo</w:t>
      </w:r>
      <w:r w:rsidR="008A5F4A">
        <w:rPr>
          <w:rFonts w:cs="Arial"/>
        </w:rPr>
        <w:t xml:space="preserve">. Questo aspetto è fondamentale per poter garantire </w:t>
      </w:r>
      <w:r w:rsidR="0056503A">
        <w:rPr>
          <w:rFonts w:cs="Arial"/>
        </w:rPr>
        <w:t xml:space="preserve">a </w:t>
      </w:r>
      <w:r w:rsidR="008A5F4A">
        <w:rPr>
          <w:rFonts w:cs="Arial"/>
        </w:rPr>
        <w:t xml:space="preserve">pieno </w:t>
      </w:r>
      <w:r w:rsidR="0056503A">
        <w:rPr>
          <w:rFonts w:cs="Arial"/>
        </w:rPr>
        <w:t xml:space="preserve">lo </w:t>
      </w:r>
      <w:r w:rsidR="008A5F4A">
        <w:rPr>
          <w:rFonts w:cs="Arial"/>
        </w:rPr>
        <w:t xml:space="preserve">sfruttamento del concetto di ridondanza geografica e, al contempo, migliorare sensibilmente la resilienza in caso di problemi su </w:t>
      </w:r>
      <w:r w:rsidR="0056503A">
        <w:rPr>
          <w:rFonts w:cs="Arial"/>
        </w:rPr>
        <w:t>una singola sala</w:t>
      </w:r>
      <w:r w:rsidR="00A93338">
        <w:rPr>
          <w:rFonts w:cs="Arial"/>
        </w:rPr>
        <w:t xml:space="preserve"> server</w:t>
      </w:r>
      <w:r w:rsidR="008A5F4A">
        <w:rPr>
          <w:rFonts w:cs="Arial"/>
        </w:rPr>
        <w:t>.</w:t>
      </w:r>
      <w:r w:rsidR="00A30189">
        <w:rPr>
          <w:rFonts w:cs="Arial"/>
        </w:rPr>
        <w:t xml:space="preserve"> Servizi ridondati inoltre permettono una gestione senza interruzione: sarà infatti possibile intervenire singolarmente in una delle due sale senza che queste attività si traducano in disservizi o blocchi per cittadini e funzionari. L’approccio di poter garantire la continuità e, di principio, eliminare eventuali interruzioni è essenziale per lo sviluppo di servizi IT resilienti e orientati al cittadino</w:t>
      </w:r>
      <w:r w:rsidR="00826006">
        <w:rPr>
          <w:rFonts w:cs="Arial"/>
        </w:rPr>
        <w:t>, così</w:t>
      </w:r>
      <w:r>
        <w:rPr>
          <w:rFonts w:cs="Arial"/>
        </w:rPr>
        <w:t xml:space="preserve"> come proposto nella strategia di trasformazione digitale</w:t>
      </w:r>
      <w:r w:rsidR="00A30189">
        <w:rPr>
          <w:rFonts w:cs="Arial"/>
        </w:rPr>
        <w:t>.</w:t>
      </w:r>
    </w:p>
    <w:p w14:paraId="5BB2B8B6" w14:textId="77777777" w:rsidR="00D9233F" w:rsidRPr="00A9115E" w:rsidRDefault="00A5050D" w:rsidP="00D9233F">
      <w:pPr>
        <w:pStyle w:val="Titolo3"/>
        <w:spacing w:before="0" w:afterLines="60" w:after="144"/>
        <w:rPr>
          <w:sz w:val="24"/>
          <w:szCs w:val="24"/>
        </w:rPr>
      </w:pPr>
      <w:r w:rsidRPr="00CF2128">
        <w:rPr>
          <w:sz w:val="24"/>
          <w:szCs w:val="24"/>
        </w:rPr>
        <w:t>Nuova</w:t>
      </w:r>
      <w:r>
        <w:rPr>
          <w:sz w:val="24"/>
          <w:szCs w:val="24"/>
        </w:rPr>
        <w:t xml:space="preserve"> soluzione per la sicurezza</w:t>
      </w:r>
      <w:r w:rsidR="0056503A">
        <w:rPr>
          <w:sz w:val="24"/>
          <w:szCs w:val="24"/>
        </w:rPr>
        <w:t xml:space="preserve"> IT</w:t>
      </w:r>
    </w:p>
    <w:p w14:paraId="726511CE" w14:textId="77777777" w:rsidR="0093505A" w:rsidRPr="0093505A" w:rsidRDefault="0093505A" w:rsidP="0093505A">
      <w:pPr>
        <w:tabs>
          <w:tab w:val="left" w:pos="540"/>
        </w:tabs>
        <w:spacing w:afterLines="60" w:after="144"/>
        <w:rPr>
          <w:rFonts w:eastAsia="Times New Roman" w:cs="Arial"/>
          <w:sz w:val="24"/>
          <w:szCs w:val="24"/>
          <w:lang w:val="it-IT" w:eastAsia="it-IT"/>
        </w:rPr>
      </w:pPr>
      <w:r w:rsidRPr="0093505A">
        <w:rPr>
          <w:rFonts w:eastAsia="Times New Roman" w:cs="Arial"/>
          <w:sz w:val="24"/>
          <w:szCs w:val="24"/>
          <w:lang w:val="it-IT" w:eastAsia="it-IT"/>
        </w:rPr>
        <w:t xml:space="preserve">Con l’avvento </w:t>
      </w:r>
      <w:r w:rsidR="002040CE">
        <w:rPr>
          <w:rFonts w:eastAsia="Times New Roman" w:cs="Arial"/>
          <w:sz w:val="24"/>
          <w:szCs w:val="24"/>
          <w:lang w:val="it-IT" w:eastAsia="it-IT"/>
        </w:rPr>
        <w:t>di</w:t>
      </w:r>
      <w:r w:rsidRPr="0093505A">
        <w:rPr>
          <w:rFonts w:eastAsia="Times New Roman" w:cs="Arial"/>
          <w:sz w:val="24"/>
          <w:szCs w:val="24"/>
          <w:lang w:val="it-IT" w:eastAsia="it-IT"/>
        </w:rPr>
        <w:t xml:space="preserve"> nuove minacce </w:t>
      </w:r>
      <w:r w:rsidR="002040CE">
        <w:rPr>
          <w:rFonts w:eastAsia="Times New Roman" w:cs="Arial"/>
          <w:sz w:val="24"/>
          <w:szCs w:val="24"/>
          <w:lang w:val="it-IT" w:eastAsia="it-IT"/>
        </w:rPr>
        <w:t xml:space="preserve">per la </w:t>
      </w:r>
      <w:r w:rsidRPr="0093505A">
        <w:rPr>
          <w:rFonts w:eastAsia="Times New Roman" w:cs="Arial"/>
          <w:sz w:val="24"/>
          <w:szCs w:val="24"/>
          <w:lang w:val="it-IT" w:eastAsia="it-IT"/>
        </w:rPr>
        <w:t>sicurezza</w:t>
      </w:r>
      <w:r w:rsidR="002040CE">
        <w:rPr>
          <w:rFonts w:eastAsia="Times New Roman" w:cs="Arial"/>
          <w:sz w:val="24"/>
          <w:szCs w:val="24"/>
          <w:lang w:val="it-IT" w:eastAsia="it-IT"/>
        </w:rPr>
        <w:t>,</w:t>
      </w:r>
      <w:r w:rsidRPr="0093505A">
        <w:rPr>
          <w:rFonts w:eastAsia="Times New Roman" w:cs="Arial"/>
          <w:sz w:val="24"/>
          <w:szCs w:val="24"/>
          <w:lang w:val="it-IT" w:eastAsia="it-IT"/>
        </w:rPr>
        <w:t xml:space="preserve"> sempre più sofisticate, automatizzate ed efficaci,</w:t>
      </w:r>
      <w:r>
        <w:rPr>
          <w:rFonts w:eastAsia="Times New Roman" w:cs="Arial"/>
          <w:sz w:val="24"/>
          <w:szCs w:val="24"/>
          <w:lang w:val="it-IT" w:eastAsia="it-IT"/>
        </w:rPr>
        <w:t xml:space="preserve"> </w:t>
      </w:r>
      <w:r w:rsidRPr="0093505A">
        <w:rPr>
          <w:rFonts w:eastAsia="Times New Roman" w:cs="Arial"/>
          <w:sz w:val="24"/>
          <w:szCs w:val="24"/>
          <w:lang w:val="it-IT" w:eastAsia="it-IT"/>
        </w:rPr>
        <w:t>si rende necessario munirsi di strumenti di egual misura capaci di identificare,</w:t>
      </w:r>
      <w:r>
        <w:rPr>
          <w:rFonts w:eastAsia="Times New Roman" w:cs="Arial"/>
          <w:sz w:val="24"/>
          <w:szCs w:val="24"/>
          <w:lang w:val="it-IT" w:eastAsia="it-IT"/>
        </w:rPr>
        <w:t xml:space="preserve"> </w:t>
      </w:r>
      <w:r w:rsidRPr="0093505A">
        <w:rPr>
          <w:rFonts w:eastAsia="Times New Roman" w:cs="Arial"/>
          <w:sz w:val="24"/>
          <w:szCs w:val="24"/>
          <w:lang w:val="it-IT" w:eastAsia="it-IT"/>
        </w:rPr>
        <w:t xml:space="preserve">comprendere e mitigare in tempo reale eventi </w:t>
      </w:r>
      <w:r w:rsidR="0056503A">
        <w:rPr>
          <w:rFonts w:eastAsia="Times New Roman" w:cs="Arial"/>
          <w:sz w:val="24"/>
          <w:szCs w:val="24"/>
          <w:lang w:val="it-IT" w:eastAsia="it-IT"/>
        </w:rPr>
        <w:t>indebiti</w:t>
      </w:r>
      <w:r w:rsidRPr="0093505A">
        <w:rPr>
          <w:rFonts w:eastAsia="Times New Roman" w:cs="Arial"/>
          <w:sz w:val="24"/>
          <w:szCs w:val="24"/>
          <w:lang w:val="it-IT" w:eastAsia="it-IT"/>
        </w:rPr>
        <w:t xml:space="preserve"> all’interno dell’infrastruttura.</w:t>
      </w:r>
    </w:p>
    <w:p w14:paraId="2A68F70F" w14:textId="77777777" w:rsidR="0093505A" w:rsidRPr="0093505A" w:rsidRDefault="0093505A" w:rsidP="0093505A">
      <w:pPr>
        <w:tabs>
          <w:tab w:val="left" w:pos="540"/>
        </w:tabs>
        <w:spacing w:afterLines="60" w:after="144"/>
        <w:rPr>
          <w:rFonts w:eastAsia="Times New Roman" w:cs="Arial"/>
          <w:sz w:val="24"/>
          <w:szCs w:val="24"/>
          <w:lang w:val="it-IT" w:eastAsia="it-IT"/>
        </w:rPr>
      </w:pPr>
      <w:r w:rsidRPr="0093505A">
        <w:rPr>
          <w:rFonts w:eastAsia="Times New Roman" w:cs="Arial"/>
          <w:sz w:val="24"/>
          <w:szCs w:val="24"/>
          <w:lang w:val="it-IT" w:eastAsia="it-IT"/>
        </w:rPr>
        <w:t xml:space="preserve">La dislocazione geografica di due sale server </w:t>
      </w:r>
      <w:r w:rsidR="00D3657E">
        <w:rPr>
          <w:rFonts w:eastAsia="Times New Roman" w:cs="Arial"/>
          <w:sz w:val="24"/>
          <w:szCs w:val="24"/>
          <w:lang w:val="it-IT" w:eastAsia="it-IT"/>
        </w:rPr>
        <w:t xml:space="preserve">amplifica la necessità di </w:t>
      </w:r>
      <w:r w:rsidRPr="0093505A">
        <w:rPr>
          <w:rFonts w:eastAsia="Times New Roman" w:cs="Arial"/>
          <w:sz w:val="24"/>
          <w:szCs w:val="24"/>
          <w:lang w:val="it-IT" w:eastAsia="it-IT"/>
        </w:rPr>
        <w:t xml:space="preserve">una dotazione di strumenti </w:t>
      </w:r>
      <w:r w:rsidR="00D3657E">
        <w:rPr>
          <w:rFonts w:eastAsia="Times New Roman" w:cs="Arial"/>
          <w:sz w:val="24"/>
          <w:szCs w:val="24"/>
          <w:lang w:val="it-IT" w:eastAsia="it-IT"/>
        </w:rPr>
        <w:t>di questa tipologia al fine</w:t>
      </w:r>
      <w:r w:rsidR="00217CE7">
        <w:rPr>
          <w:rFonts w:eastAsia="Times New Roman" w:cs="Arial"/>
          <w:sz w:val="24"/>
          <w:szCs w:val="24"/>
          <w:lang w:val="it-IT" w:eastAsia="it-IT"/>
        </w:rPr>
        <w:t xml:space="preserve"> </w:t>
      </w:r>
      <w:r w:rsidR="00D3657E">
        <w:rPr>
          <w:rFonts w:eastAsia="Times New Roman" w:cs="Arial"/>
          <w:sz w:val="24"/>
          <w:szCs w:val="24"/>
          <w:lang w:val="it-IT" w:eastAsia="it-IT"/>
        </w:rPr>
        <w:t xml:space="preserve">di garantire una </w:t>
      </w:r>
      <w:r w:rsidRPr="0093505A">
        <w:rPr>
          <w:rFonts w:eastAsia="Times New Roman" w:cs="Arial"/>
          <w:sz w:val="24"/>
          <w:szCs w:val="24"/>
          <w:lang w:val="it-IT" w:eastAsia="it-IT"/>
        </w:rPr>
        <w:t>gestione adeguata della cyber sicurezza.</w:t>
      </w:r>
    </w:p>
    <w:p w14:paraId="17DAD198" w14:textId="77777777" w:rsidR="0093505A" w:rsidRDefault="0093505A" w:rsidP="0093505A">
      <w:pPr>
        <w:tabs>
          <w:tab w:val="left" w:pos="540"/>
        </w:tabs>
        <w:spacing w:afterLines="60" w:after="144"/>
        <w:rPr>
          <w:rFonts w:eastAsia="Times New Roman" w:cs="Arial"/>
          <w:sz w:val="24"/>
          <w:szCs w:val="24"/>
          <w:lang w:val="it-IT" w:eastAsia="it-IT"/>
        </w:rPr>
      </w:pPr>
      <w:r w:rsidRPr="0093505A">
        <w:rPr>
          <w:rFonts w:eastAsia="Times New Roman" w:cs="Arial"/>
          <w:sz w:val="24"/>
          <w:szCs w:val="24"/>
          <w:lang w:val="it-IT" w:eastAsia="it-IT"/>
        </w:rPr>
        <w:t>Per questo motivo è necessario l’acquisizione di un Security Information Event</w:t>
      </w:r>
      <w:r>
        <w:rPr>
          <w:rFonts w:eastAsia="Times New Roman" w:cs="Arial"/>
          <w:sz w:val="24"/>
          <w:szCs w:val="24"/>
          <w:lang w:val="it-IT" w:eastAsia="it-IT"/>
        </w:rPr>
        <w:t xml:space="preserve"> Management</w:t>
      </w:r>
      <w:r w:rsidRPr="0093505A">
        <w:rPr>
          <w:rFonts w:eastAsia="Times New Roman" w:cs="Arial"/>
          <w:sz w:val="24"/>
          <w:szCs w:val="24"/>
          <w:lang w:val="it-IT" w:eastAsia="it-IT"/>
        </w:rPr>
        <w:t xml:space="preserve"> (SIEM</w:t>
      </w:r>
      <w:r>
        <w:rPr>
          <w:rFonts w:eastAsia="Times New Roman" w:cs="Arial"/>
          <w:sz w:val="24"/>
          <w:szCs w:val="24"/>
          <w:lang w:val="it-IT" w:eastAsia="it-IT"/>
        </w:rPr>
        <w:t>) e di un Security Orchestrator</w:t>
      </w:r>
      <w:r w:rsidRPr="0093505A">
        <w:rPr>
          <w:rFonts w:eastAsia="Times New Roman" w:cs="Arial"/>
          <w:sz w:val="24"/>
          <w:szCs w:val="24"/>
          <w:lang w:val="it-IT" w:eastAsia="it-IT"/>
        </w:rPr>
        <w:t>, Automation and Response (SOAR)</w:t>
      </w:r>
      <w:r w:rsidR="00D3657E">
        <w:rPr>
          <w:rFonts w:eastAsia="Times New Roman" w:cs="Arial"/>
          <w:sz w:val="24"/>
          <w:szCs w:val="24"/>
          <w:lang w:val="it-IT" w:eastAsia="it-IT"/>
        </w:rPr>
        <w:t>.</w:t>
      </w:r>
    </w:p>
    <w:p w14:paraId="40A77136" w14:textId="77777777" w:rsidR="00C00355" w:rsidRDefault="0093505A" w:rsidP="0093505A">
      <w:pPr>
        <w:tabs>
          <w:tab w:val="left" w:pos="540"/>
        </w:tabs>
        <w:spacing w:afterLines="60" w:after="144"/>
        <w:rPr>
          <w:rFonts w:eastAsia="Times New Roman" w:cs="Arial"/>
          <w:sz w:val="24"/>
          <w:szCs w:val="24"/>
          <w:lang w:val="it-IT" w:eastAsia="it-IT"/>
        </w:rPr>
      </w:pPr>
      <w:r w:rsidRPr="0093505A">
        <w:rPr>
          <w:rFonts w:eastAsia="Times New Roman" w:cs="Arial"/>
          <w:sz w:val="24"/>
          <w:szCs w:val="24"/>
          <w:lang w:val="it-IT" w:eastAsia="it-IT"/>
        </w:rPr>
        <w:lastRenderedPageBreak/>
        <w:t>Tali</w:t>
      </w:r>
      <w:r>
        <w:rPr>
          <w:rFonts w:eastAsia="Times New Roman" w:cs="Arial"/>
          <w:sz w:val="24"/>
          <w:szCs w:val="24"/>
          <w:lang w:val="it-IT" w:eastAsia="it-IT"/>
        </w:rPr>
        <w:t xml:space="preserve"> </w:t>
      </w:r>
      <w:r w:rsidRPr="0093505A">
        <w:rPr>
          <w:rFonts w:eastAsia="Times New Roman" w:cs="Arial"/>
          <w:sz w:val="24"/>
          <w:szCs w:val="24"/>
          <w:lang w:val="it-IT" w:eastAsia="it-IT"/>
        </w:rPr>
        <w:t>strumenti, mediante il monitoraggio costante dei vari dispositivi critici, permettono l’identificazione</w:t>
      </w:r>
      <w:r>
        <w:rPr>
          <w:rFonts w:eastAsia="Times New Roman" w:cs="Arial"/>
          <w:sz w:val="24"/>
          <w:szCs w:val="24"/>
          <w:lang w:val="it-IT" w:eastAsia="it-IT"/>
        </w:rPr>
        <w:t xml:space="preserve"> </w:t>
      </w:r>
      <w:r w:rsidRPr="0093505A">
        <w:rPr>
          <w:rFonts w:eastAsia="Times New Roman" w:cs="Arial"/>
          <w:sz w:val="24"/>
          <w:szCs w:val="24"/>
          <w:lang w:val="it-IT" w:eastAsia="it-IT"/>
        </w:rPr>
        <w:t>precoce</w:t>
      </w:r>
      <w:r w:rsidR="00D3657E">
        <w:rPr>
          <w:rFonts w:eastAsia="Times New Roman" w:cs="Arial"/>
          <w:sz w:val="24"/>
          <w:szCs w:val="24"/>
          <w:lang w:val="it-IT" w:eastAsia="it-IT"/>
        </w:rPr>
        <w:t xml:space="preserve"> di situazioni potenzialmente dannose</w:t>
      </w:r>
      <w:r w:rsidRPr="0093505A">
        <w:rPr>
          <w:rFonts w:eastAsia="Times New Roman" w:cs="Arial"/>
          <w:sz w:val="24"/>
          <w:szCs w:val="24"/>
          <w:lang w:val="it-IT" w:eastAsia="it-IT"/>
        </w:rPr>
        <w:t>, il blocco delle attività ed il trattamento immediato attraverso contromisure automatizzate.</w:t>
      </w:r>
    </w:p>
    <w:p w14:paraId="72AEF8E9" w14:textId="77777777" w:rsidR="00D9233F" w:rsidRPr="00A9115E" w:rsidRDefault="00A5050D" w:rsidP="00D9233F">
      <w:pPr>
        <w:pStyle w:val="Titolo3"/>
        <w:spacing w:before="0" w:afterLines="60" w:after="144"/>
        <w:rPr>
          <w:sz w:val="24"/>
          <w:szCs w:val="24"/>
        </w:rPr>
      </w:pPr>
      <w:r>
        <w:rPr>
          <w:sz w:val="24"/>
          <w:szCs w:val="24"/>
        </w:rPr>
        <w:t>Nuova soluzione per la gestione dei ripristini in caso di disastro</w:t>
      </w:r>
    </w:p>
    <w:p w14:paraId="3D8FE9BF" w14:textId="77777777" w:rsidR="00D3657E" w:rsidRDefault="00D3657E" w:rsidP="00D3657E">
      <w:pPr>
        <w:tabs>
          <w:tab w:val="left" w:pos="540"/>
        </w:tabs>
        <w:spacing w:afterLines="60" w:after="144"/>
        <w:rPr>
          <w:rFonts w:eastAsia="Times New Roman" w:cs="Arial"/>
          <w:sz w:val="24"/>
          <w:szCs w:val="24"/>
          <w:lang w:val="it-IT" w:eastAsia="it-IT"/>
        </w:rPr>
      </w:pPr>
      <w:r>
        <w:rPr>
          <w:rFonts w:eastAsia="Times New Roman" w:cs="Arial"/>
          <w:sz w:val="24"/>
          <w:szCs w:val="24"/>
          <w:lang w:val="it-IT" w:eastAsia="it-IT"/>
        </w:rPr>
        <w:t>Il concetto di gestione dei ripristini in caso di disastro, in inglese “disaster recovery”, mira generalmente a riportare a livello operativo un determinato ambito dopo un evento dannoso imprevisto.</w:t>
      </w:r>
    </w:p>
    <w:p w14:paraId="55071BD4" w14:textId="77777777" w:rsidR="002C721A" w:rsidRDefault="002C721A" w:rsidP="00D3657E">
      <w:pPr>
        <w:tabs>
          <w:tab w:val="left" w:pos="540"/>
        </w:tabs>
        <w:spacing w:afterLines="60" w:after="144"/>
        <w:rPr>
          <w:rFonts w:eastAsia="Times New Roman" w:cs="Arial"/>
          <w:sz w:val="24"/>
          <w:szCs w:val="24"/>
          <w:lang w:val="it-IT" w:eastAsia="it-IT"/>
        </w:rPr>
      </w:pPr>
      <w:r>
        <w:rPr>
          <w:rFonts w:eastAsia="Times New Roman" w:cs="Arial"/>
          <w:sz w:val="24"/>
          <w:szCs w:val="24"/>
          <w:lang w:val="it-IT" w:eastAsia="it-IT"/>
        </w:rPr>
        <w:t xml:space="preserve">A questo fine sono stati concepiti degli strumenti tecnici per aiutare le imprese a riprendersi rapidamente grazie all’automazione delle attività, quali ad esempio i ripristini di emergenza automatici </w:t>
      </w:r>
      <w:r w:rsidR="00217CE7">
        <w:rPr>
          <w:rFonts w:eastAsia="Times New Roman" w:cs="Arial"/>
          <w:sz w:val="24"/>
          <w:szCs w:val="24"/>
          <w:lang w:val="it-IT" w:eastAsia="it-IT"/>
        </w:rPr>
        <w:t xml:space="preserve">e </w:t>
      </w:r>
      <w:r>
        <w:rPr>
          <w:rFonts w:eastAsia="Times New Roman" w:cs="Arial"/>
          <w:sz w:val="24"/>
          <w:szCs w:val="24"/>
          <w:lang w:val="it-IT" w:eastAsia="it-IT"/>
        </w:rPr>
        <w:t>coordinati</w:t>
      </w:r>
      <w:r w:rsidR="00217CE7">
        <w:rPr>
          <w:rFonts w:eastAsia="Times New Roman" w:cs="Arial"/>
          <w:sz w:val="24"/>
          <w:szCs w:val="24"/>
          <w:lang w:val="it-IT" w:eastAsia="it-IT"/>
        </w:rPr>
        <w:t>, configurabili</w:t>
      </w:r>
      <w:r>
        <w:rPr>
          <w:rFonts w:eastAsia="Times New Roman" w:cs="Arial"/>
          <w:sz w:val="24"/>
          <w:szCs w:val="24"/>
          <w:lang w:val="it-IT" w:eastAsia="it-IT"/>
        </w:rPr>
        <w:t xml:space="preserve"> in base alle priorità operative dello Stato.</w:t>
      </w:r>
    </w:p>
    <w:p w14:paraId="0CC36CE2" w14:textId="77777777" w:rsidR="002C721A" w:rsidRDefault="002C721A" w:rsidP="00D3657E">
      <w:pPr>
        <w:tabs>
          <w:tab w:val="left" w:pos="540"/>
        </w:tabs>
        <w:spacing w:afterLines="60" w:after="144"/>
        <w:rPr>
          <w:rFonts w:eastAsia="Times New Roman" w:cs="Arial"/>
          <w:sz w:val="24"/>
          <w:szCs w:val="24"/>
          <w:lang w:val="it-IT" w:eastAsia="it-IT"/>
        </w:rPr>
      </w:pPr>
      <w:r>
        <w:rPr>
          <w:rFonts w:eastAsia="Times New Roman" w:cs="Arial"/>
          <w:sz w:val="24"/>
          <w:szCs w:val="24"/>
          <w:lang w:val="it-IT" w:eastAsia="it-IT"/>
        </w:rPr>
        <w:t>Queste soluzioni permettono in sostanza di concepire, implementare, documentare e testare le attività in situazioni di emergenza a garanzia di futuri eventi.</w:t>
      </w:r>
    </w:p>
    <w:p w14:paraId="4034DDE9" w14:textId="77777777" w:rsidR="00D3657E" w:rsidRDefault="002C721A" w:rsidP="00D3657E">
      <w:pPr>
        <w:tabs>
          <w:tab w:val="left" w:pos="540"/>
        </w:tabs>
        <w:spacing w:afterLines="60" w:after="144"/>
        <w:rPr>
          <w:rFonts w:eastAsia="Times New Roman" w:cs="Arial"/>
          <w:sz w:val="24"/>
          <w:szCs w:val="24"/>
          <w:lang w:val="it-IT" w:eastAsia="it-IT"/>
        </w:rPr>
      </w:pPr>
      <w:r>
        <w:rPr>
          <w:rFonts w:eastAsia="Times New Roman" w:cs="Arial"/>
          <w:sz w:val="24"/>
          <w:szCs w:val="24"/>
          <w:lang w:val="it-IT" w:eastAsia="it-IT"/>
        </w:rPr>
        <w:t xml:space="preserve">È da notare che, per </w:t>
      </w:r>
      <w:r w:rsidR="00D3657E">
        <w:rPr>
          <w:rFonts w:eastAsia="Times New Roman" w:cs="Arial"/>
          <w:sz w:val="24"/>
          <w:szCs w:val="24"/>
          <w:lang w:val="it-IT" w:eastAsia="it-IT"/>
        </w:rPr>
        <w:t>quanto concerne il mandato svolto dal CSI, tal</w:t>
      </w:r>
      <w:r w:rsidR="0089204B">
        <w:rPr>
          <w:rFonts w:eastAsia="Times New Roman" w:cs="Arial"/>
          <w:sz w:val="24"/>
          <w:szCs w:val="24"/>
          <w:lang w:val="it-IT" w:eastAsia="it-IT"/>
        </w:rPr>
        <w:t>e</w:t>
      </w:r>
      <w:r w:rsidR="00D3657E">
        <w:rPr>
          <w:rFonts w:eastAsia="Times New Roman" w:cs="Arial"/>
          <w:sz w:val="24"/>
          <w:szCs w:val="24"/>
          <w:lang w:val="it-IT" w:eastAsia="it-IT"/>
        </w:rPr>
        <w:t xml:space="preserve"> </w:t>
      </w:r>
      <w:r>
        <w:rPr>
          <w:rFonts w:eastAsia="Times New Roman" w:cs="Arial"/>
          <w:sz w:val="24"/>
          <w:szCs w:val="24"/>
          <w:lang w:val="it-IT" w:eastAsia="it-IT"/>
        </w:rPr>
        <w:t xml:space="preserve">attività </w:t>
      </w:r>
      <w:r w:rsidR="00D3657E">
        <w:rPr>
          <w:rFonts w:eastAsia="Times New Roman" w:cs="Arial"/>
          <w:sz w:val="24"/>
          <w:szCs w:val="24"/>
          <w:lang w:val="it-IT" w:eastAsia="it-IT"/>
        </w:rPr>
        <w:t xml:space="preserve">si concentra </w:t>
      </w:r>
      <w:r>
        <w:rPr>
          <w:rFonts w:eastAsia="Times New Roman" w:cs="Arial"/>
          <w:sz w:val="24"/>
          <w:szCs w:val="24"/>
          <w:lang w:val="it-IT" w:eastAsia="it-IT"/>
        </w:rPr>
        <w:t xml:space="preserve">sui sistemi </w:t>
      </w:r>
      <w:r w:rsidR="00D3657E">
        <w:rPr>
          <w:rFonts w:eastAsia="Times New Roman" w:cs="Arial"/>
          <w:sz w:val="24"/>
          <w:szCs w:val="24"/>
          <w:lang w:val="it-IT" w:eastAsia="it-IT"/>
        </w:rPr>
        <w:t>IT</w:t>
      </w:r>
      <w:r>
        <w:rPr>
          <w:rFonts w:eastAsia="Times New Roman" w:cs="Arial"/>
          <w:sz w:val="24"/>
          <w:szCs w:val="24"/>
          <w:lang w:val="it-IT" w:eastAsia="it-IT"/>
        </w:rPr>
        <w:t xml:space="preserve"> e i relativi servizi</w:t>
      </w:r>
      <w:r w:rsidR="00D3657E">
        <w:rPr>
          <w:rFonts w:eastAsia="Times New Roman" w:cs="Arial"/>
          <w:sz w:val="24"/>
          <w:szCs w:val="24"/>
          <w:lang w:val="it-IT" w:eastAsia="it-IT"/>
        </w:rPr>
        <w:t xml:space="preserve">. </w:t>
      </w:r>
      <w:r>
        <w:rPr>
          <w:rFonts w:eastAsia="Times New Roman" w:cs="Arial"/>
          <w:sz w:val="24"/>
          <w:szCs w:val="24"/>
          <w:lang w:val="it-IT" w:eastAsia="it-IT"/>
        </w:rPr>
        <w:t xml:space="preserve">L’ambito considerato </w:t>
      </w:r>
      <w:r w:rsidR="00D3657E">
        <w:rPr>
          <w:rFonts w:eastAsia="Times New Roman" w:cs="Arial"/>
          <w:sz w:val="24"/>
          <w:szCs w:val="24"/>
          <w:lang w:val="it-IT" w:eastAsia="it-IT"/>
        </w:rPr>
        <w:t xml:space="preserve">non </w:t>
      </w:r>
      <w:r>
        <w:rPr>
          <w:rFonts w:eastAsia="Times New Roman" w:cs="Arial"/>
          <w:sz w:val="24"/>
          <w:szCs w:val="24"/>
          <w:lang w:val="it-IT" w:eastAsia="it-IT"/>
        </w:rPr>
        <w:t xml:space="preserve">contempla </w:t>
      </w:r>
      <w:r w:rsidR="00D3657E">
        <w:rPr>
          <w:rFonts w:eastAsia="Times New Roman" w:cs="Arial"/>
          <w:sz w:val="24"/>
          <w:szCs w:val="24"/>
          <w:lang w:val="it-IT" w:eastAsia="it-IT"/>
        </w:rPr>
        <w:t xml:space="preserve">le </w:t>
      </w:r>
      <w:r>
        <w:rPr>
          <w:rFonts w:eastAsia="Times New Roman" w:cs="Arial"/>
          <w:sz w:val="24"/>
          <w:szCs w:val="24"/>
          <w:lang w:val="it-IT" w:eastAsia="it-IT"/>
        </w:rPr>
        <w:t xml:space="preserve">attività </w:t>
      </w:r>
      <w:r w:rsidR="00D3657E">
        <w:rPr>
          <w:rFonts w:eastAsia="Times New Roman" w:cs="Arial"/>
          <w:sz w:val="24"/>
          <w:szCs w:val="24"/>
          <w:lang w:val="it-IT" w:eastAsia="it-IT"/>
        </w:rPr>
        <w:t xml:space="preserve">legate agli stabili ove sono operative le unità amministrative dell’AC né tantomeno </w:t>
      </w:r>
      <w:r>
        <w:rPr>
          <w:rFonts w:eastAsia="Times New Roman" w:cs="Arial"/>
          <w:sz w:val="24"/>
          <w:szCs w:val="24"/>
          <w:lang w:val="it-IT" w:eastAsia="it-IT"/>
        </w:rPr>
        <w:t xml:space="preserve">le questioni </w:t>
      </w:r>
      <w:r w:rsidR="00D3657E">
        <w:rPr>
          <w:rFonts w:eastAsia="Times New Roman" w:cs="Arial"/>
          <w:sz w:val="24"/>
          <w:szCs w:val="24"/>
          <w:lang w:val="it-IT" w:eastAsia="it-IT"/>
        </w:rPr>
        <w:t>funzionali necessarie nei singoli Uffici.</w:t>
      </w:r>
    </w:p>
    <w:p w14:paraId="47321C3F" w14:textId="77777777" w:rsidR="00EF4E28" w:rsidRPr="00EF4E28" w:rsidRDefault="00EF4E28" w:rsidP="00D3657E">
      <w:pPr>
        <w:tabs>
          <w:tab w:val="left" w:pos="540"/>
        </w:tabs>
        <w:spacing w:afterLines="60" w:after="144"/>
        <w:rPr>
          <w:rFonts w:eastAsia="Times New Roman" w:cs="Arial"/>
          <w:b/>
          <w:sz w:val="24"/>
          <w:szCs w:val="24"/>
          <w:lang w:val="it-IT" w:eastAsia="it-IT"/>
        </w:rPr>
      </w:pPr>
      <w:r w:rsidRPr="00EF4E28">
        <w:rPr>
          <w:rFonts w:eastAsia="Times New Roman" w:cs="Arial"/>
          <w:b/>
          <w:sz w:val="24"/>
          <w:szCs w:val="24"/>
          <w:lang w:val="it-IT" w:eastAsia="it-IT"/>
        </w:rPr>
        <w:t>Pianificazione di massima</w:t>
      </w:r>
    </w:p>
    <w:p w14:paraId="6872663D" w14:textId="77777777" w:rsidR="00EF4E28" w:rsidRDefault="00EF4E28" w:rsidP="00D3657E">
      <w:pPr>
        <w:tabs>
          <w:tab w:val="left" w:pos="540"/>
        </w:tabs>
        <w:spacing w:afterLines="60" w:after="144"/>
        <w:rPr>
          <w:rFonts w:eastAsia="Times New Roman" w:cs="Arial"/>
          <w:sz w:val="24"/>
          <w:szCs w:val="24"/>
          <w:lang w:val="it-IT" w:eastAsia="it-IT"/>
        </w:rPr>
      </w:pPr>
      <w:r>
        <w:rPr>
          <w:rFonts w:eastAsia="Times New Roman" w:cs="Arial"/>
          <w:sz w:val="24"/>
          <w:szCs w:val="24"/>
          <w:lang w:val="it-IT" w:eastAsia="it-IT"/>
        </w:rPr>
        <w:t>L’intervento previsto, secondo una prima pianificazione di massima da affinare ed aggiornare durante la fase di progettazione esecutiva, prevede una tempistica di 4 anni.</w:t>
      </w:r>
    </w:p>
    <w:p w14:paraId="07C92BB3" w14:textId="77777777" w:rsidR="00C6309A" w:rsidRDefault="00EF4E28" w:rsidP="00D3657E">
      <w:pPr>
        <w:tabs>
          <w:tab w:val="left" w:pos="540"/>
        </w:tabs>
        <w:spacing w:afterLines="60" w:after="144"/>
        <w:rPr>
          <w:rFonts w:eastAsia="Times New Roman" w:cs="Arial"/>
          <w:sz w:val="24"/>
          <w:szCs w:val="24"/>
          <w:lang w:val="it-IT" w:eastAsia="it-IT"/>
        </w:rPr>
      </w:pPr>
      <w:r>
        <w:rPr>
          <w:rFonts w:eastAsia="Times New Roman" w:cs="Arial"/>
          <w:sz w:val="24"/>
          <w:szCs w:val="24"/>
          <w:lang w:val="it-IT" w:eastAsia="it-IT"/>
        </w:rPr>
        <w:t>Di seguito sono riassunte le principali fasi.</w:t>
      </w:r>
    </w:p>
    <w:p w14:paraId="4B9E16F7" w14:textId="77777777" w:rsidR="004F7C2D" w:rsidRPr="00E4622B" w:rsidRDefault="00EF4E28" w:rsidP="00D3657E">
      <w:pPr>
        <w:tabs>
          <w:tab w:val="left" w:pos="540"/>
        </w:tabs>
        <w:spacing w:afterLines="60" w:after="144"/>
        <w:rPr>
          <w:rFonts w:asciiTheme="minorHAnsi" w:hAnsiTheme="minorHAnsi"/>
        </w:rPr>
      </w:pPr>
      <w:r>
        <w:rPr>
          <w:rFonts w:eastAsia="Times New Roman" w:cs="Arial"/>
          <w:sz w:val="24"/>
          <w:szCs w:val="24"/>
          <w:lang w:val="it-IT" w:eastAsia="it-IT"/>
        </w:rPr>
        <w:fldChar w:fldCharType="begin"/>
      </w:r>
      <w:r>
        <w:rPr>
          <w:rFonts w:eastAsia="Times New Roman" w:cs="Arial"/>
          <w:sz w:val="24"/>
          <w:szCs w:val="24"/>
          <w:lang w:val="it-IT" w:eastAsia="it-IT"/>
        </w:rPr>
        <w:instrText xml:space="preserve"> LINK </w:instrText>
      </w:r>
      <w:r w:rsidR="00357C42">
        <w:rPr>
          <w:rFonts w:eastAsia="Times New Roman" w:cs="Arial"/>
          <w:sz w:val="24"/>
          <w:szCs w:val="24"/>
          <w:lang w:val="it-IT" w:eastAsia="it-IT"/>
        </w:rPr>
        <w:instrText xml:space="preserve">Excel.Sheet.12 https://collaboration.ti.ch/csi/progetti/RequestArea/request/Documenti%20di%20progetto/262/Ipotesi%20programma%20lavori%20infrastrutture%20tecniche%20CSI%20-%20seconda%20sala%20server.xlsx Foglio1!R4C1:R12C11 </w:instrText>
      </w:r>
      <w:r>
        <w:rPr>
          <w:rFonts w:eastAsia="Times New Roman" w:cs="Arial"/>
          <w:sz w:val="24"/>
          <w:szCs w:val="24"/>
          <w:lang w:val="it-IT" w:eastAsia="it-IT"/>
        </w:rPr>
        <w:instrText xml:space="preserve">\a \f 5 \h  \* MERGEFORMAT </w:instrText>
      </w:r>
      <w:r>
        <w:rPr>
          <w:rFonts w:eastAsia="Times New Roman" w:cs="Arial"/>
          <w:sz w:val="24"/>
          <w:szCs w:val="24"/>
          <w:lang w:val="it-IT" w:eastAsia="it-IT"/>
        </w:rPr>
        <w:fldChar w:fldCharType="separate"/>
      </w:r>
    </w:p>
    <w:tbl>
      <w:tblPr>
        <w:tblStyle w:val="Grigliatabella"/>
        <w:tblW w:w="8600" w:type="dxa"/>
        <w:jc w:val="center"/>
        <w:tblLook w:val="04A0" w:firstRow="1" w:lastRow="0" w:firstColumn="1" w:lastColumn="0" w:noHBand="0" w:noVBand="1"/>
      </w:tblPr>
      <w:tblGrid>
        <w:gridCol w:w="4065"/>
        <w:gridCol w:w="510"/>
        <w:gridCol w:w="575"/>
        <w:gridCol w:w="575"/>
        <w:gridCol w:w="575"/>
        <w:gridCol w:w="575"/>
        <w:gridCol w:w="575"/>
        <w:gridCol w:w="575"/>
        <w:gridCol w:w="575"/>
      </w:tblGrid>
      <w:tr w:rsidR="00555451" w:rsidRPr="00DB702F" w14:paraId="0F08E3E2" w14:textId="77777777" w:rsidTr="00506641">
        <w:trPr>
          <w:divId w:val="1891073178"/>
          <w:trHeight w:val="300"/>
          <w:jc w:val="center"/>
        </w:trPr>
        <w:tc>
          <w:tcPr>
            <w:tcW w:w="4065" w:type="dxa"/>
            <w:tcBorders>
              <w:top w:val="nil"/>
              <w:left w:val="nil"/>
              <w:bottom w:val="nil"/>
              <w:right w:val="single" w:sz="4" w:space="0" w:color="auto"/>
            </w:tcBorders>
            <w:noWrap/>
            <w:vAlign w:val="center"/>
            <w:hideMark/>
          </w:tcPr>
          <w:p w14:paraId="0AE3F0A1" w14:textId="77777777" w:rsidR="00555451" w:rsidRPr="00DB702F" w:rsidRDefault="00555451" w:rsidP="00C6309A">
            <w:pPr>
              <w:tabs>
                <w:tab w:val="left" w:pos="540"/>
              </w:tabs>
              <w:spacing w:afterLines="60" w:after="144"/>
              <w:jc w:val="center"/>
              <w:rPr>
                <w:rFonts w:eastAsia="Times New Roman" w:cs="Arial"/>
                <w:sz w:val="24"/>
                <w:szCs w:val="24"/>
                <w:lang w:eastAsia="it-IT"/>
              </w:rPr>
            </w:pPr>
          </w:p>
        </w:tc>
        <w:tc>
          <w:tcPr>
            <w:tcW w:w="1085" w:type="dxa"/>
            <w:gridSpan w:val="2"/>
            <w:noWrap/>
            <w:vAlign w:val="center"/>
            <w:hideMark/>
          </w:tcPr>
          <w:p w14:paraId="6592FD5E" w14:textId="77777777" w:rsidR="00555451" w:rsidRPr="00DB702F" w:rsidRDefault="00555451" w:rsidP="00C6309A">
            <w:pPr>
              <w:tabs>
                <w:tab w:val="left" w:pos="540"/>
              </w:tabs>
              <w:jc w:val="center"/>
              <w:rPr>
                <w:rFonts w:eastAsia="Times New Roman" w:cs="Arial"/>
                <w:b/>
                <w:bCs/>
                <w:sz w:val="24"/>
                <w:szCs w:val="24"/>
                <w:lang w:eastAsia="it-IT"/>
              </w:rPr>
            </w:pPr>
            <w:r w:rsidRPr="00DB702F">
              <w:rPr>
                <w:rFonts w:eastAsia="Times New Roman" w:cs="Arial"/>
                <w:b/>
                <w:bCs/>
                <w:sz w:val="24"/>
                <w:szCs w:val="24"/>
                <w:lang w:eastAsia="it-IT"/>
              </w:rPr>
              <w:t>2025</w:t>
            </w:r>
          </w:p>
        </w:tc>
        <w:tc>
          <w:tcPr>
            <w:tcW w:w="1150" w:type="dxa"/>
            <w:gridSpan w:val="2"/>
            <w:noWrap/>
            <w:vAlign w:val="center"/>
            <w:hideMark/>
          </w:tcPr>
          <w:p w14:paraId="530EF7C8" w14:textId="77777777" w:rsidR="00555451" w:rsidRPr="00DB702F" w:rsidRDefault="00555451" w:rsidP="00C6309A">
            <w:pPr>
              <w:tabs>
                <w:tab w:val="left" w:pos="540"/>
              </w:tabs>
              <w:jc w:val="center"/>
              <w:rPr>
                <w:rFonts w:eastAsia="Times New Roman" w:cs="Arial"/>
                <w:b/>
                <w:bCs/>
                <w:sz w:val="24"/>
                <w:szCs w:val="24"/>
                <w:lang w:eastAsia="it-IT"/>
              </w:rPr>
            </w:pPr>
            <w:r w:rsidRPr="00DB702F">
              <w:rPr>
                <w:rFonts w:eastAsia="Times New Roman" w:cs="Arial"/>
                <w:b/>
                <w:bCs/>
                <w:sz w:val="24"/>
                <w:szCs w:val="24"/>
                <w:lang w:eastAsia="it-IT"/>
              </w:rPr>
              <w:t>2026</w:t>
            </w:r>
          </w:p>
        </w:tc>
        <w:tc>
          <w:tcPr>
            <w:tcW w:w="1150" w:type="dxa"/>
            <w:gridSpan w:val="2"/>
            <w:noWrap/>
            <w:vAlign w:val="center"/>
            <w:hideMark/>
          </w:tcPr>
          <w:p w14:paraId="00449E6F" w14:textId="77777777" w:rsidR="00555451" w:rsidRPr="00DB702F" w:rsidRDefault="00555451" w:rsidP="00C6309A">
            <w:pPr>
              <w:tabs>
                <w:tab w:val="left" w:pos="540"/>
              </w:tabs>
              <w:jc w:val="center"/>
              <w:rPr>
                <w:rFonts w:eastAsia="Times New Roman" w:cs="Arial"/>
                <w:b/>
                <w:bCs/>
                <w:sz w:val="24"/>
                <w:szCs w:val="24"/>
                <w:lang w:eastAsia="it-IT"/>
              </w:rPr>
            </w:pPr>
            <w:r w:rsidRPr="00DB702F">
              <w:rPr>
                <w:rFonts w:eastAsia="Times New Roman" w:cs="Arial"/>
                <w:b/>
                <w:bCs/>
                <w:sz w:val="24"/>
                <w:szCs w:val="24"/>
                <w:lang w:eastAsia="it-IT"/>
              </w:rPr>
              <w:t>2027</w:t>
            </w:r>
          </w:p>
        </w:tc>
        <w:tc>
          <w:tcPr>
            <w:tcW w:w="1150" w:type="dxa"/>
            <w:gridSpan w:val="2"/>
            <w:noWrap/>
            <w:vAlign w:val="center"/>
            <w:hideMark/>
          </w:tcPr>
          <w:p w14:paraId="637EB594" w14:textId="77777777" w:rsidR="00555451" w:rsidRPr="00DB702F" w:rsidRDefault="00555451" w:rsidP="00C6309A">
            <w:pPr>
              <w:tabs>
                <w:tab w:val="left" w:pos="540"/>
              </w:tabs>
              <w:jc w:val="center"/>
              <w:rPr>
                <w:rFonts w:asciiTheme="minorHAnsi" w:hAnsiTheme="minorHAnsi"/>
                <w:b/>
                <w:bCs/>
                <w:sz w:val="24"/>
                <w:szCs w:val="24"/>
              </w:rPr>
            </w:pPr>
            <w:r w:rsidRPr="00DB702F">
              <w:rPr>
                <w:rFonts w:asciiTheme="minorHAnsi" w:hAnsiTheme="minorHAnsi"/>
                <w:b/>
                <w:bCs/>
                <w:sz w:val="24"/>
                <w:szCs w:val="24"/>
              </w:rPr>
              <w:t>2028</w:t>
            </w:r>
          </w:p>
        </w:tc>
      </w:tr>
      <w:tr w:rsidR="00555451" w:rsidRPr="00DB702F" w14:paraId="30F2DFD5" w14:textId="77777777" w:rsidTr="00506641">
        <w:trPr>
          <w:divId w:val="1891073178"/>
          <w:trHeight w:val="300"/>
          <w:jc w:val="center"/>
        </w:trPr>
        <w:tc>
          <w:tcPr>
            <w:tcW w:w="4065" w:type="dxa"/>
            <w:tcBorders>
              <w:top w:val="nil"/>
              <w:left w:val="nil"/>
              <w:bottom w:val="single" w:sz="4" w:space="0" w:color="auto"/>
              <w:right w:val="single" w:sz="4" w:space="0" w:color="auto"/>
            </w:tcBorders>
            <w:noWrap/>
            <w:vAlign w:val="center"/>
            <w:hideMark/>
          </w:tcPr>
          <w:p w14:paraId="631B134A" w14:textId="77777777" w:rsidR="00555451" w:rsidRPr="00DB702F" w:rsidRDefault="00555451" w:rsidP="00C6309A">
            <w:pPr>
              <w:tabs>
                <w:tab w:val="left" w:pos="540"/>
              </w:tabs>
              <w:spacing w:afterLines="60" w:after="144"/>
              <w:jc w:val="center"/>
              <w:rPr>
                <w:rFonts w:eastAsia="Times New Roman" w:cs="Arial"/>
                <w:b/>
                <w:bCs/>
                <w:sz w:val="24"/>
                <w:szCs w:val="24"/>
                <w:lang w:eastAsia="it-IT"/>
              </w:rPr>
            </w:pPr>
          </w:p>
        </w:tc>
        <w:tc>
          <w:tcPr>
            <w:tcW w:w="510" w:type="dxa"/>
            <w:noWrap/>
            <w:vAlign w:val="center"/>
            <w:hideMark/>
          </w:tcPr>
          <w:p w14:paraId="20BFF4F2" w14:textId="77777777" w:rsidR="00555451" w:rsidRPr="00DB702F" w:rsidRDefault="00555451" w:rsidP="00C6309A">
            <w:pPr>
              <w:tabs>
                <w:tab w:val="left" w:pos="540"/>
              </w:tabs>
              <w:jc w:val="center"/>
              <w:rPr>
                <w:rFonts w:eastAsia="Times New Roman" w:cs="Arial"/>
                <w:sz w:val="24"/>
                <w:szCs w:val="24"/>
                <w:lang w:eastAsia="it-IT"/>
              </w:rPr>
            </w:pPr>
            <w:r w:rsidRPr="00DB702F">
              <w:rPr>
                <w:rFonts w:eastAsia="Times New Roman" w:cs="Arial"/>
                <w:sz w:val="24"/>
                <w:szCs w:val="24"/>
                <w:lang w:eastAsia="it-IT"/>
              </w:rPr>
              <w:t>S1</w:t>
            </w:r>
          </w:p>
        </w:tc>
        <w:tc>
          <w:tcPr>
            <w:tcW w:w="575" w:type="dxa"/>
            <w:noWrap/>
            <w:vAlign w:val="center"/>
            <w:hideMark/>
          </w:tcPr>
          <w:p w14:paraId="7F24B370" w14:textId="77777777" w:rsidR="00555451" w:rsidRPr="00DB702F" w:rsidRDefault="00555451" w:rsidP="00C6309A">
            <w:pPr>
              <w:tabs>
                <w:tab w:val="left" w:pos="540"/>
              </w:tabs>
              <w:jc w:val="center"/>
              <w:rPr>
                <w:rFonts w:eastAsia="Times New Roman" w:cs="Arial"/>
                <w:sz w:val="24"/>
                <w:szCs w:val="24"/>
                <w:lang w:eastAsia="it-IT"/>
              </w:rPr>
            </w:pPr>
            <w:r w:rsidRPr="00DB702F">
              <w:rPr>
                <w:rFonts w:eastAsia="Times New Roman" w:cs="Arial"/>
                <w:sz w:val="24"/>
                <w:szCs w:val="24"/>
                <w:lang w:eastAsia="it-IT"/>
              </w:rPr>
              <w:t>S2</w:t>
            </w:r>
          </w:p>
        </w:tc>
        <w:tc>
          <w:tcPr>
            <w:tcW w:w="575" w:type="dxa"/>
            <w:noWrap/>
            <w:vAlign w:val="center"/>
            <w:hideMark/>
          </w:tcPr>
          <w:p w14:paraId="3E04D37D" w14:textId="77777777" w:rsidR="00555451" w:rsidRPr="00DB702F" w:rsidRDefault="00555451" w:rsidP="00C6309A">
            <w:pPr>
              <w:tabs>
                <w:tab w:val="left" w:pos="540"/>
              </w:tabs>
              <w:jc w:val="center"/>
              <w:rPr>
                <w:rFonts w:eastAsia="Times New Roman" w:cs="Arial"/>
                <w:sz w:val="24"/>
                <w:szCs w:val="24"/>
                <w:lang w:eastAsia="it-IT"/>
              </w:rPr>
            </w:pPr>
            <w:r w:rsidRPr="00DB702F">
              <w:rPr>
                <w:rFonts w:eastAsia="Times New Roman" w:cs="Arial"/>
                <w:sz w:val="24"/>
                <w:szCs w:val="24"/>
                <w:lang w:eastAsia="it-IT"/>
              </w:rPr>
              <w:t>S1</w:t>
            </w:r>
          </w:p>
        </w:tc>
        <w:tc>
          <w:tcPr>
            <w:tcW w:w="575" w:type="dxa"/>
            <w:noWrap/>
            <w:vAlign w:val="center"/>
            <w:hideMark/>
          </w:tcPr>
          <w:p w14:paraId="5A32295E" w14:textId="77777777" w:rsidR="00555451" w:rsidRPr="00DB702F" w:rsidRDefault="00555451" w:rsidP="00C6309A">
            <w:pPr>
              <w:tabs>
                <w:tab w:val="left" w:pos="540"/>
              </w:tabs>
              <w:jc w:val="center"/>
              <w:rPr>
                <w:rFonts w:eastAsia="Times New Roman" w:cs="Arial"/>
                <w:sz w:val="24"/>
                <w:szCs w:val="24"/>
                <w:lang w:eastAsia="it-IT"/>
              </w:rPr>
            </w:pPr>
            <w:r w:rsidRPr="00DB702F">
              <w:rPr>
                <w:rFonts w:eastAsia="Times New Roman" w:cs="Arial"/>
                <w:sz w:val="24"/>
                <w:szCs w:val="24"/>
                <w:lang w:eastAsia="it-IT"/>
              </w:rPr>
              <w:t>S2</w:t>
            </w:r>
          </w:p>
        </w:tc>
        <w:tc>
          <w:tcPr>
            <w:tcW w:w="575" w:type="dxa"/>
            <w:noWrap/>
            <w:vAlign w:val="center"/>
            <w:hideMark/>
          </w:tcPr>
          <w:p w14:paraId="5169D583" w14:textId="77777777" w:rsidR="00555451" w:rsidRPr="00DB702F" w:rsidRDefault="00555451" w:rsidP="00C6309A">
            <w:pPr>
              <w:tabs>
                <w:tab w:val="left" w:pos="540"/>
              </w:tabs>
              <w:jc w:val="center"/>
              <w:rPr>
                <w:rFonts w:eastAsia="Times New Roman" w:cs="Arial"/>
                <w:sz w:val="24"/>
                <w:szCs w:val="24"/>
                <w:lang w:eastAsia="it-IT"/>
              </w:rPr>
            </w:pPr>
            <w:r w:rsidRPr="00DB702F">
              <w:rPr>
                <w:rFonts w:eastAsia="Times New Roman" w:cs="Arial"/>
                <w:sz w:val="24"/>
                <w:szCs w:val="24"/>
                <w:lang w:eastAsia="it-IT"/>
              </w:rPr>
              <w:t>S1</w:t>
            </w:r>
          </w:p>
        </w:tc>
        <w:tc>
          <w:tcPr>
            <w:tcW w:w="575" w:type="dxa"/>
            <w:noWrap/>
            <w:vAlign w:val="center"/>
            <w:hideMark/>
          </w:tcPr>
          <w:p w14:paraId="6430DEAD" w14:textId="77777777" w:rsidR="00555451" w:rsidRPr="00DB702F" w:rsidRDefault="00555451" w:rsidP="00C6309A">
            <w:pPr>
              <w:tabs>
                <w:tab w:val="left" w:pos="540"/>
              </w:tabs>
              <w:jc w:val="center"/>
              <w:rPr>
                <w:rFonts w:eastAsia="Times New Roman" w:cs="Arial"/>
                <w:sz w:val="24"/>
                <w:szCs w:val="24"/>
                <w:lang w:eastAsia="it-IT"/>
              </w:rPr>
            </w:pPr>
            <w:r w:rsidRPr="00DB702F">
              <w:rPr>
                <w:rFonts w:eastAsia="Times New Roman" w:cs="Arial"/>
                <w:sz w:val="24"/>
                <w:szCs w:val="24"/>
                <w:lang w:eastAsia="it-IT"/>
              </w:rPr>
              <w:t>S2</w:t>
            </w:r>
          </w:p>
        </w:tc>
        <w:tc>
          <w:tcPr>
            <w:tcW w:w="575" w:type="dxa"/>
            <w:noWrap/>
            <w:vAlign w:val="center"/>
            <w:hideMark/>
          </w:tcPr>
          <w:p w14:paraId="41DB75C1" w14:textId="77777777" w:rsidR="00555451" w:rsidRPr="00DB702F" w:rsidRDefault="00555451" w:rsidP="00C6309A">
            <w:pPr>
              <w:tabs>
                <w:tab w:val="left" w:pos="540"/>
              </w:tabs>
              <w:jc w:val="center"/>
              <w:rPr>
                <w:rFonts w:asciiTheme="minorHAnsi" w:hAnsiTheme="minorHAnsi"/>
                <w:sz w:val="24"/>
                <w:szCs w:val="24"/>
              </w:rPr>
            </w:pPr>
            <w:r w:rsidRPr="00DB702F">
              <w:rPr>
                <w:rFonts w:asciiTheme="minorHAnsi" w:hAnsiTheme="minorHAnsi"/>
                <w:sz w:val="24"/>
                <w:szCs w:val="24"/>
              </w:rPr>
              <w:t>S1</w:t>
            </w:r>
          </w:p>
        </w:tc>
        <w:tc>
          <w:tcPr>
            <w:tcW w:w="575" w:type="dxa"/>
            <w:noWrap/>
            <w:vAlign w:val="center"/>
            <w:hideMark/>
          </w:tcPr>
          <w:p w14:paraId="1B413DF7" w14:textId="77777777" w:rsidR="00555451" w:rsidRPr="00DB702F" w:rsidRDefault="00555451" w:rsidP="00C6309A">
            <w:pPr>
              <w:tabs>
                <w:tab w:val="left" w:pos="540"/>
              </w:tabs>
              <w:jc w:val="center"/>
              <w:rPr>
                <w:rFonts w:asciiTheme="minorHAnsi" w:hAnsiTheme="minorHAnsi"/>
                <w:sz w:val="24"/>
                <w:szCs w:val="24"/>
              </w:rPr>
            </w:pPr>
            <w:r w:rsidRPr="00DB702F">
              <w:rPr>
                <w:rFonts w:asciiTheme="minorHAnsi" w:hAnsiTheme="minorHAnsi"/>
                <w:sz w:val="24"/>
                <w:szCs w:val="24"/>
              </w:rPr>
              <w:t>S2</w:t>
            </w:r>
          </w:p>
        </w:tc>
      </w:tr>
      <w:tr w:rsidR="00506641" w:rsidRPr="00DB702F" w14:paraId="39909249" w14:textId="77777777" w:rsidTr="00506641">
        <w:trPr>
          <w:divId w:val="1891073178"/>
          <w:trHeight w:val="557"/>
          <w:jc w:val="center"/>
        </w:trPr>
        <w:tc>
          <w:tcPr>
            <w:tcW w:w="4065" w:type="dxa"/>
            <w:noWrap/>
            <w:vAlign w:val="center"/>
            <w:hideMark/>
          </w:tcPr>
          <w:p w14:paraId="7081C392" w14:textId="77777777" w:rsidR="00506641" w:rsidRPr="00DB702F" w:rsidRDefault="00506641" w:rsidP="00506641">
            <w:pPr>
              <w:tabs>
                <w:tab w:val="left" w:pos="540"/>
              </w:tabs>
              <w:jc w:val="left"/>
              <w:rPr>
                <w:rFonts w:asciiTheme="minorHAnsi" w:hAnsiTheme="minorHAnsi"/>
                <w:b/>
                <w:bCs/>
                <w:sz w:val="24"/>
                <w:szCs w:val="24"/>
              </w:rPr>
            </w:pPr>
            <w:r w:rsidRPr="00DB702F">
              <w:rPr>
                <w:rFonts w:eastAsia="Times New Roman" w:cs="Arial"/>
                <w:b/>
                <w:bCs/>
                <w:sz w:val="24"/>
                <w:szCs w:val="24"/>
                <w:lang w:eastAsia="it-IT"/>
              </w:rPr>
              <w:t>Iter legislativo presso il GC</w:t>
            </w:r>
          </w:p>
        </w:tc>
        <w:tc>
          <w:tcPr>
            <w:tcW w:w="510" w:type="dxa"/>
            <w:shd w:val="clear" w:color="auto" w:fill="D9D9D9" w:themeFill="background1" w:themeFillShade="D9"/>
            <w:noWrap/>
            <w:vAlign w:val="center"/>
            <w:hideMark/>
          </w:tcPr>
          <w:p w14:paraId="3D38A609" w14:textId="77777777" w:rsidR="00506641" w:rsidRPr="00DB702F" w:rsidRDefault="00506641" w:rsidP="00506641">
            <w:pPr>
              <w:tabs>
                <w:tab w:val="left" w:pos="540"/>
              </w:tabs>
              <w:jc w:val="center"/>
              <w:rPr>
                <w:rFonts w:asciiTheme="minorHAnsi" w:hAnsiTheme="minorHAnsi"/>
                <w:sz w:val="24"/>
                <w:szCs w:val="24"/>
              </w:rPr>
            </w:pPr>
            <w:r w:rsidRPr="00DB702F">
              <w:rPr>
                <w:rFonts w:eastAsia="Times New Roman" w:cs="Arial"/>
                <w:sz w:val="24"/>
                <w:szCs w:val="24"/>
                <w:lang w:eastAsia="it-IT"/>
              </w:rPr>
              <w:t>X</w:t>
            </w:r>
          </w:p>
        </w:tc>
        <w:tc>
          <w:tcPr>
            <w:tcW w:w="575" w:type="dxa"/>
            <w:noWrap/>
            <w:vAlign w:val="center"/>
            <w:hideMark/>
          </w:tcPr>
          <w:p w14:paraId="4146739F" w14:textId="77777777" w:rsidR="00506641" w:rsidRPr="00DB702F" w:rsidRDefault="00506641" w:rsidP="00506641">
            <w:pPr>
              <w:tabs>
                <w:tab w:val="left" w:pos="540"/>
              </w:tabs>
              <w:jc w:val="center"/>
              <w:rPr>
                <w:rFonts w:asciiTheme="minorHAnsi" w:hAnsiTheme="minorHAnsi"/>
                <w:sz w:val="24"/>
                <w:szCs w:val="24"/>
              </w:rPr>
            </w:pPr>
          </w:p>
        </w:tc>
        <w:tc>
          <w:tcPr>
            <w:tcW w:w="575" w:type="dxa"/>
            <w:shd w:val="clear" w:color="auto" w:fill="FFFFFF" w:themeFill="background1"/>
            <w:noWrap/>
            <w:vAlign w:val="center"/>
          </w:tcPr>
          <w:p w14:paraId="46CE781F" w14:textId="77777777" w:rsidR="00506641" w:rsidRPr="00DB702F" w:rsidRDefault="00506641" w:rsidP="00506641">
            <w:pPr>
              <w:tabs>
                <w:tab w:val="left" w:pos="540"/>
              </w:tabs>
              <w:jc w:val="center"/>
              <w:rPr>
                <w:rFonts w:asciiTheme="minorHAnsi" w:hAnsiTheme="minorHAnsi"/>
                <w:sz w:val="24"/>
                <w:szCs w:val="24"/>
              </w:rPr>
            </w:pPr>
          </w:p>
        </w:tc>
        <w:tc>
          <w:tcPr>
            <w:tcW w:w="575" w:type="dxa"/>
            <w:shd w:val="clear" w:color="auto" w:fill="FFFFFF" w:themeFill="background1"/>
            <w:noWrap/>
            <w:vAlign w:val="center"/>
            <w:hideMark/>
          </w:tcPr>
          <w:p w14:paraId="79E32389"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19D73CA7"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713E8C23"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079300C5"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2D914854" w14:textId="77777777" w:rsidR="00506641" w:rsidRPr="00DB702F" w:rsidRDefault="00506641" w:rsidP="00506641">
            <w:pPr>
              <w:tabs>
                <w:tab w:val="left" w:pos="540"/>
              </w:tabs>
              <w:jc w:val="center"/>
              <w:rPr>
                <w:rFonts w:asciiTheme="minorHAnsi" w:hAnsiTheme="minorHAnsi"/>
                <w:sz w:val="24"/>
                <w:szCs w:val="24"/>
              </w:rPr>
            </w:pPr>
          </w:p>
        </w:tc>
      </w:tr>
      <w:tr w:rsidR="00506641" w:rsidRPr="00DB702F" w14:paraId="5DB31324" w14:textId="77777777" w:rsidTr="00506641">
        <w:trPr>
          <w:divId w:val="1891073178"/>
          <w:trHeight w:val="300"/>
          <w:jc w:val="center"/>
        </w:trPr>
        <w:tc>
          <w:tcPr>
            <w:tcW w:w="4065" w:type="dxa"/>
            <w:noWrap/>
            <w:vAlign w:val="center"/>
            <w:hideMark/>
          </w:tcPr>
          <w:p w14:paraId="7A48D734" w14:textId="77777777" w:rsidR="00506641" w:rsidRPr="00DB702F" w:rsidRDefault="00506641" w:rsidP="00506641">
            <w:pPr>
              <w:tabs>
                <w:tab w:val="left" w:pos="540"/>
              </w:tabs>
              <w:jc w:val="left"/>
              <w:rPr>
                <w:rFonts w:asciiTheme="minorHAnsi" w:hAnsiTheme="minorHAnsi"/>
                <w:b/>
                <w:bCs/>
                <w:sz w:val="24"/>
                <w:szCs w:val="24"/>
              </w:rPr>
            </w:pPr>
            <w:r w:rsidRPr="00DB702F">
              <w:rPr>
                <w:rFonts w:eastAsia="Times New Roman" w:cs="Arial"/>
                <w:b/>
                <w:bCs/>
                <w:sz w:val="24"/>
                <w:szCs w:val="24"/>
                <w:lang w:eastAsia="it-IT"/>
              </w:rPr>
              <w:t xml:space="preserve">Concorso per la </w:t>
            </w:r>
            <w:r w:rsidRPr="00DB702F">
              <w:rPr>
                <w:rFonts w:asciiTheme="minorHAnsi" w:hAnsiTheme="minorHAnsi"/>
                <w:b/>
                <w:bCs/>
                <w:sz w:val="24"/>
                <w:szCs w:val="24"/>
              </w:rPr>
              <w:t>progettazione esecutiva</w:t>
            </w:r>
          </w:p>
        </w:tc>
        <w:tc>
          <w:tcPr>
            <w:tcW w:w="510" w:type="dxa"/>
            <w:noWrap/>
            <w:vAlign w:val="center"/>
            <w:hideMark/>
          </w:tcPr>
          <w:p w14:paraId="5774DA2E" w14:textId="77777777" w:rsidR="00506641" w:rsidRPr="00DB702F" w:rsidRDefault="00506641" w:rsidP="00506641">
            <w:pPr>
              <w:tabs>
                <w:tab w:val="left" w:pos="540"/>
              </w:tabs>
              <w:jc w:val="center"/>
              <w:rPr>
                <w:rFonts w:asciiTheme="minorHAnsi" w:hAnsiTheme="minorHAnsi"/>
                <w:sz w:val="24"/>
                <w:szCs w:val="24"/>
              </w:rPr>
            </w:pPr>
          </w:p>
        </w:tc>
        <w:tc>
          <w:tcPr>
            <w:tcW w:w="575" w:type="dxa"/>
            <w:shd w:val="clear" w:color="auto" w:fill="D9D9D9" w:themeFill="background1" w:themeFillShade="D9"/>
            <w:noWrap/>
            <w:vAlign w:val="center"/>
            <w:hideMark/>
          </w:tcPr>
          <w:p w14:paraId="38E2ECF4" w14:textId="77777777" w:rsidR="00506641" w:rsidRPr="00DB702F" w:rsidRDefault="00506641" w:rsidP="00506641">
            <w:pPr>
              <w:tabs>
                <w:tab w:val="left" w:pos="540"/>
              </w:tabs>
              <w:jc w:val="center"/>
              <w:rPr>
                <w:rFonts w:eastAsia="Times New Roman" w:cs="Arial"/>
                <w:sz w:val="24"/>
                <w:szCs w:val="24"/>
                <w:lang w:eastAsia="it-IT"/>
              </w:rPr>
            </w:pPr>
            <w:r w:rsidRPr="00DB702F">
              <w:rPr>
                <w:rFonts w:eastAsia="Times New Roman" w:cs="Arial"/>
                <w:sz w:val="24"/>
                <w:szCs w:val="24"/>
                <w:lang w:eastAsia="it-IT"/>
              </w:rPr>
              <w:t>X</w:t>
            </w:r>
          </w:p>
        </w:tc>
        <w:tc>
          <w:tcPr>
            <w:tcW w:w="575" w:type="dxa"/>
            <w:shd w:val="clear" w:color="auto" w:fill="FFFFFF" w:themeFill="background1"/>
            <w:noWrap/>
            <w:vAlign w:val="center"/>
            <w:hideMark/>
          </w:tcPr>
          <w:p w14:paraId="74A92919" w14:textId="77777777" w:rsidR="00506641" w:rsidRPr="00DB702F" w:rsidRDefault="00506641" w:rsidP="00506641">
            <w:pPr>
              <w:tabs>
                <w:tab w:val="left" w:pos="540"/>
              </w:tabs>
              <w:jc w:val="center"/>
              <w:rPr>
                <w:rFonts w:eastAsia="Times New Roman" w:cs="Arial"/>
                <w:sz w:val="24"/>
                <w:szCs w:val="24"/>
                <w:lang w:eastAsia="it-IT"/>
              </w:rPr>
            </w:pPr>
          </w:p>
        </w:tc>
        <w:tc>
          <w:tcPr>
            <w:tcW w:w="575" w:type="dxa"/>
            <w:shd w:val="clear" w:color="auto" w:fill="FFFFFF" w:themeFill="background1"/>
            <w:noWrap/>
            <w:vAlign w:val="center"/>
            <w:hideMark/>
          </w:tcPr>
          <w:p w14:paraId="189AA9D5" w14:textId="77777777" w:rsidR="00506641" w:rsidRPr="00DB702F" w:rsidRDefault="00506641" w:rsidP="00506641">
            <w:pPr>
              <w:tabs>
                <w:tab w:val="left" w:pos="540"/>
              </w:tabs>
              <w:jc w:val="center"/>
              <w:rPr>
                <w:rFonts w:eastAsia="Times New Roman" w:cs="Arial"/>
                <w:sz w:val="24"/>
                <w:szCs w:val="24"/>
                <w:lang w:eastAsia="it-IT"/>
              </w:rPr>
            </w:pPr>
          </w:p>
        </w:tc>
        <w:tc>
          <w:tcPr>
            <w:tcW w:w="575" w:type="dxa"/>
            <w:shd w:val="clear" w:color="auto" w:fill="FFFFFF" w:themeFill="background1"/>
            <w:noWrap/>
            <w:vAlign w:val="center"/>
            <w:hideMark/>
          </w:tcPr>
          <w:p w14:paraId="00720CB3" w14:textId="77777777" w:rsidR="00506641" w:rsidRPr="00DB702F" w:rsidRDefault="00506641" w:rsidP="00506641">
            <w:pPr>
              <w:tabs>
                <w:tab w:val="left" w:pos="540"/>
              </w:tabs>
              <w:jc w:val="center"/>
              <w:rPr>
                <w:rFonts w:eastAsia="Times New Roman" w:cs="Arial"/>
                <w:sz w:val="24"/>
                <w:szCs w:val="24"/>
                <w:lang w:eastAsia="it-IT"/>
              </w:rPr>
            </w:pPr>
          </w:p>
        </w:tc>
        <w:tc>
          <w:tcPr>
            <w:tcW w:w="575" w:type="dxa"/>
            <w:shd w:val="clear" w:color="auto" w:fill="FFFFFF" w:themeFill="background1"/>
            <w:noWrap/>
            <w:vAlign w:val="center"/>
            <w:hideMark/>
          </w:tcPr>
          <w:p w14:paraId="325DEAF9" w14:textId="77777777" w:rsidR="00506641" w:rsidRPr="00DB702F" w:rsidRDefault="00506641" w:rsidP="00506641">
            <w:pPr>
              <w:tabs>
                <w:tab w:val="left" w:pos="540"/>
              </w:tabs>
              <w:jc w:val="center"/>
              <w:rPr>
                <w:rFonts w:eastAsia="Times New Roman" w:cs="Arial"/>
                <w:sz w:val="24"/>
                <w:szCs w:val="24"/>
                <w:lang w:eastAsia="it-IT"/>
              </w:rPr>
            </w:pPr>
          </w:p>
        </w:tc>
        <w:tc>
          <w:tcPr>
            <w:tcW w:w="575" w:type="dxa"/>
            <w:noWrap/>
            <w:vAlign w:val="center"/>
            <w:hideMark/>
          </w:tcPr>
          <w:p w14:paraId="580C11EC"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62186A4E" w14:textId="77777777" w:rsidR="00506641" w:rsidRPr="00DB702F" w:rsidRDefault="00506641" w:rsidP="00506641">
            <w:pPr>
              <w:tabs>
                <w:tab w:val="left" w:pos="540"/>
              </w:tabs>
              <w:jc w:val="center"/>
              <w:rPr>
                <w:rFonts w:asciiTheme="minorHAnsi" w:hAnsiTheme="minorHAnsi"/>
                <w:sz w:val="24"/>
                <w:szCs w:val="24"/>
              </w:rPr>
            </w:pPr>
          </w:p>
        </w:tc>
      </w:tr>
      <w:tr w:rsidR="00506641" w:rsidRPr="00DB702F" w14:paraId="630155F0" w14:textId="77777777" w:rsidTr="00506641">
        <w:trPr>
          <w:divId w:val="1891073178"/>
          <w:trHeight w:val="565"/>
          <w:jc w:val="center"/>
        </w:trPr>
        <w:tc>
          <w:tcPr>
            <w:tcW w:w="4065" w:type="dxa"/>
            <w:noWrap/>
            <w:vAlign w:val="center"/>
            <w:hideMark/>
          </w:tcPr>
          <w:p w14:paraId="39F23FFE" w14:textId="77777777" w:rsidR="00506641" w:rsidRPr="00DB702F" w:rsidRDefault="00506641" w:rsidP="00506641">
            <w:pPr>
              <w:tabs>
                <w:tab w:val="left" w:pos="540"/>
              </w:tabs>
              <w:jc w:val="left"/>
              <w:rPr>
                <w:rFonts w:eastAsia="Times New Roman" w:cs="Arial"/>
                <w:b/>
                <w:bCs/>
                <w:sz w:val="24"/>
                <w:szCs w:val="24"/>
                <w:lang w:eastAsia="it-IT"/>
              </w:rPr>
            </w:pPr>
            <w:r w:rsidRPr="00DB702F">
              <w:rPr>
                <w:rFonts w:eastAsia="Times New Roman" w:cs="Arial"/>
                <w:b/>
                <w:bCs/>
                <w:sz w:val="24"/>
                <w:szCs w:val="24"/>
                <w:lang w:eastAsia="it-IT"/>
              </w:rPr>
              <w:t>Progettazione esecutiva</w:t>
            </w:r>
          </w:p>
        </w:tc>
        <w:tc>
          <w:tcPr>
            <w:tcW w:w="510" w:type="dxa"/>
            <w:noWrap/>
            <w:vAlign w:val="center"/>
            <w:hideMark/>
          </w:tcPr>
          <w:p w14:paraId="1D8DCD0A" w14:textId="77777777" w:rsidR="00506641" w:rsidRPr="00DB702F" w:rsidRDefault="00506641" w:rsidP="00506641">
            <w:pPr>
              <w:tabs>
                <w:tab w:val="left" w:pos="540"/>
              </w:tabs>
              <w:jc w:val="center"/>
              <w:rPr>
                <w:rFonts w:asciiTheme="minorHAnsi" w:hAnsiTheme="minorHAnsi"/>
                <w:sz w:val="24"/>
                <w:szCs w:val="24"/>
              </w:rPr>
            </w:pPr>
          </w:p>
        </w:tc>
        <w:tc>
          <w:tcPr>
            <w:tcW w:w="575" w:type="dxa"/>
            <w:shd w:val="clear" w:color="auto" w:fill="D9D9D9" w:themeFill="background1" w:themeFillShade="D9"/>
            <w:noWrap/>
            <w:vAlign w:val="center"/>
            <w:hideMark/>
          </w:tcPr>
          <w:p w14:paraId="63FFC356" w14:textId="77777777" w:rsidR="00506641" w:rsidRPr="00DB702F" w:rsidRDefault="00506641" w:rsidP="00506641">
            <w:pPr>
              <w:tabs>
                <w:tab w:val="left" w:pos="540"/>
              </w:tabs>
              <w:jc w:val="center"/>
              <w:rPr>
                <w:rFonts w:asciiTheme="minorHAnsi" w:hAnsiTheme="minorHAnsi"/>
                <w:sz w:val="24"/>
                <w:szCs w:val="24"/>
              </w:rPr>
            </w:pPr>
            <w:r w:rsidRPr="00DB702F">
              <w:rPr>
                <w:rFonts w:eastAsia="Times New Roman" w:cs="Arial"/>
                <w:sz w:val="24"/>
                <w:szCs w:val="24"/>
                <w:lang w:eastAsia="it-IT"/>
              </w:rPr>
              <w:t>X</w:t>
            </w:r>
          </w:p>
        </w:tc>
        <w:tc>
          <w:tcPr>
            <w:tcW w:w="575" w:type="dxa"/>
            <w:shd w:val="clear" w:color="auto" w:fill="D9D9D9" w:themeFill="background1" w:themeFillShade="D9"/>
            <w:noWrap/>
            <w:vAlign w:val="center"/>
            <w:hideMark/>
          </w:tcPr>
          <w:p w14:paraId="65F597C0" w14:textId="77777777" w:rsidR="00506641" w:rsidRPr="00DB702F" w:rsidRDefault="00506641" w:rsidP="00506641">
            <w:pPr>
              <w:tabs>
                <w:tab w:val="left" w:pos="540"/>
              </w:tabs>
              <w:jc w:val="center"/>
              <w:rPr>
                <w:rFonts w:asciiTheme="minorHAnsi" w:hAnsiTheme="minorHAnsi"/>
                <w:sz w:val="24"/>
                <w:szCs w:val="24"/>
              </w:rPr>
            </w:pPr>
            <w:r w:rsidRPr="00DB702F">
              <w:rPr>
                <w:rFonts w:eastAsia="Times New Roman" w:cs="Arial"/>
                <w:sz w:val="24"/>
                <w:szCs w:val="24"/>
                <w:lang w:eastAsia="it-IT"/>
              </w:rPr>
              <w:t>X</w:t>
            </w:r>
          </w:p>
        </w:tc>
        <w:tc>
          <w:tcPr>
            <w:tcW w:w="575" w:type="dxa"/>
            <w:noWrap/>
            <w:vAlign w:val="center"/>
            <w:hideMark/>
          </w:tcPr>
          <w:p w14:paraId="19CB94F7"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321E9701" w14:textId="77777777" w:rsidR="00506641" w:rsidRPr="00DB702F" w:rsidRDefault="00506641" w:rsidP="00506641">
            <w:pPr>
              <w:tabs>
                <w:tab w:val="left" w:pos="540"/>
              </w:tabs>
              <w:jc w:val="center"/>
              <w:rPr>
                <w:rFonts w:asciiTheme="minorHAnsi" w:hAnsiTheme="minorHAnsi"/>
                <w:sz w:val="24"/>
                <w:szCs w:val="24"/>
              </w:rPr>
            </w:pPr>
          </w:p>
        </w:tc>
        <w:tc>
          <w:tcPr>
            <w:tcW w:w="575" w:type="dxa"/>
            <w:shd w:val="clear" w:color="auto" w:fill="FFFFFF" w:themeFill="background1"/>
            <w:noWrap/>
            <w:vAlign w:val="center"/>
            <w:hideMark/>
          </w:tcPr>
          <w:p w14:paraId="5A93E1F2" w14:textId="77777777" w:rsidR="00506641" w:rsidRPr="00DB702F" w:rsidRDefault="00506641" w:rsidP="00506641">
            <w:pPr>
              <w:tabs>
                <w:tab w:val="left" w:pos="540"/>
              </w:tabs>
              <w:jc w:val="center"/>
              <w:rPr>
                <w:rFonts w:eastAsia="Times New Roman" w:cs="Arial"/>
                <w:sz w:val="24"/>
                <w:szCs w:val="24"/>
                <w:lang w:eastAsia="it-IT"/>
              </w:rPr>
            </w:pPr>
          </w:p>
        </w:tc>
        <w:tc>
          <w:tcPr>
            <w:tcW w:w="575" w:type="dxa"/>
            <w:noWrap/>
            <w:vAlign w:val="center"/>
            <w:hideMark/>
          </w:tcPr>
          <w:p w14:paraId="764FDFEC"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714E46DC" w14:textId="77777777" w:rsidR="00506641" w:rsidRPr="00DB702F" w:rsidRDefault="00506641" w:rsidP="00506641">
            <w:pPr>
              <w:tabs>
                <w:tab w:val="left" w:pos="540"/>
              </w:tabs>
              <w:jc w:val="center"/>
              <w:rPr>
                <w:rFonts w:asciiTheme="minorHAnsi" w:hAnsiTheme="minorHAnsi"/>
                <w:sz w:val="24"/>
                <w:szCs w:val="24"/>
              </w:rPr>
            </w:pPr>
          </w:p>
        </w:tc>
      </w:tr>
      <w:tr w:rsidR="00506641" w:rsidRPr="00DB702F" w14:paraId="4DF5AB00" w14:textId="77777777" w:rsidTr="00506641">
        <w:trPr>
          <w:divId w:val="1891073178"/>
          <w:trHeight w:val="557"/>
          <w:jc w:val="center"/>
        </w:trPr>
        <w:tc>
          <w:tcPr>
            <w:tcW w:w="4065" w:type="dxa"/>
            <w:noWrap/>
            <w:vAlign w:val="center"/>
            <w:hideMark/>
          </w:tcPr>
          <w:p w14:paraId="454AC74E" w14:textId="77777777" w:rsidR="00506641" w:rsidRPr="00DB702F" w:rsidRDefault="00506641" w:rsidP="00506641">
            <w:pPr>
              <w:tabs>
                <w:tab w:val="left" w:pos="540"/>
              </w:tabs>
              <w:jc w:val="left"/>
              <w:rPr>
                <w:rFonts w:asciiTheme="minorHAnsi" w:hAnsiTheme="minorHAnsi"/>
                <w:b/>
                <w:bCs/>
                <w:sz w:val="24"/>
                <w:szCs w:val="24"/>
              </w:rPr>
            </w:pPr>
            <w:r w:rsidRPr="00DB702F">
              <w:rPr>
                <w:rFonts w:asciiTheme="minorHAnsi" w:hAnsiTheme="minorHAnsi"/>
                <w:b/>
                <w:bCs/>
                <w:sz w:val="24"/>
                <w:szCs w:val="24"/>
              </w:rPr>
              <w:t>Concorso infrastrutture tecniche</w:t>
            </w:r>
          </w:p>
        </w:tc>
        <w:tc>
          <w:tcPr>
            <w:tcW w:w="510" w:type="dxa"/>
            <w:noWrap/>
            <w:vAlign w:val="center"/>
            <w:hideMark/>
          </w:tcPr>
          <w:p w14:paraId="60CCE37C"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2F3FF852" w14:textId="77777777" w:rsidR="00506641" w:rsidRPr="00DB702F" w:rsidRDefault="00506641" w:rsidP="00506641">
            <w:pPr>
              <w:tabs>
                <w:tab w:val="left" w:pos="540"/>
              </w:tabs>
              <w:jc w:val="center"/>
              <w:rPr>
                <w:rFonts w:asciiTheme="minorHAnsi" w:hAnsiTheme="minorHAnsi"/>
                <w:sz w:val="24"/>
                <w:szCs w:val="24"/>
              </w:rPr>
            </w:pPr>
          </w:p>
        </w:tc>
        <w:tc>
          <w:tcPr>
            <w:tcW w:w="575" w:type="dxa"/>
            <w:shd w:val="clear" w:color="auto" w:fill="D9D9D9" w:themeFill="background1" w:themeFillShade="D9"/>
            <w:noWrap/>
            <w:vAlign w:val="center"/>
            <w:hideMark/>
          </w:tcPr>
          <w:p w14:paraId="44262753" w14:textId="77777777" w:rsidR="00506641" w:rsidRPr="00DB702F" w:rsidRDefault="00506641" w:rsidP="00506641">
            <w:pPr>
              <w:tabs>
                <w:tab w:val="left" w:pos="540"/>
              </w:tabs>
              <w:jc w:val="center"/>
              <w:rPr>
                <w:rFonts w:asciiTheme="minorHAnsi" w:hAnsiTheme="minorHAnsi"/>
                <w:sz w:val="24"/>
                <w:szCs w:val="24"/>
              </w:rPr>
            </w:pPr>
            <w:r w:rsidRPr="00DB702F">
              <w:rPr>
                <w:rFonts w:asciiTheme="minorHAnsi" w:hAnsiTheme="minorHAnsi"/>
                <w:sz w:val="24"/>
                <w:szCs w:val="24"/>
              </w:rPr>
              <w:t>X</w:t>
            </w:r>
          </w:p>
        </w:tc>
        <w:tc>
          <w:tcPr>
            <w:tcW w:w="575" w:type="dxa"/>
            <w:shd w:val="clear" w:color="auto" w:fill="D9D9D9" w:themeFill="background1" w:themeFillShade="D9"/>
            <w:noWrap/>
            <w:vAlign w:val="center"/>
            <w:hideMark/>
          </w:tcPr>
          <w:p w14:paraId="06BF6436" w14:textId="77777777" w:rsidR="00506641" w:rsidRPr="00DB702F" w:rsidRDefault="00506641" w:rsidP="00506641">
            <w:pPr>
              <w:tabs>
                <w:tab w:val="left" w:pos="540"/>
              </w:tabs>
              <w:jc w:val="center"/>
              <w:rPr>
                <w:rFonts w:asciiTheme="minorHAnsi" w:hAnsiTheme="minorHAnsi"/>
                <w:sz w:val="24"/>
                <w:szCs w:val="24"/>
              </w:rPr>
            </w:pPr>
            <w:r w:rsidRPr="00DB702F">
              <w:rPr>
                <w:rFonts w:asciiTheme="minorHAnsi" w:hAnsiTheme="minorHAnsi"/>
                <w:sz w:val="24"/>
                <w:szCs w:val="24"/>
              </w:rPr>
              <w:t>X</w:t>
            </w:r>
          </w:p>
        </w:tc>
        <w:tc>
          <w:tcPr>
            <w:tcW w:w="575" w:type="dxa"/>
            <w:noWrap/>
            <w:vAlign w:val="center"/>
            <w:hideMark/>
          </w:tcPr>
          <w:p w14:paraId="777422E9"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3D6C46CC"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7DE4C736"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4CBB7148" w14:textId="77777777" w:rsidR="00506641" w:rsidRPr="00DB702F" w:rsidRDefault="00506641" w:rsidP="00506641">
            <w:pPr>
              <w:tabs>
                <w:tab w:val="left" w:pos="540"/>
              </w:tabs>
              <w:jc w:val="center"/>
              <w:rPr>
                <w:rFonts w:asciiTheme="minorHAnsi" w:hAnsiTheme="minorHAnsi"/>
                <w:sz w:val="24"/>
                <w:szCs w:val="24"/>
              </w:rPr>
            </w:pPr>
          </w:p>
        </w:tc>
      </w:tr>
      <w:tr w:rsidR="00506641" w:rsidRPr="00DB702F" w14:paraId="00695C37" w14:textId="77777777" w:rsidTr="00506641">
        <w:trPr>
          <w:divId w:val="1891073178"/>
          <w:trHeight w:val="300"/>
          <w:jc w:val="center"/>
        </w:trPr>
        <w:tc>
          <w:tcPr>
            <w:tcW w:w="4065" w:type="dxa"/>
            <w:noWrap/>
            <w:vAlign w:val="center"/>
            <w:hideMark/>
          </w:tcPr>
          <w:p w14:paraId="64AE02A7" w14:textId="77777777" w:rsidR="00506641" w:rsidRPr="00DB702F" w:rsidRDefault="00506641" w:rsidP="00506641">
            <w:pPr>
              <w:tabs>
                <w:tab w:val="left" w:pos="540"/>
              </w:tabs>
              <w:jc w:val="left"/>
              <w:rPr>
                <w:rFonts w:asciiTheme="minorHAnsi" w:hAnsiTheme="minorHAnsi"/>
                <w:b/>
                <w:bCs/>
                <w:sz w:val="24"/>
                <w:szCs w:val="24"/>
              </w:rPr>
            </w:pPr>
            <w:r w:rsidRPr="00DB702F">
              <w:rPr>
                <w:rFonts w:asciiTheme="minorHAnsi" w:hAnsiTheme="minorHAnsi"/>
                <w:b/>
                <w:bCs/>
                <w:sz w:val="24"/>
                <w:szCs w:val="24"/>
              </w:rPr>
              <w:t>Fornitura, installazione e configurazione</w:t>
            </w:r>
          </w:p>
        </w:tc>
        <w:tc>
          <w:tcPr>
            <w:tcW w:w="510" w:type="dxa"/>
            <w:noWrap/>
            <w:vAlign w:val="center"/>
            <w:hideMark/>
          </w:tcPr>
          <w:p w14:paraId="02A8B0D7"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1C94D85D"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153D1A5E" w14:textId="77777777" w:rsidR="00506641" w:rsidRPr="00DB702F" w:rsidRDefault="00506641" w:rsidP="00506641">
            <w:pPr>
              <w:tabs>
                <w:tab w:val="left" w:pos="540"/>
              </w:tabs>
              <w:jc w:val="center"/>
              <w:rPr>
                <w:rFonts w:asciiTheme="minorHAnsi" w:hAnsiTheme="minorHAnsi"/>
                <w:sz w:val="24"/>
                <w:szCs w:val="24"/>
              </w:rPr>
            </w:pPr>
          </w:p>
        </w:tc>
        <w:tc>
          <w:tcPr>
            <w:tcW w:w="575" w:type="dxa"/>
            <w:shd w:val="clear" w:color="auto" w:fill="D9D9D9" w:themeFill="background1" w:themeFillShade="D9"/>
            <w:noWrap/>
            <w:vAlign w:val="center"/>
            <w:hideMark/>
          </w:tcPr>
          <w:p w14:paraId="64294391" w14:textId="77777777" w:rsidR="00506641" w:rsidRPr="00DB702F" w:rsidRDefault="00506641" w:rsidP="00506641">
            <w:pPr>
              <w:tabs>
                <w:tab w:val="left" w:pos="540"/>
              </w:tabs>
              <w:jc w:val="center"/>
              <w:rPr>
                <w:rFonts w:asciiTheme="minorHAnsi" w:hAnsiTheme="minorHAnsi"/>
                <w:sz w:val="24"/>
                <w:szCs w:val="24"/>
              </w:rPr>
            </w:pPr>
            <w:r w:rsidRPr="00DB702F">
              <w:rPr>
                <w:rFonts w:asciiTheme="minorHAnsi" w:hAnsiTheme="minorHAnsi"/>
                <w:sz w:val="24"/>
                <w:szCs w:val="24"/>
              </w:rPr>
              <w:t>X</w:t>
            </w:r>
          </w:p>
        </w:tc>
        <w:tc>
          <w:tcPr>
            <w:tcW w:w="575" w:type="dxa"/>
            <w:shd w:val="clear" w:color="auto" w:fill="D9D9D9" w:themeFill="background1" w:themeFillShade="D9"/>
            <w:noWrap/>
            <w:vAlign w:val="center"/>
            <w:hideMark/>
          </w:tcPr>
          <w:p w14:paraId="1E11ED17" w14:textId="77777777" w:rsidR="00506641" w:rsidRPr="00DB702F" w:rsidRDefault="00506641" w:rsidP="00506641">
            <w:pPr>
              <w:tabs>
                <w:tab w:val="left" w:pos="540"/>
              </w:tabs>
              <w:jc w:val="center"/>
              <w:rPr>
                <w:rFonts w:asciiTheme="minorHAnsi" w:hAnsiTheme="minorHAnsi"/>
                <w:sz w:val="24"/>
                <w:szCs w:val="24"/>
              </w:rPr>
            </w:pPr>
            <w:r w:rsidRPr="00DB702F">
              <w:rPr>
                <w:rFonts w:asciiTheme="minorHAnsi" w:hAnsiTheme="minorHAnsi"/>
                <w:sz w:val="24"/>
                <w:szCs w:val="24"/>
              </w:rPr>
              <w:t>X</w:t>
            </w:r>
          </w:p>
        </w:tc>
        <w:tc>
          <w:tcPr>
            <w:tcW w:w="575" w:type="dxa"/>
            <w:shd w:val="clear" w:color="auto" w:fill="D9D9D9" w:themeFill="background1" w:themeFillShade="D9"/>
            <w:noWrap/>
            <w:vAlign w:val="center"/>
            <w:hideMark/>
          </w:tcPr>
          <w:p w14:paraId="30C155E9" w14:textId="77777777" w:rsidR="00506641" w:rsidRPr="00DB702F" w:rsidRDefault="00506641" w:rsidP="00506641">
            <w:pPr>
              <w:tabs>
                <w:tab w:val="left" w:pos="540"/>
              </w:tabs>
              <w:jc w:val="center"/>
              <w:rPr>
                <w:rFonts w:asciiTheme="minorHAnsi" w:hAnsiTheme="minorHAnsi"/>
                <w:sz w:val="24"/>
                <w:szCs w:val="24"/>
              </w:rPr>
            </w:pPr>
            <w:r w:rsidRPr="00DB702F">
              <w:rPr>
                <w:rFonts w:asciiTheme="minorHAnsi" w:hAnsiTheme="minorHAnsi"/>
                <w:sz w:val="24"/>
                <w:szCs w:val="24"/>
              </w:rPr>
              <w:t>X</w:t>
            </w:r>
          </w:p>
        </w:tc>
        <w:tc>
          <w:tcPr>
            <w:tcW w:w="575" w:type="dxa"/>
            <w:shd w:val="clear" w:color="auto" w:fill="D9D9D9" w:themeFill="background1" w:themeFillShade="D9"/>
            <w:noWrap/>
            <w:vAlign w:val="center"/>
            <w:hideMark/>
          </w:tcPr>
          <w:p w14:paraId="04099B39" w14:textId="77777777" w:rsidR="00506641" w:rsidRPr="00DB702F" w:rsidRDefault="00506641" w:rsidP="00506641">
            <w:pPr>
              <w:tabs>
                <w:tab w:val="left" w:pos="540"/>
              </w:tabs>
              <w:jc w:val="center"/>
              <w:rPr>
                <w:rFonts w:asciiTheme="minorHAnsi" w:hAnsiTheme="minorHAnsi"/>
                <w:sz w:val="24"/>
                <w:szCs w:val="24"/>
              </w:rPr>
            </w:pPr>
            <w:r w:rsidRPr="00DB702F">
              <w:rPr>
                <w:rFonts w:asciiTheme="minorHAnsi" w:hAnsiTheme="minorHAnsi"/>
                <w:sz w:val="24"/>
                <w:szCs w:val="24"/>
              </w:rPr>
              <w:t>X</w:t>
            </w:r>
          </w:p>
        </w:tc>
        <w:tc>
          <w:tcPr>
            <w:tcW w:w="575" w:type="dxa"/>
            <w:shd w:val="clear" w:color="auto" w:fill="D9D9D9" w:themeFill="background1" w:themeFillShade="D9"/>
            <w:noWrap/>
            <w:vAlign w:val="center"/>
            <w:hideMark/>
          </w:tcPr>
          <w:p w14:paraId="7F94896F" w14:textId="77777777" w:rsidR="00506641" w:rsidRPr="00DB702F" w:rsidRDefault="00506641" w:rsidP="00506641">
            <w:pPr>
              <w:tabs>
                <w:tab w:val="left" w:pos="540"/>
              </w:tabs>
              <w:jc w:val="center"/>
              <w:rPr>
                <w:rFonts w:asciiTheme="minorHAnsi" w:hAnsiTheme="minorHAnsi"/>
                <w:sz w:val="24"/>
                <w:szCs w:val="24"/>
              </w:rPr>
            </w:pPr>
            <w:r w:rsidRPr="00DB702F">
              <w:rPr>
                <w:rFonts w:asciiTheme="minorHAnsi" w:hAnsiTheme="minorHAnsi"/>
                <w:sz w:val="24"/>
                <w:szCs w:val="24"/>
              </w:rPr>
              <w:t>X</w:t>
            </w:r>
          </w:p>
        </w:tc>
      </w:tr>
      <w:tr w:rsidR="00506641" w:rsidRPr="00DB702F" w14:paraId="3AC41784" w14:textId="77777777" w:rsidTr="00506641">
        <w:trPr>
          <w:divId w:val="1891073178"/>
          <w:trHeight w:val="539"/>
          <w:jc w:val="center"/>
        </w:trPr>
        <w:tc>
          <w:tcPr>
            <w:tcW w:w="4065" w:type="dxa"/>
            <w:noWrap/>
            <w:vAlign w:val="center"/>
            <w:hideMark/>
          </w:tcPr>
          <w:p w14:paraId="65036B3E" w14:textId="77777777" w:rsidR="00506641" w:rsidRPr="00DB702F" w:rsidRDefault="00506641" w:rsidP="00506641">
            <w:pPr>
              <w:tabs>
                <w:tab w:val="left" w:pos="540"/>
              </w:tabs>
              <w:jc w:val="left"/>
              <w:rPr>
                <w:rFonts w:asciiTheme="minorHAnsi" w:hAnsiTheme="minorHAnsi"/>
                <w:b/>
                <w:bCs/>
                <w:sz w:val="24"/>
                <w:szCs w:val="24"/>
              </w:rPr>
            </w:pPr>
            <w:r w:rsidRPr="00DB702F">
              <w:rPr>
                <w:rFonts w:asciiTheme="minorHAnsi" w:hAnsiTheme="minorHAnsi"/>
                <w:b/>
                <w:bCs/>
                <w:sz w:val="24"/>
                <w:szCs w:val="24"/>
              </w:rPr>
              <w:t>Collaudo e termine progetto</w:t>
            </w:r>
          </w:p>
        </w:tc>
        <w:tc>
          <w:tcPr>
            <w:tcW w:w="510" w:type="dxa"/>
            <w:noWrap/>
            <w:vAlign w:val="center"/>
            <w:hideMark/>
          </w:tcPr>
          <w:p w14:paraId="4F360B61"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675F7901"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54B2035D"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4C37E51F"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175DA40A"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7E6ADBEF" w14:textId="77777777" w:rsidR="00506641" w:rsidRPr="00DB702F" w:rsidRDefault="00506641" w:rsidP="00506641">
            <w:pPr>
              <w:tabs>
                <w:tab w:val="left" w:pos="540"/>
              </w:tabs>
              <w:jc w:val="center"/>
              <w:rPr>
                <w:rFonts w:asciiTheme="minorHAnsi" w:hAnsiTheme="minorHAnsi"/>
                <w:sz w:val="24"/>
                <w:szCs w:val="24"/>
              </w:rPr>
            </w:pPr>
          </w:p>
        </w:tc>
        <w:tc>
          <w:tcPr>
            <w:tcW w:w="575" w:type="dxa"/>
            <w:noWrap/>
            <w:vAlign w:val="center"/>
            <w:hideMark/>
          </w:tcPr>
          <w:p w14:paraId="64846AE4" w14:textId="77777777" w:rsidR="00506641" w:rsidRPr="00DB702F" w:rsidRDefault="00506641" w:rsidP="00506641">
            <w:pPr>
              <w:tabs>
                <w:tab w:val="left" w:pos="540"/>
              </w:tabs>
              <w:jc w:val="center"/>
              <w:rPr>
                <w:rFonts w:asciiTheme="minorHAnsi" w:hAnsiTheme="minorHAnsi"/>
                <w:sz w:val="24"/>
                <w:szCs w:val="24"/>
              </w:rPr>
            </w:pPr>
          </w:p>
        </w:tc>
        <w:tc>
          <w:tcPr>
            <w:tcW w:w="575" w:type="dxa"/>
            <w:shd w:val="clear" w:color="auto" w:fill="D9D9D9" w:themeFill="background1" w:themeFillShade="D9"/>
            <w:noWrap/>
            <w:vAlign w:val="center"/>
            <w:hideMark/>
          </w:tcPr>
          <w:p w14:paraId="47058B76" w14:textId="77777777" w:rsidR="00506641" w:rsidRPr="00DB702F" w:rsidRDefault="00506641" w:rsidP="00506641">
            <w:pPr>
              <w:tabs>
                <w:tab w:val="left" w:pos="540"/>
              </w:tabs>
              <w:jc w:val="center"/>
              <w:rPr>
                <w:rFonts w:asciiTheme="minorHAnsi" w:hAnsiTheme="minorHAnsi"/>
                <w:sz w:val="24"/>
                <w:szCs w:val="24"/>
              </w:rPr>
            </w:pPr>
            <w:r w:rsidRPr="00DB702F">
              <w:rPr>
                <w:rFonts w:asciiTheme="minorHAnsi" w:hAnsiTheme="minorHAnsi"/>
                <w:sz w:val="24"/>
                <w:szCs w:val="24"/>
              </w:rPr>
              <w:t>X</w:t>
            </w:r>
          </w:p>
        </w:tc>
      </w:tr>
    </w:tbl>
    <w:p w14:paraId="0FC70124" w14:textId="77777777" w:rsidR="00EF4E28" w:rsidRDefault="00EF4E28" w:rsidP="00D3657E">
      <w:pPr>
        <w:tabs>
          <w:tab w:val="left" w:pos="540"/>
        </w:tabs>
        <w:spacing w:afterLines="60" w:after="144"/>
        <w:rPr>
          <w:rFonts w:eastAsia="Times New Roman" w:cs="Arial"/>
          <w:sz w:val="24"/>
          <w:szCs w:val="24"/>
          <w:lang w:val="it-IT" w:eastAsia="it-IT"/>
        </w:rPr>
      </w:pPr>
      <w:r>
        <w:rPr>
          <w:rFonts w:eastAsia="Times New Roman" w:cs="Arial"/>
          <w:sz w:val="24"/>
          <w:szCs w:val="24"/>
          <w:lang w:val="it-IT" w:eastAsia="it-IT"/>
        </w:rPr>
        <w:fldChar w:fldCharType="end"/>
      </w:r>
    </w:p>
    <w:p w14:paraId="608381EA" w14:textId="77777777" w:rsidR="00EF4E28" w:rsidRDefault="00EF4E28">
      <w:pPr>
        <w:rPr>
          <w:rFonts w:eastAsia="Times New Roman" w:cs="Arial"/>
          <w:sz w:val="24"/>
          <w:szCs w:val="24"/>
          <w:lang w:val="it-IT" w:eastAsia="it-IT"/>
        </w:rPr>
      </w:pPr>
      <w:r>
        <w:rPr>
          <w:rFonts w:eastAsia="Times New Roman" w:cs="Arial"/>
          <w:sz w:val="24"/>
          <w:szCs w:val="24"/>
          <w:lang w:val="it-IT" w:eastAsia="it-IT"/>
        </w:rPr>
        <w:br w:type="page"/>
      </w:r>
    </w:p>
    <w:p w14:paraId="301BE4EC" w14:textId="77777777" w:rsidR="00366BE0" w:rsidRPr="0000413E" w:rsidRDefault="001F6D56" w:rsidP="003715B5">
      <w:pPr>
        <w:pStyle w:val="Titolo1"/>
        <w:numPr>
          <w:ilvl w:val="0"/>
          <w:numId w:val="62"/>
        </w:numPr>
        <w:spacing w:before="0" w:afterLines="60" w:after="144"/>
        <w:rPr>
          <w:sz w:val="24"/>
          <w:szCs w:val="24"/>
        </w:rPr>
      </w:pPr>
      <w:r w:rsidRPr="0000413E">
        <w:rPr>
          <w:sz w:val="24"/>
          <w:szCs w:val="24"/>
        </w:rPr>
        <w:lastRenderedPageBreak/>
        <w:t xml:space="preserve">CONSEGUENZE </w:t>
      </w:r>
      <w:r w:rsidR="003135E4" w:rsidRPr="0000413E">
        <w:rPr>
          <w:sz w:val="24"/>
          <w:szCs w:val="24"/>
        </w:rPr>
        <w:t xml:space="preserve">DI NATURA </w:t>
      </w:r>
      <w:r w:rsidRPr="0000413E">
        <w:rPr>
          <w:sz w:val="24"/>
          <w:szCs w:val="24"/>
        </w:rPr>
        <w:t>FINANZIARI</w:t>
      </w:r>
      <w:r w:rsidR="003135E4" w:rsidRPr="0000413E">
        <w:rPr>
          <w:sz w:val="24"/>
          <w:szCs w:val="24"/>
        </w:rPr>
        <w:t>A</w:t>
      </w:r>
    </w:p>
    <w:p w14:paraId="3929EF54" w14:textId="77777777" w:rsidR="0016032D" w:rsidRPr="009710C9" w:rsidRDefault="0016032D" w:rsidP="009710C9">
      <w:pPr>
        <w:rPr>
          <w:rFonts w:cs="Arial"/>
          <w:sz w:val="24"/>
          <w:szCs w:val="24"/>
        </w:rPr>
      </w:pPr>
      <w:r w:rsidRPr="009710C9">
        <w:rPr>
          <w:rFonts w:cs="Arial"/>
          <w:sz w:val="24"/>
          <w:szCs w:val="24"/>
        </w:rPr>
        <w:t>Per definire le conseguenze di natura finanziaria, il CSI ha svolto un’analisi esplorativa e non vincolante, al fine di allestire un budget da presentare in questo messaggio.</w:t>
      </w:r>
      <w:r w:rsidR="00826006" w:rsidRPr="009710C9">
        <w:rPr>
          <w:rFonts w:cs="Arial"/>
          <w:sz w:val="24"/>
          <w:szCs w:val="24"/>
        </w:rPr>
        <w:t xml:space="preserve"> Questa attività ha potuto contare su elementi concreti assunti da fornitori conosciuti, così come da indicazioni basate su scenari analoghi in altre realtà.</w:t>
      </w:r>
      <w:r w:rsidRPr="009710C9">
        <w:rPr>
          <w:rFonts w:cs="Arial"/>
          <w:sz w:val="24"/>
          <w:szCs w:val="24"/>
        </w:rPr>
        <w:t xml:space="preserve"> Tali informazioni </w:t>
      </w:r>
      <w:r w:rsidR="00E4622B">
        <w:rPr>
          <w:rFonts w:cs="Arial"/>
          <w:sz w:val="24"/>
          <w:szCs w:val="24"/>
        </w:rPr>
        <w:t>dovranno essere</w:t>
      </w:r>
      <w:r w:rsidRPr="009710C9">
        <w:rPr>
          <w:rFonts w:cs="Arial"/>
          <w:sz w:val="24"/>
          <w:szCs w:val="24"/>
        </w:rPr>
        <w:t xml:space="preserve"> approfondite in fase di progettazione. Evidentemente le singole prestazioni saranno definite e deliberate conformemente alle disposizioni previste nell’ambito della legislazione sulle commese pubbliche, attraverso l’allestimento di appalti pubblici.</w:t>
      </w:r>
    </w:p>
    <w:p w14:paraId="18CF28D5" w14:textId="77777777" w:rsidR="0016032D" w:rsidRPr="008A017B" w:rsidRDefault="0016032D" w:rsidP="009710C9"/>
    <w:tbl>
      <w:tblPr>
        <w:tblStyle w:val="Grigliatabella"/>
        <w:tblW w:w="0" w:type="auto"/>
        <w:tblInd w:w="-5" w:type="dxa"/>
        <w:tblLook w:val="04A0" w:firstRow="1" w:lastRow="0" w:firstColumn="1" w:lastColumn="0" w:noHBand="0" w:noVBand="1"/>
      </w:tblPr>
      <w:tblGrid>
        <w:gridCol w:w="5670"/>
        <w:gridCol w:w="1843"/>
        <w:gridCol w:w="1967"/>
      </w:tblGrid>
      <w:tr w:rsidR="00F82E92" w:rsidRPr="00F82E92" w14:paraId="3C1A185E" w14:textId="77777777" w:rsidTr="007224D5">
        <w:tc>
          <w:tcPr>
            <w:tcW w:w="5670" w:type="dxa"/>
          </w:tcPr>
          <w:p w14:paraId="5E5E3983" w14:textId="77777777" w:rsidR="00F82E92" w:rsidRPr="00F82E92" w:rsidRDefault="7C01EE94" w:rsidP="0020466C">
            <w:pPr>
              <w:tabs>
                <w:tab w:val="left" w:pos="176"/>
                <w:tab w:val="right" w:pos="5279"/>
              </w:tabs>
              <w:spacing w:before="40" w:afterLines="40" w:after="96"/>
              <w:jc w:val="left"/>
              <w:rPr>
                <w:rFonts w:cs="Arial"/>
                <w:b/>
                <w:bCs/>
                <w:sz w:val="24"/>
                <w:szCs w:val="24"/>
              </w:rPr>
            </w:pPr>
            <w:r w:rsidRPr="7C01EE94">
              <w:rPr>
                <w:rFonts w:cs="Arial"/>
                <w:b/>
                <w:bCs/>
                <w:sz w:val="24"/>
                <w:szCs w:val="24"/>
              </w:rPr>
              <w:t>Ambito</w:t>
            </w:r>
          </w:p>
        </w:tc>
        <w:tc>
          <w:tcPr>
            <w:tcW w:w="1843" w:type="dxa"/>
          </w:tcPr>
          <w:p w14:paraId="5FD13107" w14:textId="77777777" w:rsidR="00F82E92" w:rsidRPr="00F82E92" w:rsidRDefault="7C01EE94" w:rsidP="0020466C">
            <w:pPr>
              <w:spacing w:before="40" w:afterLines="40" w:after="96"/>
              <w:jc w:val="right"/>
              <w:rPr>
                <w:rFonts w:cs="Arial"/>
                <w:b/>
                <w:bCs/>
                <w:sz w:val="24"/>
                <w:szCs w:val="24"/>
              </w:rPr>
            </w:pPr>
            <w:r w:rsidRPr="7C01EE94">
              <w:rPr>
                <w:rFonts w:cs="Arial"/>
                <w:b/>
                <w:bCs/>
                <w:sz w:val="24"/>
                <w:szCs w:val="24"/>
              </w:rPr>
              <w:t>Investimento</w:t>
            </w:r>
            <w:r w:rsidR="005C5D3B">
              <w:rPr>
                <w:rFonts w:cs="Arial"/>
                <w:b/>
                <w:bCs/>
                <w:sz w:val="24"/>
                <w:szCs w:val="24"/>
              </w:rPr>
              <w:t xml:space="preserve"> (fr.)</w:t>
            </w:r>
          </w:p>
        </w:tc>
        <w:tc>
          <w:tcPr>
            <w:tcW w:w="1967" w:type="dxa"/>
          </w:tcPr>
          <w:p w14:paraId="7752BC98" w14:textId="77777777" w:rsidR="00F82E92" w:rsidRPr="00F82E92" w:rsidRDefault="455C6437" w:rsidP="0020466C">
            <w:pPr>
              <w:spacing w:before="40" w:afterLines="40" w:after="96"/>
              <w:jc w:val="right"/>
              <w:rPr>
                <w:rFonts w:cs="Arial"/>
                <w:b/>
                <w:bCs/>
                <w:sz w:val="24"/>
                <w:szCs w:val="24"/>
              </w:rPr>
            </w:pPr>
            <w:r w:rsidRPr="455C6437">
              <w:rPr>
                <w:rFonts w:cs="Arial"/>
                <w:b/>
                <w:bCs/>
                <w:sz w:val="24"/>
                <w:szCs w:val="24"/>
              </w:rPr>
              <w:t>Gest.</w:t>
            </w:r>
            <w:r w:rsidR="007224D5">
              <w:rPr>
                <w:rFonts w:cs="Arial"/>
                <w:b/>
                <w:bCs/>
                <w:sz w:val="24"/>
                <w:szCs w:val="24"/>
              </w:rPr>
              <w:t xml:space="preserve"> </w:t>
            </w:r>
            <w:r w:rsidRPr="455C6437">
              <w:rPr>
                <w:rFonts w:cs="Arial"/>
                <w:b/>
                <w:bCs/>
                <w:sz w:val="24"/>
                <w:szCs w:val="24"/>
              </w:rPr>
              <w:t>corrente</w:t>
            </w:r>
            <w:r w:rsidR="002D6CD7">
              <w:rPr>
                <w:rFonts w:cs="Arial"/>
                <w:b/>
                <w:bCs/>
                <w:sz w:val="24"/>
                <w:szCs w:val="24"/>
              </w:rPr>
              <w:t>, dal 2028</w:t>
            </w:r>
            <w:r w:rsidR="005C5D3B">
              <w:rPr>
                <w:rFonts w:cs="Arial"/>
                <w:b/>
                <w:bCs/>
                <w:sz w:val="24"/>
                <w:szCs w:val="24"/>
              </w:rPr>
              <w:t xml:space="preserve"> (fr.)</w:t>
            </w:r>
          </w:p>
        </w:tc>
      </w:tr>
      <w:tr w:rsidR="00F82E92" w14:paraId="65027AE4" w14:textId="77777777" w:rsidTr="007224D5">
        <w:tc>
          <w:tcPr>
            <w:tcW w:w="5670" w:type="dxa"/>
          </w:tcPr>
          <w:p w14:paraId="50259F72" w14:textId="77777777" w:rsidR="00F82E92" w:rsidRPr="00F82E92" w:rsidRDefault="001F6D56" w:rsidP="0020466C">
            <w:pPr>
              <w:tabs>
                <w:tab w:val="left" w:pos="176"/>
                <w:tab w:val="right" w:pos="5279"/>
              </w:tabs>
              <w:spacing w:before="40" w:afterLines="40" w:after="96"/>
              <w:jc w:val="left"/>
              <w:rPr>
                <w:rFonts w:cs="Arial"/>
                <w:b/>
                <w:bCs/>
                <w:sz w:val="24"/>
                <w:szCs w:val="24"/>
              </w:rPr>
            </w:pPr>
            <w:r w:rsidRPr="003715B5">
              <w:rPr>
                <w:b/>
              </w:rPr>
              <w:t>1</w:t>
            </w:r>
            <w:r w:rsidR="00DE14DD">
              <w:rPr>
                <w:b/>
              </w:rPr>
              <w:t xml:space="preserve"> Nuova ubicazione</w:t>
            </w:r>
          </w:p>
          <w:p w14:paraId="4E62B553" w14:textId="77777777" w:rsidR="00DE14DD" w:rsidRDefault="00DE14DD" w:rsidP="0020466C">
            <w:pPr>
              <w:tabs>
                <w:tab w:val="left" w:pos="176"/>
                <w:tab w:val="right" w:pos="5279"/>
              </w:tabs>
              <w:spacing w:before="40" w:afterLines="40" w:after="96"/>
              <w:jc w:val="left"/>
              <w:rPr>
                <w:rFonts w:cs="Arial"/>
                <w:sz w:val="24"/>
                <w:szCs w:val="24"/>
              </w:rPr>
            </w:pPr>
            <w:r>
              <w:rPr>
                <w:rFonts w:cs="Arial"/>
                <w:sz w:val="24"/>
                <w:szCs w:val="24"/>
              </w:rPr>
              <w:t>Progettazione e coordinamento attività</w:t>
            </w:r>
            <w:r>
              <w:rPr>
                <w:rFonts w:cs="Arial"/>
                <w:sz w:val="24"/>
                <w:szCs w:val="24"/>
              </w:rPr>
              <w:tab/>
            </w:r>
          </w:p>
          <w:p w14:paraId="3BD313FC" w14:textId="77777777" w:rsidR="003C689C" w:rsidRPr="003C689C" w:rsidRDefault="00DE14DD" w:rsidP="00D363F6">
            <w:pPr>
              <w:tabs>
                <w:tab w:val="left" w:pos="176"/>
                <w:tab w:val="right" w:pos="5279"/>
              </w:tabs>
              <w:spacing w:before="40" w:afterLines="40" w:after="96"/>
              <w:jc w:val="left"/>
              <w:rPr>
                <w:rFonts w:cs="Arial"/>
                <w:sz w:val="24"/>
                <w:szCs w:val="24"/>
              </w:rPr>
            </w:pPr>
            <w:r>
              <w:rPr>
                <w:rFonts w:cs="Arial"/>
                <w:sz w:val="24"/>
                <w:szCs w:val="24"/>
              </w:rPr>
              <w:t>Interconnessione di rete</w:t>
            </w:r>
            <w:r w:rsidR="00F82E92">
              <w:rPr>
                <w:rFonts w:cs="Arial"/>
                <w:sz w:val="24"/>
                <w:szCs w:val="24"/>
              </w:rPr>
              <w:tab/>
            </w:r>
          </w:p>
        </w:tc>
        <w:tc>
          <w:tcPr>
            <w:tcW w:w="1843" w:type="dxa"/>
          </w:tcPr>
          <w:p w14:paraId="2BB2746E" w14:textId="77777777" w:rsidR="00F82E92" w:rsidRPr="002A22EA" w:rsidRDefault="00F86135" w:rsidP="0020466C">
            <w:pPr>
              <w:spacing w:before="40" w:afterLines="40" w:after="96"/>
              <w:jc w:val="right"/>
              <w:rPr>
                <w:rFonts w:cs="Arial"/>
                <w:b/>
                <w:bCs/>
                <w:sz w:val="24"/>
                <w:szCs w:val="24"/>
              </w:rPr>
            </w:pPr>
            <w:r>
              <w:rPr>
                <w:rFonts w:cs="Arial"/>
                <w:b/>
                <w:bCs/>
                <w:sz w:val="24"/>
                <w:szCs w:val="24"/>
              </w:rPr>
              <w:t>1</w:t>
            </w:r>
            <w:r w:rsidR="00DE14DD">
              <w:rPr>
                <w:rFonts w:cs="Arial"/>
                <w:b/>
                <w:bCs/>
                <w:sz w:val="24"/>
                <w:szCs w:val="24"/>
              </w:rPr>
              <w:t>'</w:t>
            </w:r>
            <w:r>
              <w:rPr>
                <w:rFonts w:cs="Arial"/>
                <w:b/>
                <w:bCs/>
                <w:sz w:val="24"/>
                <w:szCs w:val="24"/>
              </w:rPr>
              <w:t>8</w:t>
            </w:r>
            <w:r w:rsidR="00DE14DD">
              <w:rPr>
                <w:rFonts w:cs="Arial"/>
                <w:b/>
                <w:bCs/>
                <w:sz w:val="24"/>
                <w:szCs w:val="24"/>
              </w:rPr>
              <w:t>00’000</w:t>
            </w:r>
          </w:p>
        </w:tc>
        <w:tc>
          <w:tcPr>
            <w:tcW w:w="1967" w:type="dxa"/>
          </w:tcPr>
          <w:p w14:paraId="7829572E" w14:textId="77777777" w:rsidR="00F82E92" w:rsidRPr="00F82E92" w:rsidRDefault="00F86135" w:rsidP="0020466C">
            <w:pPr>
              <w:spacing w:before="40" w:afterLines="40" w:after="96"/>
              <w:jc w:val="right"/>
              <w:rPr>
                <w:rFonts w:cs="Arial"/>
                <w:b/>
                <w:bCs/>
                <w:sz w:val="24"/>
                <w:szCs w:val="24"/>
              </w:rPr>
            </w:pPr>
            <w:r>
              <w:rPr>
                <w:rFonts w:cs="Arial"/>
                <w:b/>
                <w:bCs/>
                <w:sz w:val="24"/>
                <w:szCs w:val="24"/>
              </w:rPr>
              <w:t>28</w:t>
            </w:r>
            <w:r w:rsidR="00DE14DD">
              <w:rPr>
                <w:rFonts w:cs="Arial"/>
                <w:b/>
                <w:bCs/>
                <w:sz w:val="24"/>
                <w:szCs w:val="24"/>
              </w:rPr>
              <w:t>0’000</w:t>
            </w:r>
          </w:p>
        </w:tc>
      </w:tr>
      <w:tr w:rsidR="00F82E92" w14:paraId="22513615" w14:textId="77777777" w:rsidTr="007224D5">
        <w:tc>
          <w:tcPr>
            <w:tcW w:w="5670" w:type="dxa"/>
          </w:tcPr>
          <w:p w14:paraId="2B316E59" w14:textId="77777777" w:rsidR="00F82E92" w:rsidRPr="00366BE0" w:rsidRDefault="00A90A1D" w:rsidP="0020466C">
            <w:pPr>
              <w:tabs>
                <w:tab w:val="left" w:pos="176"/>
                <w:tab w:val="right" w:pos="5279"/>
              </w:tabs>
              <w:spacing w:before="40" w:afterLines="40" w:after="96"/>
              <w:jc w:val="left"/>
              <w:rPr>
                <w:rFonts w:cs="Arial"/>
                <w:b/>
                <w:bCs/>
                <w:sz w:val="24"/>
                <w:szCs w:val="24"/>
              </w:rPr>
            </w:pPr>
            <w:r>
              <w:rPr>
                <w:b/>
              </w:rPr>
              <w:t xml:space="preserve">2 </w:t>
            </w:r>
            <w:r>
              <w:rPr>
                <w:rFonts w:cs="Arial"/>
                <w:b/>
                <w:bCs/>
                <w:sz w:val="24"/>
                <w:szCs w:val="24"/>
              </w:rPr>
              <w:t>Aggiornamento infrastruttura server e b</w:t>
            </w:r>
            <w:r w:rsidR="000264F0">
              <w:rPr>
                <w:rFonts w:cs="Arial"/>
                <w:b/>
                <w:bCs/>
                <w:sz w:val="24"/>
                <w:szCs w:val="24"/>
              </w:rPr>
              <w:t>anche dati</w:t>
            </w:r>
          </w:p>
          <w:p w14:paraId="226306EE" w14:textId="77777777" w:rsidR="00366BE0" w:rsidRDefault="00A90A1D" w:rsidP="0020466C">
            <w:pPr>
              <w:tabs>
                <w:tab w:val="left" w:pos="176"/>
                <w:tab w:val="right" w:pos="5279"/>
              </w:tabs>
              <w:spacing w:before="40" w:afterLines="40" w:after="96"/>
              <w:jc w:val="left"/>
              <w:rPr>
                <w:rFonts w:cs="Arial"/>
                <w:sz w:val="24"/>
                <w:szCs w:val="24"/>
              </w:rPr>
            </w:pPr>
            <w:r>
              <w:rPr>
                <w:rFonts w:cs="Arial"/>
                <w:sz w:val="24"/>
                <w:szCs w:val="24"/>
              </w:rPr>
              <w:t>Aggiornamento banche dati</w:t>
            </w:r>
            <w:r>
              <w:rPr>
                <w:rFonts w:cs="Arial"/>
                <w:sz w:val="24"/>
                <w:szCs w:val="24"/>
              </w:rPr>
              <w:tab/>
            </w:r>
          </w:p>
          <w:p w14:paraId="4C0D8D96" w14:textId="77777777" w:rsidR="00E710E4" w:rsidRDefault="00A90A1D" w:rsidP="0020466C">
            <w:pPr>
              <w:tabs>
                <w:tab w:val="left" w:pos="176"/>
                <w:tab w:val="right" w:pos="5279"/>
              </w:tabs>
              <w:spacing w:before="40" w:afterLines="40" w:after="96"/>
              <w:jc w:val="left"/>
              <w:rPr>
                <w:rFonts w:cs="Arial"/>
                <w:sz w:val="24"/>
                <w:szCs w:val="24"/>
              </w:rPr>
            </w:pPr>
            <w:r>
              <w:rPr>
                <w:rFonts w:cs="Arial"/>
                <w:sz w:val="24"/>
                <w:szCs w:val="24"/>
              </w:rPr>
              <w:t>Ampliamento serv</w:t>
            </w:r>
            <w:r w:rsidR="00C657C9">
              <w:rPr>
                <w:rFonts w:cs="Arial"/>
                <w:sz w:val="24"/>
                <w:szCs w:val="24"/>
              </w:rPr>
              <w:t xml:space="preserve">izi </w:t>
            </w:r>
            <w:r>
              <w:rPr>
                <w:rFonts w:cs="Arial"/>
                <w:sz w:val="24"/>
                <w:szCs w:val="24"/>
              </w:rPr>
              <w:t>di backup</w:t>
            </w:r>
            <w:r w:rsidR="00F82E92">
              <w:rPr>
                <w:rFonts w:cs="Arial"/>
                <w:sz w:val="24"/>
                <w:szCs w:val="24"/>
              </w:rPr>
              <w:tab/>
            </w:r>
          </w:p>
          <w:p w14:paraId="3EFD8504" w14:textId="77777777" w:rsidR="00A90A1D" w:rsidRDefault="00A90A1D" w:rsidP="0020466C">
            <w:pPr>
              <w:tabs>
                <w:tab w:val="left" w:pos="176"/>
                <w:tab w:val="right" w:pos="5279"/>
              </w:tabs>
              <w:spacing w:before="40" w:afterLines="40" w:after="96"/>
              <w:jc w:val="left"/>
              <w:rPr>
                <w:rFonts w:cs="Arial"/>
                <w:sz w:val="24"/>
                <w:szCs w:val="24"/>
              </w:rPr>
            </w:pPr>
            <w:r>
              <w:rPr>
                <w:rFonts w:cs="Arial"/>
                <w:sz w:val="24"/>
                <w:szCs w:val="24"/>
              </w:rPr>
              <w:t>Soluzione</w:t>
            </w:r>
            <w:r w:rsidR="00555451">
              <w:rPr>
                <w:rFonts w:cs="Arial"/>
                <w:sz w:val="24"/>
                <w:szCs w:val="24"/>
              </w:rPr>
              <w:t xml:space="preserve"> Infrastructure as a Service</w:t>
            </w:r>
            <w:r>
              <w:rPr>
                <w:rFonts w:cs="Arial"/>
                <w:sz w:val="24"/>
                <w:szCs w:val="24"/>
              </w:rPr>
              <w:t xml:space="preserve"> </w:t>
            </w:r>
            <w:r w:rsidR="00555451">
              <w:rPr>
                <w:rFonts w:cs="Arial"/>
                <w:sz w:val="24"/>
                <w:szCs w:val="24"/>
              </w:rPr>
              <w:t>(</w:t>
            </w:r>
            <w:r>
              <w:rPr>
                <w:rFonts w:cs="Arial"/>
                <w:sz w:val="24"/>
                <w:szCs w:val="24"/>
              </w:rPr>
              <w:t>IaaS</w:t>
            </w:r>
            <w:r w:rsidR="00555451">
              <w:rPr>
                <w:rFonts w:cs="Arial"/>
                <w:sz w:val="24"/>
                <w:szCs w:val="24"/>
              </w:rPr>
              <w:t>)</w:t>
            </w:r>
            <w:r>
              <w:rPr>
                <w:rFonts w:cs="Arial"/>
                <w:sz w:val="24"/>
                <w:szCs w:val="24"/>
              </w:rPr>
              <w:t xml:space="preserve"> per Mainframe</w:t>
            </w:r>
            <w:r>
              <w:rPr>
                <w:rFonts w:cs="Arial"/>
                <w:sz w:val="24"/>
                <w:szCs w:val="24"/>
              </w:rPr>
              <w:tab/>
            </w:r>
          </w:p>
          <w:p w14:paraId="1EE4B5E9" w14:textId="77777777" w:rsidR="00A90A1D" w:rsidRDefault="00B830BF" w:rsidP="0020466C">
            <w:pPr>
              <w:tabs>
                <w:tab w:val="left" w:pos="176"/>
                <w:tab w:val="right" w:pos="5279"/>
              </w:tabs>
              <w:spacing w:before="40" w:afterLines="40" w:after="96"/>
              <w:jc w:val="left"/>
              <w:rPr>
                <w:rFonts w:cs="Arial"/>
                <w:sz w:val="24"/>
                <w:szCs w:val="24"/>
              </w:rPr>
            </w:pPr>
            <w:r>
              <w:rPr>
                <w:rFonts w:cs="Arial"/>
                <w:sz w:val="24"/>
                <w:szCs w:val="24"/>
              </w:rPr>
              <w:t>Sistemi di storage</w:t>
            </w:r>
            <w:r w:rsidR="00555451">
              <w:rPr>
                <w:rFonts w:cs="Arial"/>
                <w:sz w:val="24"/>
                <w:szCs w:val="24"/>
              </w:rPr>
              <w:t xml:space="preserve"> (infrastruttura per la salvaguardia dei dati)</w:t>
            </w:r>
            <w:r>
              <w:rPr>
                <w:rFonts w:cs="Arial"/>
                <w:sz w:val="24"/>
                <w:szCs w:val="24"/>
              </w:rPr>
              <w:tab/>
            </w:r>
          </w:p>
          <w:p w14:paraId="47235BC0" w14:textId="77777777" w:rsidR="00A90A1D" w:rsidRDefault="00A90A1D" w:rsidP="00D363F6">
            <w:pPr>
              <w:tabs>
                <w:tab w:val="left" w:pos="176"/>
                <w:tab w:val="right" w:pos="5279"/>
              </w:tabs>
              <w:spacing w:before="40" w:afterLines="40" w:after="96"/>
              <w:jc w:val="left"/>
              <w:rPr>
                <w:rFonts w:cs="Arial"/>
                <w:sz w:val="24"/>
                <w:szCs w:val="24"/>
              </w:rPr>
            </w:pPr>
            <w:r>
              <w:rPr>
                <w:rFonts w:cs="Arial"/>
                <w:sz w:val="24"/>
                <w:szCs w:val="24"/>
              </w:rPr>
              <w:t>Sistemi di iperconvergenza</w:t>
            </w:r>
            <w:r w:rsidR="00555451">
              <w:rPr>
                <w:rFonts w:cs="Arial"/>
                <w:sz w:val="24"/>
                <w:szCs w:val="24"/>
              </w:rPr>
              <w:t xml:space="preserve"> (nuovo concetto di virtualizzazione server)</w:t>
            </w:r>
            <w:r>
              <w:rPr>
                <w:rFonts w:cs="Arial"/>
                <w:sz w:val="24"/>
                <w:szCs w:val="24"/>
              </w:rPr>
              <w:tab/>
            </w:r>
          </w:p>
        </w:tc>
        <w:tc>
          <w:tcPr>
            <w:tcW w:w="1843" w:type="dxa"/>
          </w:tcPr>
          <w:p w14:paraId="32839FC1" w14:textId="77777777" w:rsidR="00F82E92" w:rsidRPr="00366BE0" w:rsidRDefault="005C00CF" w:rsidP="0020466C">
            <w:pPr>
              <w:spacing w:before="40" w:afterLines="40" w:after="96"/>
              <w:jc w:val="right"/>
              <w:rPr>
                <w:rFonts w:cs="Arial"/>
                <w:b/>
                <w:bCs/>
                <w:sz w:val="24"/>
                <w:szCs w:val="24"/>
              </w:rPr>
            </w:pPr>
            <w:r>
              <w:rPr>
                <w:rFonts w:cs="Arial"/>
                <w:b/>
                <w:bCs/>
                <w:sz w:val="24"/>
                <w:szCs w:val="24"/>
              </w:rPr>
              <w:t>10'840’000</w:t>
            </w:r>
          </w:p>
        </w:tc>
        <w:tc>
          <w:tcPr>
            <w:tcW w:w="1967" w:type="dxa"/>
          </w:tcPr>
          <w:p w14:paraId="7E948221" w14:textId="77777777" w:rsidR="00F82E92" w:rsidRPr="005C00CF" w:rsidRDefault="005C00CF" w:rsidP="0020466C">
            <w:pPr>
              <w:spacing w:before="40" w:afterLines="40" w:after="96"/>
              <w:jc w:val="right"/>
              <w:rPr>
                <w:rFonts w:cs="Arial"/>
                <w:b/>
                <w:sz w:val="24"/>
                <w:szCs w:val="24"/>
              </w:rPr>
            </w:pPr>
            <w:r w:rsidRPr="005C00CF">
              <w:rPr>
                <w:rFonts w:cs="Arial"/>
                <w:b/>
                <w:sz w:val="24"/>
                <w:szCs w:val="24"/>
              </w:rPr>
              <w:t>1'500’000</w:t>
            </w:r>
          </w:p>
        </w:tc>
      </w:tr>
      <w:tr w:rsidR="00F82E92" w14:paraId="14A21143" w14:textId="77777777" w:rsidTr="007224D5">
        <w:tc>
          <w:tcPr>
            <w:tcW w:w="5670" w:type="dxa"/>
          </w:tcPr>
          <w:p w14:paraId="2094947B" w14:textId="77777777" w:rsidR="006D7E73" w:rsidRDefault="001F6D56" w:rsidP="000264F0">
            <w:pPr>
              <w:tabs>
                <w:tab w:val="left" w:pos="176"/>
                <w:tab w:val="right" w:pos="5279"/>
              </w:tabs>
              <w:spacing w:before="40" w:afterLines="40" w:after="96"/>
              <w:jc w:val="left"/>
              <w:rPr>
                <w:rFonts w:cs="Arial"/>
                <w:b/>
                <w:bCs/>
                <w:sz w:val="24"/>
                <w:szCs w:val="24"/>
              </w:rPr>
            </w:pPr>
            <w:r w:rsidRPr="003715B5">
              <w:rPr>
                <w:b/>
              </w:rPr>
              <w:t>3</w:t>
            </w:r>
            <w:r w:rsidRPr="002A22EA">
              <w:rPr>
                <w:rFonts w:cs="Arial"/>
                <w:b/>
                <w:bCs/>
                <w:sz w:val="24"/>
                <w:szCs w:val="24"/>
              </w:rPr>
              <w:t xml:space="preserve"> </w:t>
            </w:r>
            <w:r w:rsidR="00555451" w:rsidRPr="006D7E73">
              <w:rPr>
                <w:rFonts w:cs="Arial"/>
                <w:b/>
                <w:bCs/>
                <w:sz w:val="24"/>
                <w:szCs w:val="24"/>
              </w:rPr>
              <w:t>Nuova soluzione per la sicurezza IT</w:t>
            </w:r>
          </w:p>
          <w:p w14:paraId="7F10E5C8" w14:textId="77777777" w:rsidR="00366BE0" w:rsidRPr="006D7E73" w:rsidRDefault="003257F7" w:rsidP="000264F0">
            <w:pPr>
              <w:tabs>
                <w:tab w:val="left" w:pos="176"/>
                <w:tab w:val="right" w:pos="5279"/>
              </w:tabs>
              <w:spacing w:before="40" w:afterLines="40" w:after="96"/>
              <w:jc w:val="left"/>
              <w:rPr>
                <w:rFonts w:cs="Arial"/>
                <w:b/>
                <w:bCs/>
                <w:sz w:val="24"/>
                <w:szCs w:val="24"/>
              </w:rPr>
            </w:pPr>
            <w:r>
              <w:rPr>
                <w:rFonts w:cs="Arial"/>
                <w:sz w:val="24"/>
                <w:szCs w:val="24"/>
              </w:rPr>
              <w:t>SIE</w:t>
            </w:r>
            <w:r w:rsidR="002C721A">
              <w:rPr>
                <w:rFonts w:cs="Arial"/>
                <w:sz w:val="24"/>
                <w:szCs w:val="24"/>
              </w:rPr>
              <w:t>M e SOAR</w:t>
            </w:r>
            <w:r w:rsidR="00244B4B" w:rsidRPr="002A14B4">
              <w:rPr>
                <w:rFonts w:cs="Arial"/>
                <w:sz w:val="24"/>
                <w:szCs w:val="24"/>
              </w:rPr>
              <w:tab/>
            </w:r>
          </w:p>
        </w:tc>
        <w:tc>
          <w:tcPr>
            <w:tcW w:w="1843" w:type="dxa"/>
          </w:tcPr>
          <w:p w14:paraId="464C2537" w14:textId="77777777" w:rsidR="00F82E92" w:rsidRPr="00366BE0" w:rsidRDefault="005C00CF" w:rsidP="0020466C">
            <w:pPr>
              <w:spacing w:before="40" w:afterLines="40" w:after="96"/>
              <w:jc w:val="right"/>
              <w:rPr>
                <w:rFonts w:cs="Arial"/>
                <w:b/>
                <w:bCs/>
                <w:sz w:val="24"/>
                <w:szCs w:val="24"/>
              </w:rPr>
            </w:pPr>
            <w:r>
              <w:rPr>
                <w:rFonts w:cs="Arial"/>
                <w:b/>
                <w:bCs/>
                <w:sz w:val="24"/>
                <w:szCs w:val="24"/>
              </w:rPr>
              <w:t>-</w:t>
            </w:r>
          </w:p>
        </w:tc>
        <w:tc>
          <w:tcPr>
            <w:tcW w:w="1967" w:type="dxa"/>
          </w:tcPr>
          <w:p w14:paraId="723C76AF" w14:textId="77777777" w:rsidR="00F82E92" w:rsidRPr="002A22EA" w:rsidRDefault="005C00CF" w:rsidP="0020466C">
            <w:pPr>
              <w:spacing w:before="40" w:afterLines="40" w:after="96"/>
              <w:jc w:val="right"/>
              <w:rPr>
                <w:rFonts w:cs="Arial"/>
                <w:b/>
                <w:bCs/>
                <w:sz w:val="24"/>
                <w:szCs w:val="24"/>
              </w:rPr>
            </w:pPr>
            <w:r>
              <w:rPr>
                <w:rFonts w:cs="Arial"/>
                <w:b/>
                <w:bCs/>
                <w:sz w:val="24"/>
                <w:szCs w:val="24"/>
              </w:rPr>
              <w:t>720’000</w:t>
            </w:r>
          </w:p>
        </w:tc>
      </w:tr>
      <w:tr w:rsidR="00A90A1D" w14:paraId="73F1980F" w14:textId="77777777" w:rsidTr="007224D5">
        <w:tc>
          <w:tcPr>
            <w:tcW w:w="5670" w:type="dxa"/>
          </w:tcPr>
          <w:p w14:paraId="287CEA38" w14:textId="77777777" w:rsidR="00A90A1D" w:rsidRDefault="00A90A1D" w:rsidP="000264F0">
            <w:pPr>
              <w:tabs>
                <w:tab w:val="left" w:pos="176"/>
                <w:tab w:val="right" w:pos="5279"/>
              </w:tabs>
              <w:spacing w:before="40" w:afterLines="40" w:after="96"/>
              <w:jc w:val="left"/>
              <w:rPr>
                <w:rFonts w:cs="Arial"/>
                <w:sz w:val="24"/>
                <w:szCs w:val="24"/>
              </w:rPr>
            </w:pPr>
            <w:r>
              <w:rPr>
                <w:b/>
              </w:rPr>
              <w:t>4</w:t>
            </w:r>
            <w:r w:rsidRPr="002A22EA">
              <w:rPr>
                <w:rFonts w:cs="Arial"/>
                <w:b/>
                <w:bCs/>
                <w:sz w:val="24"/>
                <w:szCs w:val="24"/>
              </w:rPr>
              <w:t xml:space="preserve"> </w:t>
            </w:r>
            <w:r w:rsidR="005C00CF" w:rsidRPr="006D7E73">
              <w:rPr>
                <w:rFonts w:cs="Arial"/>
                <w:b/>
                <w:sz w:val="24"/>
                <w:szCs w:val="24"/>
              </w:rPr>
              <w:t>Licenze applicative</w:t>
            </w:r>
            <w:r>
              <w:rPr>
                <w:rFonts w:cs="Arial"/>
                <w:sz w:val="24"/>
                <w:szCs w:val="24"/>
              </w:rPr>
              <w:tab/>
            </w:r>
          </w:p>
        </w:tc>
        <w:tc>
          <w:tcPr>
            <w:tcW w:w="1843" w:type="dxa"/>
          </w:tcPr>
          <w:p w14:paraId="5B3226A2" w14:textId="77777777" w:rsidR="00A90A1D" w:rsidRPr="00366BE0" w:rsidRDefault="005C00CF" w:rsidP="0020466C">
            <w:pPr>
              <w:spacing w:before="40" w:afterLines="40" w:after="96"/>
              <w:jc w:val="right"/>
              <w:rPr>
                <w:rFonts w:cs="Arial"/>
                <w:b/>
                <w:bCs/>
                <w:sz w:val="24"/>
                <w:szCs w:val="24"/>
              </w:rPr>
            </w:pPr>
            <w:r>
              <w:rPr>
                <w:rFonts w:cs="Arial"/>
                <w:b/>
                <w:bCs/>
                <w:sz w:val="24"/>
                <w:szCs w:val="24"/>
              </w:rPr>
              <w:t>1’000</w:t>
            </w:r>
            <w:r w:rsidR="00A90A1D" w:rsidRPr="7C01EE94">
              <w:rPr>
                <w:rFonts w:cs="Arial"/>
                <w:b/>
                <w:bCs/>
                <w:sz w:val="24"/>
                <w:szCs w:val="24"/>
              </w:rPr>
              <w:t>’000</w:t>
            </w:r>
          </w:p>
        </w:tc>
        <w:tc>
          <w:tcPr>
            <w:tcW w:w="1967" w:type="dxa"/>
          </w:tcPr>
          <w:p w14:paraId="2E00E8D9" w14:textId="77777777" w:rsidR="00A90A1D" w:rsidRPr="002A22EA" w:rsidRDefault="005C00CF" w:rsidP="0020466C">
            <w:pPr>
              <w:spacing w:before="40" w:afterLines="40" w:after="96"/>
              <w:jc w:val="right"/>
              <w:rPr>
                <w:rFonts w:cs="Arial"/>
                <w:b/>
                <w:bCs/>
                <w:sz w:val="24"/>
                <w:szCs w:val="24"/>
              </w:rPr>
            </w:pPr>
            <w:r>
              <w:rPr>
                <w:rFonts w:cs="Arial"/>
                <w:b/>
                <w:bCs/>
                <w:sz w:val="24"/>
                <w:szCs w:val="24"/>
              </w:rPr>
              <w:t>250’000</w:t>
            </w:r>
          </w:p>
        </w:tc>
      </w:tr>
      <w:tr w:rsidR="00F86135" w14:paraId="2FEEF235" w14:textId="77777777" w:rsidTr="007224D5">
        <w:tc>
          <w:tcPr>
            <w:tcW w:w="5670" w:type="dxa"/>
          </w:tcPr>
          <w:p w14:paraId="16635F61" w14:textId="77777777" w:rsidR="00F86135" w:rsidRPr="7C01EE94" w:rsidRDefault="002C721A" w:rsidP="002C721A">
            <w:pPr>
              <w:spacing w:before="40" w:afterLines="40" w:after="96"/>
              <w:rPr>
                <w:b/>
                <w:bCs/>
                <w:sz w:val="24"/>
                <w:szCs w:val="24"/>
              </w:rPr>
            </w:pPr>
            <w:r>
              <w:rPr>
                <w:b/>
                <w:bCs/>
                <w:sz w:val="24"/>
                <w:szCs w:val="24"/>
              </w:rPr>
              <w:t>IVA 8.1%</w:t>
            </w:r>
          </w:p>
        </w:tc>
        <w:tc>
          <w:tcPr>
            <w:tcW w:w="1843" w:type="dxa"/>
          </w:tcPr>
          <w:p w14:paraId="7D4EBD50" w14:textId="77777777" w:rsidR="00F86135" w:rsidRPr="7C01EE94" w:rsidRDefault="002C721A" w:rsidP="0020466C">
            <w:pPr>
              <w:spacing w:before="40" w:afterLines="40" w:after="96" w:line="259" w:lineRule="auto"/>
              <w:jc w:val="right"/>
              <w:rPr>
                <w:rFonts w:cs="Arial"/>
                <w:b/>
                <w:bCs/>
                <w:sz w:val="24"/>
                <w:szCs w:val="24"/>
              </w:rPr>
            </w:pPr>
            <w:r>
              <w:rPr>
                <w:rFonts w:cs="Arial"/>
                <w:b/>
                <w:bCs/>
                <w:sz w:val="24"/>
                <w:szCs w:val="24"/>
              </w:rPr>
              <w:t>1'104’840</w:t>
            </w:r>
          </w:p>
        </w:tc>
        <w:tc>
          <w:tcPr>
            <w:tcW w:w="1967" w:type="dxa"/>
          </w:tcPr>
          <w:p w14:paraId="50C1A54A" w14:textId="77777777" w:rsidR="00F86135" w:rsidRDefault="002C721A" w:rsidP="002C721A">
            <w:pPr>
              <w:spacing w:before="40" w:afterLines="40" w:after="96"/>
              <w:jc w:val="right"/>
              <w:rPr>
                <w:rFonts w:cs="Arial"/>
                <w:b/>
                <w:bCs/>
                <w:sz w:val="24"/>
                <w:szCs w:val="24"/>
              </w:rPr>
            </w:pPr>
            <w:r>
              <w:rPr>
                <w:rFonts w:cs="Arial"/>
                <w:b/>
                <w:bCs/>
                <w:sz w:val="24"/>
                <w:szCs w:val="24"/>
              </w:rPr>
              <w:t>222’750</w:t>
            </w:r>
          </w:p>
        </w:tc>
      </w:tr>
      <w:tr w:rsidR="7C01EE94" w14:paraId="7D07FAC7" w14:textId="77777777" w:rsidTr="007224D5">
        <w:tc>
          <w:tcPr>
            <w:tcW w:w="5670" w:type="dxa"/>
          </w:tcPr>
          <w:p w14:paraId="7CCEAB6C" w14:textId="77777777" w:rsidR="7C01EE94" w:rsidRDefault="7C01EE94" w:rsidP="0020466C">
            <w:pPr>
              <w:spacing w:before="40" w:afterLines="40" w:after="96"/>
              <w:rPr>
                <w:b/>
                <w:bCs/>
                <w:sz w:val="24"/>
                <w:szCs w:val="24"/>
              </w:rPr>
            </w:pPr>
            <w:r w:rsidRPr="7C01EE94">
              <w:rPr>
                <w:b/>
                <w:bCs/>
                <w:sz w:val="24"/>
                <w:szCs w:val="24"/>
              </w:rPr>
              <w:t>Riserva 10%</w:t>
            </w:r>
          </w:p>
        </w:tc>
        <w:tc>
          <w:tcPr>
            <w:tcW w:w="1843" w:type="dxa"/>
          </w:tcPr>
          <w:p w14:paraId="1F935C13" w14:textId="77777777" w:rsidR="7C01EE94" w:rsidRDefault="002C721A" w:rsidP="0020466C">
            <w:pPr>
              <w:spacing w:before="40" w:afterLines="40" w:after="96" w:line="259" w:lineRule="auto"/>
              <w:jc w:val="right"/>
              <w:rPr>
                <w:rFonts w:cs="Arial"/>
                <w:b/>
                <w:bCs/>
                <w:sz w:val="24"/>
                <w:szCs w:val="24"/>
              </w:rPr>
            </w:pPr>
            <w:r>
              <w:rPr>
                <w:rFonts w:cs="Arial"/>
                <w:b/>
                <w:bCs/>
                <w:sz w:val="24"/>
                <w:szCs w:val="24"/>
              </w:rPr>
              <w:t>1'474’484</w:t>
            </w:r>
          </w:p>
        </w:tc>
        <w:tc>
          <w:tcPr>
            <w:tcW w:w="1967" w:type="dxa"/>
          </w:tcPr>
          <w:p w14:paraId="734018E5" w14:textId="77777777" w:rsidR="7C01EE94" w:rsidRDefault="002C721A" w:rsidP="0020466C">
            <w:pPr>
              <w:spacing w:before="40" w:afterLines="40" w:after="96"/>
              <w:jc w:val="right"/>
              <w:rPr>
                <w:rFonts w:cs="Arial"/>
                <w:b/>
                <w:bCs/>
                <w:sz w:val="24"/>
                <w:szCs w:val="24"/>
              </w:rPr>
            </w:pPr>
            <w:r>
              <w:rPr>
                <w:rFonts w:cs="Arial"/>
                <w:b/>
                <w:bCs/>
                <w:sz w:val="24"/>
                <w:szCs w:val="24"/>
              </w:rPr>
              <w:t>297’275</w:t>
            </w:r>
          </w:p>
        </w:tc>
      </w:tr>
      <w:tr w:rsidR="00367A9B" w:rsidRPr="00367A9B" w14:paraId="288DFA3E" w14:textId="77777777" w:rsidTr="007224D5">
        <w:tc>
          <w:tcPr>
            <w:tcW w:w="5670" w:type="dxa"/>
          </w:tcPr>
          <w:p w14:paraId="362CB295" w14:textId="77777777" w:rsidR="00367A9B" w:rsidRPr="00367A9B" w:rsidRDefault="7C01EE94" w:rsidP="0020466C">
            <w:pPr>
              <w:tabs>
                <w:tab w:val="left" w:pos="176"/>
                <w:tab w:val="right" w:pos="5279"/>
              </w:tabs>
              <w:spacing w:before="40" w:afterLines="40" w:after="96"/>
              <w:jc w:val="left"/>
              <w:rPr>
                <w:b/>
                <w:bCs/>
                <w:sz w:val="24"/>
                <w:szCs w:val="24"/>
              </w:rPr>
            </w:pPr>
            <w:r w:rsidRPr="7C01EE94">
              <w:rPr>
                <w:b/>
                <w:bCs/>
                <w:sz w:val="24"/>
                <w:szCs w:val="24"/>
              </w:rPr>
              <w:t>TOTALE</w:t>
            </w:r>
          </w:p>
        </w:tc>
        <w:tc>
          <w:tcPr>
            <w:tcW w:w="1843" w:type="dxa"/>
          </w:tcPr>
          <w:p w14:paraId="6BCBD591" w14:textId="77777777" w:rsidR="00367A9B" w:rsidRPr="00367A9B" w:rsidRDefault="002C721A" w:rsidP="0020466C">
            <w:pPr>
              <w:spacing w:before="40" w:afterLines="40" w:after="96"/>
              <w:jc w:val="right"/>
              <w:rPr>
                <w:rFonts w:cs="Arial"/>
                <w:b/>
                <w:bCs/>
                <w:sz w:val="24"/>
                <w:szCs w:val="24"/>
              </w:rPr>
            </w:pPr>
            <w:r>
              <w:rPr>
                <w:rFonts w:cs="Arial"/>
                <w:b/>
                <w:bCs/>
                <w:sz w:val="24"/>
                <w:szCs w:val="24"/>
              </w:rPr>
              <w:t>16'219’324</w:t>
            </w:r>
          </w:p>
        </w:tc>
        <w:tc>
          <w:tcPr>
            <w:tcW w:w="1967" w:type="dxa"/>
          </w:tcPr>
          <w:p w14:paraId="05CD1AE8" w14:textId="77777777" w:rsidR="00367A9B" w:rsidRPr="00367A9B" w:rsidRDefault="002C721A" w:rsidP="002C721A">
            <w:pPr>
              <w:spacing w:before="40" w:afterLines="40" w:after="96"/>
              <w:jc w:val="right"/>
              <w:rPr>
                <w:rFonts w:cs="Arial"/>
                <w:b/>
                <w:bCs/>
                <w:sz w:val="24"/>
                <w:szCs w:val="24"/>
              </w:rPr>
            </w:pPr>
            <w:r>
              <w:rPr>
                <w:rFonts w:cs="Arial"/>
                <w:b/>
                <w:bCs/>
                <w:sz w:val="24"/>
                <w:szCs w:val="24"/>
              </w:rPr>
              <w:t>3'270’025</w:t>
            </w:r>
          </w:p>
        </w:tc>
      </w:tr>
    </w:tbl>
    <w:p w14:paraId="69C5ECB2" w14:textId="77777777" w:rsidR="001D4BD8" w:rsidRDefault="001D4BD8" w:rsidP="001D4BD8">
      <w:pPr>
        <w:rPr>
          <w:rFonts w:cs="Arial"/>
          <w:b/>
          <w:sz w:val="24"/>
          <w:szCs w:val="24"/>
        </w:rPr>
      </w:pPr>
    </w:p>
    <w:p w14:paraId="69165023" w14:textId="77777777" w:rsidR="001D4BD8" w:rsidRPr="003715B5" w:rsidRDefault="001D4BD8" w:rsidP="001D4BD8">
      <w:pPr>
        <w:rPr>
          <w:rFonts w:cs="Arial"/>
          <w:sz w:val="24"/>
          <w:szCs w:val="24"/>
        </w:rPr>
      </w:pPr>
      <w:r w:rsidRPr="003715B5">
        <w:rPr>
          <w:rFonts w:cs="Arial"/>
          <w:sz w:val="24"/>
          <w:szCs w:val="24"/>
        </w:rPr>
        <w:t xml:space="preserve">In sintesi, </w:t>
      </w:r>
      <w:r w:rsidR="003135E4" w:rsidRPr="003715B5">
        <w:rPr>
          <w:rFonts w:cs="Arial"/>
          <w:sz w:val="24"/>
          <w:szCs w:val="24"/>
        </w:rPr>
        <w:t>quest</w:t>
      </w:r>
      <w:r w:rsidR="003135E4">
        <w:rPr>
          <w:rFonts w:cs="Arial"/>
          <w:sz w:val="24"/>
          <w:szCs w:val="24"/>
        </w:rPr>
        <w:t>e</w:t>
      </w:r>
      <w:r w:rsidR="003135E4" w:rsidRPr="003715B5">
        <w:rPr>
          <w:rFonts w:cs="Arial"/>
          <w:sz w:val="24"/>
          <w:szCs w:val="24"/>
        </w:rPr>
        <w:t xml:space="preserve"> propost</w:t>
      </w:r>
      <w:r w:rsidR="003135E4">
        <w:rPr>
          <w:rFonts w:cs="Arial"/>
          <w:sz w:val="24"/>
          <w:szCs w:val="24"/>
        </w:rPr>
        <w:t>e</w:t>
      </w:r>
      <w:r w:rsidR="003135E4" w:rsidRPr="003715B5">
        <w:rPr>
          <w:rFonts w:cs="Arial"/>
          <w:sz w:val="24"/>
          <w:szCs w:val="24"/>
        </w:rPr>
        <w:t xml:space="preserve"> </w:t>
      </w:r>
      <w:r w:rsidR="003135E4">
        <w:rPr>
          <w:rFonts w:cs="Arial"/>
          <w:sz w:val="24"/>
          <w:szCs w:val="24"/>
        </w:rPr>
        <w:t>determinano le seguenti</w:t>
      </w:r>
      <w:r w:rsidRPr="003715B5">
        <w:rPr>
          <w:rFonts w:cs="Arial"/>
          <w:sz w:val="24"/>
          <w:szCs w:val="24"/>
        </w:rPr>
        <w:t xml:space="preserve"> conseguenze </w:t>
      </w:r>
      <w:r w:rsidR="003135E4">
        <w:rPr>
          <w:rFonts w:cs="Arial"/>
          <w:sz w:val="24"/>
          <w:szCs w:val="24"/>
        </w:rPr>
        <w:t xml:space="preserve">di natura </w:t>
      </w:r>
      <w:r w:rsidRPr="003715B5">
        <w:rPr>
          <w:rFonts w:cs="Arial"/>
          <w:sz w:val="24"/>
          <w:szCs w:val="24"/>
        </w:rPr>
        <w:t>finanziari</w:t>
      </w:r>
      <w:r w:rsidR="003135E4">
        <w:rPr>
          <w:rFonts w:cs="Arial"/>
          <w:sz w:val="24"/>
          <w:szCs w:val="24"/>
        </w:rPr>
        <w:t>a</w:t>
      </w:r>
      <w:r w:rsidRPr="003715B5">
        <w:rPr>
          <w:rFonts w:cs="Arial"/>
          <w:sz w:val="24"/>
          <w:szCs w:val="24"/>
        </w:rPr>
        <w:t>:</w:t>
      </w:r>
    </w:p>
    <w:p w14:paraId="180D4900" w14:textId="77777777" w:rsidR="001D4BD8" w:rsidRDefault="001D4BD8" w:rsidP="001D4BD8">
      <w:pPr>
        <w:rPr>
          <w:rFonts w:cs="Arial"/>
          <w:b/>
          <w:sz w:val="24"/>
          <w:szCs w:val="24"/>
        </w:rPr>
      </w:pPr>
    </w:p>
    <w:p w14:paraId="50B64942" w14:textId="77777777" w:rsidR="001D4BD8" w:rsidRPr="003715B5" w:rsidRDefault="003135E4" w:rsidP="007224D5">
      <w:pPr>
        <w:pStyle w:val="Paragrafoelenco"/>
        <w:numPr>
          <w:ilvl w:val="0"/>
          <w:numId w:val="61"/>
        </w:numPr>
        <w:tabs>
          <w:tab w:val="decimal" w:pos="6096"/>
        </w:tabs>
        <w:rPr>
          <w:rFonts w:cs="Arial"/>
          <w:sz w:val="24"/>
          <w:szCs w:val="24"/>
        </w:rPr>
      </w:pPr>
      <w:r>
        <w:rPr>
          <w:rFonts w:cs="Arial"/>
          <w:sz w:val="24"/>
          <w:szCs w:val="24"/>
        </w:rPr>
        <w:t>s</w:t>
      </w:r>
      <w:r w:rsidRPr="003715B5">
        <w:rPr>
          <w:rFonts w:cs="Arial"/>
          <w:sz w:val="24"/>
          <w:szCs w:val="24"/>
        </w:rPr>
        <w:t xml:space="preserve">pese </w:t>
      </w:r>
      <w:r w:rsidR="001D4BD8" w:rsidRPr="003715B5">
        <w:rPr>
          <w:rFonts w:cs="Arial"/>
          <w:sz w:val="24"/>
          <w:szCs w:val="24"/>
        </w:rPr>
        <w:t xml:space="preserve">di investimento: </w:t>
      </w:r>
      <w:r w:rsidR="001907BA">
        <w:rPr>
          <w:rFonts w:cs="Arial"/>
          <w:sz w:val="24"/>
          <w:szCs w:val="24"/>
        </w:rPr>
        <w:tab/>
      </w:r>
      <w:r w:rsidR="005C5D3B">
        <w:rPr>
          <w:rFonts w:cs="Arial"/>
          <w:sz w:val="24"/>
          <w:szCs w:val="24"/>
        </w:rPr>
        <w:t xml:space="preserve">fr. </w:t>
      </w:r>
      <w:r w:rsidR="00A00559">
        <w:rPr>
          <w:rFonts w:cs="Arial"/>
          <w:sz w:val="24"/>
          <w:szCs w:val="24"/>
        </w:rPr>
        <w:t>16’219</w:t>
      </w:r>
      <w:r w:rsidR="005C5D3B">
        <w:rPr>
          <w:rFonts w:cs="Arial"/>
          <w:sz w:val="24"/>
          <w:szCs w:val="24"/>
        </w:rPr>
        <w:t>'</w:t>
      </w:r>
      <w:r w:rsidR="00A00559">
        <w:rPr>
          <w:rFonts w:cs="Arial"/>
          <w:sz w:val="24"/>
          <w:szCs w:val="24"/>
        </w:rPr>
        <w:t>324</w:t>
      </w:r>
      <w:r w:rsidR="005C5D3B">
        <w:rPr>
          <w:rFonts w:cs="Arial"/>
          <w:sz w:val="24"/>
          <w:szCs w:val="24"/>
        </w:rPr>
        <w:t>.-</w:t>
      </w:r>
    </w:p>
    <w:p w14:paraId="7C255505" w14:textId="77777777" w:rsidR="001D4BD8" w:rsidRPr="009710C9" w:rsidRDefault="003135E4" w:rsidP="007224D5">
      <w:pPr>
        <w:pStyle w:val="Paragrafoelenco"/>
        <w:numPr>
          <w:ilvl w:val="0"/>
          <w:numId w:val="61"/>
        </w:numPr>
        <w:tabs>
          <w:tab w:val="decimal" w:pos="6096"/>
        </w:tabs>
        <w:rPr>
          <w:rFonts w:cs="Arial"/>
          <w:sz w:val="24"/>
          <w:szCs w:val="24"/>
        </w:rPr>
      </w:pPr>
      <w:r>
        <w:rPr>
          <w:rFonts w:cs="Arial"/>
          <w:sz w:val="24"/>
          <w:szCs w:val="24"/>
        </w:rPr>
        <w:t>s</w:t>
      </w:r>
      <w:r w:rsidRPr="003715B5">
        <w:rPr>
          <w:rFonts w:cs="Arial"/>
          <w:sz w:val="24"/>
          <w:szCs w:val="24"/>
        </w:rPr>
        <w:t xml:space="preserve">pese </w:t>
      </w:r>
      <w:r w:rsidR="001D4BD8" w:rsidRPr="003715B5">
        <w:rPr>
          <w:rFonts w:cs="Arial"/>
          <w:sz w:val="24"/>
          <w:szCs w:val="24"/>
        </w:rPr>
        <w:t>di gestione corrente annue</w:t>
      </w:r>
      <w:r w:rsidR="007224D5">
        <w:rPr>
          <w:rFonts w:cs="Arial"/>
          <w:sz w:val="24"/>
          <w:szCs w:val="24"/>
        </w:rPr>
        <w:t xml:space="preserve"> a regime</w:t>
      </w:r>
      <w:r w:rsidR="001D4BD8" w:rsidRPr="003715B5">
        <w:rPr>
          <w:rFonts w:cs="Arial"/>
          <w:sz w:val="24"/>
          <w:szCs w:val="24"/>
        </w:rPr>
        <w:t>:</w:t>
      </w:r>
      <w:r w:rsidR="00A00559">
        <w:rPr>
          <w:rFonts w:cs="Arial"/>
          <w:sz w:val="24"/>
          <w:szCs w:val="24"/>
        </w:rPr>
        <w:tab/>
      </w:r>
      <w:r w:rsidR="005C5D3B">
        <w:rPr>
          <w:rFonts w:cs="Arial"/>
          <w:sz w:val="24"/>
          <w:szCs w:val="24"/>
        </w:rPr>
        <w:t xml:space="preserve">fr.   </w:t>
      </w:r>
      <w:r w:rsidR="00A00559">
        <w:rPr>
          <w:rFonts w:cs="Arial"/>
          <w:sz w:val="24"/>
          <w:szCs w:val="24"/>
        </w:rPr>
        <w:t>3’270</w:t>
      </w:r>
      <w:r w:rsidR="005C5D3B">
        <w:rPr>
          <w:rFonts w:cs="Arial"/>
          <w:sz w:val="24"/>
          <w:szCs w:val="24"/>
        </w:rPr>
        <w:t>'</w:t>
      </w:r>
      <w:r w:rsidR="0020466C">
        <w:rPr>
          <w:rFonts w:cs="Arial"/>
          <w:sz w:val="24"/>
          <w:szCs w:val="24"/>
        </w:rPr>
        <w:t>0</w:t>
      </w:r>
      <w:r w:rsidR="00A00559">
        <w:rPr>
          <w:rFonts w:cs="Arial"/>
          <w:sz w:val="24"/>
          <w:szCs w:val="24"/>
        </w:rPr>
        <w:t>25</w:t>
      </w:r>
      <w:r w:rsidR="005C5D3B">
        <w:rPr>
          <w:rFonts w:cs="Arial"/>
          <w:sz w:val="24"/>
          <w:szCs w:val="24"/>
        </w:rPr>
        <w:t>.-</w:t>
      </w:r>
    </w:p>
    <w:p w14:paraId="3F3B9E2C" w14:textId="77777777" w:rsidR="001D4BD8" w:rsidRDefault="001D4BD8" w:rsidP="001D4BD8">
      <w:pPr>
        <w:rPr>
          <w:rFonts w:cs="Arial"/>
          <w:sz w:val="24"/>
          <w:szCs w:val="24"/>
        </w:rPr>
      </w:pPr>
    </w:p>
    <w:p w14:paraId="6D2FD37A" w14:textId="77777777" w:rsidR="00F81DD1" w:rsidRDefault="00D363F6" w:rsidP="001D4BD8">
      <w:pPr>
        <w:rPr>
          <w:rFonts w:cs="Arial"/>
          <w:sz w:val="24"/>
          <w:szCs w:val="24"/>
        </w:rPr>
      </w:pPr>
      <w:r w:rsidRPr="00EF4E28">
        <w:rPr>
          <w:rFonts w:cs="Arial"/>
          <w:sz w:val="24"/>
          <w:szCs w:val="24"/>
        </w:rPr>
        <w:t>Nei costi relativi alla gestione corrente sono considerate le licenze, i servizi IT e quanto necessario alla interconnessione di rete tra le due infrastrutture.</w:t>
      </w:r>
    </w:p>
    <w:p w14:paraId="5ED0D2D3" w14:textId="77777777" w:rsidR="00F81DD1" w:rsidRDefault="00E4622B" w:rsidP="001D4BD8">
      <w:pPr>
        <w:rPr>
          <w:rFonts w:cs="Arial"/>
          <w:sz w:val="24"/>
          <w:szCs w:val="24"/>
        </w:rPr>
      </w:pPr>
      <w:r>
        <w:rPr>
          <w:rFonts w:cs="Arial"/>
          <w:sz w:val="24"/>
          <w:szCs w:val="24"/>
        </w:rPr>
        <w:t xml:space="preserve">L’impatto sulla gestione corrente sarà graduale nel tempo: </w:t>
      </w:r>
      <w:r w:rsidR="002D6CD7">
        <w:rPr>
          <w:rFonts w:cs="Arial"/>
          <w:sz w:val="24"/>
          <w:szCs w:val="24"/>
        </w:rPr>
        <w:t xml:space="preserve">fr. </w:t>
      </w:r>
      <w:r w:rsidR="00F81DD1">
        <w:rPr>
          <w:rFonts w:cs="Arial"/>
          <w:sz w:val="24"/>
          <w:szCs w:val="24"/>
        </w:rPr>
        <w:t>1'500'000</w:t>
      </w:r>
      <w:r w:rsidR="002D6CD7">
        <w:rPr>
          <w:rFonts w:cs="Arial"/>
          <w:sz w:val="24"/>
          <w:szCs w:val="24"/>
        </w:rPr>
        <w:t>.-</w:t>
      </w:r>
      <w:r w:rsidR="00F81DD1">
        <w:rPr>
          <w:rFonts w:cs="Arial"/>
          <w:sz w:val="24"/>
          <w:szCs w:val="24"/>
        </w:rPr>
        <w:t xml:space="preserve"> per l’anno 2026, </w:t>
      </w:r>
      <w:r w:rsidR="002D6CD7">
        <w:rPr>
          <w:rFonts w:cs="Arial"/>
          <w:sz w:val="24"/>
          <w:szCs w:val="24"/>
        </w:rPr>
        <w:t xml:space="preserve">fr. </w:t>
      </w:r>
      <w:r w:rsidR="00F81DD1">
        <w:rPr>
          <w:rFonts w:cs="Arial"/>
          <w:sz w:val="24"/>
          <w:szCs w:val="24"/>
        </w:rPr>
        <w:t>2'500'000</w:t>
      </w:r>
      <w:r w:rsidR="002D6CD7">
        <w:rPr>
          <w:rFonts w:cs="Arial"/>
          <w:sz w:val="24"/>
          <w:szCs w:val="24"/>
        </w:rPr>
        <w:t>.-</w:t>
      </w:r>
      <w:r w:rsidR="00F81DD1">
        <w:rPr>
          <w:rFonts w:cs="Arial"/>
          <w:sz w:val="24"/>
          <w:szCs w:val="24"/>
        </w:rPr>
        <w:t xml:space="preserve"> per il 2027 e, a partire dal 2028, </w:t>
      </w:r>
      <w:r w:rsidR="002D6CD7">
        <w:rPr>
          <w:rFonts w:cs="Arial"/>
          <w:sz w:val="24"/>
          <w:szCs w:val="24"/>
        </w:rPr>
        <w:t xml:space="preserve">fr. </w:t>
      </w:r>
      <w:r w:rsidR="00F81DD1">
        <w:rPr>
          <w:rFonts w:cs="Arial"/>
          <w:sz w:val="24"/>
          <w:szCs w:val="24"/>
        </w:rPr>
        <w:t>3'270'025</w:t>
      </w:r>
      <w:r w:rsidR="002D6CD7">
        <w:rPr>
          <w:rFonts w:cs="Arial"/>
          <w:sz w:val="24"/>
          <w:szCs w:val="24"/>
        </w:rPr>
        <w:t>.-</w:t>
      </w:r>
      <w:r w:rsidR="00F81DD1">
        <w:rPr>
          <w:rFonts w:cs="Arial"/>
          <w:sz w:val="24"/>
          <w:szCs w:val="24"/>
        </w:rPr>
        <w:t>.</w:t>
      </w:r>
    </w:p>
    <w:p w14:paraId="0C34CAE3" w14:textId="41CD145D" w:rsidR="00F81DD1" w:rsidRPr="0000413E" w:rsidRDefault="00F81DD1" w:rsidP="001D4BD8">
      <w:pPr>
        <w:rPr>
          <w:rFonts w:cs="Arial"/>
          <w:sz w:val="20"/>
          <w:szCs w:val="20"/>
        </w:rPr>
      </w:pPr>
    </w:p>
    <w:p w14:paraId="60581EF6" w14:textId="77777777" w:rsidR="00880F89" w:rsidRDefault="00D363F6" w:rsidP="001D4BD8">
      <w:pPr>
        <w:rPr>
          <w:rFonts w:cs="Arial"/>
          <w:sz w:val="24"/>
          <w:szCs w:val="24"/>
        </w:rPr>
      </w:pPr>
      <w:r w:rsidRPr="00EF4E28">
        <w:rPr>
          <w:rFonts w:cs="Arial"/>
          <w:sz w:val="24"/>
          <w:szCs w:val="24"/>
        </w:rPr>
        <w:t>Non è previsto un impatto sull’effettivo del personale.</w:t>
      </w:r>
    </w:p>
    <w:p w14:paraId="72648EC5" w14:textId="77777777" w:rsidR="005B1755" w:rsidRDefault="001D4BD8" w:rsidP="001D4BD8">
      <w:pPr>
        <w:rPr>
          <w:rFonts w:eastAsia="Times New Roman" w:cs="Arial"/>
          <w:sz w:val="24"/>
          <w:szCs w:val="24"/>
          <w:lang w:val="it-IT" w:eastAsia="it-IT"/>
        </w:rPr>
      </w:pPr>
      <w:r w:rsidRPr="003715B5">
        <w:rPr>
          <w:rFonts w:eastAsia="Times New Roman" w:cs="Arial"/>
          <w:sz w:val="24"/>
          <w:szCs w:val="24"/>
          <w:lang w:val="it-IT" w:eastAsia="it-IT"/>
        </w:rPr>
        <w:lastRenderedPageBreak/>
        <w:t>Lo stanziamento de</w:t>
      </w:r>
      <w:r w:rsidR="006809AE">
        <w:rPr>
          <w:rFonts w:eastAsia="Times New Roman" w:cs="Arial"/>
          <w:sz w:val="24"/>
          <w:szCs w:val="24"/>
          <w:lang w:val="it-IT" w:eastAsia="it-IT"/>
        </w:rPr>
        <w:t>i crediti</w:t>
      </w:r>
      <w:r w:rsidRPr="003715B5">
        <w:rPr>
          <w:rFonts w:eastAsia="Times New Roman" w:cs="Arial"/>
          <w:sz w:val="24"/>
          <w:szCs w:val="24"/>
          <w:lang w:val="it-IT" w:eastAsia="it-IT"/>
        </w:rPr>
        <w:t xml:space="preserve"> propost</w:t>
      </w:r>
      <w:r w:rsidR="006809AE">
        <w:rPr>
          <w:rFonts w:eastAsia="Times New Roman" w:cs="Arial"/>
          <w:sz w:val="24"/>
          <w:szCs w:val="24"/>
          <w:lang w:val="it-IT" w:eastAsia="it-IT"/>
        </w:rPr>
        <w:t>i</w:t>
      </w:r>
      <w:r w:rsidRPr="003715B5">
        <w:rPr>
          <w:rFonts w:eastAsia="Times New Roman" w:cs="Arial"/>
          <w:sz w:val="24"/>
          <w:szCs w:val="24"/>
          <w:lang w:val="it-IT" w:eastAsia="it-IT"/>
        </w:rPr>
        <w:t xml:space="preserve"> con l’allegato decreto legislativo richied</w:t>
      </w:r>
      <w:r w:rsidR="006809AE">
        <w:rPr>
          <w:rFonts w:eastAsia="Times New Roman" w:cs="Arial"/>
          <w:sz w:val="24"/>
          <w:szCs w:val="24"/>
          <w:lang w:val="it-IT" w:eastAsia="it-IT"/>
        </w:rPr>
        <w:t>ono</w:t>
      </w:r>
      <w:r w:rsidRPr="003715B5">
        <w:rPr>
          <w:rFonts w:eastAsia="Times New Roman" w:cs="Arial"/>
          <w:sz w:val="24"/>
          <w:szCs w:val="24"/>
          <w:lang w:val="it-IT" w:eastAsia="it-IT"/>
        </w:rPr>
        <w:t xml:space="preserve"> l’approvazione da parte della maggioranza assoluta dei membri del Gran Consiglio (cfr. art. 5 cpv. 3 LGF</w:t>
      </w:r>
      <w:r w:rsidR="00D6151A">
        <w:rPr>
          <w:rFonts w:eastAsia="Times New Roman" w:cs="Arial"/>
          <w:sz w:val="24"/>
          <w:szCs w:val="24"/>
          <w:lang w:val="it-IT" w:eastAsia="it-IT"/>
        </w:rPr>
        <w:t>).</w:t>
      </w:r>
    </w:p>
    <w:p w14:paraId="16C602E5" w14:textId="77777777" w:rsidR="00F81DD1" w:rsidRDefault="00F81DD1" w:rsidP="001D4BD8">
      <w:pPr>
        <w:rPr>
          <w:rFonts w:eastAsia="Times New Roman" w:cs="Arial"/>
          <w:sz w:val="24"/>
          <w:szCs w:val="24"/>
          <w:lang w:val="it-IT" w:eastAsia="it-IT"/>
        </w:rPr>
      </w:pPr>
    </w:p>
    <w:p w14:paraId="4569D140" w14:textId="77777777" w:rsidR="00994AFE" w:rsidRDefault="00994AFE" w:rsidP="001D4BD8">
      <w:pPr>
        <w:rPr>
          <w:rFonts w:eastAsia="Times New Roman" w:cs="Arial"/>
          <w:sz w:val="24"/>
          <w:szCs w:val="24"/>
          <w:lang w:val="it-IT" w:eastAsia="it-IT"/>
        </w:rPr>
      </w:pPr>
    </w:p>
    <w:p w14:paraId="078D57B9" w14:textId="77777777" w:rsidR="000A432A" w:rsidRPr="0000413E" w:rsidRDefault="001907BA" w:rsidP="003715B5">
      <w:pPr>
        <w:pStyle w:val="Titolo1"/>
        <w:numPr>
          <w:ilvl w:val="0"/>
          <w:numId w:val="62"/>
        </w:numPr>
        <w:spacing w:before="0" w:afterLines="60" w:after="144"/>
        <w:rPr>
          <w:sz w:val="24"/>
          <w:szCs w:val="24"/>
        </w:rPr>
      </w:pPr>
      <w:r w:rsidRPr="0000413E">
        <w:rPr>
          <w:sz w:val="24"/>
          <w:szCs w:val="24"/>
        </w:rPr>
        <w:t xml:space="preserve">RELAZIONE CON LE </w:t>
      </w:r>
      <w:r w:rsidR="3B42F608" w:rsidRPr="0000413E">
        <w:rPr>
          <w:sz w:val="24"/>
          <w:szCs w:val="24"/>
        </w:rPr>
        <w:t>LINEE DIRETTIVE E IL PIANO FINANZIARIO</w:t>
      </w:r>
    </w:p>
    <w:p w14:paraId="546B1505" w14:textId="77777777" w:rsidR="00A167C4" w:rsidRPr="00271620" w:rsidRDefault="00A167C4" w:rsidP="00A167C4">
      <w:pPr>
        <w:tabs>
          <w:tab w:val="left" w:pos="540"/>
        </w:tabs>
        <w:spacing w:afterLines="60" w:after="144"/>
        <w:rPr>
          <w:rFonts w:eastAsia="Times New Roman" w:cs="Arial"/>
          <w:sz w:val="24"/>
          <w:szCs w:val="24"/>
          <w:lang w:val="it-IT" w:eastAsia="it-IT"/>
        </w:rPr>
      </w:pPr>
      <w:r w:rsidRPr="00271620">
        <w:rPr>
          <w:rFonts w:eastAsia="Times New Roman" w:cs="Arial"/>
          <w:sz w:val="24"/>
          <w:szCs w:val="24"/>
          <w:lang w:val="it-IT" w:eastAsia="it-IT"/>
        </w:rPr>
        <w:t xml:space="preserve">Le seguenti proposte sono integrate nel piano finanziario 2024-2027. </w:t>
      </w:r>
    </w:p>
    <w:p w14:paraId="2B123F3A" w14:textId="77777777" w:rsidR="00A167C4" w:rsidRPr="00271620" w:rsidRDefault="001907BA" w:rsidP="00A167C4">
      <w:pPr>
        <w:tabs>
          <w:tab w:val="left" w:pos="540"/>
        </w:tabs>
        <w:spacing w:afterLines="60" w:after="144"/>
        <w:rPr>
          <w:rFonts w:eastAsia="Times New Roman" w:cs="Arial"/>
          <w:b/>
          <w:sz w:val="24"/>
          <w:szCs w:val="24"/>
          <w:lang w:val="it-IT" w:eastAsia="it-IT"/>
        </w:rPr>
      </w:pPr>
      <w:r w:rsidRPr="00271620">
        <w:rPr>
          <w:rFonts w:eastAsia="Times New Roman" w:cs="Arial"/>
          <w:b/>
          <w:sz w:val="24"/>
          <w:szCs w:val="24"/>
          <w:lang w:val="it-IT" w:eastAsia="it-IT"/>
        </w:rPr>
        <w:t>Collegamenti con il p</w:t>
      </w:r>
      <w:r w:rsidR="00A167C4" w:rsidRPr="00271620">
        <w:rPr>
          <w:rFonts w:eastAsia="Times New Roman" w:cs="Arial"/>
          <w:b/>
          <w:sz w:val="24"/>
          <w:szCs w:val="24"/>
          <w:lang w:val="it-IT" w:eastAsia="it-IT"/>
        </w:rPr>
        <w:t>iano finanziario degli investimenti</w:t>
      </w:r>
    </w:p>
    <w:p w14:paraId="761068D0" w14:textId="77777777" w:rsidR="001907BA" w:rsidRPr="00F81DD1" w:rsidRDefault="00A167C4" w:rsidP="00A167C4">
      <w:pPr>
        <w:tabs>
          <w:tab w:val="left" w:pos="540"/>
        </w:tabs>
        <w:spacing w:afterLines="60" w:after="144"/>
        <w:rPr>
          <w:rFonts w:eastAsia="Times New Roman" w:cs="Arial"/>
          <w:sz w:val="24"/>
          <w:szCs w:val="24"/>
          <w:lang w:val="it-IT" w:eastAsia="it-IT"/>
        </w:rPr>
      </w:pPr>
      <w:r w:rsidRPr="00F81DD1">
        <w:rPr>
          <w:rFonts w:eastAsia="Times New Roman" w:cs="Arial"/>
          <w:sz w:val="24"/>
          <w:szCs w:val="24"/>
          <w:lang w:val="it-IT" w:eastAsia="it-IT"/>
        </w:rPr>
        <w:t xml:space="preserve">Il credito è inserito nel piano finanziario degli investimenti 2024-2027, nell'ambito del settore </w:t>
      </w:r>
      <w:r w:rsidR="00947DC0" w:rsidRPr="00F81DD1">
        <w:rPr>
          <w:rFonts w:eastAsia="Times New Roman" w:cs="Arial"/>
          <w:sz w:val="24"/>
          <w:szCs w:val="24"/>
          <w:lang w:val="it-IT" w:eastAsia="it-IT"/>
        </w:rPr>
        <w:t xml:space="preserve">11, </w:t>
      </w:r>
      <w:r w:rsidR="00271620" w:rsidRPr="00F81DD1">
        <w:rPr>
          <w:rFonts w:eastAsia="Times New Roman" w:cs="Arial"/>
          <w:sz w:val="24"/>
          <w:szCs w:val="24"/>
          <w:lang w:val="it-IT" w:eastAsia="it-IT"/>
        </w:rPr>
        <w:t>amministrazione generale</w:t>
      </w:r>
      <w:r w:rsidRPr="00F81DD1">
        <w:rPr>
          <w:rFonts w:eastAsia="Times New Roman" w:cs="Arial"/>
          <w:sz w:val="24"/>
          <w:szCs w:val="24"/>
          <w:lang w:val="it-IT" w:eastAsia="it-IT"/>
        </w:rPr>
        <w:t xml:space="preserve">, posizione </w:t>
      </w:r>
      <w:r w:rsidR="00271620" w:rsidRPr="00F81DD1">
        <w:rPr>
          <w:rFonts w:eastAsia="Times New Roman" w:cs="Arial"/>
          <w:sz w:val="24"/>
          <w:szCs w:val="24"/>
          <w:lang w:val="it-IT" w:eastAsia="it-IT"/>
        </w:rPr>
        <w:t>114 980 9</w:t>
      </w:r>
      <w:r w:rsidRPr="00F81DD1">
        <w:rPr>
          <w:rFonts w:eastAsia="Times New Roman" w:cs="Arial"/>
          <w:sz w:val="24"/>
          <w:szCs w:val="24"/>
          <w:lang w:val="it-IT" w:eastAsia="it-IT"/>
        </w:rPr>
        <w:t xml:space="preserve">. </w:t>
      </w:r>
    </w:p>
    <w:p w14:paraId="6E91DE1C" w14:textId="77777777" w:rsidR="00A167C4" w:rsidRPr="0097041A" w:rsidRDefault="00A167C4" w:rsidP="00A167C4">
      <w:pPr>
        <w:tabs>
          <w:tab w:val="left" w:pos="540"/>
        </w:tabs>
        <w:spacing w:afterLines="60" w:after="144"/>
        <w:rPr>
          <w:rFonts w:eastAsia="Times New Roman" w:cs="Arial"/>
          <w:sz w:val="24"/>
          <w:szCs w:val="24"/>
          <w:lang w:val="it-IT" w:eastAsia="it-IT"/>
        </w:rPr>
      </w:pPr>
      <w:r w:rsidRPr="0097041A">
        <w:rPr>
          <w:rFonts w:eastAsia="Times New Roman" w:cs="Arial"/>
          <w:sz w:val="24"/>
          <w:szCs w:val="24"/>
          <w:lang w:val="it-IT" w:eastAsia="it-IT"/>
        </w:rPr>
        <w:t xml:space="preserve">Il credito per gli interventi è previsto al WBS 951 </w:t>
      </w:r>
      <w:r w:rsidR="0097041A" w:rsidRPr="0097041A">
        <w:rPr>
          <w:rFonts w:eastAsia="Times New Roman" w:cs="Arial"/>
          <w:sz w:val="24"/>
          <w:szCs w:val="24"/>
          <w:lang w:val="it-IT" w:eastAsia="it-IT"/>
        </w:rPr>
        <w:t xml:space="preserve">50 3029 </w:t>
      </w:r>
      <w:r w:rsidR="005C2E6F">
        <w:rPr>
          <w:rFonts w:eastAsia="Times New Roman" w:cs="Arial"/>
          <w:sz w:val="24"/>
          <w:szCs w:val="24"/>
          <w:lang w:val="it-IT" w:eastAsia="it-IT"/>
        </w:rPr>
        <w:t>“A</w:t>
      </w:r>
      <w:r w:rsidR="005C2E6F" w:rsidRPr="0097041A">
        <w:rPr>
          <w:rFonts w:eastAsia="Times New Roman" w:cs="Arial"/>
          <w:sz w:val="24"/>
          <w:szCs w:val="24"/>
          <w:lang w:val="it-IT" w:eastAsia="it-IT"/>
        </w:rPr>
        <w:t xml:space="preserve">ggiornamento </w:t>
      </w:r>
      <w:r w:rsidR="0097041A" w:rsidRPr="0097041A">
        <w:rPr>
          <w:rFonts w:eastAsia="Times New Roman" w:cs="Arial"/>
          <w:sz w:val="24"/>
          <w:szCs w:val="24"/>
          <w:lang w:val="it-IT" w:eastAsia="it-IT"/>
        </w:rPr>
        <w:t>infrastruttura IT</w:t>
      </w:r>
      <w:r w:rsidR="005C2E6F">
        <w:rPr>
          <w:rFonts w:eastAsia="Times New Roman" w:cs="Arial"/>
          <w:sz w:val="24"/>
          <w:szCs w:val="24"/>
          <w:lang w:val="it-IT" w:eastAsia="it-IT"/>
        </w:rPr>
        <w:t>”</w:t>
      </w:r>
      <w:r w:rsidRPr="0097041A">
        <w:rPr>
          <w:rFonts w:eastAsia="Times New Roman" w:cs="Arial"/>
          <w:sz w:val="24"/>
          <w:szCs w:val="24"/>
          <w:lang w:val="it-IT" w:eastAsia="it-IT"/>
        </w:rPr>
        <w:t xml:space="preserve"> (conto </w:t>
      </w:r>
      <w:r w:rsidR="0097041A" w:rsidRPr="0097041A">
        <w:rPr>
          <w:rFonts w:eastAsia="Times New Roman" w:cs="Arial"/>
          <w:sz w:val="24"/>
          <w:szCs w:val="24"/>
          <w:lang w:val="it-IT" w:eastAsia="it-IT"/>
        </w:rPr>
        <w:t>506000</w:t>
      </w:r>
      <w:r w:rsidR="00B518D3">
        <w:rPr>
          <w:rFonts w:eastAsia="Times New Roman" w:cs="Arial"/>
          <w:sz w:val="24"/>
          <w:szCs w:val="24"/>
          <w:lang w:val="it-IT" w:eastAsia="it-IT"/>
        </w:rPr>
        <w:t>1</w:t>
      </w:r>
      <w:r w:rsidR="0097041A" w:rsidRPr="0097041A">
        <w:rPr>
          <w:rFonts w:eastAsia="Times New Roman" w:cs="Arial"/>
          <w:sz w:val="24"/>
          <w:szCs w:val="24"/>
          <w:lang w:val="it-IT" w:eastAsia="it-IT"/>
        </w:rPr>
        <w:t>7</w:t>
      </w:r>
      <w:r w:rsidR="005C2E6F">
        <w:rPr>
          <w:rFonts w:eastAsia="Times New Roman" w:cs="Arial"/>
          <w:sz w:val="24"/>
          <w:szCs w:val="24"/>
          <w:lang w:val="it-IT" w:eastAsia="it-IT"/>
        </w:rPr>
        <w:t xml:space="preserve"> “</w:t>
      </w:r>
      <w:r w:rsidR="00B518D3">
        <w:rPr>
          <w:rFonts w:eastAsia="Times New Roman" w:cs="Arial"/>
          <w:sz w:val="24"/>
          <w:szCs w:val="24"/>
          <w:lang w:val="it-IT" w:eastAsia="it-IT"/>
        </w:rPr>
        <w:t>Progetti informatici</w:t>
      </w:r>
      <w:r w:rsidR="005C2E6F">
        <w:rPr>
          <w:rFonts w:eastAsia="Times New Roman" w:cs="Arial"/>
          <w:sz w:val="24"/>
          <w:szCs w:val="24"/>
          <w:lang w:val="it-IT" w:eastAsia="it-IT"/>
        </w:rPr>
        <w:t>”</w:t>
      </w:r>
      <w:r w:rsidRPr="0097041A">
        <w:rPr>
          <w:rFonts w:eastAsia="Times New Roman" w:cs="Arial"/>
          <w:sz w:val="24"/>
          <w:szCs w:val="24"/>
          <w:lang w:val="it-IT" w:eastAsia="it-IT"/>
        </w:rPr>
        <w:t xml:space="preserve">) per un importo di </w:t>
      </w:r>
      <w:r w:rsidR="005C2E6F">
        <w:rPr>
          <w:rFonts w:eastAsia="Times New Roman" w:cs="Arial"/>
          <w:sz w:val="24"/>
          <w:szCs w:val="24"/>
          <w:lang w:val="it-IT" w:eastAsia="it-IT"/>
        </w:rPr>
        <w:t xml:space="preserve">fr. </w:t>
      </w:r>
      <w:r w:rsidR="00A00559" w:rsidRPr="0097041A">
        <w:rPr>
          <w:rFonts w:eastAsia="Times New Roman" w:cs="Arial"/>
          <w:sz w:val="24"/>
          <w:szCs w:val="24"/>
          <w:lang w:val="it-IT" w:eastAsia="it-IT"/>
        </w:rPr>
        <w:t>16</w:t>
      </w:r>
      <w:r w:rsidRPr="0097041A">
        <w:rPr>
          <w:rFonts w:eastAsia="Times New Roman" w:cs="Arial"/>
          <w:sz w:val="24"/>
          <w:szCs w:val="24"/>
          <w:lang w:val="it-IT" w:eastAsia="it-IT"/>
        </w:rPr>
        <w:t>'</w:t>
      </w:r>
      <w:r w:rsidR="00A00559" w:rsidRPr="0097041A">
        <w:rPr>
          <w:rFonts w:eastAsia="Times New Roman" w:cs="Arial"/>
          <w:sz w:val="24"/>
          <w:szCs w:val="24"/>
          <w:lang w:val="it-IT" w:eastAsia="it-IT"/>
        </w:rPr>
        <w:t>219</w:t>
      </w:r>
      <w:r w:rsidRPr="0097041A">
        <w:rPr>
          <w:rFonts w:eastAsia="Times New Roman" w:cs="Arial"/>
          <w:sz w:val="24"/>
          <w:szCs w:val="24"/>
          <w:lang w:val="it-IT" w:eastAsia="it-IT"/>
        </w:rPr>
        <w:t>'</w:t>
      </w:r>
      <w:r w:rsidR="00A00559" w:rsidRPr="0097041A">
        <w:rPr>
          <w:rFonts w:eastAsia="Times New Roman" w:cs="Arial"/>
          <w:sz w:val="24"/>
          <w:szCs w:val="24"/>
          <w:lang w:val="it-IT" w:eastAsia="it-IT"/>
        </w:rPr>
        <w:t>3</w:t>
      </w:r>
      <w:r w:rsidR="00CF2128" w:rsidRPr="0097041A">
        <w:rPr>
          <w:rFonts w:eastAsia="Times New Roman" w:cs="Arial"/>
          <w:sz w:val="24"/>
          <w:szCs w:val="24"/>
          <w:lang w:val="it-IT" w:eastAsia="it-IT"/>
        </w:rPr>
        <w:t>2</w:t>
      </w:r>
      <w:r w:rsidR="00A00559" w:rsidRPr="0097041A">
        <w:rPr>
          <w:rFonts w:eastAsia="Times New Roman" w:cs="Arial"/>
          <w:sz w:val="24"/>
          <w:szCs w:val="24"/>
          <w:lang w:val="it-IT" w:eastAsia="it-IT"/>
        </w:rPr>
        <w:t>4</w:t>
      </w:r>
      <w:r w:rsidR="005C2E6F">
        <w:rPr>
          <w:rFonts w:eastAsia="Times New Roman" w:cs="Arial"/>
          <w:sz w:val="24"/>
          <w:szCs w:val="24"/>
          <w:lang w:val="it-IT" w:eastAsia="it-IT"/>
        </w:rPr>
        <w:t>.-</w:t>
      </w:r>
      <w:r w:rsidRPr="0097041A">
        <w:rPr>
          <w:rFonts w:eastAsia="Times New Roman" w:cs="Arial"/>
          <w:sz w:val="24"/>
          <w:szCs w:val="24"/>
          <w:lang w:val="it-IT" w:eastAsia="it-IT"/>
        </w:rPr>
        <w:t>.</w:t>
      </w:r>
    </w:p>
    <w:p w14:paraId="6D02BD66" w14:textId="77777777" w:rsidR="00A167C4" w:rsidRPr="002B2980" w:rsidRDefault="001907BA" w:rsidP="00A167C4">
      <w:pPr>
        <w:tabs>
          <w:tab w:val="left" w:pos="540"/>
        </w:tabs>
        <w:spacing w:afterLines="60" w:after="144"/>
        <w:rPr>
          <w:rFonts w:eastAsia="Times New Roman" w:cs="Arial"/>
          <w:b/>
          <w:sz w:val="24"/>
          <w:szCs w:val="24"/>
          <w:lang w:val="it-IT" w:eastAsia="it-IT"/>
        </w:rPr>
      </w:pPr>
      <w:r w:rsidRPr="002B2980">
        <w:rPr>
          <w:rFonts w:eastAsia="Times New Roman" w:cs="Arial"/>
          <w:b/>
          <w:sz w:val="24"/>
          <w:szCs w:val="24"/>
          <w:lang w:val="it-IT" w:eastAsia="it-IT"/>
        </w:rPr>
        <w:t>Collegamenti con il p</w:t>
      </w:r>
      <w:r w:rsidR="00A167C4" w:rsidRPr="002B2980">
        <w:rPr>
          <w:rFonts w:eastAsia="Times New Roman" w:cs="Arial"/>
          <w:b/>
          <w:sz w:val="24"/>
          <w:szCs w:val="24"/>
          <w:lang w:val="it-IT" w:eastAsia="it-IT"/>
        </w:rPr>
        <w:t xml:space="preserve">iano finanziario </w:t>
      </w:r>
      <w:r w:rsidR="00631E5D" w:rsidRPr="002B2980">
        <w:rPr>
          <w:rFonts w:eastAsia="Times New Roman" w:cs="Arial"/>
          <w:b/>
          <w:sz w:val="24"/>
          <w:szCs w:val="24"/>
          <w:lang w:val="it-IT" w:eastAsia="it-IT"/>
        </w:rPr>
        <w:t>di gestione corrente</w:t>
      </w:r>
    </w:p>
    <w:p w14:paraId="1D28DB2E" w14:textId="77777777" w:rsidR="00A167C4" w:rsidRPr="002B2980" w:rsidRDefault="00A167C4" w:rsidP="00A167C4">
      <w:pPr>
        <w:rPr>
          <w:sz w:val="24"/>
          <w:szCs w:val="24"/>
        </w:rPr>
      </w:pPr>
      <w:r w:rsidRPr="002B2980">
        <w:rPr>
          <w:sz w:val="24"/>
          <w:szCs w:val="24"/>
        </w:rPr>
        <w:t xml:space="preserve">Gli interventi di adeguamento previsti comportano variazioni di </w:t>
      </w:r>
      <w:r w:rsidR="00EB201E">
        <w:rPr>
          <w:sz w:val="24"/>
          <w:szCs w:val="24"/>
        </w:rPr>
        <w:t xml:space="preserve">fr. </w:t>
      </w:r>
      <w:r w:rsidR="00A00559" w:rsidRPr="002B2980">
        <w:rPr>
          <w:sz w:val="24"/>
          <w:szCs w:val="24"/>
        </w:rPr>
        <w:t>3'270</w:t>
      </w:r>
      <w:r w:rsidR="00EB201E">
        <w:rPr>
          <w:sz w:val="24"/>
          <w:szCs w:val="24"/>
        </w:rPr>
        <w:t>'</w:t>
      </w:r>
      <w:r w:rsidR="00A00559" w:rsidRPr="002B2980">
        <w:rPr>
          <w:sz w:val="24"/>
          <w:szCs w:val="24"/>
        </w:rPr>
        <w:t>025</w:t>
      </w:r>
      <w:r w:rsidR="00EB201E">
        <w:rPr>
          <w:sz w:val="24"/>
          <w:szCs w:val="24"/>
        </w:rPr>
        <w:t>.-</w:t>
      </w:r>
      <w:r w:rsidRPr="002B2980">
        <w:rPr>
          <w:sz w:val="24"/>
          <w:szCs w:val="24"/>
        </w:rPr>
        <w:t xml:space="preserve"> </w:t>
      </w:r>
      <w:r w:rsidR="006932D6">
        <w:rPr>
          <w:sz w:val="24"/>
          <w:szCs w:val="24"/>
        </w:rPr>
        <w:t xml:space="preserve">(a regime, dal 2028) </w:t>
      </w:r>
      <w:r w:rsidRPr="002B2980">
        <w:rPr>
          <w:sz w:val="24"/>
          <w:szCs w:val="24"/>
        </w:rPr>
        <w:t>sugli attuali costi di esercizio. Di conseguenza, il preventivo a gestione corrente del CSI dovrà essere modificato come segue:</w:t>
      </w:r>
    </w:p>
    <w:p w14:paraId="436D478E" w14:textId="77777777" w:rsidR="00A167C4" w:rsidRPr="002B2980" w:rsidRDefault="00EB201E" w:rsidP="00F61D3C">
      <w:pPr>
        <w:pStyle w:val="Paragrafoelenco"/>
        <w:numPr>
          <w:ilvl w:val="0"/>
          <w:numId w:val="55"/>
        </w:numPr>
        <w:rPr>
          <w:sz w:val="24"/>
          <w:szCs w:val="24"/>
        </w:rPr>
      </w:pPr>
      <w:r>
        <w:rPr>
          <w:sz w:val="24"/>
          <w:szCs w:val="24"/>
        </w:rPr>
        <w:t xml:space="preserve">fr. </w:t>
      </w:r>
      <w:r w:rsidR="0084075D" w:rsidRPr="0084075D">
        <w:rPr>
          <w:sz w:val="24"/>
          <w:szCs w:val="24"/>
        </w:rPr>
        <w:t>237</w:t>
      </w:r>
      <w:r>
        <w:rPr>
          <w:sz w:val="24"/>
          <w:szCs w:val="24"/>
        </w:rPr>
        <w:t>'</w:t>
      </w:r>
      <w:r w:rsidR="0084075D" w:rsidRPr="0084075D">
        <w:rPr>
          <w:sz w:val="24"/>
          <w:szCs w:val="24"/>
        </w:rPr>
        <w:t>820</w:t>
      </w:r>
      <w:r>
        <w:rPr>
          <w:sz w:val="24"/>
          <w:szCs w:val="24"/>
        </w:rPr>
        <w:t>.-</w:t>
      </w:r>
      <w:r w:rsidR="00A167C4" w:rsidRPr="002B2980">
        <w:rPr>
          <w:sz w:val="24"/>
          <w:szCs w:val="24"/>
        </w:rPr>
        <w:t xml:space="preserve"> per l</w:t>
      </w:r>
      <w:r w:rsidR="002B2980" w:rsidRPr="002B2980">
        <w:rPr>
          <w:sz w:val="24"/>
          <w:szCs w:val="24"/>
        </w:rPr>
        <w:t>a manutenzione dell</w:t>
      </w:r>
      <w:r w:rsidR="00CF2128" w:rsidRPr="002B2980">
        <w:rPr>
          <w:sz w:val="24"/>
          <w:szCs w:val="24"/>
        </w:rPr>
        <w:t xml:space="preserve">e apparecchiature </w:t>
      </w:r>
      <w:r w:rsidR="002B2980" w:rsidRPr="002B2980">
        <w:rPr>
          <w:sz w:val="24"/>
          <w:szCs w:val="24"/>
        </w:rPr>
        <w:t>di telecomunicazione</w:t>
      </w:r>
      <w:r>
        <w:rPr>
          <w:sz w:val="24"/>
          <w:szCs w:val="24"/>
        </w:rPr>
        <w:t xml:space="preserve"> (CRB 952, conto </w:t>
      </w:r>
      <w:r w:rsidR="002B2980" w:rsidRPr="002B2980">
        <w:rPr>
          <w:sz w:val="24"/>
          <w:szCs w:val="24"/>
        </w:rPr>
        <w:t>31530008</w:t>
      </w:r>
      <w:r>
        <w:rPr>
          <w:sz w:val="24"/>
          <w:szCs w:val="24"/>
        </w:rPr>
        <w:t xml:space="preserve"> “Manutenzione apparecchiature telecomunicazioni”</w:t>
      </w:r>
      <w:r w:rsidR="0032636E">
        <w:rPr>
          <w:sz w:val="24"/>
          <w:szCs w:val="24"/>
        </w:rPr>
        <w:t>)</w:t>
      </w:r>
      <w:r w:rsidR="001907BA" w:rsidRPr="002B2980">
        <w:rPr>
          <w:sz w:val="24"/>
          <w:szCs w:val="24"/>
        </w:rPr>
        <w:t>;</w:t>
      </w:r>
    </w:p>
    <w:p w14:paraId="525EF63D" w14:textId="77777777" w:rsidR="002B2980" w:rsidRPr="002B2980" w:rsidRDefault="00EB201E" w:rsidP="00F61D3C">
      <w:pPr>
        <w:pStyle w:val="Paragrafoelenco"/>
        <w:numPr>
          <w:ilvl w:val="0"/>
          <w:numId w:val="55"/>
        </w:numPr>
        <w:rPr>
          <w:sz w:val="24"/>
          <w:szCs w:val="24"/>
        </w:rPr>
      </w:pPr>
      <w:r>
        <w:rPr>
          <w:sz w:val="24"/>
          <w:szCs w:val="24"/>
        </w:rPr>
        <w:t xml:space="preserve">fr. </w:t>
      </w:r>
      <w:r w:rsidR="0084075D">
        <w:rPr>
          <w:sz w:val="24"/>
          <w:szCs w:val="24"/>
        </w:rPr>
        <w:t>95'128</w:t>
      </w:r>
      <w:r>
        <w:rPr>
          <w:sz w:val="24"/>
          <w:szCs w:val="24"/>
        </w:rPr>
        <w:t>.-</w:t>
      </w:r>
      <w:r w:rsidR="002B2980" w:rsidRPr="002B2980">
        <w:rPr>
          <w:sz w:val="24"/>
          <w:szCs w:val="24"/>
        </w:rPr>
        <w:t xml:space="preserve"> per le linee di comun</w:t>
      </w:r>
      <w:r w:rsidR="00B518D3">
        <w:rPr>
          <w:sz w:val="24"/>
          <w:szCs w:val="24"/>
        </w:rPr>
        <w:t>i</w:t>
      </w:r>
      <w:r w:rsidR="002B2980" w:rsidRPr="002B2980">
        <w:rPr>
          <w:sz w:val="24"/>
          <w:szCs w:val="24"/>
        </w:rPr>
        <w:t xml:space="preserve">cazione </w:t>
      </w:r>
      <w:r>
        <w:rPr>
          <w:sz w:val="24"/>
          <w:szCs w:val="24"/>
        </w:rPr>
        <w:t>(CRB 952, conto</w:t>
      </w:r>
      <w:r w:rsidR="002B2980" w:rsidRPr="002B2980">
        <w:rPr>
          <w:sz w:val="24"/>
          <w:szCs w:val="24"/>
        </w:rPr>
        <w:t xml:space="preserve"> 31300139</w:t>
      </w:r>
      <w:r>
        <w:rPr>
          <w:sz w:val="24"/>
          <w:szCs w:val="24"/>
        </w:rPr>
        <w:t xml:space="preserve"> “Spese linee trasmissione dati e servizi telematici”</w:t>
      </w:r>
      <w:r w:rsidR="0032636E">
        <w:rPr>
          <w:sz w:val="24"/>
          <w:szCs w:val="24"/>
        </w:rPr>
        <w:t>)</w:t>
      </w:r>
      <w:r w:rsidR="002B2980" w:rsidRPr="002B2980">
        <w:rPr>
          <w:sz w:val="24"/>
          <w:szCs w:val="24"/>
        </w:rPr>
        <w:t>;</w:t>
      </w:r>
    </w:p>
    <w:p w14:paraId="20197255" w14:textId="77777777" w:rsidR="00A167C4" w:rsidRPr="0084075D" w:rsidRDefault="00EB201E" w:rsidP="00F61D3C">
      <w:pPr>
        <w:pStyle w:val="Paragrafoelenco"/>
        <w:numPr>
          <w:ilvl w:val="0"/>
          <w:numId w:val="55"/>
        </w:numPr>
        <w:rPr>
          <w:sz w:val="24"/>
          <w:szCs w:val="24"/>
        </w:rPr>
      </w:pPr>
      <w:r>
        <w:rPr>
          <w:sz w:val="24"/>
          <w:szCs w:val="24"/>
        </w:rPr>
        <w:t xml:space="preserve">fr. </w:t>
      </w:r>
      <w:r w:rsidR="0084075D">
        <w:rPr>
          <w:sz w:val="24"/>
          <w:szCs w:val="24"/>
        </w:rPr>
        <w:t>594'550</w:t>
      </w:r>
      <w:r>
        <w:rPr>
          <w:sz w:val="24"/>
          <w:szCs w:val="24"/>
        </w:rPr>
        <w:t>.-</w:t>
      </w:r>
      <w:r w:rsidR="00A167C4" w:rsidRPr="002B2980">
        <w:rPr>
          <w:sz w:val="24"/>
          <w:szCs w:val="24"/>
        </w:rPr>
        <w:t xml:space="preserve"> per </w:t>
      </w:r>
      <w:r w:rsidR="002B2980" w:rsidRPr="002B2980">
        <w:rPr>
          <w:sz w:val="24"/>
          <w:szCs w:val="24"/>
        </w:rPr>
        <w:t xml:space="preserve">la soluzione IaaS per il Mainframe </w:t>
      </w:r>
      <w:r>
        <w:rPr>
          <w:sz w:val="24"/>
          <w:szCs w:val="24"/>
        </w:rPr>
        <w:t xml:space="preserve">(CRB 951, conto </w:t>
      </w:r>
      <w:r w:rsidR="002B2980" w:rsidRPr="002B2980">
        <w:rPr>
          <w:sz w:val="24"/>
          <w:szCs w:val="24"/>
        </w:rPr>
        <w:t>31530005</w:t>
      </w:r>
      <w:r>
        <w:rPr>
          <w:sz w:val="24"/>
          <w:szCs w:val="24"/>
        </w:rPr>
        <w:t xml:space="preserve"> “Manutenzione macchine, apparecchiature e PC”</w:t>
      </w:r>
      <w:r w:rsidR="0032636E">
        <w:rPr>
          <w:sz w:val="24"/>
          <w:szCs w:val="24"/>
        </w:rPr>
        <w:t>)</w:t>
      </w:r>
      <w:r w:rsidR="001907BA" w:rsidRPr="0084075D">
        <w:rPr>
          <w:sz w:val="24"/>
          <w:szCs w:val="24"/>
        </w:rPr>
        <w:t>;</w:t>
      </w:r>
    </w:p>
    <w:p w14:paraId="0B43D723" w14:textId="77777777" w:rsidR="002B2980" w:rsidRPr="002B2980" w:rsidRDefault="00EB201E" w:rsidP="00F61D3C">
      <w:pPr>
        <w:pStyle w:val="Paragrafoelenco"/>
        <w:numPr>
          <w:ilvl w:val="0"/>
          <w:numId w:val="55"/>
        </w:numPr>
        <w:rPr>
          <w:sz w:val="24"/>
          <w:szCs w:val="24"/>
        </w:rPr>
      </w:pPr>
      <w:r>
        <w:rPr>
          <w:sz w:val="24"/>
          <w:szCs w:val="24"/>
        </w:rPr>
        <w:t xml:space="preserve">fr. </w:t>
      </w:r>
      <w:r w:rsidR="0084075D">
        <w:rPr>
          <w:sz w:val="24"/>
          <w:szCs w:val="24"/>
        </w:rPr>
        <w:t>1'189'100</w:t>
      </w:r>
      <w:r>
        <w:rPr>
          <w:sz w:val="24"/>
          <w:szCs w:val="24"/>
        </w:rPr>
        <w:t>.-</w:t>
      </w:r>
      <w:r w:rsidR="002B2980" w:rsidRPr="002B2980">
        <w:rPr>
          <w:sz w:val="24"/>
          <w:szCs w:val="24"/>
        </w:rPr>
        <w:t xml:space="preserve"> per le licenze dei sistemi centrali </w:t>
      </w:r>
      <w:r>
        <w:rPr>
          <w:sz w:val="24"/>
          <w:szCs w:val="24"/>
        </w:rPr>
        <w:t>(CRB 951, c</w:t>
      </w:r>
      <w:r w:rsidR="002B2980" w:rsidRPr="002B2980">
        <w:rPr>
          <w:sz w:val="24"/>
          <w:szCs w:val="24"/>
        </w:rPr>
        <w:t>onto 31580003</w:t>
      </w:r>
      <w:r>
        <w:rPr>
          <w:sz w:val="24"/>
          <w:szCs w:val="24"/>
        </w:rPr>
        <w:t xml:space="preserve"> “Licenze e manutenzione per elaboratore centrale e PC”</w:t>
      </w:r>
      <w:r w:rsidR="0032636E">
        <w:rPr>
          <w:sz w:val="24"/>
          <w:szCs w:val="24"/>
        </w:rPr>
        <w:t>)</w:t>
      </w:r>
      <w:r w:rsidR="002B2980" w:rsidRPr="002B2980">
        <w:rPr>
          <w:sz w:val="24"/>
          <w:szCs w:val="24"/>
        </w:rPr>
        <w:t>;</w:t>
      </w:r>
    </w:p>
    <w:p w14:paraId="44A10C4B" w14:textId="77777777" w:rsidR="00CF2128" w:rsidRPr="002B2980" w:rsidRDefault="00EB201E" w:rsidP="00CF2128">
      <w:pPr>
        <w:pStyle w:val="Paragrafoelenco"/>
        <w:numPr>
          <w:ilvl w:val="0"/>
          <w:numId w:val="55"/>
        </w:numPr>
        <w:rPr>
          <w:sz w:val="24"/>
          <w:szCs w:val="24"/>
        </w:rPr>
      </w:pPr>
      <w:r>
        <w:rPr>
          <w:sz w:val="24"/>
          <w:szCs w:val="24"/>
        </w:rPr>
        <w:t xml:space="preserve">fr. </w:t>
      </w:r>
      <w:r w:rsidR="0084075D">
        <w:rPr>
          <w:sz w:val="24"/>
          <w:szCs w:val="24"/>
        </w:rPr>
        <w:t>856'152</w:t>
      </w:r>
      <w:r>
        <w:rPr>
          <w:sz w:val="24"/>
          <w:szCs w:val="24"/>
        </w:rPr>
        <w:t>.-</w:t>
      </w:r>
      <w:r w:rsidR="00CF2128" w:rsidRPr="002B2980">
        <w:rPr>
          <w:sz w:val="24"/>
          <w:szCs w:val="24"/>
        </w:rPr>
        <w:t xml:space="preserve"> per le soluzioni di sicurezza, licenze e applicativi </w:t>
      </w:r>
      <w:r w:rsidR="0032636E">
        <w:rPr>
          <w:sz w:val="24"/>
          <w:szCs w:val="24"/>
        </w:rPr>
        <w:t xml:space="preserve">(CRB 951, conto </w:t>
      </w:r>
      <w:r w:rsidR="00CF2128" w:rsidRPr="002B2980">
        <w:rPr>
          <w:sz w:val="24"/>
          <w:szCs w:val="24"/>
        </w:rPr>
        <w:t>3158</w:t>
      </w:r>
      <w:r w:rsidR="002B2980" w:rsidRPr="002B2980">
        <w:rPr>
          <w:sz w:val="24"/>
          <w:szCs w:val="24"/>
        </w:rPr>
        <w:t>0005</w:t>
      </w:r>
      <w:r>
        <w:rPr>
          <w:sz w:val="24"/>
          <w:szCs w:val="24"/>
        </w:rPr>
        <w:t xml:space="preserve"> “Licenze e manute</w:t>
      </w:r>
      <w:r w:rsidR="0032636E">
        <w:rPr>
          <w:sz w:val="24"/>
          <w:szCs w:val="24"/>
        </w:rPr>
        <w:t>n</w:t>
      </w:r>
      <w:r>
        <w:rPr>
          <w:sz w:val="24"/>
          <w:szCs w:val="24"/>
        </w:rPr>
        <w:t>zione per programmi applicativi”</w:t>
      </w:r>
      <w:r w:rsidR="0032636E">
        <w:rPr>
          <w:sz w:val="24"/>
          <w:szCs w:val="24"/>
        </w:rPr>
        <w:t>)</w:t>
      </w:r>
      <w:r w:rsidR="00CF2128" w:rsidRPr="002B2980">
        <w:rPr>
          <w:sz w:val="24"/>
          <w:szCs w:val="24"/>
        </w:rPr>
        <w:t>;</w:t>
      </w:r>
    </w:p>
    <w:p w14:paraId="71616406" w14:textId="77777777" w:rsidR="00A167C4" w:rsidRPr="0084075D" w:rsidRDefault="0032636E" w:rsidP="00CF2128">
      <w:pPr>
        <w:pStyle w:val="Paragrafoelenco"/>
        <w:numPr>
          <w:ilvl w:val="0"/>
          <w:numId w:val="55"/>
        </w:numPr>
        <w:rPr>
          <w:sz w:val="24"/>
          <w:szCs w:val="24"/>
        </w:rPr>
      </w:pPr>
      <w:r>
        <w:rPr>
          <w:sz w:val="24"/>
          <w:szCs w:val="24"/>
        </w:rPr>
        <w:t xml:space="preserve">fr. </w:t>
      </w:r>
      <w:r w:rsidR="0084075D">
        <w:rPr>
          <w:sz w:val="24"/>
          <w:szCs w:val="24"/>
        </w:rPr>
        <w:t>297'275</w:t>
      </w:r>
      <w:r>
        <w:rPr>
          <w:sz w:val="24"/>
          <w:szCs w:val="24"/>
        </w:rPr>
        <w:t>.-</w:t>
      </w:r>
      <w:r w:rsidR="00CF2128" w:rsidRPr="002B2980">
        <w:rPr>
          <w:sz w:val="24"/>
          <w:szCs w:val="24"/>
        </w:rPr>
        <w:t xml:space="preserve"> per il sistema di ripristino d’emergenza, licenze e applicativi</w:t>
      </w:r>
      <w:r>
        <w:rPr>
          <w:sz w:val="24"/>
          <w:szCs w:val="24"/>
        </w:rPr>
        <w:t xml:space="preserve"> (CRB 951, conto</w:t>
      </w:r>
      <w:r w:rsidR="00CF2128" w:rsidRPr="002B2980">
        <w:rPr>
          <w:sz w:val="24"/>
          <w:szCs w:val="24"/>
        </w:rPr>
        <w:t xml:space="preserve"> </w:t>
      </w:r>
      <w:r w:rsidR="002B2980" w:rsidRPr="002B2980">
        <w:rPr>
          <w:sz w:val="24"/>
          <w:szCs w:val="24"/>
        </w:rPr>
        <w:t>31580005</w:t>
      </w:r>
      <w:r>
        <w:rPr>
          <w:sz w:val="24"/>
          <w:szCs w:val="24"/>
        </w:rPr>
        <w:t xml:space="preserve"> “Licenze e manutenzione per programmi applicativi”)</w:t>
      </w:r>
      <w:r w:rsidR="00CF2128" w:rsidRPr="0084075D">
        <w:rPr>
          <w:sz w:val="24"/>
          <w:szCs w:val="24"/>
        </w:rPr>
        <w:t>.</w:t>
      </w:r>
    </w:p>
    <w:p w14:paraId="40471EA9" w14:textId="77777777" w:rsidR="00D42C75" w:rsidRPr="00A5050D" w:rsidRDefault="00D42C75" w:rsidP="00D42C75">
      <w:pPr>
        <w:pStyle w:val="Paragrafoelenco"/>
        <w:ind w:left="360"/>
        <w:rPr>
          <w:highlight w:val="yellow"/>
        </w:rPr>
      </w:pPr>
    </w:p>
    <w:p w14:paraId="03700334" w14:textId="77777777" w:rsidR="00A167C4" w:rsidRPr="002B2980" w:rsidRDefault="001907BA" w:rsidP="00A167C4">
      <w:pPr>
        <w:tabs>
          <w:tab w:val="left" w:pos="540"/>
        </w:tabs>
        <w:spacing w:afterLines="60" w:after="144"/>
        <w:rPr>
          <w:rFonts w:eastAsia="Times New Roman" w:cs="Arial"/>
          <w:b/>
          <w:sz w:val="24"/>
          <w:szCs w:val="24"/>
          <w:lang w:val="it-IT" w:eastAsia="it-IT"/>
        </w:rPr>
      </w:pPr>
      <w:r w:rsidRPr="002B2980">
        <w:rPr>
          <w:rFonts w:eastAsia="Times New Roman" w:cs="Arial"/>
          <w:b/>
          <w:sz w:val="24"/>
          <w:szCs w:val="24"/>
          <w:lang w:val="it-IT" w:eastAsia="it-IT"/>
        </w:rPr>
        <w:t xml:space="preserve">Conseguenze </w:t>
      </w:r>
      <w:r w:rsidR="00D42C75" w:rsidRPr="002B2980">
        <w:rPr>
          <w:rFonts w:eastAsia="Times New Roman" w:cs="Arial"/>
          <w:b/>
          <w:sz w:val="24"/>
          <w:szCs w:val="24"/>
          <w:lang w:val="it-IT" w:eastAsia="it-IT"/>
        </w:rPr>
        <w:t>sul p</w:t>
      </w:r>
      <w:r w:rsidR="00A167C4" w:rsidRPr="002B2980">
        <w:rPr>
          <w:rFonts w:eastAsia="Times New Roman" w:cs="Arial"/>
          <w:b/>
          <w:sz w:val="24"/>
          <w:szCs w:val="24"/>
          <w:lang w:val="it-IT" w:eastAsia="it-IT"/>
        </w:rPr>
        <w:t>ersonale</w:t>
      </w:r>
    </w:p>
    <w:p w14:paraId="7B379224" w14:textId="77777777" w:rsidR="00A167C4" w:rsidRDefault="00A167C4" w:rsidP="00133AB5">
      <w:pPr>
        <w:tabs>
          <w:tab w:val="left" w:pos="540"/>
        </w:tabs>
        <w:rPr>
          <w:rFonts w:eastAsia="Times New Roman" w:cs="Arial"/>
          <w:sz w:val="24"/>
          <w:szCs w:val="24"/>
          <w:lang w:val="it-IT" w:eastAsia="it-IT"/>
        </w:rPr>
      </w:pPr>
      <w:r w:rsidRPr="002B2980">
        <w:rPr>
          <w:rFonts w:eastAsia="Times New Roman" w:cs="Arial"/>
          <w:sz w:val="24"/>
          <w:szCs w:val="24"/>
          <w:lang w:val="it-IT" w:eastAsia="it-IT"/>
        </w:rPr>
        <w:t>Queste proposte non avranno ripercussioni sugli effettivi del personale.</w:t>
      </w:r>
    </w:p>
    <w:p w14:paraId="1DEE6E62" w14:textId="77777777" w:rsidR="004F6634" w:rsidRDefault="004F6634" w:rsidP="00133AB5">
      <w:pPr>
        <w:tabs>
          <w:tab w:val="left" w:pos="540"/>
        </w:tabs>
        <w:rPr>
          <w:rFonts w:eastAsia="Times New Roman" w:cs="Arial"/>
          <w:sz w:val="24"/>
          <w:szCs w:val="24"/>
          <w:lang w:val="it-IT" w:eastAsia="it-IT"/>
        </w:rPr>
      </w:pPr>
    </w:p>
    <w:p w14:paraId="5F0D7074" w14:textId="77777777" w:rsidR="00133AB5" w:rsidRDefault="00133AB5" w:rsidP="00133AB5">
      <w:pPr>
        <w:tabs>
          <w:tab w:val="left" w:pos="540"/>
        </w:tabs>
        <w:rPr>
          <w:rFonts w:eastAsia="Times New Roman" w:cs="Arial"/>
          <w:sz w:val="24"/>
          <w:szCs w:val="24"/>
          <w:lang w:val="it-IT" w:eastAsia="it-IT"/>
        </w:rPr>
      </w:pPr>
    </w:p>
    <w:p w14:paraId="219FFD97" w14:textId="77777777" w:rsidR="00A167C4" w:rsidRPr="0000413E" w:rsidRDefault="001907BA" w:rsidP="003715B5">
      <w:pPr>
        <w:pStyle w:val="Titolo1"/>
        <w:numPr>
          <w:ilvl w:val="0"/>
          <w:numId w:val="62"/>
        </w:numPr>
        <w:spacing w:before="0" w:afterLines="60" w:after="144"/>
        <w:rPr>
          <w:sz w:val="24"/>
          <w:szCs w:val="24"/>
        </w:rPr>
      </w:pPr>
      <w:r w:rsidRPr="0000413E">
        <w:rPr>
          <w:sz w:val="24"/>
          <w:szCs w:val="24"/>
        </w:rPr>
        <w:t>CONSEGUENZE A LIVELLO DI ENTI LOCALI</w:t>
      </w:r>
    </w:p>
    <w:p w14:paraId="11D04F78" w14:textId="77777777" w:rsidR="00A167C4" w:rsidRDefault="00A167C4" w:rsidP="00133AB5">
      <w:pPr>
        <w:tabs>
          <w:tab w:val="left" w:pos="540"/>
        </w:tabs>
        <w:rPr>
          <w:rFonts w:eastAsia="Times New Roman" w:cs="Arial"/>
          <w:sz w:val="24"/>
          <w:szCs w:val="24"/>
          <w:lang w:val="it-IT" w:eastAsia="it-IT"/>
        </w:rPr>
      </w:pPr>
      <w:r>
        <w:rPr>
          <w:rFonts w:eastAsia="Times New Roman" w:cs="Arial"/>
          <w:sz w:val="24"/>
          <w:szCs w:val="24"/>
          <w:lang w:val="it-IT" w:eastAsia="it-IT"/>
        </w:rPr>
        <w:t>N</w:t>
      </w:r>
      <w:r w:rsidRPr="00A167C4">
        <w:rPr>
          <w:rFonts w:eastAsia="Times New Roman" w:cs="Arial"/>
          <w:sz w:val="24"/>
          <w:szCs w:val="24"/>
          <w:lang w:val="it-IT" w:eastAsia="it-IT"/>
        </w:rPr>
        <w:t>on sono previste conse</w:t>
      </w:r>
      <w:r w:rsidR="00EB705F">
        <w:rPr>
          <w:rFonts w:eastAsia="Times New Roman" w:cs="Arial"/>
          <w:sz w:val="24"/>
          <w:szCs w:val="24"/>
          <w:lang w:val="it-IT" w:eastAsia="it-IT"/>
        </w:rPr>
        <w:t>guenze a livello di E</w:t>
      </w:r>
      <w:r>
        <w:rPr>
          <w:rFonts w:eastAsia="Times New Roman" w:cs="Arial"/>
          <w:sz w:val="24"/>
          <w:szCs w:val="24"/>
          <w:lang w:val="it-IT" w:eastAsia="it-IT"/>
        </w:rPr>
        <w:t>nti locali.</w:t>
      </w:r>
    </w:p>
    <w:p w14:paraId="7F855840" w14:textId="77777777" w:rsidR="00133AB5" w:rsidRDefault="00133AB5" w:rsidP="00133AB5">
      <w:pPr>
        <w:tabs>
          <w:tab w:val="left" w:pos="540"/>
        </w:tabs>
        <w:rPr>
          <w:rFonts w:eastAsia="Times New Roman" w:cs="Arial"/>
          <w:sz w:val="24"/>
          <w:szCs w:val="24"/>
          <w:lang w:val="it-IT" w:eastAsia="it-IT"/>
        </w:rPr>
      </w:pPr>
    </w:p>
    <w:p w14:paraId="39978F27" w14:textId="77777777" w:rsidR="00133AB5" w:rsidRDefault="00133AB5" w:rsidP="00133AB5">
      <w:pPr>
        <w:tabs>
          <w:tab w:val="left" w:pos="540"/>
        </w:tabs>
        <w:rPr>
          <w:rFonts w:eastAsia="Times New Roman" w:cs="Arial"/>
          <w:sz w:val="24"/>
          <w:szCs w:val="24"/>
          <w:lang w:val="it-IT" w:eastAsia="it-IT"/>
        </w:rPr>
      </w:pPr>
    </w:p>
    <w:p w14:paraId="065BA769" w14:textId="77777777" w:rsidR="00A167C4" w:rsidRPr="0000413E" w:rsidRDefault="001907BA" w:rsidP="003715B5">
      <w:pPr>
        <w:pStyle w:val="Titolo1"/>
        <w:numPr>
          <w:ilvl w:val="0"/>
          <w:numId w:val="62"/>
        </w:numPr>
        <w:spacing w:before="0" w:afterLines="60" w:after="144"/>
        <w:rPr>
          <w:sz w:val="24"/>
          <w:szCs w:val="24"/>
        </w:rPr>
      </w:pPr>
      <w:r w:rsidRPr="0000413E">
        <w:rPr>
          <w:sz w:val="24"/>
          <w:szCs w:val="24"/>
        </w:rPr>
        <w:t>CONSEGUENZE AMBIENTALI</w:t>
      </w:r>
    </w:p>
    <w:p w14:paraId="05320B44" w14:textId="77777777" w:rsidR="00562D26" w:rsidRDefault="00A167C4" w:rsidP="00A15969">
      <w:pPr>
        <w:rPr>
          <w:rFonts w:eastAsia="Times New Roman" w:cs="Arial"/>
          <w:sz w:val="24"/>
          <w:szCs w:val="24"/>
          <w:lang w:val="it-IT" w:eastAsia="it-IT"/>
        </w:rPr>
      </w:pPr>
      <w:r>
        <w:rPr>
          <w:rFonts w:eastAsia="Times New Roman" w:cs="Arial"/>
          <w:sz w:val="24"/>
          <w:szCs w:val="24"/>
          <w:lang w:val="it-IT" w:eastAsia="it-IT"/>
        </w:rPr>
        <w:t>L</w:t>
      </w:r>
      <w:r w:rsidRPr="00A167C4">
        <w:rPr>
          <w:rFonts w:eastAsia="Times New Roman" w:cs="Arial"/>
          <w:sz w:val="24"/>
          <w:szCs w:val="24"/>
          <w:lang w:val="it-IT" w:eastAsia="it-IT"/>
        </w:rPr>
        <w:t xml:space="preserve">e proposte contenute nel presente messaggio apporteranno delle conseguenze ambientali positive nella misura in cui </w:t>
      </w:r>
      <w:r w:rsidR="00A5050D">
        <w:rPr>
          <w:rFonts w:eastAsia="Times New Roman" w:cs="Arial"/>
          <w:sz w:val="24"/>
          <w:szCs w:val="24"/>
          <w:lang w:val="it-IT" w:eastAsia="it-IT"/>
        </w:rPr>
        <w:t xml:space="preserve">le nuove tecnologie permetteranno un minor consumo di energia e, parimenti, permetteranno di </w:t>
      </w:r>
      <w:r w:rsidR="0041475C">
        <w:rPr>
          <w:rFonts w:eastAsia="Times New Roman" w:cs="Arial"/>
          <w:sz w:val="24"/>
          <w:szCs w:val="24"/>
          <w:lang w:val="it-IT" w:eastAsia="it-IT"/>
        </w:rPr>
        <w:t xml:space="preserve">estendere e non sostituire quanto realizzato a fronte di una crescente domanda di nuovi strumenti </w:t>
      </w:r>
      <w:r w:rsidR="00A00559">
        <w:rPr>
          <w:rFonts w:eastAsia="Times New Roman" w:cs="Arial"/>
          <w:sz w:val="24"/>
          <w:szCs w:val="24"/>
          <w:lang w:val="it-IT" w:eastAsia="it-IT"/>
        </w:rPr>
        <w:t>IT</w:t>
      </w:r>
      <w:r w:rsidR="0041475C">
        <w:rPr>
          <w:rFonts w:eastAsia="Times New Roman" w:cs="Arial"/>
          <w:sz w:val="24"/>
          <w:szCs w:val="24"/>
          <w:lang w:val="it-IT" w:eastAsia="it-IT"/>
        </w:rPr>
        <w:t xml:space="preserve">. Indirettamente, ogni nuova soluzione IT contribuirà a ridurre lo </w:t>
      </w:r>
      <w:r w:rsidR="3B42F608" w:rsidRPr="00F61D3C">
        <w:rPr>
          <w:rFonts w:eastAsia="Times New Roman" w:cs="Arial"/>
          <w:sz w:val="24"/>
          <w:szCs w:val="24"/>
          <w:lang w:val="it-IT" w:eastAsia="it-IT"/>
        </w:rPr>
        <w:t>spreco di carta</w:t>
      </w:r>
      <w:r w:rsidR="0041475C">
        <w:rPr>
          <w:rFonts w:eastAsia="Times New Roman" w:cs="Arial"/>
          <w:sz w:val="24"/>
          <w:szCs w:val="24"/>
          <w:lang w:val="it-IT" w:eastAsia="it-IT"/>
        </w:rPr>
        <w:t xml:space="preserve"> e di tempo per trattare le informazioni.</w:t>
      </w:r>
    </w:p>
    <w:p w14:paraId="55E4BF23" w14:textId="77777777" w:rsidR="000A432A" w:rsidRPr="0000413E" w:rsidRDefault="3B42F608" w:rsidP="003715B5">
      <w:pPr>
        <w:pStyle w:val="Titolo1"/>
        <w:numPr>
          <w:ilvl w:val="0"/>
          <w:numId w:val="62"/>
        </w:numPr>
        <w:spacing w:before="0" w:afterLines="60" w:after="144"/>
        <w:rPr>
          <w:sz w:val="24"/>
          <w:szCs w:val="24"/>
        </w:rPr>
      </w:pPr>
      <w:r w:rsidRPr="0000413E">
        <w:rPr>
          <w:sz w:val="24"/>
          <w:szCs w:val="24"/>
        </w:rPr>
        <w:lastRenderedPageBreak/>
        <w:t>CONCLUSIONI</w:t>
      </w:r>
    </w:p>
    <w:p w14:paraId="43858CDD" w14:textId="77777777" w:rsidR="00AB329E" w:rsidRDefault="00AB329E" w:rsidP="455C6437">
      <w:pPr>
        <w:spacing w:afterLines="60" w:after="144"/>
        <w:rPr>
          <w:rFonts w:cs="Arial"/>
          <w:sz w:val="24"/>
          <w:szCs w:val="24"/>
        </w:rPr>
      </w:pPr>
      <w:r>
        <w:rPr>
          <w:rFonts w:cs="Arial"/>
          <w:sz w:val="24"/>
          <w:szCs w:val="24"/>
        </w:rPr>
        <w:t xml:space="preserve">La tecnologia dell’informazione è uno strumento di lavoro fondamentale per una </w:t>
      </w:r>
      <w:r w:rsidR="003F4028">
        <w:rPr>
          <w:rFonts w:cs="Arial"/>
          <w:sz w:val="24"/>
          <w:szCs w:val="24"/>
        </w:rPr>
        <w:t xml:space="preserve">parte sempre più </w:t>
      </w:r>
      <w:r>
        <w:rPr>
          <w:rFonts w:cs="Arial"/>
          <w:sz w:val="24"/>
          <w:szCs w:val="24"/>
        </w:rPr>
        <w:t>consistente dell’Amministrazione cantonale</w:t>
      </w:r>
      <w:r w:rsidR="003F4028">
        <w:rPr>
          <w:rFonts w:cs="Arial"/>
          <w:sz w:val="24"/>
          <w:szCs w:val="24"/>
        </w:rPr>
        <w:t>. Senza questo supporto sono preclusi l’accesso ad informazioni, processi e, in ultima analsisi, l’operatività dei servizi dello Stato</w:t>
      </w:r>
      <w:r w:rsidR="008E1531">
        <w:rPr>
          <w:rFonts w:cs="Arial"/>
          <w:sz w:val="24"/>
          <w:szCs w:val="24"/>
        </w:rPr>
        <w:t xml:space="preserve"> e il processo di trasformazione digitale</w:t>
      </w:r>
      <w:r w:rsidR="003F4028">
        <w:rPr>
          <w:rFonts w:cs="Arial"/>
          <w:sz w:val="24"/>
          <w:szCs w:val="24"/>
        </w:rPr>
        <w:t>.</w:t>
      </w:r>
    </w:p>
    <w:p w14:paraId="7579CA61" w14:textId="2EF2E010" w:rsidR="003F4028" w:rsidRDefault="003F4028" w:rsidP="455C6437">
      <w:pPr>
        <w:spacing w:afterLines="60" w:after="144"/>
        <w:rPr>
          <w:rFonts w:cs="Arial"/>
          <w:sz w:val="24"/>
          <w:szCs w:val="24"/>
        </w:rPr>
      </w:pPr>
      <w:r>
        <w:rPr>
          <w:rFonts w:cs="Arial"/>
          <w:sz w:val="24"/>
          <w:szCs w:val="24"/>
        </w:rPr>
        <w:t xml:space="preserve">La richiesta di nuovi strumenti IT è in costante crescita nel corso degli ultimi anni e </w:t>
      </w:r>
      <w:r w:rsidR="005E6057">
        <w:rPr>
          <w:rFonts w:cs="Arial"/>
          <w:sz w:val="24"/>
          <w:szCs w:val="24"/>
        </w:rPr>
        <w:t>la tendenza proseguirà anche nei prossimi anni, coerentemente con la</w:t>
      </w:r>
      <w:r>
        <w:rPr>
          <w:rFonts w:cs="Arial"/>
          <w:sz w:val="24"/>
          <w:szCs w:val="24"/>
        </w:rPr>
        <w:t xml:space="preserve"> strategia per la trasformazione digitale dello Stato</w:t>
      </w:r>
      <w:r w:rsidR="0016032D">
        <w:rPr>
          <w:rFonts w:cs="Arial"/>
          <w:sz w:val="24"/>
          <w:szCs w:val="24"/>
        </w:rPr>
        <w:t xml:space="preserve">. </w:t>
      </w:r>
      <w:r w:rsidR="005E6057">
        <w:rPr>
          <w:rFonts w:cs="Arial"/>
          <w:sz w:val="24"/>
          <w:szCs w:val="24"/>
        </w:rPr>
        <w:t xml:space="preserve">Per sostenere questo sviluppo occorre quindi adeguare anche l’infrastruttura. </w:t>
      </w:r>
      <w:bookmarkStart w:id="0" w:name="_GoBack"/>
      <w:bookmarkEnd w:id="0"/>
      <w:r w:rsidR="005E6057">
        <w:rPr>
          <w:rFonts w:cs="Arial"/>
          <w:sz w:val="24"/>
          <w:szCs w:val="24"/>
        </w:rPr>
        <w:t xml:space="preserve">I </w:t>
      </w:r>
      <w:r w:rsidR="0016032D">
        <w:rPr>
          <w:rFonts w:cs="Arial"/>
          <w:sz w:val="24"/>
          <w:szCs w:val="24"/>
        </w:rPr>
        <w:t xml:space="preserve">due </w:t>
      </w:r>
      <w:r w:rsidR="003C7A69">
        <w:rPr>
          <w:rFonts w:cs="Arial"/>
          <w:sz w:val="24"/>
          <w:szCs w:val="24"/>
        </w:rPr>
        <w:t>messaggi</w:t>
      </w:r>
      <w:r w:rsidR="0016032D">
        <w:rPr>
          <w:rFonts w:cs="Arial"/>
          <w:sz w:val="24"/>
          <w:szCs w:val="24"/>
        </w:rPr>
        <w:t>, strategia per la trasformazione di</w:t>
      </w:r>
      <w:r w:rsidR="000A53DE">
        <w:rPr>
          <w:rFonts w:cs="Arial"/>
          <w:sz w:val="24"/>
          <w:szCs w:val="24"/>
        </w:rPr>
        <w:t>gi</w:t>
      </w:r>
      <w:r w:rsidR="0016032D">
        <w:rPr>
          <w:rFonts w:cs="Arial"/>
          <w:sz w:val="24"/>
          <w:szCs w:val="24"/>
        </w:rPr>
        <w:t xml:space="preserve">tale da un lato e aggiornamento infrastrutturale dall’altro, sono </w:t>
      </w:r>
      <w:r w:rsidR="005E6057">
        <w:rPr>
          <w:rFonts w:cs="Arial"/>
          <w:sz w:val="24"/>
          <w:szCs w:val="24"/>
        </w:rPr>
        <w:t xml:space="preserve">quindi complementari in quanto </w:t>
      </w:r>
      <w:r w:rsidR="0016032D">
        <w:rPr>
          <w:rFonts w:cs="Arial"/>
          <w:sz w:val="24"/>
          <w:szCs w:val="24"/>
        </w:rPr>
        <w:t xml:space="preserve">l’infrastruttura dovrà poter </w:t>
      </w:r>
      <w:r w:rsidR="005E6057">
        <w:rPr>
          <w:rFonts w:cs="Arial"/>
          <w:sz w:val="24"/>
          <w:szCs w:val="24"/>
        </w:rPr>
        <w:t xml:space="preserve">supportare </w:t>
      </w:r>
      <w:r w:rsidR="0016032D">
        <w:rPr>
          <w:rFonts w:cs="Arial"/>
          <w:sz w:val="24"/>
          <w:szCs w:val="24"/>
        </w:rPr>
        <w:t>le richieste derivanti dal</w:t>
      </w:r>
      <w:r w:rsidR="00506641">
        <w:rPr>
          <w:rFonts w:cs="Arial"/>
          <w:sz w:val="24"/>
          <w:szCs w:val="24"/>
        </w:rPr>
        <w:t xml:space="preserve"> processo di digitalizzazione.</w:t>
      </w:r>
    </w:p>
    <w:p w14:paraId="5C55F21C" w14:textId="77777777" w:rsidR="003F4028" w:rsidRDefault="003F4028" w:rsidP="455C6437">
      <w:pPr>
        <w:spacing w:afterLines="60" w:after="144"/>
        <w:rPr>
          <w:rFonts w:cs="Arial"/>
          <w:sz w:val="24"/>
          <w:szCs w:val="24"/>
        </w:rPr>
      </w:pPr>
      <w:r>
        <w:rPr>
          <w:rFonts w:cs="Arial"/>
          <w:sz w:val="24"/>
          <w:szCs w:val="24"/>
        </w:rPr>
        <w:t xml:space="preserve">L’ecosistema digitale porta con </w:t>
      </w:r>
      <w:r w:rsidR="00F81DD1">
        <w:rPr>
          <w:rFonts w:cs="Arial"/>
          <w:sz w:val="24"/>
          <w:szCs w:val="24"/>
        </w:rPr>
        <w:t>sé</w:t>
      </w:r>
      <w:r>
        <w:rPr>
          <w:rFonts w:cs="Arial"/>
          <w:sz w:val="24"/>
          <w:szCs w:val="24"/>
        </w:rPr>
        <w:t xml:space="preserve"> rischi che necessitano una risposta adeguata che, a fronte sia delle crescenti minacce oltre che alla crescita di soluzioni e utilizzatori, impone l’adozione di nuovi strumenti legati alla sicurezza cyber. Questi strumenti potranno rispondere repentinamente a nuove minacce e fornire risposte puntuali.</w:t>
      </w:r>
    </w:p>
    <w:p w14:paraId="6835F436" w14:textId="77777777" w:rsidR="003F4028" w:rsidRDefault="003F4028" w:rsidP="455C6437">
      <w:pPr>
        <w:spacing w:afterLines="60" w:after="144"/>
        <w:rPr>
          <w:rFonts w:cs="Arial"/>
          <w:sz w:val="24"/>
          <w:szCs w:val="24"/>
        </w:rPr>
      </w:pPr>
      <w:r>
        <w:rPr>
          <w:rFonts w:cs="Arial"/>
          <w:sz w:val="24"/>
          <w:szCs w:val="24"/>
        </w:rPr>
        <w:t>A favore di un sostanziale miglioramento sotto il profilo della resilienza, l’allestimento di una seconda sala server ridondante, collocata in un progetto edile già in costruzione da parte della Sezione del militare e della protezione della popolazione permetterà di concentrare ed efficentare le attuali operazioni effettuate in più stabili sul territorio.</w:t>
      </w:r>
    </w:p>
    <w:p w14:paraId="78E6A5DD" w14:textId="77777777" w:rsidR="00EF4E28" w:rsidRDefault="00EF4E28" w:rsidP="455C6437">
      <w:pPr>
        <w:spacing w:afterLines="60" w:after="144"/>
        <w:rPr>
          <w:rFonts w:cs="Arial"/>
          <w:sz w:val="24"/>
          <w:szCs w:val="24"/>
        </w:rPr>
      </w:pPr>
      <w:r>
        <w:rPr>
          <w:rFonts w:cs="Arial"/>
          <w:sz w:val="24"/>
          <w:szCs w:val="24"/>
        </w:rPr>
        <w:t xml:space="preserve">L’investimento richiesto rientra quindi in un importante e fondamentale tassello a sostegno delle necessità </w:t>
      </w:r>
      <w:r w:rsidR="00B43C0C">
        <w:rPr>
          <w:rFonts w:cs="Arial"/>
          <w:sz w:val="24"/>
          <w:szCs w:val="24"/>
        </w:rPr>
        <w:t>IT dell’Amministrazione cantonale</w:t>
      </w:r>
      <w:r w:rsidR="00EB2291">
        <w:rPr>
          <w:rFonts w:cs="Arial"/>
          <w:sz w:val="24"/>
          <w:szCs w:val="24"/>
        </w:rPr>
        <w:t xml:space="preserve"> e del processo in corso di</w:t>
      </w:r>
      <w:r w:rsidR="0016032D">
        <w:rPr>
          <w:rFonts w:cs="Arial"/>
          <w:sz w:val="24"/>
          <w:szCs w:val="24"/>
        </w:rPr>
        <w:t xml:space="preserve"> trasformazione digitale dell’AC</w:t>
      </w:r>
      <w:r w:rsidR="00EB2634">
        <w:rPr>
          <w:rFonts w:cs="Arial"/>
          <w:sz w:val="24"/>
          <w:szCs w:val="24"/>
        </w:rPr>
        <w:t>.</w:t>
      </w:r>
      <w:r w:rsidR="005E6057">
        <w:rPr>
          <w:rFonts w:cs="Arial"/>
          <w:sz w:val="24"/>
          <w:szCs w:val="24"/>
        </w:rPr>
        <w:t xml:space="preserve"> Per questo motivo il presente messaggio viene presentato in parallelo a quello concernente l’attuazione della prima fase della strategia per la trasformazione digitale del Cantone Ticino.</w:t>
      </w:r>
    </w:p>
    <w:p w14:paraId="4375FEDA" w14:textId="269B63E3" w:rsidR="000A432A" w:rsidRDefault="7C01EE94" w:rsidP="00CB16E1">
      <w:pPr>
        <w:rPr>
          <w:rFonts w:cs="Arial"/>
          <w:sz w:val="24"/>
          <w:szCs w:val="24"/>
        </w:rPr>
      </w:pPr>
      <w:r w:rsidRPr="7C01EE94">
        <w:rPr>
          <w:rFonts w:cs="Arial"/>
          <w:sz w:val="24"/>
          <w:szCs w:val="24"/>
        </w:rPr>
        <w:t>Vogliate gradire, signor Presidente, signore</w:t>
      </w:r>
      <w:r w:rsidR="0000413E">
        <w:rPr>
          <w:rFonts w:cs="Arial"/>
          <w:sz w:val="24"/>
          <w:szCs w:val="24"/>
        </w:rPr>
        <w:t xml:space="preserve"> deputate</w:t>
      </w:r>
      <w:r w:rsidRPr="7C01EE94">
        <w:rPr>
          <w:rFonts w:cs="Arial"/>
          <w:sz w:val="24"/>
          <w:szCs w:val="24"/>
        </w:rPr>
        <w:t xml:space="preserve"> e signori deputati, l’espressione della nostra massima stima.</w:t>
      </w:r>
    </w:p>
    <w:p w14:paraId="20BEDCDF" w14:textId="77777777" w:rsidR="004F6634" w:rsidRDefault="004F6634" w:rsidP="00CB16E1">
      <w:pPr>
        <w:rPr>
          <w:rFonts w:cs="Arial"/>
          <w:sz w:val="24"/>
          <w:szCs w:val="24"/>
        </w:rPr>
      </w:pPr>
    </w:p>
    <w:p w14:paraId="552C0B29" w14:textId="77777777" w:rsidR="004F6634" w:rsidRPr="00B01D2D" w:rsidRDefault="004F6634" w:rsidP="00CB16E1">
      <w:pPr>
        <w:rPr>
          <w:rFonts w:cs="Arial"/>
          <w:sz w:val="24"/>
          <w:szCs w:val="24"/>
        </w:rPr>
      </w:pPr>
    </w:p>
    <w:p w14:paraId="15B50DEC" w14:textId="062CBD88" w:rsidR="000A432A" w:rsidRPr="00B01D2D" w:rsidRDefault="7C01EE94" w:rsidP="00133AB5">
      <w:pPr>
        <w:rPr>
          <w:rFonts w:cs="Arial"/>
          <w:sz w:val="24"/>
          <w:szCs w:val="24"/>
        </w:rPr>
      </w:pPr>
      <w:r w:rsidRPr="7C01EE94">
        <w:rPr>
          <w:rFonts w:cs="Arial"/>
          <w:sz w:val="24"/>
          <w:szCs w:val="24"/>
        </w:rPr>
        <w:t>Per il Consiglio di Stato</w:t>
      </w:r>
    </w:p>
    <w:p w14:paraId="5DE3CB08" w14:textId="77777777" w:rsidR="000A432A" w:rsidRPr="00B01D2D" w:rsidRDefault="000A432A" w:rsidP="00133AB5">
      <w:pPr>
        <w:rPr>
          <w:rFonts w:cs="Arial"/>
          <w:sz w:val="24"/>
          <w:szCs w:val="24"/>
        </w:rPr>
      </w:pPr>
    </w:p>
    <w:p w14:paraId="06F0E9DF" w14:textId="3E649420" w:rsidR="000A432A" w:rsidRPr="00B01D2D" w:rsidRDefault="00133AB5" w:rsidP="00472B92">
      <w:pPr>
        <w:rPr>
          <w:rFonts w:cs="Arial"/>
          <w:sz w:val="24"/>
          <w:szCs w:val="24"/>
        </w:rPr>
      </w:pPr>
      <w:r>
        <w:rPr>
          <w:rFonts w:cs="Arial"/>
          <w:sz w:val="24"/>
          <w:szCs w:val="24"/>
        </w:rPr>
        <w:t>Il Presidente</w:t>
      </w:r>
      <w:r w:rsidR="0000413E">
        <w:rPr>
          <w:rFonts w:cs="Arial"/>
          <w:sz w:val="24"/>
          <w:szCs w:val="24"/>
        </w:rPr>
        <w:t>:</w:t>
      </w:r>
      <w:r w:rsidR="00472B92">
        <w:rPr>
          <w:rFonts w:cs="Arial"/>
          <w:sz w:val="24"/>
          <w:szCs w:val="24"/>
        </w:rPr>
        <w:t xml:space="preserve"> </w:t>
      </w:r>
      <w:r w:rsidR="00D363F6">
        <w:rPr>
          <w:rFonts w:cs="Arial"/>
          <w:sz w:val="24"/>
          <w:szCs w:val="24"/>
        </w:rPr>
        <w:t>Christian Vitta</w:t>
      </w:r>
    </w:p>
    <w:p w14:paraId="6348BC11" w14:textId="7CB2A997" w:rsidR="000A432A" w:rsidRPr="00B01D2D" w:rsidRDefault="00472B92" w:rsidP="455C6437">
      <w:pPr>
        <w:spacing w:afterLines="60" w:after="144"/>
        <w:rPr>
          <w:rFonts w:cs="Arial"/>
          <w:sz w:val="24"/>
          <w:szCs w:val="24"/>
        </w:rPr>
      </w:pPr>
      <w:r>
        <w:rPr>
          <w:rFonts w:cs="Arial"/>
          <w:sz w:val="24"/>
          <w:szCs w:val="24"/>
        </w:rPr>
        <w:t>Il Cancelliere</w:t>
      </w:r>
      <w:r w:rsidR="0000413E">
        <w:rPr>
          <w:rFonts w:cs="Arial"/>
          <w:sz w:val="24"/>
          <w:szCs w:val="24"/>
        </w:rPr>
        <w:t>:</w:t>
      </w:r>
      <w:r>
        <w:rPr>
          <w:rFonts w:cs="Arial"/>
          <w:sz w:val="24"/>
          <w:szCs w:val="24"/>
        </w:rPr>
        <w:t xml:space="preserve"> </w:t>
      </w:r>
      <w:r w:rsidR="455C6437" w:rsidRPr="455C6437">
        <w:rPr>
          <w:rFonts w:cs="Arial"/>
          <w:sz w:val="24"/>
          <w:szCs w:val="24"/>
        </w:rPr>
        <w:t>Arnoldo Coduri</w:t>
      </w:r>
    </w:p>
    <w:p w14:paraId="7863D0E2" w14:textId="77777777" w:rsidR="000A432A" w:rsidRPr="00B01D2D" w:rsidRDefault="000A432A" w:rsidP="00B74706">
      <w:pPr>
        <w:spacing w:afterLines="60" w:after="144"/>
        <w:rPr>
          <w:rFonts w:cs="Arial"/>
          <w:sz w:val="24"/>
        </w:rPr>
      </w:pPr>
      <w:r w:rsidRPr="00B01D2D">
        <w:rPr>
          <w:rFonts w:cs="Arial"/>
        </w:rPr>
        <w:br w:type="page"/>
      </w:r>
    </w:p>
    <w:p w14:paraId="28515FD8" w14:textId="77777777" w:rsidR="003C38CC" w:rsidRPr="00B01D2D" w:rsidRDefault="003C38CC" w:rsidP="003C38CC">
      <w:pPr>
        <w:rPr>
          <w:rFonts w:cs="Arial"/>
          <w:sz w:val="24"/>
          <w:szCs w:val="24"/>
        </w:rPr>
      </w:pPr>
      <w:r w:rsidRPr="7C01EE94">
        <w:rPr>
          <w:rFonts w:cs="Arial"/>
          <w:sz w:val="24"/>
          <w:szCs w:val="24"/>
        </w:rPr>
        <w:lastRenderedPageBreak/>
        <w:t>Disegno di</w:t>
      </w:r>
    </w:p>
    <w:p w14:paraId="54D6B11E" w14:textId="77777777" w:rsidR="003C38CC" w:rsidRPr="00B01D2D" w:rsidRDefault="003C38CC" w:rsidP="003C38CC">
      <w:pPr>
        <w:rPr>
          <w:rFonts w:cs="Arial"/>
          <w:sz w:val="24"/>
          <w:szCs w:val="24"/>
        </w:rPr>
      </w:pPr>
    </w:p>
    <w:p w14:paraId="4B55A8F6" w14:textId="77777777" w:rsidR="003C38CC" w:rsidRPr="00B01D2D" w:rsidRDefault="003C38CC" w:rsidP="003C38CC">
      <w:pPr>
        <w:rPr>
          <w:rFonts w:cs="Arial"/>
          <w:b/>
          <w:bCs/>
          <w:sz w:val="24"/>
          <w:szCs w:val="24"/>
        </w:rPr>
      </w:pPr>
      <w:r w:rsidRPr="7C01EE94">
        <w:rPr>
          <w:rFonts w:cs="Arial"/>
          <w:b/>
          <w:bCs/>
          <w:sz w:val="24"/>
          <w:szCs w:val="24"/>
        </w:rPr>
        <w:t>Decreto legislativo</w:t>
      </w:r>
    </w:p>
    <w:p w14:paraId="303FAFC6" w14:textId="77777777" w:rsidR="003C38CC" w:rsidRPr="00B01D2D" w:rsidRDefault="003C38CC" w:rsidP="003C38CC">
      <w:pPr>
        <w:rPr>
          <w:rFonts w:cs="Arial"/>
          <w:b/>
          <w:bCs/>
          <w:sz w:val="24"/>
          <w:szCs w:val="24"/>
        </w:rPr>
      </w:pPr>
      <w:r>
        <w:rPr>
          <w:rFonts w:cs="Arial"/>
          <w:b/>
          <w:bCs/>
          <w:sz w:val="24"/>
          <w:szCs w:val="24"/>
        </w:rPr>
        <w:t xml:space="preserve">concernente la richiesta di stanziamento di un credito di investimento di </w:t>
      </w:r>
      <w:r w:rsidRPr="00A00559">
        <w:rPr>
          <w:rFonts w:cs="Arial"/>
          <w:b/>
          <w:bCs/>
          <w:sz w:val="24"/>
          <w:szCs w:val="24"/>
        </w:rPr>
        <w:t>16'219'314</w:t>
      </w:r>
      <w:r>
        <w:rPr>
          <w:rFonts w:cs="Arial"/>
          <w:b/>
          <w:bCs/>
          <w:sz w:val="24"/>
          <w:szCs w:val="24"/>
        </w:rPr>
        <w:t xml:space="preserve"> franchi e di un credito annuale a gestione corrente di </w:t>
      </w:r>
      <w:r w:rsidRPr="007224D5">
        <w:rPr>
          <w:b/>
          <w:sz w:val="24"/>
          <w:szCs w:val="24"/>
        </w:rPr>
        <w:t>complessivi 7'270’025 franchi per il  periodo 2026</w:t>
      </w:r>
      <w:r w:rsidRPr="00D14C37">
        <w:rPr>
          <w:b/>
          <w:sz w:val="24"/>
          <w:szCs w:val="24"/>
        </w:rPr>
        <w:t>–</w:t>
      </w:r>
      <w:r w:rsidRPr="007224D5">
        <w:rPr>
          <w:b/>
          <w:sz w:val="24"/>
          <w:szCs w:val="24"/>
        </w:rPr>
        <w:t>2028</w:t>
      </w:r>
    </w:p>
    <w:p w14:paraId="16470092" w14:textId="77777777" w:rsidR="003C38CC" w:rsidRPr="00B01D2D" w:rsidRDefault="003C38CC" w:rsidP="003C38CC">
      <w:pPr>
        <w:rPr>
          <w:rFonts w:cs="Arial"/>
          <w:sz w:val="24"/>
          <w:szCs w:val="24"/>
        </w:rPr>
      </w:pPr>
      <w:r w:rsidRPr="7C01EE94">
        <w:rPr>
          <w:rFonts w:cs="Arial"/>
          <w:sz w:val="24"/>
          <w:szCs w:val="24"/>
        </w:rPr>
        <w:t>del ....................</w:t>
      </w:r>
    </w:p>
    <w:p w14:paraId="3CED9903" w14:textId="77777777" w:rsidR="003C38CC" w:rsidRPr="00B01D2D" w:rsidRDefault="003C38CC" w:rsidP="003C38CC">
      <w:pPr>
        <w:rPr>
          <w:rFonts w:cs="Arial"/>
          <w:sz w:val="24"/>
          <w:szCs w:val="24"/>
        </w:rPr>
      </w:pPr>
    </w:p>
    <w:p w14:paraId="0213D5DF" w14:textId="77777777" w:rsidR="003C38CC" w:rsidRPr="00B01D2D" w:rsidRDefault="003C38CC" w:rsidP="003C38CC">
      <w:pPr>
        <w:rPr>
          <w:rFonts w:cs="Arial"/>
          <w:sz w:val="24"/>
          <w:szCs w:val="24"/>
        </w:rPr>
      </w:pPr>
      <w:r w:rsidRPr="7C01EE94">
        <w:rPr>
          <w:rFonts w:cs="Arial"/>
          <w:sz w:val="24"/>
          <w:szCs w:val="24"/>
        </w:rPr>
        <w:t>IL GRAN CONSIGLIO</w:t>
      </w:r>
    </w:p>
    <w:p w14:paraId="4E006DF4" w14:textId="77777777" w:rsidR="003C38CC" w:rsidRPr="00B01D2D" w:rsidRDefault="003C38CC" w:rsidP="003C38CC">
      <w:pPr>
        <w:rPr>
          <w:rFonts w:cs="Arial"/>
          <w:sz w:val="24"/>
          <w:szCs w:val="24"/>
        </w:rPr>
      </w:pPr>
      <w:r w:rsidRPr="7C01EE94">
        <w:rPr>
          <w:rFonts w:cs="Arial"/>
          <w:sz w:val="24"/>
          <w:szCs w:val="24"/>
        </w:rPr>
        <w:t>DELLA REPUBBLICA E CANTONE TICINO</w:t>
      </w:r>
    </w:p>
    <w:p w14:paraId="01870E5A" w14:textId="77777777" w:rsidR="003C38CC" w:rsidRPr="00B01D2D" w:rsidRDefault="003C38CC" w:rsidP="003C38CC">
      <w:pPr>
        <w:rPr>
          <w:rFonts w:cs="Arial"/>
          <w:sz w:val="24"/>
          <w:szCs w:val="24"/>
        </w:rPr>
      </w:pPr>
    </w:p>
    <w:p w14:paraId="353E3B9B" w14:textId="5137730E" w:rsidR="003C38CC" w:rsidRPr="00B01D2D" w:rsidRDefault="003C38CC" w:rsidP="003C38CC">
      <w:pPr>
        <w:rPr>
          <w:rFonts w:cs="Arial"/>
          <w:sz w:val="24"/>
          <w:szCs w:val="24"/>
        </w:rPr>
      </w:pPr>
      <w:r w:rsidRPr="7C01EE94">
        <w:rPr>
          <w:rFonts w:cs="Arial"/>
          <w:sz w:val="24"/>
          <w:szCs w:val="24"/>
        </w:rPr>
        <w:t>visto il messa</w:t>
      </w:r>
      <w:r w:rsidR="0000413E">
        <w:rPr>
          <w:rFonts w:cs="Arial"/>
          <w:sz w:val="24"/>
          <w:szCs w:val="24"/>
        </w:rPr>
        <w:t>ggio del Consiglio di Stato n. 8556</w:t>
      </w:r>
      <w:r w:rsidRPr="7C01EE94">
        <w:rPr>
          <w:rFonts w:cs="Arial"/>
          <w:sz w:val="24"/>
          <w:szCs w:val="24"/>
        </w:rPr>
        <w:t xml:space="preserve"> del </w:t>
      </w:r>
      <w:r w:rsidR="0000413E">
        <w:rPr>
          <w:rFonts w:cs="Arial"/>
          <w:sz w:val="24"/>
          <w:szCs w:val="24"/>
        </w:rPr>
        <w:t>26 marzo 2025,</w:t>
      </w:r>
    </w:p>
    <w:p w14:paraId="2F8189E5" w14:textId="77777777" w:rsidR="003C38CC" w:rsidRPr="00B01D2D" w:rsidRDefault="003C38CC" w:rsidP="003C38CC">
      <w:pPr>
        <w:rPr>
          <w:rFonts w:cs="Arial"/>
          <w:sz w:val="24"/>
          <w:szCs w:val="24"/>
        </w:rPr>
      </w:pPr>
    </w:p>
    <w:p w14:paraId="1793DA57" w14:textId="77777777" w:rsidR="003C38CC" w:rsidRPr="00B01D2D" w:rsidRDefault="003C38CC" w:rsidP="003C38CC">
      <w:pPr>
        <w:rPr>
          <w:rFonts w:cs="Arial"/>
          <w:sz w:val="24"/>
          <w:szCs w:val="24"/>
        </w:rPr>
      </w:pPr>
      <w:r w:rsidRPr="7C01EE94">
        <w:rPr>
          <w:rFonts w:cs="Arial"/>
          <w:sz w:val="24"/>
          <w:szCs w:val="24"/>
        </w:rPr>
        <w:t>decreta:</w:t>
      </w:r>
    </w:p>
    <w:p w14:paraId="1E2C0A05" w14:textId="77777777" w:rsidR="003C38CC" w:rsidRPr="00B01D2D" w:rsidRDefault="003C38CC" w:rsidP="003C38CC">
      <w:pPr>
        <w:rPr>
          <w:rFonts w:cs="Arial"/>
          <w:sz w:val="24"/>
          <w:szCs w:val="24"/>
        </w:rPr>
      </w:pPr>
    </w:p>
    <w:p w14:paraId="1A892BD0" w14:textId="77777777" w:rsidR="003C38CC" w:rsidRPr="00B01D2D" w:rsidRDefault="003C38CC" w:rsidP="003C38CC">
      <w:pPr>
        <w:tabs>
          <w:tab w:val="left" w:pos="426"/>
        </w:tabs>
        <w:rPr>
          <w:rFonts w:cs="Arial"/>
          <w:b/>
          <w:bCs/>
          <w:sz w:val="24"/>
          <w:szCs w:val="24"/>
        </w:rPr>
      </w:pPr>
      <w:r w:rsidRPr="7C01EE94">
        <w:rPr>
          <w:rFonts w:cs="Arial"/>
          <w:b/>
          <w:bCs/>
          <w:sz w:val="24"/>
          <w:szCs w:val="24"/>
        </w:rPr>
        <w:t>Art. 1</w:t>
      </w:r>
    </w:p>
    <w:p w14:paraId="1B62790F" w14:textId="77777777" w:rsidR="003C38CC" w:rsidRPr="004F6634" w:rsidRDefault="003C38CC" w:rsidP="003C38CC">
      <w:pPr>
        <w:tabs>
          <w:tab w:val="left" w:pos="426"/>
        </w:tabs>
        <w:rPr>
          <w:rFonts w:cs="Arial"/>
          <w:sz w:val="24"/>
          <w:szCs w:val="24"/>
        </w:rPr>
      </w:pPr>
      <w:r>
        <w:rPr>
          <w:rFonts w:cs="Arial"/>
          <w:sz w:val="24"/>
          <w:szCs w:val="24"/>
        </w:rPr>
        <w:t xml:space="preserve">È stanziato un credito di </w:t>
      </w:r>
      <w:r w:rsidRPr="00A00559">
        <w:rPr>
          <w:rFonts w:cs="Arial"/>
          <w:sz w:val="24"/>
          <w:szCs w:val="24"/>
        </w:rPr>
        <w:t>16'219'314</w:t>
      </w:r>
      <w:r>
        <w:rPr>
          <w:rFonts w:cs="Arial"/>
          <w:sz w:val="24"/>
          <w:szCs w:val="24"/>
        </w:rPr>
        <w:t xml:space="preserve"> franchi per l’aggiornamento delle infrastrutture tecniche presso il Centro dei sistemi informativi.</w:t>
      </w:r>
    </w:p>
    <w:p w14:paraId="2BCAEFE8" w14:textId="77777777" w:rsidR="003C38CC" w:rsidRPr="00B01D2D" w:rsidRDefault="003C38CC" w:rsidP="003C38CC">
      <w:pPr>
        <w:rPr>
          <w:rFonts w:cs="Arial"/>
          <w:b/>
          <w:sz w:val="24"/>
          <w:szCs w:val="24"/>
        </w:rPr>
      </w:pPr>
    </w:p>
    <w:p w14:paraId="23626300" w14:textId="77777777" w:rsidR="003C38CC" w:rsidRPr="00B01D2D" w:rsidRDefault="003C38CC" w:rsidP="003C38CC">
      <w:pPr>
        <w:rPr>
          <w:rFonts w:cs="Arial"/>
          <w:b/>
          <w:bCs/>
          <w:sz w:val="24"/>
          <w:szCs w:val="24"/>
        </w:rPr>
      </w:pPr>
      <w:r w:rsidRPr="7C01EE94">
        <w:rPr>
          <w:rFonts w:cs="Arial"/>
          <w:b/>
          <w:bCs/>
          <w:sz w:val="24"/>
          <w:szCs w:val="24"/>
        </w:rPr>
        <w:t>Art. 2</w:t>
      </w:r>
    </w:p>
    <w:p w14:paraId="107CAC51" w14:textId="77777777" w:rsidR="003C38CC" w:rsidRDefault="003C38CC" w:rsidP="003C38CC">
      <w:pPr>
        <w:tabs>
          <w:tab w:val="left" w:pos="426"/>
          <w:tab w:val="left" w:pos="3105"/>
        </w:tabs>
        <w:rPr>
          <w:rFonts w:cs="Arial"/>
          <w:sz w:val="24"/>
          <w:szCs w:val="24"/>
        </w:rPr>
      </w:pPr>
      <w:r>
        <w:rPr>
          <w:rFonts w:cs="Arial"/>
          <w:sz w:val="24"/>
          <w:szCs w:val="24"/>
        </w:rPr>
        <w:t>Il credito è iscritto al conto degli investimenti del Dipartimento delle finanze e dell’economia, Centro sistemi informativi.</w:t>
      </w:r>
    </w:p>
    <w:p w14:paraId="19EB48D4" w14:textId="77777777" w:rsidR="003C38CC" w:rsidRPr="00B01D2D" w:rsidRDefault="003C38CC" w:rsidP="003C38CC">
      <w:pPr>
        <w:tabs>
          <w:tab w:val="left" w:pos="426"/>
          <w:tab w:val="left" w:pos="3105"/>
        </w:tabs>
        <w:rPr>
          <w:rFonts w:cs="Arial"/>
          <w:sz w:val="24"/>
          <w:szCs w:val="24"/>
        </w:rPr>
      </w:pPr>
    </w:p>
    <w:p w14:paraId="72559AFB" w14:textId="77777777" w:rsidR="003C38CC" w:rsidRPr="00BB62D6" w:rsidRDefault="003C38CC" w:rsidP="003C38CC">
      <w:pPr>
        <w:rPr>
          <w:rFonts w:cs="Arial"/>
          <w:b/>
          <w:bCs/>
          <w:sz w:val="24"/>
          <w:szCs w:val="24"/>
        </w:rPr>
      </w:pPr>
      <w:r w:rsidRPr="00BB62D6">
        <w:rPr>
          <w:rFonts w:cs="Arial"/>
          <w:b/>
          <w:bCs/>
          <w:sz w:val="24"/>
          <w:szCs w:val="24"/>
        </w:rPr>
        <w:t>Art. 3</w:t>
      </w:r>
    </w:p>
    <w:p w14:paraId="59278CF3" w14:textId="77777777" w:rsidR="003C38CC" w:rsidRPr="00BB62D6" w:rsidRDefault="003C38CC" w:rsidP="003C38CC">
      <w:pPr>
        <w:tabs>
          <w:tab w:val="left" w:pos="426"/>
          <w:tab w:val="left" w:pos="3105"/>
        </w:tabs>
        <w:rPr>
          <w:rFonts w:cs="Arial"/>
          <w:sz w:val="24"/>
          <w:szCs w:val="24"/>
        </w:rPr>
      </w:pPr>
      <w:r w:rsidRPr="7C01EE94">
        <w:rPr>
          <w:rFonts w:cs="Arial"/>
          <w:sz w:val="24"/>
          <w:szCs w:val="24"/>
          <w:vertAlign w:val="superscript"/>
        </w:rPr>
        <w:t>1</w:t>
      </w:r>
      <w:r w:rsidRPr="00BB62D6">
        <w:rPr>
          <w:rFonts w:cs="Arial"/>
          <w:sz w:val="24"/>
          <w:szCs w:val="24"/>
        </w:rPr>
        <w:t>È stanziato un credito annuale ricorrente di:</w:t>
      </w:r>
    </w:p>
    <w:p w14:paraId="5D572EF3" w14:textId="77777777" w:rsidR="003C38CC" w:rsidRPr="00BB62D6" w:rsidRDefault="003C38CC" w:rsidP="003C38CC">
      <w:pPr>
        <w:pStyle w:val="Paragrafoelenco"/>
        <w:numPr>
          <w:ilvl w:val="0"/>
          <w:numId w:val="66"/>
        </w:numPr>
        <w:tabs>
          <w:tab w:val="left" w:pos="426"/>
          <w:tab w:val="left" w:pos="3105"/>
        </w:tabs>
        <w:ind w:left="360"/>
        <w:contextualSpacing w:val="0"/>
        <w:rPr>
          <w:rFonts w:cs="Arial"/>
          <w:sz w:val="24"/>
          <w:szCs w:val="24"/>
        </w:rPr>
      </w:pPr>
      <w:r w:rsidRPr="00BB62D6">
        <w:rPr>
          <w:sz w:val="24"/>
          <w:szCs w:val="24"/>
        </w:rPr>
        <w:t>1'500’000 franchi per l’anno 2026;</w:t>
      </w:r>
    </w:p>
    <w:p w14:paraId="74B116F6" w14:textId="77777777" w:rsidR="003C38CC" w:rsidRPr="00BB62D6" w:rsidRDefault="003C38CC" w:rsidP="003C38CC">
      <w:pPr>
        <w:pStyle w:val="Paragrafoelenco"/>
        <w:numPr>
          <w:ilvl w:val="0"/>
          <w:numId w:val="66"/>
        </w:numPr>
        <w:tabs>
          <w:tab w:val="left" w:pos="426"/>
          <w:tab w:val="left" w:pos="3105"/>
        </w:tabs>
        <w:ind w:left="360"/>
        <w:contextualSpacing w:val="0"/>
        <w:rPr>
          <w:rFonts w:cs="Arial"/>
          <w:sz w:val="24"/>
          <w:szCs w:val="24"/>
        </w:rPr>
      </w:pPr>
      <w:r w:rsidRPr="00BB62D6">
        <w:rPr>
          <w:sz w:val="24"/>
          <w:szCs w:val="24"/>
        </w:rPr>
        <w:t>2'500’000 franchi per l’anno 2027;</w:t>
      </w:r>
    </w:p>
    <w:p w14:paraId="48CAD0C8" w14:textId="77777777" w:rsidR="003C38CC" w:rsidRPr="00BB62D6" w:rsidRDefault="003C38CC" w:rsidP="003C38CC">
      <w:pPr>
        <w:pStyle w:val="Paragrafoelenco"/>
        <w:numPr>
          <w:ilvl w:val="0"/>
          <w:numId w:val="66"/>
        </w:numPr>
        <w:tabs>
          <w:tab w:val="left" w:pos="426"/>
          <w:tab w:val="left" w:pos="3105"/>
        </w:tabs>
        <w:ind w:left="360"/>
        <w:contextualSpacing w:val="0"/>
        <w:rPr>
          <w:rFonts w:cs="Arial"/>
          <w:sz w:val="24"/>
          <w:szCs w:val="24"/>
        </w:rPr>
      </w:pPr>
      <w:r w:rsidRPr="00BB62D6">
        <w:rPr>
          <w:sz w:val="24"/>
          <w:szCs w:val="24"/>
        </w:rPr>
        <w:t>3'270’025 franchi</w:t>
      </w:r>
      <w:r>
        <w:rPr>
          <w:sz w:val="24"/>
          <w:szCs w:val="24"/>
        </w:rPr>
        <w:t xml:space="preserve"> a partire dall’anno 2028.</w:t>
      </w:r>
    </w:p>
    <w:p w14:paraId="27B85469" w14:textId="77777777" w:rsidR="003C38CC" w:rsidRPr="00BB62D6" w:rsidRDefault="003C38CC" w:rsidP="003C38CC">
      <w:pPr>
        <w:tabs>
          <w:tab w:val="left" w:pos="426"/>
          <w:tab w:val="left" w:pos="3105"/>
        </w:tabs>
        <w:rPr>
          <w:rFonts w:cs="Arial"/>
          <w:sz w:val="24"/>
          <w:szCs w:val="24"/>
        </w:rPr>
      </w:pPr>
      <w:r w:rsidRPr="7C01EE94">
        <w:rPr>
          <w:rFonts w:cs="Arial"/>
          <w:sz w:val="24"/>
          <w:szCs w:val="24"/>
          <w:vertAlign w:val="superscript"/>
        </w:rPr>
        <w:t>2</w:t>
      </w:r>
      <w:r w:rsidRPr="00BB62D6">
        <w:rPr>
          <w:sz w:val="24"/>
          <w:szCs w:val="24"/>
        </w:rPr>
        <w:t xml:space="preserve">Il credito annuale è iscritto nei conti di gestione corrente del </w:t>
      </w:r>
      <w:r w:rsidRPr="00BB62D6">
        <w:rPr>
          <w:rFonts w:cs="Arial"/>
          <w:sz w:val="24"/>
          <w:szCs w:val="24"/>
        </w:rPr>
        <w:t>Dipartimento delle finanze e dell’economia, Centro sistemi informativi.</w:t>
      </w:r>
    </w:p>
    <w:p w14:paraId="658B0C1F" w14:textId="77777777" w:rsidR="003C38CC" w:rsidRPr="00B01D2D" w:rsidRDefault="003C38CC" w:rsidP="003C38CC">
      <w:pPr>
        <w:rPr>
          <w:rFonts w:cs="Arial"/>
          <w:sz w:val="24"/>
          <w:szCs w:val="24"/>
        </w:rPr>
      </w:pPr>
    </w:p>
    <w:p w14:paraId="225CE225" w14:textId="77777777" w:rsidR="003C38CC" w:rsidRPr="00B01D2D" w:rsidRDefault="003C38CC" w:rsidP="003C38CC">
      <w:pPr>
        <w:rPr>
          <w:rFonts w:cs="Arial"/>
          <w:b/>
          <w:bCs/>
          <w:sz w:val="24"/>
          <w:szCs w:val="24"/>
        </w:rPr>
      </w:pPr>
      <w:r w:rsidRPr="7C01EE94">
        <w:rPr>
          <w:rFonts w:cs="Arial"/>
          <w:b/>
          <w:bCs/>
          <w:sz w:val="24"/>
          <w:szCs w:val="24"/>
        </w:rPr>
        <w:t xml:space="preserve">Art. </w:t>
      </w:r>
      <w:r>
        <w:rPr>
          <w:rFonts w:cs="Arial"/>
          <w:b/>
          <w:bCs/>
          <w:sz w:val="24"/>
          <w:szCs w:val="24"/>
        </w:rPr>
        <w:t>4</w:t>
      </w:r>
    </w:p>
    <w:p w14:paraId="605C79F5" w14:textId="77777777" w:rsidR="003C38CC" w:rsidRPr="00B01D2D" w:rsidRDefault="003C38CC" w:rsidP="003C38CC">
      <w:pPr>
        <w:rPr>
          <w:rFonts w:cs="Arial"/>
          <w:sz w:val="24"/>
          <w:szCs w:val="24"/>
        </w:rPr>
      </w:pPr>
      <w:r w:rsidRPr="7C01EE94">
        <w:rPr>
          <w:rFonts w:cs="Arial"/>
          <w:sz w:val="24"/>
          <w:szCs w:val="24"/>
          <w:vertAlign w:val="superscript"/>
        </w:rPr>
        <w:t>1</w:t>
      </w:r>
      <w:r w:rsidRPr="7C01EE94">
        <w:rPr>
          <w:rFonts w:cs="Arial"/>
          <w:sz w:val="24"/>
          <w:szCs w:val="24"/>
        </w:rPr>
        <w:t>Il presente decreto legislativo sottostà a referendum facoltativo.</w:t>
      </w:r>
    </w:p>
    <w:p w14:paraId="56BFA802" w14:textId="77777777" w:rsidR="003C38CC" w:rsidRPr="00B01D2D" w:rsidRDefault="003C38CC" w:rsidP="003C38CC">
      <w:pPr>
        <w:rPr>
          <w:rFonts w:cs="Arial"/>
          <w:sz w:val="24"/>
          <w:szCs w:val="24"/>
        </w:rPr>
      </w:pPr>
      <w:r w:rsidRPr="7C01EE94">
        <w:rPr>
          <w:rFonts w:cs="Arial"/>
          <w:sz w:val="24"/>
          <w:szCs w:val="24"/>
          <w:vertAlign w:val="superscript"/>
        </w:rPr>
        <w:t>2</w:t>
      </w:r>
      <w:r w:rsidRPr="7C01EE94">
        <w:rPr>
          <w:rFonts w:cs="Arial"/>
          <w:sz w:val="24"/>
          <w:szCs w:val="24"/>
        </w:rPr>
        <w:t xml:space="preserve">Esso entra in vigore </w:t>
      </w:r>
      <w:r>
        <w:rPr>
          <w:rFonts w:cs="Arial"/>
          <w:sz w:val="24"/>
          <w:szCs w:val="24"/>
        </w:rPr>
        <w:t>immediatamente</w:t>
      </w:r>
      <w:r w:rsidRPr="7C01EE94">
        <w:rPr>
          <w:rFonts w:cs="Arial"/>
          <w:sz w:val="24"/>
          <w:szCs w:val="24"/>
        </w:rPr>
        <w:t>.</w:t>
      </w:r>
    </w:p>
    <w:p w14:paraId="119D462C" w14:textId="77777777" w:rsidR="003C38CC" w:rsidRDefault="003C38CC" w:rsidP="003C38CC">
      <w:pPr>
        <w:rPr>
          <w:rFonts w:cs="Arial"/>
          <w:sz w:val="24"/>
          <w:szCs w:val="24"/>
        </w:rPr>
      </w:pPr>
    </w:p>
    <w:sectPr w:rsidR="003C38CC" w:rsidSect="0064152F">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692C7" w14:textId="77777777" w:rsidR="00F1360D" w:rsidRDefault="00F1360D" w:rsidP="00F657BF">
      <w:r>
        <w:separator/>
      </w:r>
    </w:p>
  </w:endnote>
  <w:endnote w:type="continuationSeparator" w:id="0">
    <w:p w14:paraId="6C79CE68" w14:textId="77777777" w:rsidR="00F1360D" w:rsidRDefault="00F1360D" w:rsidP="00F657BF">
      <w:r>
        <w:continuationSeparator/>
      </w:r>
    </w:p>
  </w:endnote>
  <w:endnote w:type="continuationNotice" w:id="1">
    <w:p w14:paraId="6D799BB3" w14:textId="77777777" w:rsidR="00F1360D" w:rsidRDefault="00F136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A05E3" w14:textId="77777777" w:rsidR="0000413E" w:rsidRDefault="000041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6932D6" w:rsidRPr="003D1008" w14:paraId="1754F81D" w14:textId="77777777" w:rsidTr="0064152F">
      <w:trPr>
        <w:trHeight w:hRule="exact" w:val="737"/>
      </w:trPr>
      <w:tc>
        <w:tcPr>
          <w:tcW w:w="4695" w:type="dxa"/>
        </w:tcPr>
        <w:p w14:paraId="787CA968" w14:textId="77777777" w:rsidR="006932D6" w:rsidRPr="003D1008" w:rsidRDefault="006932D6" w:rsidP="0064152F">
          <w:pPr>
            <w:tabs>
              <w:tab w:val="center" w:pos="2382"/>
            </w:tabs>
          </w:pPr>
        </w:p>
      </w:tc>
      <w:tc>
        <w:tcPr>
          <w:tcW w:w="721" w:type="dxa"/>
        </w:tcPr>
        <w:p w14:paraId="617BF12B" w14:textId="77777777" w:rsidR="006932D6" w:rsidRPr="003D1008" w:rsidRDefault="006932D6" w:rsidP="0064152F">
          <w:pPr>
            <w:jc w:val="center"/>
          </w:pPr>
          <w:r w:rsidRPr="003D1008">
            <w:rPr>
              <w:noProof/>
              <w:lang w:eastAsia="it-CH"/>
            </w:rPr>
            <w:drawing>
              <wp:anchor distT="0" distB="0" distL="114300" distR="114300" simplePos="0" relativeHeight="251658752" behindDoc="0" locked="1" layoutInCell="1" allowOverlap="1" wp14:anchorId="7881E156" wp14:editId="29AE9030">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ADFD828" w14:textId="77777777" w:rsidR="006932D6" w:rsidRPr="003D1008" w:rsidRDefault="006932D6" w:rsidP="0064152F">
          <w:pPr>
            <w:jc w:val="center"/>
          </w:pPr>
          <w:r w:rsidRPr="003D1008">
            <w:rPr>
              <w:noProof/>
              <w:lang w:eastAsia="it-CH"/>
            </w:rPr>
            <w:drawing>
              <wp:anchor distT="0" distB="0" distL="114300" distR="114300" simplePos="0" relativeHeight="251659776" behindDoc="0" locked="1" layoutInCell="1" allowOverlap="1" wp14:anchorId="28DE434D" wp14:editId="71C8ADD9">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874790F" w14:textId="77777777" w:rsidR="006932D6" w:rsidRPr="003D1008" w:rsidRDefault="006932D6" w:rsidP="0064152F"/>
      </w:tc>
    </w:tr>
  </w:tbl>
  <w:p w14:paraId="31BF24D6" w14:textId="77777777" w:rsidR="006932D6" w:rsidRDefault="006932D6" w:rsidP="0064152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8A648" w14:textId="77777777" w:rsidR="006932D6" w:rsidRDefault="006932D6">
    <w:pPr>
      <w:pStyle w:val="Pidipagina"/>
      <w:jc w:val="center"/>
    </w:pPr>
  </w:p>
  <w:p w14:paraId="77100FD0" w14:textId="77777777" w:rsidR="006932D6" w:rsidRPr="008C6C46" w:rsidRDefault="006932D6" w:rsidP="0064152F">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BA1EA" w14:textId="77777777" w:rsidR="00F1360D" w:rsidRDefault="00F1360D" w:rsidP="00F657BF">
      <w:r>
        <w:separator/>
      </w:r>
    </w:p>
  </w:footnote>
  <w:footnote w:type="continuationSeparator" w:id="0">
    <w:p w14:paraId="10BF5185" w14:textId="77777777" w:rsidR="00F1360D" w:rsidRDefault="00F1360D" w:rsidP="00F657BF">
      <w:r>
        <w:continuationSeparator/>
      </w:r>
    </w:p>
  </w:footnote>
  <w:footnote w:type="continuationNotice" w:id="1">
    <w:p w14:paraId="20116E6B" w14:textId="77777777" w:rsidR="00F1360D" w:rsidRDefault="00F1360D"/>
  </w:footnote>
  <w:footnote w:id="2">
    <w:p w14:paraId="57C5B1E5" w14:textId="77777777" w:rsidR="006932D6" w:rsidRPr="00422251" w:rsidRDefault="006932D6">
      <w:pPr>
        <w:pStyle w:val="Testonotaapidipagina"/>
        <w:rPr>
          <w:lang w:val="it-CH"/>
        </w:rPr>
      </w:pPr>
      <w:r>
        <w:rPr>
          <w:rStyle w:val="Rimandonotaapidipagina"/>
        </w:rPr>
        <w:footnoteRef/>
      </w:r>
      <w:r w:rsidRPr="00572381">
        <w:rPr>
          <w:lang w:val="it-CH"/>
        </w:rPr>
        <w:t xml:space="preserve"> </w:t>
      </w:r>
      <w:r>
        <w:rPr>
          <w:lang w:val="it-CH"/>
        </w:rPr>
        <w:t>Evento che ha visto l’interruzione improvvisa e non pianificata dell’erogazione dell’energia elettrica per l’intero stabile del CSI a Bellinzona con conseguente interruzione non gestita dei servizi IT.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7A2F4" w14:textId="77777777" w:rsidR="0000413E" w:rsidRDefault="000041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6932D6" w:rsidRPr="002747E7" w14:paraId="19ECAB63" w14:textId="77777777" w:rsidTr="455C6437">
      <w:trPr>
        <w:trHeight w:val="562"/>
      </w:trPr>
      <w:tc>
        <w:tcPr>
          <w:tcW w:w="8383" w:type="dxa"/>
          <w:tcBorders>
            <w:left w:val="single" w:sz="4" w:space="0" w:color="auto"/>
            <w:bottom w:val="single" w:sz="4" w:space="0" w:color="auto"/>
          </w:tcBorders>
          <w:tcMar>
            <w:left w:w="142" w:type="dxa"/>
          </w:tcMar>
          <w:vAlign w:val="bottom"/>
        </w:tcPr>
        <w:p w14:paraId="69A48B1C" w14:textId="77777777" w:rsidR="0000413E" w:rsidRDefault="00460C7C" w:rsidP="0000413E">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799FB060-8D26-466D-BDD7-147579484C6F}"/>
              <w:text w:multiLine="1"/>
            </w:sdtPr>
            <w:sdtEndPr/>
            <w:sdtContent>
              <w:r w:rsidR="0000413E">
                <w:rPr>
                  <w:rFonts w:ascii="Gill Alt One MT Light" w:hAnsi="Gill Alt One MT Light"/>
                  <w:sz w:val="16"/>
                  <w:szCs w:val="16"/>
                </w:rPr>
                <w:t>Repubblica e Cantone Ticino</w:t>
              </w:r>
            </w:sdtContent>
          </w:sdt>
        </w:p>
        <w:p w14:paraId="79727547" w14:textId="6879A42F" w:rsidR="006932D6" w:rsidRPr="00E8185F" w:rsidRDefault="00460C7C" w:rsidP="0000413E">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799FB060-8D26-466D-BDD7-147579484C6F}"/>
              <w:text w:multiLine="1"/>
            </w:sdtPr>
            <w:sdtEndPr/>
            <w:sdtContent>
              <w:r w:rsidR="0000413E">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14:paraId="370A1C4E" w14:textId="6BD9E8CC" w:rsidR="006932D6" w:rsidRPr="004204CB" w:rsidRDefault="006932D6" w:rsidP="7C01EE94">
          <w:pPr>
            <w:pStyle w:val="Page"/>
            <w:jc w:val="right"/>
            <w:rPr>
              <w:sz w:val="24"/>
              <w:szCs w:val="24"/>
            </w:rPr>
          </w:pPr>
          <w:r w:rsidRPr="7C01EE94">
            <w:rPr>
              <w:noProof/>
              <w:sz w:val="24"/>
              <w:szCs w:val="24"/>
            </w:rPr>
            <w:fldChar w:fldCharType="begin"/>
          </w:r>
          <w:r w:rsidRPr="7C01EE94">
            <w:rPr>
              <w:noProof/>
              <w:sz w:val="24"/>
              <w:szCs w:val="24"/>
            </w:rPr>
            <w:instrText xml:space="preserve"> PAGE   \* MERGEFORMAT </w:instrText>
          </w:r>
          <w:r w:rsidRPr="7C01EE94">
            <w:rPr>
              <w:noProof/>
              <w:sz w:val="24"/>
              <w:szCs w:val="24"/>
            </w:rPr>
            <w:fldChar w:fldCharType="separate"/>
          </w:r>
          <w:r w:rsidR="00460C7C">
            <w:rPr>
              <w:noProof/>
              <w:sz w:val="24"/>
              <w:szCs w:val="24"/>
            </w:rPr>
            <w:t>9</w:t>
          </w:r>
          <w:r w:rsidRPr="7C01EE94">
            <w:rPr>
              <w:noProof/>
              <w:sz w:val="24"/>
              <w:szCs w:val="24"/>
            </w:rPr>
            <w:fldChar w:fldCharType="end"/>
          </w:r>
          <w:r w:rsidRPr="7C01EE94">
            <w:rPr>
              <w:sz w:val="24"/>
              <w:szCs w:val="24"/>
            </w:rPr>
            <w:t xml:space="preserve"> di </w:t>
          </w:r>
          <w:r w:rsidRPr="7C01EE94">
            <w:rPr>
              <w:noProof/>
              <w:sz w:val="24"/>
              <w:szCs w:val="24"/>
            </w:rPr>
            <w:fldChar w:fldCharType="begin"/>
          </w:r>
          <w:r w:rsidRPr="7C01EE94">
            <w:rPr>
              <w:noProof/>
              <w:sz w:val="24"/>
              <w:szCs w:val="24"/>
            </w:rPr>
            <w:instrText xml:space="preserve"> NUMPAGES   \* MERGEFORMAT </w:instrText>
          </w:r>
          <w:r w:rsidRPr="7C01EE94">
            <w:rPr>
              <w:noProof/>
              <w:sz w:val="24"/>
              <w:szCs w:val="24"/>
            </w:rPr>
            <w:fldChar w:fldCharType="separate"/>
          </w:r>
          <w:r w:rsidR="00460C7C">
            <w:rPr>
              <w:noProof/>
              <w:sz w:val="24"/>
              <w:szCs w:val="24"/>
            </w:rPr>
            <w:t>10</w:t>
          </w:r>
          <w:r w:rsidRPr="7C01EE94">
            <w:rPr>
              <w:noProof/>
              <w:sz w:val="24"/>
              <w:szCs w:val="24"/>
            </w:rPr>
            <w:fldChar w:fldCharType="end"/>
          </w:r>
        </w:p>
      </w:tc>
    </w:tr>
    <w:tr w:rsidR="006932D6" w:rsidRPr="009E444B" w14:paraId="2E49D548" w14:textId="77777777" w:rsidTr="455C6437">
      <w:trPr>
        <w:trHeight w:val="334"/>
      </w:trPr>
      <w:sdt>
        <w:sdtPr>
          <w:rPr>
            <w:rFonts w:ascii="Gill Sans Display MT Pro BdCn" w:hAnsi="Gill Sans Display MT Pro BdCn"/>
            <w:sz w:val="18"/>
            <w:szCs w:val="18"/>
          </w:rPr>
          <w:alias w:val="CustomElements.Fields.Titolo2"/>
          <w:id w:val="48588533"/>
          <w:dataBinding w:xpath="//Text[@id='CustomElements.Fields.Titolo2']" w:storeItemID="{799FB060-8D26-466D-BDD7-147579484C6F}"/>
          <w:text w:multiLine="1"/>
        </w:sdtPr>
        <w:sdtEndPr/>
        <w:sdtContent>
          <w:tc>
            <w:tcPr>
              <w:tcW w:w="8383" w:type="dxa"/>
              <w:tcBorders>
                <w:left w:val="single" w:sz="4" w:space="0" w:color="auto"/>
              </w:tcBorders>
              <w:tcMar>
                <w:top w:w="0" w:type="dxa"/>
                <w:left w:w="142" w:type="dxa"/>
              </w:tcMar>
            </w:tcPr>
            <w:p w14:paraId="2777C0A5" w14:textId="24FB2A18" w:rsidR="006932D6" w:rsidRPr="00E8185F" w:rsidRDefault="0000413E" w:rsidP="007D5F31">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8556 del 26 marzo 2025</w:t>
              </w:r>
            </w:p>
          </w:tc>
        </w:sdtContent>
      </w:sdt>
      <w:tc>
        <w:tcPr>
          <w:tcW w:w="1710" w:type="dxa"/>
          <w:tcBorders>
            <w:top w:val="single" w:sz="4" w:space="0" w:color="auto"/>
          </w:tcBorders>
        </w:tcPr>
        <w:p w14:paraId="38263EF3" w14:textId="77777777" w:rsidR="006932D6" w:rsidRPr="00E043A3" w:rsidRDefault="006932D6" w:rsidP="0064152F">
          <w:pPr>
            <w:pStyle w:val="InvisibleLine"/>
            <w:rPr>
              <w:lang w:val="de-DE"/>
            </w:rPr>
          </w:pPr>
        </w:p>
      </w:tc>
    </w:tr>
  </w:tbl>
  <w:p w14:paraId="6187FF4D" w14:textId="77777777" w:rsidR="006932D6" w:rsidRPr="00980362" w:rsidRDefault="006932D6" w:rsidP="0064152F">
    <w:pPr>
      <w:pStyle w:val="Intestazione"/>
    </w:pPr>
    <w:r>
      <w:rPr>
        <w:noProof/>
        <w:lang w:val="it-CH" w:eastAsia="it-CH"/>
      </w:rPr>
      <mc:AlternateContent>
        <mc:Choice Requires="wps">
          <w:drawing>
            <wp:anchor distT="0" distB="0" distL="114300" distR="114300" simplePos="0" relativeHeight="251656704" behindDoc="1" locked="1" layoutInCell="1" allowOverlap="1" wp14:anchorId="5AC45D9C" wp14:editId="3A4808AE">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99FB060-8D26-466D-BDD7-147579484C6F}"/>
                            <w:text w:multiLine="1"/>
                          </w:sdtPr>
                          <w:sdtEndPr/>
                          <w:sdtContent>
                            <w:p w14:paraId="0A030BD7" w14:textId="77777777" w:rsidR="006932D6" w:rsidRPr="00411371" w:rsidRDefault="006932D6" w:rsidP="0064152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C45D9C"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C1F83A3-42B6-4D03-A32E-FB03E16449DF}"/>
                      <w:text w:multiLine="1"/>
                    </w:sdtPr>
                    <w:sdtEndPr/>
                    <w:sdtContent>
                      <w:p w14:paraId="0A030BD7" w14:textId="77777777" w:rsidR="006932D6" w:rsidRPr="00411371" w:rsidRDefault="006932D6" w:rsidP="0064152F">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00413E" w:rsidRPr="0004624C" w14:paraId="38333E3D" w14:textId="77777777" w:rsidTr="00A27BD3">
      <w:trPr>
        <w:trHeight w:val="586"/>
      </w:trPr>
      <w:tc>
        <w:tcPr>
          <w:tcW w:w="2440" w:type="pct"/>
          <w:gridSpan w:val="3"/>
          <w:tcBorders>
            <w:top w:val="nil"/>
            <w:left w:val="nil"/>
            <w:bottom w:val="single" w:sz="4" w:space="0" w:color="auto"/>
          </w:tcBorders>
        </w:tcPr>
        <w:p w14:paraId="144CF24F" w14:textId="77777777" w:rsidR="0000413E" w:rsidRDefault="0000413E" w:rsidP="0000413E">
          <w:pPr>
            <w:pStyle w:val="InvisibleLine"/>
            <w:spacing w:line="240" w:lineRule="auto"/>
            <w:ind w:left="15"/>
            <w:rPr>
              <w:rFonts w:ascii="Gill Alt One MT Light" w:hAnsi="Gill Alt One MT Light"/>
              <w:sz w:val="16"/>
              <w:lang w:val="it-CH"/>
            </w:rPr>
          </w:pPr>
        </w:p>
        <w:p w14:paraId="66F88AA7" w14:textId="77777777" w:rsidR="0000413E" w:rsidRDefault="0000413E" w:rsidP="0000413E">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2CC19707" w14:textId="77777777" w:rsidR="0000413E" w:rsidRPr="003108C0" w:rsidRDefault="0000413E" w:rsidP="0000413E">
          <w:pPr>
            <w:pStyle w:val="InvisibleLine"/>
            <w:ind w:left="150"/>
            <w:rPr>
              <w:sz w:val="16"/>
            </w:rPr>
          </w:pPr>
        </w:p>
      </w:tc>
      <w:tc>
        <w:tcPr>
          <w:tcW w:w="373" w:type="pct"/>
          <w:tcBorders>
            <w:top w:val="nil"/>
            <w:bottom w:val="single" w:sz="4" w:space="0" w:color="auto"/>
          </w:tcBorders>
          <w:vAlign w:val="bottom"/>
        </w:tcPr>
        <w:p w14:paraId="19CBB9E4" w14:textId="77777777" w:rsidR="0000413E" w:rsidRPr="003108C0" w:rsidRDefault="0000413E" w:rsidP="0000413E">
          <w:pPr>
            <w:pStyle w:val="Level"/>
            <w:ind w:left="150"/>
            <w:rPr>
              <w:sz w:val="16"/>
            </w:rPr>
          </w:pPr>
        </w:p>
      </w:tc>
      <w:tc>
        <w:tcPr>
          <w:tcW w:w="209" w:type="pct"/>
          <w:tcBorders>
            <w:top w:val="nil"/>
            <w:bottom w:val="single" w:sz="4" w:space="0" w:color="auto"/>
          </w:tcBorders>
        </w:tcPr>
        <w:p w14:paraId="37A72B35" w14:textId="77777777" w:rsidR="0000413E" w:rsidRDefault="0000413E" w:rsidP="0000413E">
          <w:pPr>
            <w:pStyle w:val="InvisibleLine"/>
            <w:ind w:left="150"/>
          </w:pPr>
          <w:r>
            <w:rPr>
              <w:noProof/>
              <w:lang w:val="it-CH" w:eastAsia="it-CH"/>
            </w:rPr>
            <w:drawing>
              <wp:anchor distT="0" distB="0" distL="114300" distR="114300" simplePos="0" relativeHeight="251661824" behindDoc="1" locked="1" layoutInCell="1" allowOverlap="1" wp14:anchorId="3AC2459C" wp14:editId="49F53B2D">
                <wp:simplePos x="0" y="0"/>
                <wp:positionH relativeFrom="column">
                  <wp:posOffset>-92710</wp:posOffset>
                </wp:positionH>
                <wp:positionV relativeFrom="page">
                  <wp:posOffset>-119380</wp:posOffset>
                </wp:positionV>
                <wp:extent cx="276653" cy="467995"/>
                <wp:effectExtent l="0" t="0" r="0" b="8255"/>
                <wp:wrapNone/>
                <wp:docPr id="6" name="ooImg_51979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3315FC1" w14:textId="06F6DB11" w:rsidR="0000413E" w:rsidRPr="004204CB" w:rsidRDefault="0000413E" w:rsidP="0000413E">
          <w:pPr>
            <w:pStyle w:val="HeaderDecisione"/>
            <w:spacing w:after="60"/>
            <w:ind w:left="150"/>
            <w:jc w:val="right"/>
            <w:rPr>
              <w:rFonts w:asciiTheme="minorHAnsi" w:hAnsiTheme="minorHAnsi"/>
              <w:sz w:val="24"/>
              <w:szCs w:val="24"/>
            </w:rPr>
          </w:pPr>
          <w:r w:rsidRPr="7C01EE94">
            <w:rPr>
              <w:rFonts w:asciiTheme="minorHAnsi" w:hAnsiTheme="minorHAnsi"/>
              <w:noProof/>
              <w:sz w:val="24"/>
              <w:szCs w:val="24"/>
            </w:rPr>
            <w:fldChar w:fldCharType="begin"/>
          </w:r>
          <w:r w:rsidRPr="7C01EE94">
            <w:rPr>
              <w:rFonts w:asciiTheme="minorHAnsi" w:hAnsiTheme="minorHAnsi"/>
              <w:noProof/>
              <w:sz w:val="24"/>
              <w:szCs w:val="24"/>
            </w:rPr>
            <w:instrText xml:space="preserve"> PAGE   \* MERGEFORMAT </w:instrText>
          </w:r>
          <w:r w:rsidRPr="7C01EE94">
            <w:rPr>
              <w:rFonts w:asciiTheme="minorHAnsi" w:hAnsiTheme="minorHAnsi"/>
              <w:noProof/>
              <w:sz w:val="24"/>
              <w:szCs w:val="24"/>
            </w:rPr>
            <w:fldChar w:fldCharType="separate"/>
          </w:r>
          <w:r w:rsidR="00460C7C">
            <w:rPr>
              <w:rFonts w:asciiTheme="minorHAnsi" w:hAnsiTheme="minorHAnsi"/>
              <w:noProof/>
              <w:sz w:val="24"/>
              <w:szCs w:val="24"/>
            </w:rPr>
            <w:t>1</w:t>
          </w:r>
          <w:r w:rsidRPr="7C01EE94">
            <w:rPr>
              <w:rFonts w:asciiTheme="minorHAnsi" w:hAnsiTheme="minorHAnsi"/>
              <w:noProof/>
              <w:sz w:val="24"/>
              <w:szCs w:val="24"/>
            </w:rPr>
            <w:fldChar w:fldCharType="end"/>
          </w:r>
          <w:r w:rsidRPr="7C01EE94">
            <w:rPr>
              <w:rFonts w:asciiTheme="minorHAnsi" w:hAnsiTheme="minorHAnsi"/>
              <w:sz w:val="24"/>
              <w:szCs w:val="24"/>
            </w:rPr>
            <w:t xml:space="preserve"> di </w:t>
          </w:r>
          <w:r w:rsidRPr="7C01EE94">
            <w:rPr>
              <w:rFonts w:asciiTheme="minorHAnsi" w:hAnsiTheme="minorHAnsi"/>
              <w:noProof/>
              <w:sz w:val="24"/>
              <w:szCs w:val="24"/>
            </w:rPr>
            <w:fldChar w:fldCharType="begin"/>
          </w:r>
          <w:r w:rsidRPr="7C01EE94">
            <w:rPr>
              <w:rFonts w:asciiTheme="minorHAnsi" w:hAnsiTheme="minorHAnsi"/>
              <w:noProof/>
              <w:sz w:val="24"/>
              <w:szCs w:val="24"/>
            </w:rPr>
            <w:instrText xml:space="preserve"> NUMPAGES   \* MERGEFORMAT </w:instrText>
          </w:r>
          <w:r w:rsidRPr="7C01EE94">
            <w:rPr>
              <w:rFonts w:asciiTheme="minorHAnsi" w:hAnsiTheme="minorHAnsi"/>
              <w:noProof/>
              <w:sz w:val="24"/>
              <w:szCs w:val="24"/>
            </w:rPr>
            <w:fldChar w:fldCharType="separate"/>
          </w:r>
          <w:r w:rsidR="00460C7C">
            <w:rPr>
              <w:rFonts w:asciiTheme="minorHAnsi" w:hAnsiTheme="minorHAnsi"/>
              <w:noProof/>
              <w:sz w:val="24"/>
              <w:szCs w:val="24"/>
            </w:rPr>
            <w:t>10</w:t>
          </w:r>
          <w:r w:rsidRPr="7C01EE94">
            <w:rPr>
              <w:rFonts w:asciiTheme="minorHAnsi" w:hAnsiTheme="minorHAnsi"/>
              <w:noProof/>
              <w:sz w:val="24"/>
              <w:szCs w:val="24"/>
            </w:rPr>
            <w:fldChar w:fldCharType="end"/>
          </w:r>
        </w:p>
      </w:tc>
    </w:tr>
    <w:tr w:rsidR="0000413E" w:rsidRPr="0004624C" w14:paraId="6BABD216" w14:textId="77777777" w:rsidTr="455C643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99FB060-8D26-466D-BDD7-147579484C6F}"/>
          <w:text w:multiLine="1"/>
        </w:sdtPr>
        <w:sdtEndPr/>
        <w:sdtContent>
          <w:tc>
            <w:tcPr>
              <w:tcW w:w="5000" w:type="pct"/>
              <w:gridSpan w:val="6"/>
              <w:tcBorders>
                <w:left w:val="nil"/>
                <w:right w:val="nil"/>
              </w:tcBorders>
              <w:noWrap/>
              <w:tcMar>
                <w:top w:w="0" w:type="dxa"/>
              </w:tcMar>
              <w:vAlign w:val="bottom"/>
            </w:tcPr>
            <w:p w14:paraId="20E77CCF" w14:textId="77777777" w:rsidR="0000413E" w:rsidRPr="008C03B5" w:rsidRDefault="0000413E" w:rsidP="0000413E">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00413E" w:rsidRPr="0004624C" w14:paraId="0094DED1" w14:textId="77777777" w:rsidTr="455C6437">
      <w:trPr>
        <w:trHeight w:hRule="exact" w:val="306"/>
      </w:trPr>
      <w:tc>
        <w:tcPr>
          <w:tcW w:w="670" w:type="pct"/>
          <w:tcBorders>
            <w:left w:val="nil"/>
            <w:bottom w:val="nil"/>
          </w:tcBorders>
          <w:noWrap/>
          <w:tcMar>
            <w:top w:w="57" w:type="dxa"/>
            <w:left w:w="142" w:type="dxa"/>
          </w:tcMar>
        </w:tcPr>
        <w:p w14:paraId="39A77B5F" w14:textId="77777777" w:rsidR="0000413E" w:rsidRPr="00C7320A" w:rsidRDefault="0000413E" w:rsidP="0000413E">
          <w:pPr>
            <w:pStyle w:val="Level"/>
            <w:spacing w:before="60"/>
            <w:rPr>
              <w:rFonts w:ascii="Gill Alt One MT Light" w:hAnsi="Gill Alt One MT Light"/>
              <w:sz w:val="16"/>
              <w:szCs w:val="16"/>
            </w:rPr>
          </w:pPr>
          <w:r w:rsidRPr="7C01EE94">
            <w:rPr>
              <w:rFonts w:ascii="Gill Alt One MT Light" w:hAnsi="Gill Alt One MT Light"/>
              <w:sz w:val="16"/>
              <w:szCs w:val="16"/>
            </w:rPr>
            <w:t>numero</w:t>
          </w:r>
        </w:p>
        <w:p w14:paraId="6934BC35" w14:textId="77777777" w:rsidR="0000413E" w:rsidRPr="00C7320A" w:rsidRDefault="0000413E" w:rsidP="0000413E">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7252F26" w14:textId="77777777" w:rsidR="0000413E" w:rsidRPr="00C7320A" w:rsidRDefault="0000413E" w:rsidP="0000413E">
          <w:pPr>
            <w:pStyle w:val="Level"/>
            <w:spacing w:before="60"/>
            <w:rPr>
              <w:rFonts w:ascii="Gill Alt One MT Light" w:hAnsi="Gill Alt One MT Light"/>
              <w:sz w:val="16"/>
              <w:szCs w:val="16"/>
            </w:rPr>
          </w:pPr>
          <w:r w:rsidRPr="7C01EE94">
            <w:rPr>
              <w:rFonts w:ascii="Gill Alt One MT Light" w:hAnsi="Gill Alt One MT Light"/>
              <w:sz w:val="16"/>
              <w:szCs w:val="16"/>
            </w:rPr>
            <w:t>data</w:t>
          </w:r>
        </w:p>
        <w:p w14:paraId="588E7BE0" w14:textId="77777777" w:rsidR="0000413E" w:rsidRPr="00C7320A" w:rsidRDefault="0000413E" w:rsidP="0000413E">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D332D9E" w14:textId="77777777" w:rsidR="0000413E" w:rsidRPr="00C7320A" w:rsidRDefault="0000413E" w:rsidP="0000413E">
          <w:pPr>
            <w:pStyle w:val="Level"/>
            <w:spacing w:before="60"/>
            <w:rPr>
              <w:rFonts w:ascii="Gill Alt One MT Light" w:hAnsi="Gill Alt One MT Light"/>
              <w:sz w:val="16"/>
              <w:szCs w:val="16"/>
            </w:rPr>
          </w:pPr>
          <w:r w:rsidRPr="7C01EE94">
            <w:rPr>
              <w:rFonts w:ascii="Gill Alt One MT Light" w:hAnsi="Gill Alt One MT Light"/>
              <w:sz w:val="16"/>
              <w:szCs w:val="16"/>
            </w:rPr>
            <w:t>competenza</w:t>
          </w:r>
        </w:p>
        <w:p w14:paraId="5F6A0028" w14:textId="77777777" w:rsidR="0000413E" w:rsidRPr="008C03B5" w:rsidRDefault="0000413E" w:rsidP="0000413E">
          <w:pPr>
            <w:pStyle w:val="Level"/>
            <w:spacing w:before="60" w:line="240" w:lineRule="auto"/>
            <w:rPr>
              <w:rFonts w:ascii="Gill Alt One MT Light" w:hAnsi="Gill Alt One MT Light"/>
              <w:sz w:val="16"/>
            </w:rPr>
          </w:pPr>
        </w:p>
      </w:tc>
    </w:tr>
    <w:tr w:rsidR="0000413E" w:rsidRPr="0004624C" w14:paraId="5C075334" w14:textId="77777777" w:rsidTr="455C6437">
      <w:trPr>
        <w:trHeight w:hRule="exact" w:val="699"/>
      </w:trPr>
      <w:tc>
        <w:tcPr>
          <w:tcW w:w="670" w:type="pct"/>
          <w:tcBorders>
            <w:top w:val="nil"/>
            <w:left w:val="nil"/>
            <w:bottom w:val="single" w:sz="4" w:space="0" w:color="auto"/>
            <w:right w:val="nil"/>
          </w:tcBorders>
          <w:noWrap/>
          <w:tcMar>
            <w:top w:w="0" w:type="dxa"/>
          </w:tcMar>
        </w:tcPr>
        <w:p w14:paraId="6A34BB0F" w14:textId="5FA8E731" w:rsidR="0000413E" w:rsidRPr="00BE22A2" w:rsidRDefault="00460C7C" w:rsidP="0000413E">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99FB060-8D26-466D-BDD7-147579484C6F}"/>
              <w:text w:multiLine="1"/>
            </w:sdtPr>
            <w:sdtEndPr/>
            <w:sdtContent>
              <w:r w:rsidR="0000413E">
                <w:rPr>
                  <w:rFonts w:cstheme="minorHAnsi"/>
                  <w:b/>
                  <w:sz w:val="24"/>
                  <w:szCs w:val="24"/>
                </w:rPr>
                <w:t>8556</w:t>
              </w:r>
            </w:sdtContent>
          </w:sdt>
        </w:p>
      </w:tc>
      <w:sdt>
        <w:sdtPr>
          <w:rPr>
            <w:sz w:val="24"/>
          </w:rPr>
          <w:alias w:val="DocParam.Date"/>
          <w:id w:val="-464426178"/>
          <w:dataBinding w:xpath="//DateTime[@id='DocParam.Date']" w:storeItemID="{799FB060-8D26-466D-BDD7-147579484C6F}"/>
          <w:date w:fullDate="2025-03-26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03F92511" w14:textId="3F619630" w:rsidR="0000413E" w:rsidRPr="002A0371" w:rsidRDefault="0000413E" w:rsidP="0000413E">
              <w:pPr>
                <w:pStyle w:val="Data"/>
              </w:pPr>
              <w:r>
                <w:rPr>
                  <w:sz w:val="24"/>
                </w:rPr>
                <w:t>26 marzo 2025</w:t>
              </w:r>
            </w:p>
          </w:tc>
        </w:sdtContent>
      </w:sdt>
      <w:tc>
        <w:tcPr>
          <w:tcW w:w="3218" w:type="pct"/>
          <w:gridSpan w:val="4"/>
          <w:tcBorders>
            <w:top w:val="nil"/>
            <w:left w:val="nil"/>
            <w:bottom w:val="nil"/>
            <w:right w:val="nil"/>
          </w:tcBorders>
        </w:tcPr>
        <w:p w14:paraId="080FAA5C" w14:textId="77777777" w:rsidR="0000413E" w:rsidRPr="00BE22A2" w:rsidRDefault="00460C7C" w:rsidP="0000413E">
          <w:pPr>
            <w:pStyle w:val="Data"/>
            <w:rPr>
              <w:rFonts w:asciiTheme="minorHAnsi" w:hAnsiTheme="minorHAnsi"/>
              <w:sz w:val="23"/>
              <w:szCs w:val="23"/>
            </w:rPr>
          </w:pPr>
          <w:sdt>
            <w:sdtPr>
              <w:rPr>
                <w:smallCaps/>
                <w:sz w:val="23"/>
                <w:szCs w:val="23"/>
              </w:rPr>
              <w:alias w:val="CustomElements.Fields.Dipartimenti"/>
              <w:id w:val="-1138097914"/>
              <w:dataBinding w:xpath="//Text[@id='CustomElements.Fields.Dipartimenti']" w:storeItemID="{799FB060-8D26-466D-BDD7-147579484C6F}"/>
              <w:text w:multiLine="1"/>
            </w:sdtPr>
            <w:sdtEndPr/>
            <w:sdtContent>
              <w:r w:rsidR="0000413E">
                <w:rPr>
                  <w:smallCaps/>
                  <w:sz w:val="23"/>
                  <w:szCs w:val="23"/>
                </w:rPr>
                <w:t>Dipartimento delle finanze e dell’economia</w:t>
              </w:r>
            </w:sdtContent>
          </w:sdt>
        </w:p>
      </w:tc>
    </w:tr>
    <w:tr w:rsidR="0000413E" w:rsidRPr="00C63927" w14:paraId="1918D5D5" w14:textId="77777777" w:rsidTr="455C6437">
      <w:trPr>
        <w:trHeight w:hRule="exact" w:val="198"/>
      </w:trPr>
      <w:tc>
        <w:tcPr>
          <w:tcW w:w="5000" w:type="pct"/>
          <w:gridSpan w:val="6"/>
          <w:tcBorders>
            <w:left w:val="nil"/>
            <w:bottom w:val="nil"/>
            <w:right w:val="nil"/>
          </w:tcBorders>
          <w:noWrap/>
          <w:tcMar>
            <w:top w:w="57" w:type="dxa"/>
            <w:left w:w="85" w:type="dxa"/>
            <w:bottom w:w="170" w:type="dxa"/>
          </w:tcMar>
        </w:tcPr>
        <w:p w14:paraId="200FCC2E" w14:textId="77777777" w:rsidR="0000413E" w:rsidRPr="00C7320A" w:rsidRDefault="0000413E" w:rsidP="0000413E">
          <w:pPr>
            <w:pStyle w:val="Level"/>
            <w:ind w:left="150"/>
            <w:rPr>
              <w:rFonts w:ascii="Gill Alt One MT Light" w:hAnsi="Gill Alt One MT Light"/>
              <w:sz w:val="16"/>
              <w:szCs w:val="16"/>
            </w:rPr>
          </w:pPr>
        </w:p>
      </w:tc>
    </w:tr>
  </w:tbl>
  <w:p w14:paraId="68D00D0A" w14:textId="77777777" w:rsidR="006932D6" w:rsidRPr="00DA2879" w:rsidRDefault="006932D6" w:rsidP="0064152F">
    <w:pPr>
      <w:pStyle w:val="Nessunaspaziatura"/>
      <w:spacing w:line="40" w:lineRule="exact"/>
    </w:pPr>
    <w:r>
      <w:rPr>
        <w:noProof/>
        <w:lang w:val="it-CH" w:eastAsia="it-CH"/>
      </w:rPr>
      <w:drawing>
        <wp:anchor distT="0" distB="0" distL="114300" distR="114300" simplePos="0" relativeHeight="251655680" behindDoc="1" locked="1" layoutInCell="1" allowOverlap="1" wp14:anchorId="5FEC0E74" wp14:editId="7DF36190">
          <wp:simplePos x="0" y="0"/>
          <wp:positionH relativeFrom="column">
            <wp:posOffset>3042920</wp:posOffset>
          </wp:positionH>
          <wp:positionV relativeFrom="page">
            <wp:posOffset>215265</wp:posOffset>
          </wp:positionV>
          <wp:extent cx="459464" cy="467995"/>
          <wp:effectExtent l="0" t="0" r="0" b="8255"/>
          <wp:wrapNone/>
          <wp:docPr id="7" name="ooImg_53333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656" behindDoc="1" locked="1" layoutInCell="1" allowOverlap="1" wp14:anchorId="7CF2C0F4" wp14:editId="07E1435C">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99FB060-8D26-466D-BDD7-147579484C6F}"/>
                            <w:text w:multiLine="1"/>
                          </w:sdtPr>
                          <w:sdtEndPr/>
                          <w:sdtContent>
                            <w:p w14:paraId="4C187690" w14:textId="77777777" w:rsidR="006932D6" w:rsidRPr="00411371" w:rsidRDefault="006932D6" w:rsidP="0064152F">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F2C0F4"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824;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C1F83A3-42B6-4D03-A32E-FB03E16449DF}"/>
                      <w:text w:multiLine="1"/>
                    </w:sdtPr>
                    <w:sdtEndPr/>
                    <w:sdtContent>
                      <w:p w14:paraId="4C187690" w14:textId="77777777" w:rsidR="006932D6" w:rsidRPr="00411371" w:rsidRDefault="006932D6" w:rsidP="0064152F">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4C2708"/>
    <w:multiLevelType w:val="hybridMultilevel"/>
    <w:tmpl w:val="3438D45E"/>
    <w:lvl w:ilvl="0" w:tplc="04100001">
      <w:start w:val="1"/>
      <w:numFmt w:val="bullet"/>
      <w:lvlText w:val=""/>
      <w:lvlJc w:val="left"/>
      <w:pPr>
        <w:ind w:left="1219" w:hanging="360"/>
      </w:pPr>
      <w:rPr>
        <w:rFonts w:ascii="Symbol" w:hAnsi="Symbol" w:hint="default"/>
      </w:rPr>
    </w:lvl>
    <w:lvl w:ilvl="1" w:tplc="08100003" w:tentative="1">
      <w:start w:val="1"/>
      <w:numFmt w:val="bullet"/>
      <w:lvlText w:val="o"/>
      <w:lvlJc w:val="left"/>
      <w:pPr>
        <w:ind w:left="1939" w:hanging="360"/>
      </w:pPr>
      <w:rPr>
        <w:rFonts w:ascii="Courier New" w:hAnsi="Courier New" w:cs="Courier New" w:hint="default"/>
      </w:rPr>
    </w:lvl>
    <w:lvl w:ilvl="2" w:tplc="08100005" w:tentative="1">
      <w:start w:val="1"/>
      <w:numFmt w:val="bullet"/>
      <w:lvlText w:val=""/>
      <w:lvlJc w:val="left"/>
      <w:pPr>
        <w:ind w:left="2659" w:hanging="360"/>
      </w:pPr>
      <w:rPr>
        <w:rFonts w:ascii="Wingdings" w:hAnsi="Wingdings" w:hint="default"/>
      </w:rPr>
    </w:lvl>
    <w:lvl w:ilvl="3" w:tplc="08100001" w:tentative="1">
      <w:start w:val="1"/>
      <w:numFmt w:val="bullet"/>
      <w:lvlText w:val=""/>
      <w:lvlJc w:val="left"/>
      <w:pPr>
        <w:ind w:left="3379" w:hanging="360"/>
      </w:pPr>
      <w:rPr>
        <w:rFonts w:ascii="Symbol" w:hAnsi="Symbol" w:hint="default"/>
      </w:rPr>
    </w:lvl>
    <w:lvl w:ilvl="4" w:tplc="08100003" w:tentative="1">
      <w:start w:val="1"/>
      <w:numFmt w:val="bullet"/>
      <w:lvlText w:val="o"/>
      <w:lvlJc w:val="left"/>
      <w:pPr>
        <w:ind w:left="4099" w:hanging="360"/>
      </w:pPr>
      <w:rPr>
        <w:rFonts w:ascii="Courier New" w:hAnsi="Courier New" w:cs="Courier New" w:hint="default"/>
      </w:rPr>
    </w:lvl>
    <w:lvl w:ilvl="5" w:tplc="08100005" w:tentative="1">
      <w:start w:val="1"/>
      <w:numFmt w:val="bullet"/>
      <w:lvlText w:val=""/>
      <w:lvlJc w:val="left"/>
      <w:pPr>
        <w:ind w:left="4819" w:hanging="360"/>
      </w:pPr>
      <w:rPr>
        <w:rFonts w:ascii="Wingdings" w:hAnsi="Wingdings" w:hint="default"/>
      </w:rPr>
    </w:lvl>
    <w:lvl w:ilvl="6" w:tplc="08100001" w:tentative="1">
      <w:start w:val="1"/>
      <w:numFmt w:val="bullet"/>
      <w:lvlText w:val=""/>
      <w:lvlJc w:val="left"/>
      <w:pPr>
        <w:ind w:left="5539" w:hanging="360"/>
      </w:pPr>
      <w:rPr>
        <w:rFonts w:ascii="Symbol" w:hAnsi="Symbol" w:hint="default"/>
      </w:rPr>
    </w:lvl>
    <w:lvl w:ilvl="7" w:tplc="08100003" w:tentative="1">
      <w:start w:val="1"/>
      <w:numFmt w:val="bullet"/>
      <w:lvlText w:val="o"/>
      <w:lvlJc w:val="left"/>
      <w:pPr>
        <w:ind w:left="6259" w:hanging="360"/>
      </w:pPr>
      <w:rPr>
        <w:rFonts w:ascii="Courier New" w:hAnsi="Courier New" w:cs="Courier New" w:hint="default"/>
      </w:rPr>
    </w:lvl>
    <w:lvl w:ilvl="8" w:tplc="08100005" w:tentative="1">
      <w:start w:val="1"/>
      <w:numFmt w:val="bullet"/>
      <w:lvlText w:val=""/>
      <w:lvlJc w:val="left"/>
      <w:pPr>
        <w:ind w:left="6979" w:hanging="360"/>
      </w:pPr>
      <w:rPr>
        <w:rFonts w:ascii="Wingdings" w:hAnsi="Wingdings" w:hint="default"/>
      </w:rPr>
    </w:lvl>
  </w:abstractNum>
  <w:abstractNum w:abstractNumId="11" w15:restartNumberingAfterBreak="0">
    <w:nsid w:val="066C073A"/>
    <w:multiLevelType w:val="hybridMultilevel"/>
    <w:tmpl w:val="F300FA7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0AF75750"/>
    <w:multiLevelType w:val="hybridMultilevel"/>
    <w:tmpl w:val="C04A72A0"/>
    <w:lvl w:ilvl="0" w:tplc="17BC02C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0C3B73DE"/>
    <w:multiLevelType w:val="hybridMultilevel"/>
    <w:tmpl w:val="C14C151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0C5F5A74"/>
    <w:multiLevelType w:val="singleLevel"/>
    <w:tmpl w:val="6DB6400C"/>
    <w:lvl w:ilvl="0">
      <w:start w:val="1"/>
      <w:numFmt w:val="upperRoman"/>
      <w:lvlText w:val="%1."/>
      <w:lvlJc w:val="right"/>
      <w:pPr>
        <w:ind w:left="360" w:hanging="360"/>
      </w:pPr>
      <w:rPr>
        <w:rFonts w:hint="default"/>
      </w:rPr>
    </w:lvl>
  </w:abstractNum>
  <w:abstractNum w:abstractNumId="15" w15:restartNumberingAfterBreak="0">
    <w:nsid w:val="0FBD0785"/>
    <w:multiLevelType w:val="hybridMultilevel"/>
    <w:tmpl w:val="A170C586"/>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1130039C"/>
    <w:multiLevelType w:val="multilevel"/>
    <w:tmpl w:val="08100025"/>
    <w:lvl w:ilvl="0">
      <w:start w:val="1"/>
      <w:numFmt w:val="decimal"/>
      <w:lvlText w:val="%1"/>
      <w:lvlJc w:val="left"/>
      <w:pPr>
        <w:ind w:left="432" w:hanging="432"/>
      </w:pPr>
    </w:lvl>
    <w:lvl w:ilvl="1">
      <w:start w:val="1"/>
      <w:numFmt w:val="decimal"/>
      <w:lvlText w:val="%1.%2"/>
      <w:lvlJc w:val="left"/>
      <w:pPr>
        <w:ind w:left="709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1BA2E6C"/>
    <w:multiLevelType w:val="hybridMultilevel"/>
    <w:tmpl w:val="2C52BC62"/>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38578B9"/>
    <w:multiLevelType w:val="hybridMultilevel"/>
    <w:tmpl w:val="89BA29E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151E4701"/>
    <w:multiLevelType w:val="hybridMultilevel"/>
    <w:tmpl w:val="49F0D5B0"/>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2" w15:restartNumberingAfterBreak="0">
    <w:nsid w:val="184E1E3B"/>
    <w:multiLevelType w:val="hybridMultilevel"/>
    <w:tmpl w:val="2F02EBFE"/>
    <w:lvl w:ilvl="0" w:tplc="B4B40550">
      <w:start w:val="4"/>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1B390792"/>
    <w:multiLevelType w:val="hybridMultilevel"/>
    <w:tmpl w:val="F02A087A"/>
    <w:lvl w:ilvl="0" w:tplc="9FAE829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1D2725E6"/>
    <w:multiLevelType w:val="hybridMultilevel"/>
    <w:tmpl w:val="8AC673A2"/>
    <w:lvl w:ilvl="0" w:tplc="23EEBED8">
      <w:start w:val="1"/>
      <w:numFmt w:val="decimal"/>
      <w:lvlText w:val="%1."/>
      <w:lvlJc w:val="righ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21A915B9"/>
    <w:multiLevelType w:val="hybridMultilevel"/>
    <w:tmpl w:val="327C456E"/>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8" w15:restartNumberingAfterBreak="0">
    <w:nsid w:val="21F863E5"/>
    <w:multiLevelType w:val="hybridMultilevel"/>
    <w:tmpl w:val="1AE4E54C"/>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246A2F27"/>
    <w:multiLevelType w:val="hybridMultilevel"/>
    <w:tmpl w:val="70B0903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27E82E02"/>
    <w:multiLevelType w:val="hybridMultilevel"/>
    <w:tmpl w:val="85E628DE"/>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2" w15:restartNumberingAfterBreak="0">
    <w:nsid w:val="2E5A7CDD"/>
    <w:multiLevelType w:val="hybridMultilevel"/>
    <w:tmpl w:val="DD6058A4"/>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3" w15:restartNumberingAfterBreak="0">
    <w:nsid w:val="2E5C3E03"/>
    <w:multiLevelType w:val="multilevel"/>
    <w:tmpl w:val="92265B74"/>
    <w:lvl w:ilvl="0">
      <w:numFmt w:val="bullet"/>
      <w:lvlText w:val="-"/>
      <w:lvlJc w:val="left"/>
      <w:pPr>
        <w:ind w:left="284" w:hanging="284"/>
      </w:pPr>
      <w:rPr>
        <w:rFonts w:ascii="Arial" w:eastAsia="Times New Roman" w:hAnsi="Arial" w:cs="Arial"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4" w15:restartNumberingAfterBreak="0">
    <w:nsid w:val="2FE5151C"/>
    <w:multiLevelType w:val="hybridMultilevel"/>
    <w:tmpl w:val="5B14618A"/>
    <w:lvl w:ilvl="0" w:tplc="FFFFFFFF">
      <w:start w:val="4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5" w15:restartNumberingAfterBreak="0">
    <w:nsid w:val="30641FD5"/>
    <w:multiLevelType w:val="hybridMultilevel"/>
    <w:tmpl w:val="E6FCE6BE"/>
    <w:lvl w:ilvl="0" w:tplc="C9963348">
      <w:start w:val="1"/>
      <w:numFmt w:val="bullet"/>
      <w:lvlText w:val=""/>
      <w:lvlJc w:val="left"/>
      <w:pPr>
        <w:ind w:left="720" w:hanging="360"/>
      </w:pPr>
      <w:rPr>
        <w:rFonts w:ascii="Symbol" w:hAnsi="Symbol" w:hint="default"/>
      </w:rPr>
    </w:lvl>
    <w:lvl w:ilvl="1" w:tplc="B68207E4">
      <w:start w:val="1"/>
      <w:numFmt w:val="bullet"/>
      <w:lvlText w:val="o"/>
      <w:lvlJc w:val="left"/>
      <w:pPr>
        <w:ind w:left="1440" w:hanging="360"/>
      </w:pPr>
      <w:rPr>
        <w:rFonts w:ascii="Courier New" w:hAnsi="Courier New" w:hint="default"/>
      </w:rPr>
    </w:lvl>
    <w:lvl w:ilvl="2" w:tplc="F71A68B8">
      <w:start w:val="1"/>
      <w:numFmt w:val="bullet"/>
      <w:lvlText w:val=""/>
      <w:lvlJc w:val="left"/>
      <w:pPr>
        <w:ind w:left="2160" w:hanging="360"/>
      </w:pPr>
      <w:rPr>
        <w:rFonts w:ascii="Wingdings" w:hAnsi="Wingdings" w:hint="default"/>
      </w:rPr>
    </w:lvl>
    <w:lvl w:ilvl="3" w:tplc="B952F4C0">
      <w:start w:val="1"/>
      <w:numFmt w:val="bullet"/>
      <w:lvlText w:val=""/>
      <w:lvlJc w:val="left"/>
      <w:pPr>
        <w:ind w:left="2880" w:hanging="360"/>
      </w:pPr>
      <w:rPr>
        <w:rFonts w:ascii="Symbol" w:hAnsi="Symbol" w:hint="default"/>
      </w:rPr>
    </w:lvl>
    <w:lvl w:ilvl="4" w:tplc="FE640476">
      <w:start w:val="1"/>
      <w:numFmt w:val="bullet"/>
      <w:lvlText w:val="o"/>
      <w:lvlJc w:val="left"/>
      <w:pPr>
        <w:ind w:left="3600" w:hanging="360"/>
      </w:pPr>
      <w:rPr>
        <w:rFonts w:ascii="Courier New" w:hAnsi="Courier New" w:hint="default"/>
      </w:rPr>
    </w:lvl>
    <w:lvl w:ilvl="5" w:tplc="A15CEF2C">
      <w:start w:val="1"/>
      <w:numFmt w:val="bullet"/>
      <w:lvlText w:val=""/>
      <w:lvlJc w:val="left"/>
      <w:pPr>
        <w:ind w:left="4320" w:hanging="360"/>
      </w:pPr>
      <w:rPr>
        <w:rFonts w:ascii="Wingdings" w:hAnsi="Wingdings" w:hint="default"/>
      </w:rPr>
    </w:lvl>
    <w:lvl w:ilvl="6" w:tplc="245C1E86">
      <w:start w:val="1"/>
      <w:numFmt w:val="bullet"/>
      <w:lvlText w:val=""/>
      <w:lvlJc w:val="left"/>
      <w:pPr>
        <w:ind w:left="5040" w:hanging="360"/>
      </w:pPr>
      <w:rPr>
        <w:rFonts w:ascii="Symbol" w:hAnsi="Symbol" w:hint="default"/>
      </w:rPr>
    </w:lvl>
    <w:lvl w:ilvl="7" w:tplc="5E2C1208">
      <w:start w:val="1"/>
      <w:numFmt w:val="bullet"/>
      <w:lvlText w:val="o"/>
      <w:lvlJc w:val="left"/>
      <w:pPr>
        <w:ind w:left="5760" w:hanging="360"/>
      </w:pPr>
      <w:rPr>
        <w:rFonts w:ascii="Courier New" w:hAnsi="Courier New" w:hint="default"/>
      </w:rPr>
    </w:lvl>
    <w:lvl w:ilvl="8" w:tplc="1BC6E72A">
      <w:start w:val="1"/>
      <w:numFmt w:val="bullet"/>
      <w:lvlText w:val=""/>
      <w:lvlJc w:val="left"/>
      <w:pPr>
        <w:ind w:left="6480" w:hanging="360"/>
      </w:pPr>
      <w:rPr>
        <w:rFonts w:ascii="Wingdings" w:hAnsi="Wingdings" w:hint="default"/>
      </w:rPr>
    </w:lvl>
  </w:abstractNum>
  <w:abstractNum w:abstractNumId="36" w15:restartNumberingAfterBreak="0">
    <w:nsid w:val="345F5349"/>
    <w:multiLevelType w:val="hybridMultilevel"/>
    <w:tmpl w:val="F7446D2A"/>
    <w:lvl w:ilvl="0" w:tplc="481E205E">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8" w15:restartNumberingAfterBreak="0">
    <w:nsid w:val="39856E10"/>
    <w:multiLevelType w:val="multilevel"/>
    <w:tmpl w:val="D6C009FA"/>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A44794C"/>
    <w:multiLevelType w:val="hybridMultilevel"/>
    <w:tmpl w:val="64E894F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0" w15:restartNumberingAfterBreak="0">
    <w:nsid w:val="42F44A34"/>
    <w:multiLevelType w:val="hybridMultilevel"/>
    <w:tmpl w:val="F82A20A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2" w15:restartNumberingAfterBreak="0">
    <w:nsid w:val="49D524CC"/>
    <w:multiLevelType w:val="multilevel"/>
    <w:tmpl w:val="953CA1B2"/>
    <w:numStyleLink w:val="HeadingList"/>
  </w:abstractNum>
  <w:abstractNum w:abstractNumId="43" w15:restartNumberingAfterBreak="0">
    <w:nsid w:val="4A3F0C82"/>
    <w:multiLevelType w:val="hybridMultilevel"/>
    <w:tmpl w:val="1A4C3CC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44" w15:restartNumberingAfterBreak="0">
    <w:nsid w:val="4A474494"/>
    <w:multiLevelType w:val="multilevel"/>
    <w:tmpl w:val="5EDA6B76"/>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45" w15:restartNumberingAfterBreak="0">
    <w:nsid w:val="4B3D191A"/>
    <w:multiLevelType w:val="hybridMultilevel"/>
    <w:tmpl w:val="4E20B3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6" w15:restartNumberingAfterBreak="0">
    <w:nsid w:val="553E04AD"/>
    <w:multiLevelType w:val="hybridMultilevel"/>
    <w:tmpl w:val="3A8088E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7" w15:restartNumberingAfterBreak="0">
    <w:nsid w:val="59461B57"/>
    <w:multiLevelType w:val="hybridMultilevel"/>
    <w:tmpl w:val="3692F03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8" w15:restartNumberingAfterBreak="0">
    <w:nsid w:val="5C200A68"/>
    <w:multiLevelType w:val="hybridMultilevel"/>
    <w:tmpl w:val="E514D04C"/>
    <w:lvl w:ilvl="0" w:tplc="F7C4E690">
      <w:start w:val="1"/>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9" w15:restartNumberingAfterBreak="0">
    <w:nsid w:val="5CB60DC6"/>
    <w:multiLevelType w:val="hybridMultilevel"/>
    <w:tmpl w:val="1C6CB69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0" w15:restartNumberingAfterBreak="0">
    <w:nsid w:val="60607D2D"/>
    <w:multiLevelType w:val="hybridMultilevel"/>
    <w:tmpl w:val="E0FE0C20"/>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51" w15:restartNumberingAfterBreak="0">
    <w:nsid w:val="66BF6B65"/>
    <w:multiLevelType w:val="hybridMultilevel"/>
    <w:tmpl w:val="8AB4C2E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2" w15:restartNumberingAfterBreak="0">
    <w:nsid w:val="67B6049F"/>
    <w:multiLevelType w:val="hybridMultilevel"/>
    <w:tmpl w:val="CCF2FEA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3" w15:restartNumberingAfterBreak="0">
    <w:nsid w:val="6A493296"/>
    <w:multiLevelType w:val="hybridMultilevel"/>
    <w:tmpl w:val="C6262AE0"/>
    <w:lvl w:ilvl="0" w:tplc="44E438B6">
      <w:start w:val="4"/>
      <w:numFmt w:val="bullet"/>
      <w:lvlText w:val="-"/>
      <w:lvlJc w:val="left"/>
      <w:pPr>
        <w:ind w:left="720" w:hanging="360"/>
      </w:pPr>
      <w:rPr>
        <w:rFonts w:ascii="Calibri" w:eastAsia="Times New Roman" w:hAnsi="Calibri" w:cs="Calibri" w:hint="default"/>
      </w:rPr>
    </w:lvl>
    <w:lvl w:ilvl="1" w:tplc="E85A7C82">
      <w:numFmt w:val="bullet"/>
      <w:lvlText w:val="-"/>
      <w:lvlJc w:val="left"/>
      <w:pPr>
        <w:ind w:left="1440" w:hanging="360"/>
      </w:pPr>
      <w:rPr>
        <w:rFonts w:ascii="Arial" w:eastAsiaTheme="minorHAnsi"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4" w15:restartNumberingAfterBreak="0">
    <w:nsid w:val="6CC475D6"/>
    <w:multiLevelType w:val="hybridMultilevel"/>
    <w:tmpl w:val="A73A0FA8"/>
    <w:lvl w:ilvl="0" w:tplc="08100001">
      <w:start w:val="1"/>
      <w:numFmt w:val="bullet"/>
      <w:lvlText w:val=""/>
      <w:lvlJc w:val="left"/>
      <w:pPr>
        <w:ind w:left="748" w:hanging="360"/>
      </w:pPr>
      <w:rPr>
        <w:rFonts w:ascii="Symbol" w:hAnsi="Symbol" w:hint="default"/>
      </w:rPr>
    </w:lvl>
    <w:lvl w:ilvl="1" w:tplc="08100003" w:tentative="1">
      <w:start w:val="1"/>
      <w:numFmt w:val="bullet"/>
      <w:lvlText w:val="o"/>
      <w:lvlJc w:val="left"/>
      <w:pPr>
        <w:ind w:left="1468" w:hanging="360"/>
      </w:pPr>
      <w:rPr>
        <w:rFonts w:ascii="Courier New" w:hAnsi="Courier New" w:cs="Courier New" w:hint="default"/>
      </w:rPr>
    </w:lvl>
    <w:lvl w:ilvl="2" w:tplc="08100005" w:tentative="1">
      <w:start w:val="1"/>
      <w:numFmt w:val="bullet"/>
      <w:lvlText w:val=""/>
      <w:lvlJc w:val="left"/>
      <w:pPr>
        <w:ind w:left="2188" w:hanging="360"/>
      </w:pPr>
      <w:rPr>
        <w:rFonts w:ascii="Wingdings" w:hAnsi="Wingdings" w:hint="default"/>
      </w:rPr>
    </w:lvl>
    <w:lvl w:ilvl="3" w:tplc="08100001" w:tentative="1">
      <w:start w:val="1"/>
      <w:numFmt w:val="bullet"/>
      <w:lvlText w:val=""/>
      <w:lvlJc w:val="left"/>
      <w:pPr>
        <w:ind w:left="2908" w:hanging="360"/>
      </w:pPr>
      <w:rPr>
        <w:rFonts w:ascii="Symbol" w:hAnsi="Symbol" w:hint="default"/>
      </w:rPr>
    </w:lvl>
    <w:lvl w:ilvl="4" w:tplc="08100003" w:tentative="1">
      <w:start w:val="1"/>
      <w:numFmt w:val="bullet"/>
      <w:lvlText w:val="o"/>
      <w:lvlJc w:val="left"/>
      <w:pPr>
        <w:ind w:left="3628" w:hanging="360"/>
      </w:pPr>
      <w:rPr>
        <w:rFonts w:ascii="Courier New" w:hAnsi="Courier New" w:cs="Courier New" w:hint="default"/>
      </w:rPr>
    </w:lvl>
    <w:lvl w:ilvl="5" w:tplc="08100005" w:tentative="1">
      <w:start w:val="1"/>
      <w:numFmt w:val="bullet"/>
      <w:lvlText w:val=""/>
      <w:lvlJc w:val="left"/>
      <w:pPr>
        <w:ind w:left="4348" w:hanging="360"/>
      </w:pPr>
      <w:rPr>
        <w:rFonts w:ascii="Wingdings" w:hAnsi="Wingdings" w:hint="default"/>
      </w:rPr>
    </w:lvl>
    <w:lvl w:ilvl="6" w:tplc="08100001" w:tentative="1">
      <w:start w:val="1"/>
      <w:numFmt w:val="bullet"/>
      <w:lvlText w:val=""/>
      <w:lvlJc w:val="left"/>
      <w:pPr>
        <w:ind w:left="5068" w:hanging="360"/>
      </w:pPr>
      <w:rPr>
        <w:rFonts w:ascii="Symbol" w:hAnsi="Symbol" w:hint="default"/>
      </w:rPr>
    </w:lvl>
    <w:lvl w:ilvl="7" w:tplc="08100003" w:tentative="1">
      <w:start w:val="1"/>
      <w:numFmt w:val="bullet"/>
      <w:lvlText w:val="o"/>
      <w:lvlJc w:val="left"/>
      <w:pPr>
        <w:ind w:left="5788" w:hanging="360"/>
      </w:pPr>
      <w:rPr>
        <w:rFonts w:ascii="Courier New" w:hAnsi="Courier New" w:cs="Courier New" w:hint="default"/>
      </w:rPr>
    </w:lvl>
    <w:lvl w:ilvl="8" w:tplc="08100005" w:tentative="1">
      <w:start w:val="1"/>
      <w:numFmt w:val="bullet"/>
      <w:lvlText w:val=""/>
      <w:lvlJc w:val="left"/>
      <w:pPr>
        <w:ind w:left="6508" w:hanging="360"/>
      </w:pPr>
      <w:rPr>
        <w:rFonts w:ascii="Wingdings" w:hAnsi="Wingdings" w:hint="default"/>
      </w:rPr>
    </w:lvl>
  </w:abstractNum>
  <w:abstractNum w:abstractNumId="55" w15:restartNumberingAfterBreak="0">
    <w:nsid w:val="6CDD2268"/>
    <w:multiLevelType w:val="hybridMultilevel"/>
    <w:tmpl w:val="6A6E9A8E"/>
    <w:lvl w:ilvl="0" w:tplc="08100001">
      <w:start w:val="1"/>
      <w:numFmt w:val="bullet"/>
      <w:lvlText w:val=""/>
      <w:lvlJc w:val="left"/>
      <w:pPr>
        <w:ind w:left="720" w:hanging="360"/>
      </w:pPr>
      <w:rPr>
        <w:rFonts w:ascii="Symbol" w:hAnsi="Symbol" w:hint="default"/>
      </w:rPr>
    </w:lvl>
    <w:lvl w:ilvl="1" w:tplc="E85A7C82">
      <w:numFmt w:val="bullet"/>
      <w:lvlText w:val="-"/>
      <w:lvlJc w:val="left"/>
      <w:pPr>
        <w:ind w:left="1440" w:hanging="360"/>
      </w:pPr>
      <w:rPr>
        <w:rFonts w:ascii="Arial" w:eastAsiaTheme="minorHAnsi"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6" w15:restartNumberingAfterBreak="0">
    <w:nsid w:val="6E4F1729"/>
    <w:multiLevelType w:val="hybridMultilevel"/>
    <w:tmpl w:val="681459C0"/>
    <w:lvl w:ilvl="0" w:tplc="08100001">
      <w:start w:val="1"/>
      <w:numFmt w:val="bullet"/>
      <w:lvlText w:val=""/>
      <w:lvlJc w:val="left"/>
      <w:pPr>
        <w:ind w:left="1298" w:hanging="360"/>
      </w:pPr>
      <w:rPr>
        <w:rFonts w:ascii="Symbol" w:hAnsi="Symbol" w:hint="default"/>
      </w:rPr>
    </w:lvl>
    <w:lvl w:ilvl="1" w:tplc="08100003" w:tentative="1">
      <w:start w:val="1"/>
      <w:numFmt w:val="bullet"/>
      <w:lvlText w:val="o"/>
      <w:lvlJc w:val="left"/>
      <w:pPr>
        <w:ind w:left="2018" w:hanging="360"/>
      </w:pPr>
      <w:rPr>
        <w:rFonts w:ascii="Courier New" w:hAnsi="Courier New" w:cs="Courier New" w:hint="default"/>
      </w:rPr>
    </w:lvl>
    <w:lvl w:ilvl="2" w:tplc="08100005" w:tentative="1">
      <w:start w:val="1"/>
      <w:numFmt w:val="bullet"/>
      <w:lvlText w:val=""/>
      <w:lvlJc w:val="left"/>
      <w:pPr>
        <w:ind w:left="2738" w:hanging="360"/>
      </w:pPr>
      <w:rPr>
        <w:rFonts w:ascii="Wingdings" w:hAnsi="Wingdings" w:hint="default"/>
      </w:rPr>
    </w:lvl>
    <w:lvl w:ilvl="3" w:tplc="08100001" w:tentative="1">
      <w:start w:val="1"/>
      <w:numFmt w:val="bullet"/>
      <w:lvlText w:val=""/>
      <w:lvlJc w:val="left"/>
      <w:pPr>
        <w:ind w:left="3458" w:hanging="360"/>
      </w:pPr>
      <w:rPr>
        <w:rFonts w:ascii="Symbol" w:hAnsi="Symbol" w:hint="default"/>
      </w:rPr>
    </w:lvl>
    <w:lvl w:ilvl="4" w:tplc="08100003" w:tentative="1">
      <w:start w:val="1"/>
      <w:numFmt w:val="bullet"/>
      <w:lvlText w:val="o"/>
      <w:lvlJc w:val="left"/>
      <w:pPr>
        <w:ind w:left="4178" w:hanging="360"/>
      </w:pPr>
      <w:rPr>
        <w:rFonts w:ascii="Courier New" w:hAnsi="Courier New" w:cs="Courier New" w:hint="default"/>
      </w:rPr>
    </w:lvl>
    <w:lvl w:ilvl="5" w:tplc="08100005" w:tentative="1">
      <w:start w:val="1"/>
      <w:numFmt w:val="bullet"/>
      <w:lvlText w:val=""/>
      <w:lvlJc w:val="left"/>
      <w:pPr>
        <w:ind w:left="4898" w:hanging="360"/>
      </w:pPr>
      <w:rPr>
        <w:rFonts w:ascii="Wingdings" w:hAnsi="Wingdings" w:hint="default"/>
      </w:rPr>
    </w:lvl>
    <w:lvl w:ilvl="6" w:tplc="08100001" w:tentative="1">
      <w:start w:val="1"/>
      <w:numFmt w:val="bullet"/>
      <w:lvlText w:val=""/>
      <w:lvlJc w:val="left"/>
      <w:pPr>
        <w:ind w:left="5618" w:hanging="360"/>
      </w:pPr>
      <w:rPr>
        <w:rFonts w:ascii="Symbol" w:hAnsi="Symbol" w:hint="default"/>
      </w:rPr>
    </w:lvl>
    <w:lvl w:ilvl="7" w:tplc="08100003" w:tentative="1">
      <w:start w:val="1"/>
      <w:numFmt w:val="bullet"/>
      <w:lvlText w:val="o"/>
      <w:lvlJc w:val="left"/>
      <w:pPr>
        <w:ind w:left="6338" w:hanging="360"/>
      </w:pPr>
      <w:rPr>
        <w:rFonts w:ascii="Courier New" w:hAnsi="Courier New" w:cs="Courier New" w:hint="default"/>
      </w:rPr>
    </w:lvl>
    <w:lvl w:ilvl="8" w:tplc="08100005" w:tentative="1">
      <w:start w:val="1"/>
      <w:numFmt w:val="bullet"/>
      <w:lvlText w:val=""/>
      <w:lvlJc w:val="left"/>
      <w:pPr>
        <w:ind w:left="7058" w:hanging="360"/>
      </w:pPr>
      <w:rPr>
        <w:rFonts w:ascii="Wingdings" w:hAnsi="Wingdings" w:hint="default"/>
      </w:rPr>
    </w:lvl>
  </w:abstractNum>
  <w:abstractNum w:abstractNumId="57" w15:restartNumberingAfterBreak="0">
    <w:nsid w:val="70BB7987"/>
    <w:multiLevelType w:val="hybridMultilevel"/>
    <w:tmpl w:val="E0A26992"/>
    <w:lvl w:ilvl="0" w:tplc="844A7E62">
      <w:start w:val="1"/>
      <w:numFmt w:val="bullet"/>
      <w:lvlText w:val=""/>
      <w:lvlJc w:val="left"/>
      <w:pPr>
        <w:ind w:left="720" w:hanging="360"/>
      </w:pPr>
      <w:rPr>
        <w:rFonts w:ascii="Symbol" w:hAnsi="Symbol" w:hint="default"/>
      </w:rPr>
    </w:lvl>
    <w:lvl w:ilvl="1" w:tplc="0512C3A2">
      <w:start w:val="1"/>
      <w:numFmt w:val="bullet"/>
      <w:lvlText w:val="o"/>
      <w:lvlJc w:val="left"/>
      <w:pPr>
        <w:ind w:left="1440" w:hanging="360"/>
      </w:pPr>
      <w:rPr>
        <w:rFonts w:ascii="Courier New" w:hAnsi="Courier New" w:hint="default"/>
      </w:rPr>
    </w:lvl>
    <w:lvl w:ilvl="2" w:tplc="9EF24020">
      <w:start w:val="1"/>
      <w:numFmt w:val="bullet"/>
      <w:lvlText w:val=""/>
      <w:lvlJc w:val="left"/>
      <w:pPr>
        <w:ind w:left="2160" w:hanging="360"/>
      </w:pPr>
      <w:rPr>
        <w:rFonts w:ascii="Wingdings" w:hAnsi="Wingdings" w:hint="default"/>
      </w:rPr>
    </w:lvl>
    <w:lvl w:ilvl="3" w:tplc="785039AC">
      <w:start w:val="1"/>
      <w:numFmt w:val="bullet"/>
      <w:lvlText w:val=""/>
      <w:lvlJc w:val="left"/>
      <w:pPr>
        <w:ind w:left="2880" w:hanging="360"/>
      </w:pPr>
      <w:rPr>
        <w:rFonts w:ascii="Symbol" w:hAnsi="Symbol" w:hint="default"/>
      </w:rPr>
    </w:lvl>
    <w:lvl w:ilvl="4" w:tplc="D5D62318">
      <w:start w:val="1"/>
      <w:numFmt w:val="bullet"/>
      <w:lvlText w:val="o"/>
      <w:lvlJc w:val="left"/>
      <w:pPr>
        <w:ind w:left="3600" w:hanging="360"/>
      </w:pPr>
      <w:rPr>
        <w:rFonts w:ascii="Courier New" w:hAnsi="Courier New" w:hint="default"/>
      </w:rPr>
    </w:lvl>
    <w:lvl w:ilvl="5" w:tplc="C8841836">
      <w:start w:val="1"/>
      <w:numFmt w:val="bullet"/>
      <w:lvlText w:val=""/>
      <w:lvlJc w:val="left"/>
      <w:pPr>
        <w:ind w:left="4320" w:hanging="360"/>
      </w:pPr>
      <w:rPr>
        <w:rFonts w:ascii="Wingdings" w:hAnsi="Wingdings" w:hint="default"/>
      </w:rPr>
    </w:lvl>
    <w:lvl w:ilvl="6" w:tplc="29FE4C3A">
      <w:start w:val="1"/>
      <w:numFmt w:val="bullet"/>
      <w:lvlText w:val=""/>
      <w:lvlJc w:val="left"/>
      <w:pPr>
        <w:ind w:left="5040" w:hanging="360"/>
      </w:pPr>
      <w:rPr>
        <w:rFonts w:ascii="Symbol" w:hAnsi="Symbol" w:hint="default"/>
      </w:rPr>
    </w:lvl>
    <w:lvl w:ilvl="7" w:tplc="D5D4D468">
      <w:start w:val="1"/>
      <w:numFmt w:val="bullet"/>
      <w:lvlText w:val="o"/>
      <w:lvlJc w:val="left"/>
      <w:pPr>
        <w:ind w:left="5760" w:hanging="360"/>
      </w:pPr>
      <w:rPr>
        <w:rFonts w:ascii="Courier New" w:hAnsi="Courier New" w:hint="default"/>
      </w:rPr>
    </w:lvl>
    <w:lvl w:ilvl="8" w:tplc="4CA60186">
      <w:start w:val="1"/>
      <w:numFmt w:val="bullet"/>
      <w:lvlText w:val=""/>
      <w:lvlJc w:val="left"/>
      <w:pPr>
        <w:ind w:left="6480" w:hanging="360"/>
      </w:pPr>
      <w:rPr>
        <w:rFonts w:ascii="Wingdings" w:hAnsi="Wingdings" w:hint="default"/>
      </w:rPr>
    </w:lvl>
  </w:abstractNum>
  <w:abstractNum w:abstractNumId="58" w15:restartNumberingAfterBreak="0">
    <w:nsid w:val="72CF2FEA"/>
    <w:multiLevelType w:val="hybridMultilevel"/>
    <w:tmpl w:val="A25C1322"/>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59" w15:restartNumberingAfterBreak="0">
    <w:nsid w:val="73EA1DF2"/>
    <w:multiLevelType w:val="hybridMultilevel"/>
    <w:tmpl w:val="9E9098B4"/>
    <w:lvl w:ilvl="0" w:tplc="7F08F10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0" w15:restartNumberingAfterBreak="0">
    <w:nsid w:val="75214781"/>
    <w:multiLevelType w:val="hybridMultilevel"/>
    <w:tmpl w:val="B23AF8E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61" w15:restartNumberingAfterBreak="0">
    <w:nsid w:val="79B442DA"/>
    <w:multiLevelType w:val="hybridMultilevel"/>
    <w:tmpl w:val="AA1A4E9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2" w15:restartNumberingAfterBreak="0">
    <w:nsid w:val="7D673556"/>
    <w:multiLevelType w:val="hybridMultilevel"/>
    <w:tmpl w:val="CE786DF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63" w15:restartNumberingAfterBreak="0">
    <w:nsid w:val="7FB92CDD"/>
    <w:multiLevelType w:val="hybridMultilevel"/>
    <w:tmpl w:val="504865DC"/>
    <w:lvl w:ilvl="0" w:tplc="08100001">
      <w:start w:val="1"/>
      <w:numFmt w:val="bullet"/>
      <w:lvlText w:val=""/>
      <w:lvlJc w:val="left"/>
      <w:pPr>
        <w:ind w:left="360" w:hanging="360"/>
      </w:pPr>
      <w:rPr>
        <w:rFonts w:ascii="Symbol" w:hAnsi="Symbo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35"/>
  </w:num>
  <w:num w:numId="2">
    <w:abstractNumId w:val="57"/>
  </w:num>
  <w:num w:numId="3">
    <w:abstractNumId w:val="25"/>
  </w:num>
  <w:num w:numId="4">
    <w:abstractNumId w:val="42"/>
    <w:lvlOverride w:ilvl="0">
      <w:lvl w:ilvl="0">
        <w:start w:val="1"/>
        <w:numFmt w:val="decimal"/>
        <w:lvlText w:val="%1"/>
        <w:lvlJc w:val="left"/>
        <w:pPr>
          <w:ind w:left="363" w:hanging="363"/>
        </w:pPr>
        <w:rPr>
          <w:rFonts w:ascii="Arial" w:hAnsi="Arial" w:cs="Arial" w:hint="default"/>
        </w:rPr>
      </w:lvl>
    </w:lvlOverride>
  </w:num>
  <w:num w:numId="5">
    <w:abstractNumId w:val="16"/>
  </w:num>
  <w:num w:numId="6">
    <w:abstractNumId w:val="41"/>
  </w:num>
  <w:num w:numId="7">
    <w:abstractNumId w:val="37"/>
  </w:num>
  <w:num w:numId="8">
    <w:abstractNumId w:val="26"/>
  </w:num>
  <w:num w:numId="9">
    <w:abstractNumId w:val="31"/>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21"/>
  </w:num>
  <w:num w:numId="21">
    <w:abstractNumId w:val="23"/>
  </w:num>
  <w:num w:numId="22">
    <w:abstractNumId w:val="18"/>
  </w:num>
  <w:num w:numId="23">
    <w:abstractNumId w:val="20"/>
  </w:num>
  <w:num w:numId="24">
    <w:abstractNumId w:val="10"/>
  </w:num>
  <w:num w:numId="25">
    <w:abstractNumId w:val="12"/>
  </w:num>
  <w:num w:numId="26">
    <w:abstractNumId w:val="28"/>
  </w:num>
  <w:num w:numId="27">
    <w:abstractNumId w:val="34"/>
  </w:num>
  <w:num w:numId="28">
    <w:abstractNumId w:val="14"/>
  </w:num>
  <w:num w:numId="29">
    <w:abstractNumId w:val="24"/>
  </w:num>
  <w:num w:numId="30">
    <w:abstractNumId w:val="38"/>
  </w:num>
  <w:num w:numId="31">
    <w:abstractNumId w:val="17"/>
  </w:num>
  <w:num w:numId="32">
    <w:abstractNumId w:val="17"/>
  </w:num>
  <w:num w:numId="33">
    <w:abstractNumId w:val="17"/>
  </w:num>
  <w:num w:numId="34">
    <w:abstractNumId w:val="43"/>
  </w:num>
  <w:num w:numId="35">
    <w:abstractNumId w:val="17"/>
  </w:num>
  <w:num w:numId="36">
    <w:abstractNumId w:val="17"/>
  </w:num>
  <w:num w:numId="37">
    <w:abstractNumId w:val="56"/>
  </w:num>
  <w:num w:numId="38">
    <w:abstractNumId w:val="36"/>
  </w:num>
  <w:num w:numId="39">
    <w:abstractNumId w:val="60"/>
  </w:num>
  <w:num w:numId="40">
    <w:abstractNumId w:val="30"/>
  </w:num>
  <w:num w:numId="41">
    <w:abstractNumId w:val="58"/>
  </w:num>
  <w:num w:numId="42">
    <w:abstractNumId w:val="27"/>
  </w:num>
  <w:num w:numId="43">
    <w:abstractNumId w:val="40"/>
  </w:num>
  <w:num w:numId="44">
    <w:abstractNumId w:val="52"/>
  </w:num>
  <w:num w:numId="45">
    <w:abstractNumId w:val="29"/>
  </w:num>
  <w:num w:numId="46">
    <w:abstractNumId w:val="19"/>
  </w:num>
  <w:num w:numId="47">
    <w:abstractNumId w:val="47"/>
  </w:num>
  <w:num w:numId="48">
    <w:abstractNumId w:val="13"/>
  </w:num>
  <w:num w:numId="49">
    <w:abstractNumId w:val="63"/>
  </w:num>
  <w:num w:numId="50">
    <w:abstractNumId w:val="49"/>
  </w:num>
  <w:num w:numId="51">
    <w:abstractNumId w:val="50"/>
  </w:num>
  <w:num w:numId="52">
    <w:abstractNumId w:val="45"/>
  </w:num>
  <w:num w:numId="53">
    <w:abstractNumId w:val="61"/>
  </w:num>
  <w:num w:numId="54">
    <w:abstractNumId w:val="46"/>
  </w:num>
  <w:num w:numId="55">
    <w:abstractNumId w:val="62"/>
  </w:num>
  <w:num w:numId="56">
    <w:abstractNumId w:val="32"/>
  </w:num>
  <w:num w:numId="57">
    <w:abstractNumId w:val="15"/>
  </w:num>
  <w:num w:numId="58">
    <w:abstractNumId w:val="54"/>
  </w:num>
  <w:num w:numId="59">
    <w:abstractNumId w:val="51"/>
  </w:num>
  <w:num w:numId="60">
    <w:abstractNumId w:val="11"/>
  </w:num>
  <w:num w:numId="61">
    <w:abstractNumId w:val="55"/>
  </w:num>
  <w:num w:numId="62">
    <w:abstractNumId w:val="48"/>
  </w:num>
  <w:num w:numId="63">
    <w:abstractNumId w:val="39"/>
  </w:num>
  <w:num w:numId="64">
    <w:abstractNumId w:val="53"/>
  </w:num>
  <w:num w:numId="65">
    <w:abstractNumId w:val="22"/>
  </w:num>
  <w:num w:numId="66">
    <w:abstractNumId w:val="59"/>
  </w:num>
  <w:num w:numId="67">
    <w:abstractNumId w:val="33"/>
  </w:num>
  <w:num w:numId="68">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it-CH" w:vendorID="64" w:dllVersion="131078" w:nlCheck="1" w:checkStyle="0"/>
  <w:activeWritingStyle w:appName="MSWord" w:lang="it-IT" w:vendorID="64" w:dllVersion="131078" w:nlCheck="1" w:checkStyle="0"/>
  <w:activeWritingStyle w:appName="MSWord" w:lang="en-US" w:vendorID="64" w:dllVersion="131078" w:nlCheck="1" w:checkStyle="1"/>
  <w:activeWritingStyle w:appName="MSWord" w:lang="de-CH" w:vendorID="64" w:dllVersion="131078" w:nlCheck="1" w:checkStyle="0"/>
  <w:attachedTemplate r:id="rId1"/>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32A"/>
    <w:rsid w:val="0000275E"/>
    <w:rsid w:val="0000413E"/>
    <w:rsid w:val="00017546"/>
    <w:rsid w:val="000210F6"/>
    <w:rsid w:val="00022D4F"/>
    <w:rsid w:val="0002616B"/>
    <w:rsid w:val="000264F0"/>
    <w:rsid w:val="00031B53"/>
    <w:rsid w:val="00031BA2"/>
    <w:rsid w:val="00031DD2"/>
    <w:rsid w:val="000325FA"/>
    <w:rsid w:val="00032706"/>
    <w:rsid w:val="00032FEA"/>
    <w:rsid w:val="00033ADF"/>
    <w:rsid w:val="0003605C"/>
    <w:rsid w:val="000365A2"/>
    <w:rsid w:val="00037D58"/>
    <w:rsid w:val="000458DE"/>
    <w:rsid w:val="00052EDD"/>
    <w:rsid w:val="00060129"/>
    <w:rsid w:val="000619A6"/>
    <w:rsid w:val="00063340"/>
    <w:rsid w:val="00064717"/>
    <w:rsid w:val="00077437"/>
    <w:rsid w:val="00082BF4"/>
    <w:rsid w:val="00086400"/>
    <w:rsid w:val="000923BF"/>
    <w:rsid w:val="00092DCF"/>
    <w:rsid w:val="00096D5F"/>
    <w:rsid w:val="000A28FE"/>
    <w:rsid w:val="000A432A"/>
    <w:rsid w:val="000A53DE"/>
    <w:rsid w:val="000B0FF2"/>
    <w:rsid w:val="000E00F4"/>
    <w:rsid w:val="000E1974"/>
    <w:rsid w:val="000E2870"/>
    <w:rsid w:val="000F5892"/>
    <w:rsid w:val="000F5A0C"/>
    <w:rsid w:val="000F7003"/>
    <w:rsid w:val="00103B8B"/>
    <w:rsid w:val="00124F18"/>
    <w:rsid w:val="00133AB5"/>
    <w:rsid w:val="00137FEC"/>
    <w:rsid w:val="00146A16"/>
    <w:rsid w:val="00153360"/>
    <w:rsid w:val="0016032D"/>
    <w:rsid w:val="00161F22"/>
    <w:rsid w:val="0016297A"/>
    <w:rsid w:val="00182855"/>
    <w:rsid w:val="001849B8"/>
    <w:rsid w:val="001860E1"/>
    <w:rsid w:val="00190799"/>
    <w:rsid w:val="001907BA"/>
    <w:rsid w:val="001937A8"/>
    <w:rsid w:val="00194FC6"/>
    <w:rsid w:val="00196EA9"/>
    <w:rsid w:val="001A122B"/>
    <w:rsid w:val="001B4D28"/>
    <w:rsid w:val="001C0E5E"/>
    <w:rsid w:val="001C58D7"/>
    <w:rsid w:val="001C5E57"/>
    <w:rsid w:val="001C5F6C"/>
    <w:rsid w:val="001D47CE"/>
    <w:rsid w:val="001D4BD8"/>
    <w:rsid w:val="001E129D"/>
    <w:rsid w:val="001F1DD2"/>
    <w:rsid w:val="001F67EE"/>
    <w:rsid w:val="001F6D56"/>
    <w:rsid w:val="00200536"/>
    <w:rsid w:val="002018F7"/>
    <w:rsid w:val="002040CE"/>
    <w:rsid w:val="0020466C"/>
    <w:rsid w:val="00210FC4"/>
    <w:rsid w:val="00217CE7"/>
    <w:rsid w:val="002408F4"/>
    <w:rsid w:val="00240ADB"/>
    <w:rsid w:val="00243087"/>
    <w:rsid w:val="00244311"/>
    <w:rsid w:val="00244B4B"/>
    <w:rsid w:val="002509CB"/>
    <w:rsid w:val="00256ECF"/>
    <w:rsid w:val="002571BC"/>
    <w:rsid w:val="002629C4"/>
    <w:rsid w:val="00262BBA"/>
    <w:rsid w:val="00271620"/>
    <w:rsid w:val="00273F0E"/>
    <w:rsid w:val="0027618B"/>
    <w:rsid w:val="002774BE"/>
    <w:rsid w:val="002873D2"/>
    <w:rsid w:val="002967A9"/>
    <w:rsid w:val="002A14B4"/>
    <w:rsid w:val="002A22EA"/>
    <w:rsid w:val="002A799B"/>
    <w:rsid w:val="002B2980"/>
    <w:rsid w:val="002B5D9F"/>
    <w:rsid w:val="002B7AE5"/>
    <w:rsid w:val="002C515E"/>
    <w:rsid w:val="002C5EFC"/>
    <w:rsid w:val="002C721A"/>
    <w:rsid w:val="002D1584"/>
    <w:rsid w:val="002D1D43"/>
    <w:rsid w:val="002D22C8"/>
    <w:rsid w:val="002D6CD7"/>
    <w:rsid w:val="002E27C2"/>
    <w:rsid w:val="002E3912"/>
    <w:rsid w:val="002E5EAC"/>
    <w:rsid w:val="002E613D"/>
    <w:rsid w:val="00302091"/>
    <w:rsid w:val="00302593"/>
    <w:rsid w:val="00306632"/>
    <w:rsid w:val="003135E4"/>
    <w:rsid w:val="003145BE"/>
    <w:rsid w:val="003145CB"/>
    <w:rsid w:val="00322BD9"/>
    <w:rsid w:val="003257F7"/>
    <w:rsid w:val="0032636E"/>
    <w:rsid w:val="00334CBB"/>
    <w:rsid w:val="00346733"/>
    <w:rsid w:val="0035288D"/>
    <w:rsid w:val="003567A9"/>
    <w:rsid w:val="00357C42"/>
    <w:rsid w:val="00363959"/>
    <w:rsid w:val="00366BE0"/>
    <w:rsid w:val="00367A9B"/>
    <w:rsid w:val="003715B5"/>
    <w:rsid w:val="00372AD1"/>
    <w:rsid w:val="00372E69"/>
    <w:rsid w:val="003768F0"/>
    <w:rsid w:val="00380DA5"/>
    <w:rsid w:val="00383325"/>
    <w:rsid w:val="003911FA"/>
    <w:rsid w:val="00395EA7"/>
    <w:rsid w:val="00396132"/>
    <w:rsid w:val="00397437"/>
    <w:rsid w:val="00397ED7"/>
    <w:rsid w:val="003A0701"/>
    <w:rsid w:val="003A79AB"/>
    <w:rsid w:val="003B40EE"/>
    <w:rsid w:val="003B756D"/>
    <w:rsid w:val="003B760B"/>
    <w:rsid w:val="003C2CEC"/>
    <w:rsid w:val="003C38CC"/>
    <w:rsid w:val="003C689C"/>
    <w:rsid w:val="003C7A69"/>
    <w:rsid w:val="003D062E"/>
    <w:rsid w:val="003D0B62"/>
    <w:rsid w:val="003D5412"/>
    <w:rsid w:val="003D6D86"/>
    <w:rsid w:val="003E08B5"/>
    <w:rsid w:val="003E2516"/>
    <w:rsid w:val="003E5C03"/>
    <w:rsid w:val="003E7952"/>
    <w:rsid w:val="003F4028"/>
    <w:rsid w:val="003F41AC"/>
    <w:rsid w:val="003F42BC"/>
    <w:rsid w:val="0040126F"/>
    <w:rsid w:val="00401EDA"/>
    <w:rsid w:val="00403ADB"/>
    <w:rsid w:val="004059E8"/>
    <w:rsid w:val="0041475C"/>
    <w:rsid w:val="00414B2C"/>
    <w:rsid w:val="00415180"/>
    <w:rsid w:val="00422251"/>
    <w:rsid w:val="00422819"/>
    <w:rsid w:val="0043057E"/>
    <w:rsid w:val="00433ED5"/>
    <w:rsid w:val="00434C1D"/>
    <w:rsid w:val="00435B14"/>
    <w:rsid w:val="00440AA1"/>
    <w:rsid w:val="004424BA"/>
    <w:rsid w:val="00447B57"/>
    <w:rsid w:val="0045174F"/>
    <w:rsid w:val="004533F0"/>
    <w:rsid w:val="00460C7C"/>
    <w:rsid w:val="00470F2F"/>
    <w:rsid w:val="00472B92"/>
    <w:rsid w:val="00474056"/>
    <w:rsid w:val="004742DC"/>
    <w:rsid w:val="00482E68"/>
    <w:rsid w:val="00486CC7"/>
    <w:rsid w:val="00491567"/>
    <w:rsid w:val="00492019"/>
    <w:rsid w:val="0049561F"/>
    <w:rsid w:val="004A4563"/>
    <w:rsid w:val="004A4B26"/>
    <w:rsid w:val="004A55D5"/>
    <w:rsid w:val="004B2E5C"/>
    <w:rsid w:val="004B42B6"/>
    <w:rsid w:val="004B47FA"/>
    <w:rsid w:val="004B724D"/>
    <w:rsid w:val="004C0D2B"/>
    <w:rsid w:val="004C0E0E"/>
    <w:rsid w:val="004C2846"/>
    <w:rsid w:val="004C4099"/>
    <w:rsid w:val="004C6A8D"/>
    <w:rsid w:val="004D0514"/>
    <w:rsid w:val="004E6851"/>
    <w:rsid w:val="004F1269"/>
    <w:rsid w:val="004F2BCE"/>
    <w:rsid w:val="004F6634"/>
    <w:rsid w:val="004F7C2D"/>
    <w:rsid w:val="005042AA"/>
    <w:rsid w:val="00506641"/>
    <w:rsid w:val="0051111B"/>
    <w:rsid w:val="005413E5"/>
    <w:rsid w:val="005505DB"/>
    <w:rsid w:val="00555451"/>
    <w:rsid w:val="00555EFE"/>
    <w:rsid w:val="005607A6"/>
    <w:rsid w:val="005619ED"/>
    <w:rsid w:val="00562D26"/>
    <w:rsid w:val="005640F1"/>
    <w:rsid w:val="0056503A"/>
    <w:rsid w:val="0056693E"/>
    <w:rsid w:val="00567DE0"/>
    <w:rsid w:val="00572381"/>
    <w:rsid w:val="00572FD3"/>
    <w:rsid w:val="005756FA"/>
    <w:rsid w:val="00576856"/>
    <w:rsid w:val="00577B63"/>
    <w:rsid w:val="00577C41"/>
    <w:rsid w:val="0058356E"/>
    <w:rsid w:val="00585684"/>
    <w:rsid w:val="005A48E4"/>
    <w:rsid w:val="005A52EB"/>
    <w:rsid w:val="005B1755"/>
    <w:rsid w:val="005B3D7D"/>
    <w:rsid w:val="005C00CF"/>
    <w:rsid w:val="005C2131"/>
    <w:rsid w:val="005C2E6F"/>
    <w:rsid w:val="005C5D3B"/>
    <w:rsid w:val="005D4B94"/>
    <w:rsid w:val="005D5322"/>
    <w:rsid w:val="005D5E55"/>
    <w:rsid w:val="005E18D5"/>
    <w:rsid w:val="005E6057"/>
    <w:rsid w:val="005E7079"/>
    <w:rsid w:val="005F5AF4"/>
    <w:rsid w:val="005F6012"/>
    <w:rsid w:val="006038F5"/>
    <w:rsid w:val="006065E4"/>
    <w:rsid w:val="00621DA5"/>
    <w:rsid w:val="00631E5D"/>
    <w:rsid w:val="0064152F"/>
    <w:rsid w:val="00645912"/>
    <w:rsid w:val="006466EB"/>
    <w:rsid w:val="00650039"/>
    <w:rsid w:val="006518AD"/>
    <w:rsid w:val="00653A14"/>
    <w:rsid w:val="00663D76"/>
    <w:rsid w:val="00671BCA"/>
    <w:rsid w:val="00673A3E"/>
    <w:rsid w:val="006770E0"/>
    <w:rsid w:val="006809AE"/>
    <w:rsid w:val="00682F1C"/>
    <w:rsid w:val="006846F5"/>
    <w:rsid w:val="00691455"/>
    <w:rsid w:val="006932D6"/>
    <w:rsid w:val="006A2839"/>
    <w:rsid w:val="006A4DF9"/>
    <w:rsid w:val="006B2046"/>
    <w:rsid w:val="006B6F6F"/>
    <w:rsid w:val="006D7E49"/>
    <w:rsid w:val="006D7E73"/>
    <w:rsid w:val="006E4BD0"/>
    <w:rsid w:val="006F3D1C"/>
    <w:rsid w:val="00700439"/>
    <w:rsid w:val="007119B0"/>
    <w:rsid w:val="00715C3F"/>
    <w:rsid w:val="00721BBF"/>
    <w:rsid w:val="007224D5"/>
    <w:rsid w:val="00722E43"/>
    <w:rsid w:val="00725295"/>
    <w:rsid w:val="00727E81"/>
    <w:rsid w:val="007342DE"/>
    <w:rsid w:val="00737FCA"/>
    <w:rsid w:val="00740E3D"/>
    <w:rsid w:val="00741B10"/>
    <w:rsid w:val="00742803"/>
    <w:rsid w:val="00744BA9"/>
    <w:rsid w:val="007503D3"/>
    <w:rsid w:val="00751CB6"/>
    <w:rsid w:val="00760921"/>
    <w:rsid w:val="00762A2E"/>
    <w:rsid w:val="00766A36"/>
    <w:rsid w:val="0076713B"/>
    <w:rsid w:val="00771395"/>
    <w:rsid w:val="00781F28"/>
    <w:rsid w:val="0078298D"/>
    <w:rsid w:val="007A7133"/>
    <w:rsid w:val="007B0F7B"/>
    <w:rsid w:val="007B16BC"/>
    <w:rsid w:val="007C00DA"/>
    <w:rsid w:val="007C3210"/>
    <w:rsid w:val="007C5FE6"/>
    <w:rsid w:val="007D07FE"/>
    <w:rsid w:val="007D4476"/>
    <w:rsid w:val="007D5F31"/>
    <w:rsid w:val="007E23CE"/>
    <w:rsid w:val="007E4607"/>
    <w:rsid w:val="007F089D"/>
    <w:rsid w:val="007F1428"/>
    <w:rsid w:val="007F4F4B"/>
    <w:rsid w:val="00803795"/>
    <w:rsid w:val="0081019D"/>
    <w:rsid w:val="008158DD"/>
    <w:rsid w:val="00822A94"/>
    <w:rsid w:val="00826006"/>
    <w:rsid w:val="008357B7"/>
    <w:rsid w:val="008361AF"/>
    <w:rsid w:val="00836DE2"/>
    <w:rsid w:val="0084075D"/>
    <w:rsid w:val="008411E6"/>
    <w:rsid w:val="00841DD8"/>
    <w:rsid w:val="00841E3D"/>
    <w:rsid w:val="008440B5"/>
    <w:rsid w:val="008560A1"/>
    <w:rsid w:val="00860E5A"/>
    <w:rsid w:val="00861C64"/>
    <w:rsid w:val="0087133F"/>
    <w:rsid w:val="008720C4"/>
    <w:rsid w:val="00880F89"/>
    <w:rsid w:val="00880F9A"/>
    <w:rsid w:val="00887684"/>
    <w:rsid w:val="00890CA0"/>
    <w:rsid w:val="00890E5E"/>
    <w:rsid w:val="0089204B"/>
    <w:rsid w:val="008929E5"/>
    <w:rsid w:val="00895837"/>
    <w:rsid w:val="00897E77"/>
    <w:rsid w:val="008A017B"/>
    <w:rsid w:val="008A590C"/>
    <w:rsid w:val="008A5F4A"/>
    <w:rsid w:val="008B3CDE"/>
    <w:rsid w:val="008C7A66"/>
    <w:rsid w:val="008D72A2"/>
    <w:rsid w:val="008E00AA"/>
    <w:rsid w:val="008E0568"/>
    <w:rsid w:val="008E1531"/>
    <w:rsid w:val="008E1CC2"/>
    <w:rsid w:val="008E4AD1"/>
    <w:rsid w:val="008E5760"/>
    <w:rsid w:val="008E783A"/>
    <w:rsid w:val="008F38FB"/>
    <w:rsid w:val="008F52AF"/>
    <w:rsid w:val="009024C8"/>
    <w:rsid w:val="00902581"/>
    <w:rsid w:val="0090635C"/>
    <w:rsid w:val="00907E1A"/>
    <w:rsid w:val="00907EB9"/>
    <w:rsid w:val="00911184"/>
    <w:rsid w:val="0091207C"/>
    <w:rsid w:val="00913766"/>
    <w:rsid w:val="00926591"/>
    <w:rsid w:val="00926DBC"/>
    <w:rsid w:val="00933D5A"/>
    <w:rsid w:val="0093476B"/>
    <w:rsid w:val="0093505A"/>
    <w:rsid w:val="00936731"/>
    <w:rsid w:val="00936DDA"/>
    <w:rsid w:val="00941EF8"/>
    <w:rsid w:val="009470DC"/>
    <w:rsid w:val="00947DC0"/>
    <w:rsid w:val="0095108B"/>
    <w:rsid w:val="0096487F"/>
    <w:rsid w:val="0097041A"/>
    <w:rsid w:val="009710C9"/>
    <w:rsid w:val="00977D9D"/>
    <w:rsid w:val="00982516"/>
    <w:rsid w:val="009835DF"/>
    <w:rsid w:val="009852E9"/>
    <w:rsid w:val="00987DDD"/>
    <w:rsid w:val="00993665"/>
    <w:rsid w:val="00993CF7"/>
    <w:rsid w:val="00994AFE"/>
    <w:rsid w:val="00997DF2"/>
    <w:rsid w:val="009A587D"/>
    <w:rsid w:val="009B21F0"/>
    <w:rsid w:val="009B76CE"/>
    <w:rsid w:val="009C1849"/>
    <w:rsid w:val="009C20BE"/>
    <w:rsid w:val="009C5E5A"/>
    <w:rsid w:val="009D138E"/>
    <w:rsid w:val="009D3E88"/>
    <w:rsid w:val="009D4C15"/>
    <w:rsid w:val="009E07F3"/>
    <w:rsid w:val="009E2110"/>
    <w:rsid w:val="009E2F52"/>
    <w:rsid w:val="009F133A"/>
    <w:rsid w:val="009F1752"/>
    <w:rsid w:val="00A00559"/>
    <w:rsid w:val="00A0562F"/>
    <w:rsid w:val="00A0710D"/>
    <w:rsid w:val="00A15969"/>
    <w:rsid w:val="00A167C4"/>
    <w:rsid w:val="00A236F1"/>
    <w:rsid w:val="00A23B50"/>
    <w:rsid w:val="00A30189"/>
    <w:rsid w:val="00A31D06"/>
    <w:rsid w:val="00A36074"/>
    <w:rsid w:val="00A429FE"/>
    <w:rsid w:val="00A45C27"/>
    <w:rsid w:val="00A5050D"/>
    <w:rsid w:val="00A5558D"/>
    <w:rsid w:val="00A60B56"/>
    <w:rsid w:val="00A61396"/>
    <w:rsid w:val="00A76A0F"/>
    <w:rsid w:val="00A81649"/>
    <w:rsid w:val="00A87E63"/>
    <w:rsid w:val="00A90A1D"/>
    <w:rsid w:val="00A9115E"/>
    <w:rsid w:val="00A93338"/>
    <w:rsid w:val="00A94791"/>
    <w:rsid w:val="00A9675F"/>
    <w:rsid w:val="00AB329E"/>
    <w:rsid w:val="00AB3F33"/>
    <w:rsid w:val="00AB5E26"/>
    <w:rsid w:val="00AB65D3"/>
    <w:rsid w:val="00AC2438"/>
    <w:rsid w:val="00AC279A"/>
    <w:rsid w:val="00AD1C93"/>
    <w:rsid w:val="00AD2E25"/>
    <w:rsid w:val="00AD6BFA"/>
    <w:rsid w:val="00AE24C0"/>
    <w:rsid w:val="00AE288B"/>
    <w:rsid w:val="00AF0268"/>
    <w:rsid w:val="00AF2590"/>
    <w:rsid w:val="00AF29BC"/>
    <w:rsid w:val="00B005AA"/>
    <w:rsid w:val="00B21A82"/>
    <w:rsid w:val="00B221A9"/>
    <w:rsid w:val="00B26FCA"/>
    <w:rsid w:val="00B3020C"/>
    <w:rsid w:val="00B32D54"/>
    <w:rsid w:val="00B35696"/>
    <w:rsid w:val="00B4288D"/>
    <w:rsid w:val="00B43C0C"/>
    <w:rsid w:val="00B518D3"/>
    <w:rsid w:val="00B52D20"/>
    <w:rsid w:val="00B5605B"/>
    <w:rsid w:val="00B65369"/>
    <w:rsid w:val="00B665A0"/>
    <w:rsid w:val="00B7069F"/>
    <w:rsid w:val="00B74706"/>
    <w:rsid w:val="00B829B6"/>
    <w:rsid w:val="00B82A76"/>
    <w:rsid w:val="00B830BF"/>
    <w:rsid w:val="00B831A1"/>
    <w:rsid w:val="00B87ACE"/>
    <w:rsid w:val="00BA040A"/>
    <w:rsid w:val="00BA6EC2"/>
    <w:rsid w:val="00BB0F09"/>
    <w:rsid w:val="00BB55E1"/>
    <w:rsid w:val="00BB62D6"/>
    <w:rsid w:val="00BB74B3"/>
    <w:rsid w:val="00BC273B"/>
    <w:rsid w:val="00BC2F4D"/>
    <w:rsid w:val="00BD0356"/>
    <w:rsid w:val="00BD2830"/>
    <w:rsid w:val="00BD28BE"/>
    <w:rsid w:val="00BE0CED"/>
    <w:rsid w:val="00BF0A1F"/>
    <w:rsid w:val="00C00355"/>
    <w:rsid w:val="00C005C0"/>
    <w:rsid w:val="00C1373B"/>
    <w:rsid w:val="00C13ED6"/>
    <w:rsid w:val="00C265EF"/>
    <w:rsid w:val="00C35F81"/>
    <w:rsid w:val="00C37478"/>
    <w:rsid w:val="00C4050E"/>
    <w:rsid w:val="00C460ED"/>
    <w:rsid w:val="00C50162"/>
    <w:rsid w:val="00C55EEB"/>
    <w:rsid w:val="00C5643F"/>
    <w:rsid w:val="00C6309A"/>
    <w:rsid w:val="00C657C9"/>
    <w:rsid w:val="00C67A62"/>
    <w:rsid w:val="00C73CDA"/>
    <w:rsid w:val="00C748A4"/>
    <w:rsid w:val="00C74A98"/>
    <w:rsid w:val="00C7730E"/>
    <w:rsid w:val="00C80E6C"/>
    <w:rsid w:val="00C86F78"/>
    <w:rsid w:val="00C95E3F"/>
    <w:rsid w:val="00C96149"/>
    <w:rsid w:val="00C9682A"/>
    <w:rsid w:val="00CA720F"/>
    <w:rsid w:val="00CB16E1"/>
    <w:rsid w:val="00CB70ED"/>
    <w:rsid w:val="00CC0B05"/>
    <w:rsid w:val="00CC3549"/>
    <w:rsid w:val="00CC3ABE"/>
    <w:rsid w:val="00CC4417"/>
    <w:rsid w:val="00CC698F"/>
    <w:rsid w:val="00CE28AD"/>
    <w:rsid w:val="00CE2F90"/>
    <w:rsid w:val="00CE3325"/>
    <w:rsid w:val="00CE54D4"/>
    <w:rsid w:val="00CE5D3C"/>
    <w:rsid w:val="00CF2128"/>
    <w:rsid w:val="00CF2505"/>
    <w:rsid w:val="00D07159"/>
    <w:rsid w:val="00D1084B"/>
    <w:rsid w:val="00D10AC8"/>
    <w:rsid w:val="00D14AD2"/>
    <w:rsid w:val="00D151FA"/>
    <w:rsid w:val="00D16047"/>
    <w:rsid w:val="00D2348D"/>
    <w:rsid w:val="00D24666"/>
    <w:rsid w:val="00D3046C"/>
    <w:rsid w:val="00D330E9"/>
    <w:rsid w:val="00D33940"/>
    <w:rsid w:val="00D34E4C"/>
    <w:rsid w:val="00D363F6"/>
    <w:rsid w:val="00D3657E"/>
    <w:rsid w:val="00D411D1"/>
    <w:rsid w:val="00D42C75"/>
    <w:rsid w:val="00D43BD3"/>
    <w:rsid w:val="00D47F77"/>
    <w:rsid w:val="00D5197B"/>
    <w:rsid w:val="00D5289D"/>
    <w:rsid w:val="00D57F21"/>
    <w:rsid w:val="00D600FD"/>
    <w:rsid w:val="00D61263"/>
    <w:rsid w:val="00D6151A"/>
    <w:rsid w:val="00D620F3"/>
    <w:rsid w:val="00D649A8"/>
    <w:rsid w:val="00D661A8"/>
    <w:rsid w:val="00D7416C"/>
    <w:rsid w:val="00D81624"/>
    <w:rsid w:val="00D909F0"/>
    <w:rsid w:val="00D9233F"/>
    <w:rsid w:val="00D93D9A"/>
    <w:rsid w:val="00D959D0"/>
    <w:rsid w:val="00D961F9"/>
    <w:rsid w:val="00D97434"/>
    <w:rsid w:val="00DA0167"/>
    <w:rsid w:val="00DA086C"/>
    <w:rsid w:val="00DA3467"/>
    <w:rsid w:val="00DB702F"/>
    <w:rsid w:val="00DB7E81"/>
    <w:rsid w:val="00DC5E9F"/>
    <w:rsid w:val="00DD034C"/>
    <w:rsid w:val="00DD5467"/>
    <w:rsid w:val="00DD5D4E"/>
    <w:rsid w:val="00DD6353"/>
    <w:rsid w:val="00DE14DD"/>
    <w:rsid w:val="00DF05F2"/>
    <w:rsid w:val="00DF6362"/>
    <w:rsid w:val="00E0051A"/>
    <w:rsid w:val="00E00ECF"/>
    <w:rsid w:val="00E07BF1"/>
    <w:rsid w:val="00E10729"/>
    <w:rsid w:val="00E136DF"/>
    <w:rsid w:val="00E1476B"/>
    <w:rsid w:val="00E202DE"/>
    <w:rsid w:val="00E20E49"/>
    <w:rsid w:val="00E21857"/>
    <w:rsid w:val="00E24E72"/>
    <w:rsid w:val="00E44DE8"/>
    <w:rsid w:val="00E4622B"/>
    <w:rsid w:val="00E46473"/>
    <w:rsid w:val="00E50E1A"/>
    <w:rsid w:val="00E51FF1"/>
    <w:rsid w:val="00E567BC"/>
    <w:rsid w:val="00E5731E"/>
    <w:rsid w:val="00E57418"/>
    <w:rsid w:val="00E60541"/>
    <w:rsid w:val="00E662F3"/>
    <w:rsid w:val="00E67A75"/>
    <w:rsid w:val="00E710E4"/>
    <w:rsid w:val="00E71795"/>
    <w:rsid w:val="00E760EB"/>
    <w:rsid w:val="00E76A79"/>
    <w:rsid w:val="00E92E9D"/>
    <w:rsid w:val="00EA1026"/>
    <w:rsid w:val="00EA22C3"/>
    <w:rsid w:val="00EA7F6D"/>
    <w:rsid w:val="00EB088A"/>
    <w:rsid w:val="00EB201E"/>
    <w:rsid w:val="00EB2291"/>
    <w:rsid w:val="00EB2634"/>
    <w:rsid w:val="00EB705F"/>
    <w:rsid w:val="00EB7270"/>
    <w:rsid w:val="00EC1276"/>
    <w:rsid w:val="00EC21A6"/>
    <w:rsid w:val="00EC2AB9"/>
    <w:rsid w:val="00EC57B2"/>
    <w:rsid w:val="00EC6586"/>
    <w:rsid w:val="00EE00D7"/>
    <w:rsid w:val="00EE0FF2"/>
    <w:rsid w:val="00EF3288"/>
    <w:rsid w:val="00EF4E28"/>
    <w:rsid w:val="00EF5372"/>
    <w:rsid w:val="00F00668"/>
    <w:rsid w:val="00F01133"/>
    <w:rsid w:val="00F013EB"/>
    <w:rsid w:val="00F1360D"/>
    <w:rsid w:val="00F162A5"/>
    <w:rsid w:val="00F23082"/>
    <w:rsid w:val="00F237F5"/>
    <w:rsid w:val="00F4526A"/>
    <w:rsid w:val="00F61B90"/>
    <w:rsid w:val="00F61D3C"/>
    <w:rsid w:val="00F62467"/>
    <w:rsid w:val="00F636E5"/>
    <w:rsid w:val="00F657BF"/>
    <w:rsid w:val="00F700C1"/>
    <w:rsid w:val="00F71C2E"/>
    <w:rsid w:val="00F71F89"/>
    <w:rsid w:val="00F7278F"/>
    <w:rsid w:val="00F76E13"/>
    <w:rsid w:val="00F81DD1"/>
    <w:rsid w:val="00F82E92"/>
    <w:rsid w:val="00F83036"/>
    <w:rsid w:val="00F86135"/>
    <w:rsid w:val="00F909CF"/>
    <w:rsid w:val="00FA120D"/>
    <w:rsid w:val="00FA4CA7"/>
    <w:rsid w:val="00FB3CF7"/>
    <w:rsid w:val="00FB5ABA"/>
    <w:rsid w:val="00FB6C42"/>
    <w:rsid w:val="00FC2F8A"/>
    <w:rsid w:val="00FD5333"/>
    <w:rsid w:val="00FE4D5F"/>
    <w:rsid w:val="00FE76A8"/>
    <w:rsid w:val="1DCD0B7C"/>
    <w:rsid w:val="29F9CD28"/>
    <w:rsid w:val="34ECB4A8"/>
    <w:rsid w:val="3B42F608"/>
    <w:rsid w:val="455C6437"/>
    <w:rsid w:val="7C01EE9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902556"/>
  <w15:docId w15:val="{F320AB47-3E9D-4FAF-B06D-403814D79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766A36"/>
    <w:pPr>
      <w:keepNext/>
      <w:spacing w:before="240" w:after="120"/>
      <w:ind w:left="432" w:hanging="432"/>
      <w:jc w:val="left"/>
      <w:outlineLvl w:val="0"/>
    </w:pPr>
    <w:rPr>
      <w:b/>
      <w:sz w:val="28"/>
    </w:rPr>
  </w:style>
  <w:style w:type="paragraph" w:styleId="Titolo2">
    <w:name w:val="heading 2"/>
    <w:basedOn w:val="Titolo1"/>
    <w:next w:val="Normale"/>
    <w:link w:val="Titolo2Carattere"/>
    <w:uiPriority w:val="9"/>
    <w:unhideWhenUsed/>
    <w:qFormat/>
    <w:rsid w:val="00FB5ABA"/>
    <w:pPr>
      <w:spacing w:before="120" w:after="60"/>
      <w:ind w:left="578" w:hanging="578"/>
      <w:outlineLvl w:val="1"/>
    </w:pPr>
  </w:style>
  <w:style w:type="paragraph" w:styleId="Titolo3">
    <w:name w:val="heading 3"/>
    <w:basedOn w:val="Titolo1"/>
    <w:next w:val="Normale"/>
    <w:link w:val="Titolo3Carattere"/>
    <w:uiPriority w:val="9"/>
    <w:unhideWhenUsed/>
    <w:qFormat/>
    <w:rsid w:val="006F0D42"/>
    <w:pPr>
      <w:spacing w:before="120" w:after="60"/>
      <w:ind w:left="720" w:hanging="720"/>
      <w:outlineLvl w:val="2"/>
    </w:pPr>
  </w:style>
  <w:style w:type="paragraph" w:styleId="Titolo4">
    <w:name w:val="heading 4"/>
    <w:basedOn w:val="Titolo1"/>
    <w:next w:val="Normale"/>
    <w:link w:val="Titolo4Carattere"/>
    <w:uiPriority w:val="9"/>
    <w:unhideWhenUsed/>
    <w:qFormat/>
    <w:rsid w:val="006F0D42"/>
    <w:pPr>
      <w:spacing w:before="120" w:after="60"/>
      <w:ind w:left="864" w:hanging="864"/>
      <w:outlineLvl w:val="3"/>
    </w:pPr>
  </w:style>
  <w:style w:type="paragraph" w:styleId="Titolo5">
    <w:name w:val="heading 5"/>
    <w:basedOn w:val="Normale"/>
    <w:next w:val="Normale"/>
    <w:link w:val="Titolo5Carattere"/>
    <w:uiPriority w:val="9"/>
    <w:semiHidden/>
    <w:unhideWhenUsed/>
    <w:rsid w:val="006F0D42"/>
    <w:pPr>
      <w:keepNext/>
      <w:keepLines/>
      <w:spacing w:before="40"/>
      <w:ind w:left="1008" w:hanging="1008"/>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ind w:left="1152" w:hanging="1152"/>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ind w:left="1296" w:hanging="1296"/>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ind w:left="1440" w:hanging="14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ind w:left="1584" w:hanging="1584"/>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766A36"/>
    <w:rPr>
      <w:rFonts w:ascii="Arial" w:hAnsi="Arial"/>
      <w:b/>
      <w:sz w:val="28"/>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FB5ABA"/>
    <w:rPr>
      <w:rFonts w:ascii="Arial" w:hAnsi="Arial"/>
      <w:b/>
      <w:sz w:val="28"/>
      <w:lang w:val="it-CH"/>
    </w:rPr>
  </w:style>
  <w:style w:type="character" w:customStyle="1" w:styleId="Titolo3Carattere">
    <w:name w:val="Titolo 3 Carattere"/>
    <w:basedOn w:val="Carpredefinitoparagrafo"/>
    <w:link w:val="Titolo3"/>
    <w:uiPriority w:val="9"/>
    <w:rsid w:val="006F0D42"/>
    <w:rPr>
      <w:rFonts w:ascii="Arial" w:hAnsi="Arial"/>
      <w:b/>
      <w:sz w:val="28"/>
      <w:lang w:val="it-CH"/>
    </w:rPr>
  </w:style>
  <w:style w:type="character" w:customStyle="1" w:styleId="Titolo4Carattere">
    <w:name w:val="Titolo 4 Carattere"/>
    <w:basedOn w:val="Carpredefinitoparagrafo"/>
    <w:link w:val="Titolo4"/>
    <w:uiPriority w:val="9"/>
    <w:rsid w:val="006F0D42"/>
    <w:rPr>
      <w:rFonts w:ascii="Arial" w:hAnsi="Arial"/>
      <w:b/>
      <w:sz w:val="28"/>
      <w:lang w:val="it-CH"/>
    </w:rPr>
  </w:style>
  <w:style w:type="paragraph" w:customStyle="1" w:styleId="ListAlphabetic">
    <w:name w:val="ListAlphabetic"/>
    <w:basedOn w:val="Normale"/>
    <w:rsid w:val="008C0661"/>
    <w:pPr>
      <w:numPr>
        <w:numId w:val="6"/>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9"/>
      </w:numPr>
      <w:contextualSpacing/>
    </w:pPr>
  </w:style>
  <w:style w:type="paragraph" w:customStyle="1" w:styleId="ListLine">
    <w:name w:val="ListLine"/>
    <w:basedOn w:val="Normale"/>
    <w:rsid w:val="008C0661"/>
    <w:pPr>
      <w:numPr>
        <w:numId w:val="8"/>
      </w:numPr>
      <w:contextualSpacing/>
    </w:pPr>
  </w:style>
  <w:style w:type="paragraph" w:customStyle="1" w:styleId="ListBullet">
    <w:name w:val="ListBullet"/>
    <w:basedOn w:val="Normale"/>
    <w:rsid w:val="008C0661"/>
    <w:pPr>
      <w:numPr>
        <w:numId w:val="7"/>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6"/>
      </w:numPr>
    </w:pPr>
  </w:style>
  <w:style w:type="numbering" w:customStyle="1" w:styleId="ListNumericList">
    <w:name w:val="ListNumericList"/>
    <w:uiPriority w:val="99"/>
    <w:rsid w:val="0040086C"/>
    <w:pPr>
      <w:numPr>
        <w:numId w:val="9"/>
      </w:numPr>
    </w:pPr>
  </w:style>
  <w:style w:type="numbering" w:customStyle="1" w:styleId="ListLineList">
    <w:name w:val="ListLineList"/>
    <w:uiPriority w:val="99"/>
    <w:rsid w:val="0040086C"/>
    <w:pPr>
      <w:numPr>
        <w:numId w:val="8"/>
      </w:numPr>
    </w:pPr>
  </w:style>
  <w:style w:type="numbering" w:customStyle="1" w:styleId="ListBulletList">
    <w:name w:val="ListBulletList"/>
    <w:uiPriority w:val="99"/>
    <w:rsid w:val="0040086C"/>
    <w:pPr>
      <w:numPr>
        <w:numId w:val="7"/>
      </w:numPr>
    </w:pPr>
  </w:style>
  <w:style w:type="numbering" w:customStyle="1" w:styleId="HeadingList">
    <w:name w:val="HeadingList"/>
    <w:uiPriority w:val="99"/>
    <w:rsid w:val="00EC214A"/>
    <w:pPr>
      <w:numPr>
        <w:numId w:val="3"/>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5"/>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Rimandocommento">
    <w:name w:val="annotation reference"/>
    <w:basedOn w:val="Carpredefinitoparagrafo"/>
    <w:uiPriority w:val="99"/>
    <w:semiHidden/>
    <w:unhideWhenUsed/>
    <w:rsid w:val="003F42BC"/>
    <w:rPr>
      <w:sz w:val="16"/>
      <w:szCs w:val="16"/>
    </w:rPr>
  </w:style>
  <w:style w:type="paragraph" w:styleId="Testocommento">
    <w:name w:val="annotation text"/>
    <w:basedOn w:val="Normale"/>
    <w:link w:val="TestocommentoCarattere"/>
    <w:uiPriority w:val="99"/>
    <w:semiHidden/>
    <w:unhideWhenUsed/>
    <w:rsid w:val="003F42BC"/>
    <w:rPr>
      <w:sz w:val="20"/>
      <w:szCs w:val="20"/>
    </w:rPr>
  </w:style>
  <w:style w:type="character" w:customStyle="1" w:styleId="TestocommentoCarattere">
    <w:name w:val="Testo commento Carattere"/>
    <w:basedOn w:val="Carpredefinitoparagrafo"/>
    <w:link w:val="Testocommento"/>
    <w:uiPriority w:val="99"/>
    <w:semiHidden/>
    <w:rsid w:val="003F42BC"/>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3F42BC"/>
    <w:rPr>
      <w:b/>
      <w:bCs/>
    </w:rPr>
  </w:style>
  <w:style w:type="character" w:customStyle="1" w:styleId="SoggettocommentoCarattere">
    <w:name w:val="Soggetto commento Carattere"/>
    <w:basedOn w:val="TestocommentoCarattere"/>
    <w:link w:val="Soggettocommento"/>
    <w:uiPriority w:val="99"/>
    <w:semiHidden/>
    <w:rsid w:val="003F42BC"/>
    <w:rPr>
      <w:rFonts w:ascii="Arial" w:hAnsi="Arial"/>
      <w:b/>
      <w:bCs/>
      <w:sz w:val="20"/>
      <w:szCs w:val="20"/>
      <w:lang w:val="it-CH"/>
    </w:rPr>
  </w:style>
  <w:style w:type="paragraph" w:styleId="Testofumetto">
    <w:name w:val="Balloon Text"/>
    <w:basedOn w:val="Normale"/>
    <w:link w:val="TestofumettoCarattere"/>
    <w:uiPriority w:val="99"/>
    <w:semiHidden/>
    <w:unhideWhenUsed/>
    <w:rsid w:val="003F42B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F42BC"/>
    <w:rPr>
      <w:rFonts w:ascii="Segoe UI" w:hAnsi="Segoe UI" w:cs="Segoe UI"/>
      <w:sz w:val="18"/>
      <w:szCs w:val="18"/>
      <w:lang w:val="it-CH"/>
    </w:rPr>
  </w:style>
  <w:style w:type="paragraph" w:styleId="Revisione">
    <w:name w:val="Revision"/>
    <w:hidden/>
    <w:uiPriority w:val="99"/>
    <w:semiHidden/>
    <w:rsid w:val="00A36074"/>
    <w:pPr>
      <w:jc w:val="left"/>
    </w:pPr>
    <w:rPr>
      <w:rFonts w:ascii="Arial" w:hAnsi="Arial"/>
      <w:lang w:val="it-CH"/>
    </w:rPr>
  </w:style>
  <w:style w:type="table" w:styleId="Grigliatabella">
    <w:name w:val="Table Grid"/>
    <w:basedOn w:val="Tabellanormale"/>
    <w:uiPriority w:val="59"/>
    <w:rsid w:val="00F82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334C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434637275">
      <w:bodyDiv w:val="1"/>
      <w:marLeft w:val="0"/>
      <w:marRight w:val="0"/>
      <w:marTop w:val="0"/>
      <w:marBottom w:val="0"/>
      <w:divBdr>
        <w:top w:val="none" w:sz="0" w:space="0" w:color="auto"/>
        <w:left w:val="none" w:sz="0" w:space="0" w:color="auto"/>
        <w:bottom w:val="none" w:sz="0" w:space="0" w:color="auto"/>
        <w:right w:val="none" w:sz="0" w:space="0" w:color="auto"/>
      </w:divBdr>
    </w:div>
    <w:div w:id="983463538">
      <w:bodyDiv w:val="1"/>
      <w:marLeft w:val="0"/>
      <w:marRight w:val="0"/>
      <w:marTop w:val="0"/>
      <w:marBottom w:val="0"/>
      <w:divBdr>
        <w:top w:val="none" w:sz="0" w:space="0" w:color="auto"/>
        <w:left w:val="none" w:sz="0" w:space="0" w:color="auto"/>
        <w:bottom w:val="none" w:sz="0" w:space="0" w:color="auto"/>
        <w:right w:val="none" w:sz="0" w:space="0" w:color="auto"/>
      </w:divBdr>
    </w:div>
    <w:div w:id="1033968471">
      <w:bodyDiv w:val="1"/>
      <w:marLeft w:val="0"/>
      <w:marRight w:val="0"/>
      <w:marTop w:val="0"/>
      <w:marBottom w:val="0"/>
      <w:divBdr>
        <w:top w:val="none" w:sz="0" w:space="0" w:color="auto"/>
        <w:left w:val="none" w:sz="0" w:space="0" w:color="auto"/>
        <w:bottom w:val="none" w:sz="0" w:space="0" w:color="auto"/>
        <w:right w:val="none" w:sz="0" w:space="0" w:color="auto"/>
      </w:divBdr>
    </w:div>
    <w:div w:id="1291091817">
      <w:bodyDiv w:val="1"/>
      <w:marLeft w:val="0"/>
      <w:marRight w:val="0"/>
      <w:marTop w:val="0"/>
      <w:marBottom w:val="0"/>
      <w:divBdr>
        <w:top w:val="none" w:sz="0" w:space="0" w:color="auto"/>
        <w:left w:val="none" w:sz="0" w:space="0" w:color="auto"/>
        <w:bottom w:val="none" w:sz="0" w:space="0" w:color="auto"/>
        <w:right w:val="none" w:sz="0" w:space="0" w:color="auto"/>
      </w:divBdr>
    </w:div>
    <w:div w:id="1625037069">
      <w:bodyDiv w:val="1"/>
      <w:marLeft w:val="0"/>
      <w:marRight w:val="0"/>
      <w:marTop w:val="0"/>
      <w:marBottom w:val="0"/>
      <w:divBdr>
        <w:top w:val="none" w:sz="0" w:space="0" w:color="auto"/>
        <w:left w:val="none" w:sz="0" w:space="0" w:color="auto"/>
        <w:bottom w:val="none" w:sz="0" w:space="0" w:color="auto"/>
        <w:right w:val="none" w:sz="0" w:space="0" w:color="auto"/>
      </w:divBdr>
    </w:div>
    <w:div w:id="1658875274">
      <w:bodyDiv w:val="1"/>
      <w:marLeft w:val="0"/>
      <w:marRight w:val="0"/>
      <w:marTop w:val="0"/>
      <w:marBottom w:val="0"/>
      <w:divBdr>
        <w:top w:val="none" w:sz="0" w:space="0" w:color="auto"/>
        <w:left w:val="none" w:sz="0" w:space="0" w:color="auto"/>
        <w:bottom w:val="none" w:sz="0" w:space="0" w:color="auto"/>
        <w:right w:val="none" w:sz="0" w:space="0" w:color="auto"/>
      </w:divBdr>
    </w:div>
    <w:div w:id="1891073178">
      <w:bodyDiv w:val="1"/>
      <w:marLeft w:val="0"/>
      <w:marRight w:val="0"/>
      <w:marTop w:val="0"/>
      <w:marBottom w:val="0"/>
      <w:divBdr>
        <w:top w:val="none" w:sz="0" w:space="0" w:color="auto"/>
        <w:left w:val="none" w:sz="0" w:space="0" w:color="auto"/>
        <w:bottom w:val="none" w:sz="0" w:space="0" w:color="auto"/>
        <w:right w:val="none" w:sz="0" w:space="0" w:color="auto"/>
      </w:divBdr>
    </w:div>
    <w:div w:id="201996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gi002\AppData\Local\Temp\OneOffixx\generated\7d55d437-2757-4d87-9943-ce3d51f6f15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Stato_x0020_DOC xmlns="547983f8-e71f-4847-8308-460e4412e736">Bozza</Stato_x0020_DOC>
    <Dipartimento xmlns="547983f8-e71f-4847-8308-460e4412e736" xsi:nil="true"/>
    <Importanza xmlns="f9b83212-c085-4c4e-b416-acb7730a8d5f" xsi:nil="true"/>
    <IWAE_5918a0f3_x002d_7b67_x002d_462c_x002d_a950_x002d_308ce7dcf4b9 xmlns="547983f8-e71f-4847-8308-460e4412e736" xsi:nil="true"/>
    <IWSAPHistory xmlns="547983f8-e71f-4847-8308-460e4412e736" xsi:nil="true"/>
  </documentManagement>
</p:properti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519795679</Id>
      <Width>0</Width>
      <Height>0</Height>
      <XPath>//Image[@id='Profile.Org.WappenSW']</XPath>
      <ImageHash>02f1c0cdac6aeac316213b2e7cb733a0</ImageHash>
    </ImageSizeDefinition>
    <ImageSizeDefinition>
      <Id>533332815</Id>
      <Width>0</Width>
      <Height>0</Height>
      <XPath>//Image[@id='Profile.Org.Logo']</XPath>
      <ImageHash>c45d7cd7b68e3e6ca57220766e88079c</ImageHash>
    </ImageSizeDefinition>
  </ImageDefinitions>
</OneOffixxImageDefinitionPart>
</file>

<file path=customXml/item5.xml><?xml version="1.0" encoding="utf-8"?>
<ct:contentTypeSchema xmlns:ct="http://schemas.microsoft.com/office/2006/metadata/contentType" xmlns:ma="http://schemas.microsoft.com/office/2006/metadata/properties/metaAttributes" ct:_="" ma:_="" ma:contentTypeName="Documento" ma:contentTypeID="0x010100A3EFE87B0AF48F4EB84B416FEEE899D5" ma:contentTypeVersion="8" ma:contentTypeDescription="Creare un nuovo documento." ma:contentTypeScope="" ma:versionID="c856286ece20cb37443056acce773c84">
  <xsd:schema xmlns:xsd="http://www.w3.org/2001/XMLSchema" xmlns:xs="http://www.w3.org/2001/XMLSchema" xmlns:p="http://schemas.microsoft.com/office/2006/metadata/properties" xmlns:ns2="547983f8-e71f-4847-8308-460e4412e736" xmlns:ns3="f9b83212-c085-4c4e-b416-acb7730a8d5f" xmlns:ns4="79454c53-2ab4-4643-bac6-2b2c486437ec" targetNamespace="http://schemas.microsoft.com/office/2006/metadata/properties" ma:root="true" ma:fieldsID="111a9677f2d5b12672cd221caeadcfbc" ns2:_="" ns3:_="" ns4:_="">
    <xsd:import namespace="547983f8-e71f-4847-8308-460e4412e736"/>
    <xsd:import namespace="f9b83212-c085-4c4e-b416-acb7730a8d5f"/>
    <xsd:import namespace="79454c53-2ab4-4643-bac6-2b2c486437ec"/>
    <xsd:element name="properties">
      <xsd:complexType>
        <xsd:sequence>
          <xsd:element name="documentManagement">
            <xsd:complexType>
              <xsd:all>
                <xsd:element ref="ns2:Dipartimento" minOccurs="0"/>
                <xsd:element ref="ns2:Stato_x0020_DOC" minOccurs="0"/>
                <xsd:element ref="ns3:Importanza" minOccurs="0"/>
                <xsd:element ref="ns4:SharedWithUsers" minOccurs="0"/>
                <xsd:element ref="ns4:SharedWithDetails" minOccurs="0"/>
                <xsd:element ref="ns2:IWSAPHistory" minOccurs="0"/>
                <xsd:element ref="ns2:IWAE_5918a0f3_x002d_7b67_x002d_462c_x002d_a950_x002d_308ce7dcf4b9"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7983f8-e71f-4847-8308-460e4412e736" elementFormDefault="qualified">
    <xsd:import namespace="http://schemas.microsoft.com/office/2006/documentManagement/types"/>
    <xsd:import namespace="http://schemas.microsoft.com/office/infopath/2007/PartnerControls"/>
    <xsd:element name="Dipartimento" ma:index="8" nillable="true" ma:displayName="Dipartimento" ma:internalName="Dipartimento">
      <xsd:simpleType>
        <xsd:restriction base="dms:Text">
          <xsd:maxLength value="255"/>
        </xsd:restriction>
      </xsd:simpleType>
    </xsd:element>
    <xsd:element name="Stato_x0020_DOC" ma:index="10" nillable="true" ma:displayName="Stato DOC" ma:default="Bozza" ma:format="Dropdown" ma:internalName="Stato_x0020_DOC">
      <xsd:simpleType>
        <xsd:restriction base="dms:Choice">
          <xsd:enumeration value="Bozza"/>
          <xsd:enumeration value="Da approvare"/>
          <xsd:enumeration value="Finale"/>
          <xsd:enumeration value="In revisione"/>
        </xsd:restriction>
      </xsd:simpleType>
    </xsd:element>
    <xsd:element name="IWSAPHistory" ma:index="14" nillable="true" ma:displayName="IWSAPHistory" ma:hidden="true" ma:internalName="IWSAPHistory">
      <xsd:simpleType>
        <xsd:restriction base="dms:Note"/>
      </xsd:simpleType>
    </xsd:element>
    <xsd:element name="IWAE_5918a0f3_x002d_7b67_x002d_462c_x002d_a950_x002d_308ce7dcf4b9" ma:index="15" nillable="true" ma:displayName="Run workflow" ma:internalName="IWAE_5918a0f3_x002d_7b67_x002d_462c_x002d_a950_x002d_308ce7dcf4b9">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9b83212-c085-4c4e-b416-acb7730a8d5f" elementFormDefault="qualified">
    <xsd:import namespace="http://schemas.microsoft.com/office/2006/documentManagement/types"/>
    <xsd:import namespace="http://schemas.microsoft.com/office/infopath/2007/PartnerControls"/>
    <xsd:element name="Importanza" ma:index="11" nillable="true" ma:displayName="Importanza" ma:decimals="0" ma:description="1 bassa, 2 media, 3 alta" ma:internalName="Importanza">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79454c53-2ab4-4643-bac6-2b2c486437ec"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97ECB-85A9-449F-B1A5-B827FAB1F38C}">
  <ds:schemaRefs>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f9b83212-c085-4c4e-b416-acb7730a8d5f"/>
    <ds:schemaRef ds:uri="79454c53-2ab4-4643-bac6-2b2c486437ec"/>
    <ds:schemaRef ds:uri="547983f8-e71f-4847-8308-460e4412e736"/>
    <ds:schemaRef ds:uri="http://www.w3.org/XML/1998/namespace"/>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B4F5467C-56E0-4EBD-994C-311F43CABFA8}">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5A1571D3-F9C5-437B-895A-AC04AC3C0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7983f8-e71f-4847-8308-460e4412e736"/>
    <ds:schemaRef ds:uri="f9b83212-c085-4c4e-b416-acb7730a8d5f"/>
    <ds:schemaRef ds:uri="79454c53-2ab4-4643-bac6-2b2c486437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C9D3399-3DC8-46FD-BB33-70A95018FD9E}">
  <ds:schemaRefs>
    <ds:schemaRef ds:uri="http://schemas.microsoft.com/sharepoint/v3/contenttype/forms"/>
  </ds:schemaRefs>
</ds:datastoreItem>
</file>

<file path=customXml/itemProps7.xml><?xml version="1.0" encoding="utf-8"?>
<ds:datastoreItem xmlns:ds="http://schemas.openxmlformats.org/officeDocument/2006/customXml" ds:itemID="{799FB060-8D26-466D-BDD7-147579484C6F}">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7622149C-1874-4F8E-A55E-B5A54DA4E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7d55d437-2757-4d87-9943-ce3d51f6f156.dotx</Template>
  <TotalTime>13</TotalTime>
  <Pages>10</Pages>
  <Words>3689</Words>
  <Characters>21029</Characters>
  <Application>Microsoft Office Word</Application>
  <DocSecurity>0</DocSecurity>
  <Lines>175</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Rivola Monica / idgi002</dc:creator>
  <cp:keywords/>
  <dc:description/>
  <cp:lastModifiedBy>Reali Francesca</cp:lastModifiedBy>
  <cp:revision>7</cp:revision>
  <cp:lastPrinted>2025-03-14T09:18:00Z</cp:lastPrinted>
  <dcterms:created xsi:type="dcterms:W3CDTF">2025-03-26T12:55:00Z</dcterms:created>
  <dcterms:modified xsi:type="dcterms:W3CDTF">2025-03-26T14:56:00Z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0x010100A3EFE87B0AF48F4EB84B416FEEE899D5</vt:lpwstr>
  </property>
</Properties>
</file>