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DF0427" w:rsidRDefault="00DF0427">
      <w:pPr>
        <w:rPr>
          <w:rFonts w:ascii="Gill Sans MT" w:hAnsi="Gill Sans MT"/>
          <w:b/>
          <w:sz w:val="52"/>
          <w:szCs w:val="52"/>
        </w:rPr>
      </w:pPr>
      <w:r w:rsidRPr="00DF0427">
        <w:rPr>
          <w:rFonts w:ascii="Gill Sans MT" w:hAnsi="Gill Sans MT"/>
          <w:b/>
          <w:sz w:val="52"/>
          <w:szCs w:val="52"/>
        </w:rPr>
        <w:t>Messaggio</w:t>
      </w:r>
    </w:p>
    <w:p w:rsidR="00BF3FC3" w:rsidRDefault="00BF3FC3"/>
    <w:p w:rsidR="00DF434B" w:rsidRDefault="00DF434B"/>
    <w:p w:rsidR="00BF3FC3" w:rsidRDefault="00BF3FC3"/>
    <w:p w:rsidR="00BF3FC3" w:rsidRDefault="00B43672">
      <w:pPr>
        <w:tabs>
          <w:tab w:val="left" w:pos="2098"/>
          <w:tab w:val="left" w:pos="4933"/>
        </w:tabs>
      </w:pPr>
      <w:r>
        <w:rPr>
          <w:b/>
          <w:sz w:val="32"/>
        </w:rPr>
        <w:t>7443</w:t>
      </w:r>
      <w:r w:rsidR="00BF3FC3">
        <w:rPr>
          <w:sz w:val="28"/>
        </w:rPr>
        <w:tab/>
      </w:r>
      <w:r>
        <w:rPr>
          <w:sz w:val="28"/>
        </w:rPr>
        <w:t>18 ottobre 2017</w:t>
      </w:r>
      <w:r w:rsidR="00BF3FC3">
        <w:rPr>
          <w:sz w:val="28"/>
        </w:rPr>
        <w:tab/>
      </w:r>
      <w:r w:rsidRPr="002F45D6">
        <w:rPr>
          <w:sz w:val="28"/>
          <w:szCs w:val="28"/>
        </w:rPr>
        <w:t>TERRITORIO</w:t>
      </w:r>
    </w:p>
    <w:p w:rsidR="00BF3FC3" w:rsidRPr="00B43672" w:rsidRDefault="00BF3FC3">
      <w:pPr>
        <w:rPr>
          <w:sz w:val="20"/>
        </w:rPr>
      </w:pPr>
    </w:p>
    <w:p w:rsidR="00FD5A47" w:rsidRPr="00B43672" w:rsidRDefault="00FD5A47">
      <w:pPr>
        <w:rPr>
          <w:sz w:val="20"/>
        </w:rPr>
      </w:pPr>
    </w:p>
    <w:p w:rsidR="00BF3FC3" w:rsidRPr="00B43672" w:rsidRDefault="00BF3FC3">
      <w:pPr>
        <w:rPr>
          <w:sz w:val="20"/>
        </w:rPr>
      </w:pPr>
    </w:p>
    <w:p w:rsidR="00B43672" w:rsidRPr="00E32DF7" w:rsidRDefault="00B43672" w:rsidP="00B43672">
      <w:pPr>
        <w:tabs>
          <w:tab w:val="left" w:pos="5670"/>
        </w:tabs>
        <w:rPr>
          <w:b/>
          <w:sz w:val="28"/>
          <w:szCs w:val="28"/>
        </w:rPr>
      </w:pPr>
      <w:r w:rsidRPr="00E32DF7">
        <w:rPr>
          <w:b/>
          <w:sz w:val="28"/>
          <w:szCs w:val="28"/>
        </w:rPr>
        <w:t xml:space="preserve">Rapporto del Consiglio di Stato sulla mozione </w:t>
      </w:r>
      <w:r>
        <w:rPr>
          <w:b/>
          <w:sz w:val="28"/>
          <w:szCs w:val="28"/>
        </w:rPr>
        <w:t>18 settembre</w:t>
      </w:r>
      <w:r w:rsidRPr="00E32DF7">
        <w:rPr>
          <w:b/>
          <w:sz w:val="28"/>
          <w:szCs w:val="28"/>
        </w:rPr>
        <w:t xml:space="preserve"> 2017 presentata da</w:t>
      </w:r>
      <w:r>
        <w:rPr>
          <w:b/>
          <w:sz w:val="28"/>
          <w:szCs w:val="28"/>
        </w:rPr>
        <w:t xml:space="preserve"> Simone Ghisla</w:t>
      </w:r>
      <w:r w:rsidRPr="00E32DF7">
        <w:rPr>
          <w:b/>
          <w:sz w:val="28"/>
          <w:szCs w:val="28"/>
        </w:rPr>
        <w:t xml:space="preserve"> “</w:t>
      </w:r>
      <w:r>
        <w:rPr>
          <w:b/>
          <w:sz w:val="28"/>
          <w:szCs w:val="28"/>
        </w:rPr>
        <w:t>Abbonamento arcobaleno bis, favorire nuclei famigliari e regioni periferiche</w:t>
      </w:r>
      <w:r w:rsidRPr="00E32DF7">
        <w:rPr>
          <w:b/>
          <w:sz w:val="28"/>
          <w:szCs w:val="28"/>
        </w:rPr>
        <w:t>”</w:t>
      </w:r>
    </w:p>
    <w:p w:rsidR="00BF3FC3" w:rsidRPr="00B43672" w:rsidRDefault="00BF3FC3">
      <w:pPr>
        <w:rPr>
          <w:sz w:val="20"/>
        </w:rPr>
      </w:pPr>
    </w:p>
    <w:p w:rsidR="00FD5A47" w:rsidRPr="00B43672" w:rsidRDefault="00FD5A47">
      <w:pPr>
        <w:rPr>
          <w:sz w:val="20"/>
        </w:rPr>
      </w:pPr>
    </w:p>
    <w:p w:rsidR="00BF3FC3" w:rsidRPr="00B43672" w:rsidRDefault="00BF3FC3">
      <w:pPr>
        <w:rPr>
          <w:sz w:val="20"/>
        </w:rPr>
      </w:pPr>
    </w:p>
    <w:p w:rsidR="00BF3FC3" w:rsidRDefault="00BF3FC3" w:rsidP="00B43672">
      <w:r>
        <w:t>Signor Presidente,</w:t>
      </w:r>
    </w:p>
    <w:p w:rsidR="00BF3FC3" w:rsidRDefault="00BF3FC3" w:rsidP="00B43672">
      <w:r>
        <w:t>signore e signori deputati,</w:t>
      </w:r>
    </w:p>
    <w:p w:rsidR="00FD5A47" w:rsidRPr="00B43672" w:rsidRDefault="00FD5A47">
      <w:pPr>
        <w:rPr>
          <w:sz w:val="20"/>
        </w:rPr>
      </w:pPr>
    </w:p>
    <w:p w:rsidR="006960AC" w:rsidRPr="00B43672" w:rsidRDefault="006960AC" w:rsidP="00B43672">
      <w:r w:rsidRPr="00B43672">
        <w:t>la mozione in oggetto avanza due proposte allo scopo di stimolare un maggior uso del trasporto pubblico da parte della popolazione facendo leva sulle tariffe.</w:t>
      </w:r>
    </w:p>
    <w:p w:rsidR="006960AC" w:rsidRPr="00B43672" w:rsidRDefault="006960AC" w:rsidP="006960AC">
      <w:pPr>
        <w:widowControl w:val="0"/>
        <w:autoSpaceDE w:val="0"/>
        <w:autoSpaceDN w:val="0"/>
        <w:adjustRightInd w:val="0"/>
        <w:spacing w:line="280" w:lineRule="exact"/>
        <w:rPr>
          <w:rFonts w:cs="Arial"/>
          <w:color w:val="000000"/>
          <w:sz w:val="20"/>
        </w:rPr>
      </w:pPr>
    </w:p>
    <w:p w:rsidR="006960AC" w:rsidRPr="00B43672" w:rsidRDefault="006960AC" w:rsidP="00B43672">
      <w:r w:rsidRPr="00B43672">
        <w:rPr>
          <w:color w:val="000000"/>
        </w:rPr>
        <w:t xml:space="preserve">Come già illustrato nel Messaggio </w:t>
      </w:r>
      <w:r w:rsidR="00B43672">
        <w:rPr>
          <w:color w:val="000000"/>
        </w:rPr>
        <w:t xml:space="preserve">n. </w:t>
      </w:r>
      <w:r w:rsidRPr="00B43672">
        <w:rPr>
          <w:color w:val="000000"/>
        </w:rPr>
        <w:t xml:space="preserve">7392 del 23 agosto 2017 in risposta alla </w:t>
      </w:r>
      <w:r w:rsidRPr="00B43672">
        <w:t>mozione 23 giugno 2014 presentata da Massimiliano Robbiani “Zone tariffe Arcobaleno con il treno: tratti brevi talvolta troppo cari per i passeggeri. Introduciamo pure la tratta “percorso breve” per questo mezzo di trasporto” sono allo studio alcuni aggiornamenti alla struttura delle tariffe Arcobaleno che perseguono gli stessi obiettivi della sua mozione tenendo in considerazione la necessità di non pregiudicare un’adeguata partecipazione ai costi da parte dell’utenza, che oggi ne copre in media circa un terzo mentre il contribuente è chiamato a garantire la parte restante.</w:t>
      </w:r>
    </w:p>
    <w:p w:rsidR="006960AC" w:rsidRPr="00B43672" w:rsidRDefault="006960AC" w:rsidP="006960AC">
      <w:pPr>
        <w:pStyle w:val="NormaleWeb"/>
        <w:spacing w:before="0" w:beforeAutospacing="0" w:after="0" w:afterAutospacing="0" w:line="280" w:lineRule="exact"/>
        <w:jc w:val="both"/>
        <w:rPr>
          <w:rFonts w:ascii="Arial" w:hAnsi="Arial" w:cs="Arial"/>
          <w:bCs/>
        </w:rPr>
      </w:pPr>
    </w:p>
    <w:p w:rsidR="006960AC" w:rsidRPr="00B43672" w:rsidRDefault="006960AC" w:rsidP="006960AC">
      <w:pPr>
        <w:pStyle w:val="NormaleWeb"/>
        <w:spacing w:before="0" w:beforeAutospacing="0" w:after="0" w:afterAutospacing="0" w:line="280" w:lineRule="exact"/>
        <w:jc w:val="both"/>
        <w:rPr>
          <w:rFonts w:ascii="Arial" w:hAnsi="Arial" w:cs="Arial"/>
          <w:bCs/>
        </w:rPr>
      </w:pPr>
      <w:r w:rsidRPr="00B43672">
        <w:rPr>
          <w:rFonts w:ascii="Arial" w:hAnsi="Arial" w:cs="Arial"/>
          <w:bCs/>
        </w:rPr>
        <w:t>Nel merito rispondiamo alle proposte come segue:</w:t>
      </w:r>
    </w:p>
    <w:p w:rsidR="006960AC" w:rsidRPr="00B43672" w:rsidRDefault="006960AC" w:rsidP="00B43672">
      <w:pPr>
        <w:widowControl w:val="0"/>
        <w:autoSpaceDE w:val="0"/>
        <w:autoSpaceDN w:val="0"/>
        <w:adjustRightInd w:val="0"/>
        <w:rPr>
          <w:rFonts w:cs="Arial"/>
          <w:color w:val="000000"/>
          <w:sz w:val="16"/>
          <w:szCs w:val="16"/>
        </w:rPr>
      </w:pPr>
    </w:p>
    <w:p w:rsidR="006960AC" w:rsidRPr="00B43672" w:rsidRDefault="006960AC" w:rsidP="006960AC">
      <w:pPr>
        <w:pStyle w:val="Paragrafoelenco"/>
        <w:widowControl w:val="0"/>
        <w:numPr>
          <w:ilvl w:val="0"/>
          <w:numId w:val="15"/>
        </w:numPr>
        <w:autoSpaceDE w:val="0"/>
        <w:autoSpaceDN w:val="0"/>
        <w:adjustRightInd w:val="0"/>
        <w:spacing w:line="280" w:lineRule="exact"/>
        <w:ind w:left="426" w:hanging="426"/>
        <w:rPr>
          <w:rFonts w:cs="Arial"/>
          <w:i/>
          <w:color w:val="000000"/>
          <w:sz w:val="23"/>
          <w:szCs w:val="23"/>
        </w:rPr>
      </w:pPr>
      <w:proofErr w:type="spellStart"/>
      <w:r w:rsidRPr="00B43672">
        <w:rPr>
          <w:rFonts w:cs="Arial"/>
          <w:i/>
          <w:color w:val="000000"/>
          <w:sz w:val="23"/>
          <w:szCs w:val="23"/>
        </w:rPr>
        <w:t>Crezione</w:t>
      </w:r>
      <w:proofErr w:type="spellEnd"/>
      <w:r w:rsidRPr="00B43672">
        <w:rPr>
          <w:rFonts w:cs="Arial"/>
          <w:i/>
          <w:color w:val="000000"/>
          <w:sz w:val="23"/>
          <w:szCs w:val="23"/>
        </w:rPr>
        <w:t xml:space="preserve"> di un abbonamento “cedibile" (o trasferibile)</w:t>
      </w:r>
    </w:p>
    <w:p w:rsidR="006960AC" w:rsidRPr="00B43672" w:rsidRDefault="006960AC" w:rsidP="00B43672">
      <w:pPr>
        <w:widowControl w:val="0"/>
        <w:autoSpaceDE w:val="0"/>
        <w:autoSpaceDN w:val="0"/>
        <w:adjustRightInd w:val="0"/>
        <w:spacing w:before="80"/>
        <w:ind w:left="425"/>
        <w:rPr>
          <w:rFonts w:cs="Arial"/>
          <w:color w:val="000000"/>
          <w:szCs w:val="24"/>
        </w:rPr>
      </w:pPr>
      <w:r w:rsidRPr="00B43672">
        <w:rPr>
          <w:rFonts w:cs="Arial"/>
          <w:color w:val="000000"/>
          <w:szCs w:val="24"/>
        </w:rPr>
        <w:t>Questo Consiglio ha incaricato il Dipartimento del territorio di valutare questa possibilità in collaborazione con la Comunità tariffale Arcobaleno.</w:t>
      </w:r>
    </w:p>
    <w:p w:rsidR="006960AC" w:rsidRPr="00B43672" w:rsidRDefault="006960AC" w:rsidP="00B43672">
      <w:pPr>
        <w:widowControl w:val="0"/>
        <w:autoSpaceDE w:val="0"/>
        <w:autoSpaceDN w:val="0"/>
        <w:adjustRightInd w:val="0"/>
        <w:rPr>
          <w:rFonts w:cs="Arial"/>
          <w:color w:val="000000"/>
          <w:sz w:val="16"/>
          <w:szCs w:val="16"/>
        </w:rPr>
      </w:pPr>
    </w:p>
    <w:p w:rsidR="006960AC" w:rsidRPr="00B43672" w:rsidRDefault="006960AC" w:rsidP="006960AC">
      <w:pPr>
        <w:pStyle w:val="NormaleWeb"/>
        <w:numPr>
          <w:ilvl w:val="0"/>
          <w:numId w:val="15"/>
        </w:numPr>
        <w:spacing w:before="0" w:beforeAutospacing="0" w:after="0" w:afterAutospacing="0" w:line="280" w:lineRule="exact"/>
        <w:ind w:left="426" w:hanging="426"/>
        <w:jc w:val="both"/>
        <w:rPr>
          <w:rFonts w:ascii="Arial" w:hAnsi="Arial" w:cs="Arial"/>
          <w:i/>
          <w:sz w:val="23"/>
          <w:szCs w:val="23"/>
        </w:rPr>
      </w:pPr>
      <w:r w:rsidRPr="00B43672">
        <w:rPr>
          <w:rFonts w:ascii="Arial" w:hAnsi="Arial" w:cs="Arial"/>
          <w:i/>
          <w:sz w:val="23"/>
          <w:szCs w:val="23"/>
        </w:rPr>
        <w:t>Ridefinizione delle tariffe con aumenti decrescenti in funzione del numero di zone acquistate</w:t>
      </w:r>
    </w:p>
    <w:p w:rsidR="006960AC" w:rsidRPr="00B43672" w:rsidRDefault="006960AC" w:rsidP="00B43672">
      <w:pPr>
        <w:widowControl w:val="0"/>
        <w:autoSpaceDE w:val="0"/>
        <w:autoSpaceDN w:val="0"/>
        <w:adjustRightInd w:val="0"/>
        <w:spacing w:before="80"/>
        <w:ind w:left="425"/>
        <w:rPr>
          <w:rFonts w:cs="Arial"/>
          <w:color w:val="000000"/>
          <w:szCs w:val="24"/>
        </w:rPr>
      </w:pPr>
      <w:r w:rsidRPr="00B43672">
        <w:rPr>
          <w:rFonts w:cs="Arial"/>
          <w:color w:val="000000"/>
          <w:szCs w:val="24"/>
        </w:rPr>
        <w:t>Questa valutazione fa parte di quelle già in corso (cfr. Messaggio n. 7392).</w:t>
      </w:r>
    </w:p>
    <w:p w:rsidR="006960AC" w:rsidRPr="00B43672" w:rsidRDefault="006960AC" w:rsidP="00B43672">
      <w:pPr>
        <w:widowControl w:val="0"/>
        <w:autoSpaceDE w:val="0"/>
        <w:autoSpaceDN w:val="0"/>
        <w:adjustRightInd w:val="0"/>
        <w:rPr>
          <w:rFonts w:cs="Arial"/>
          <w:color w:val="000000"/>
          <w:sz w:val="20"/>
        </w:rPr>
      </w:pPr>
    </w:p>
    <w:p w:rsidR="006960AC" w:rsidRPr="00B43672" w:rsidRDefault="006960AC" w:rsidP="00B43672">
      <w:r w:rsidRPr="00B43672">
        <w:t>Visto quanto sopra invitiamo il Parlamento a considerare evasa la mozione nel senso di cui sopra.</w:t>
      </w:r>
    </w:p>
    <w:p w:rsidR="006960AC" w:rsidRPr="00B43672" w:rsidRDefault="006960AC" w:rsidP="006960AC">
      <w:pPr>
        <w:tabs>
          <w:tab w:val="left" w:pos="426"/>
        </w:tabs>
        <w:spacing w:line="280" w:lineRule="exact"/>
        <w:rPr>
          <w:sz w:val="20"/>
        </w:rPr>
      </w:pPr>
    </w:p>
    <w:p w:rsidR="00B01474" w:rsidRPr="00B43672" w:rsidRDefault="00B01474" w:rsidP="00B01474">
      <w:pPr>
        <w:tabs>
          <w:tab w:val="left" w:pos="284"/>
          <w:tab w:val="left" w:pos="426"/>
          <w:tab w:val="left" w:pos="4962"/>
        </w:tabs>
        <w:rPr>
          <w:sz w:val="20"/>
        </w:rPr>
      </w:pPr>
    </w:p>
    <w:p w:rsidR="00B01474" w:rsidRPr="005B3E0C" w:rsidRDefault="00B01474" w:rsidP="00B01474">
      <w:pPr>
        <w:rPr>
          <w:szCs w:val="24"/>
        </w:rPr>
      </w:pPr>
      <w:r w:rsidRPr="005B3E0C">
        <w:rPr>
          <w:szCs w:val="24"/>
        </w:rPr>
        <w:t>Vogliate gradire, signor Presidente, signore e signori deputati, l'espressione della nostra massima stima.</w:t>
      </w:r>
    </w:p>
    <w:p w:rsidR="00B01474" w:rsidRPr="00B43672" w:rsidRDefault="00B01474" w:rsidP="00B01474">
      <w:pPr>
        <w:rPr>
          <w:sz w:val="20"/>
        </w:rPr>
      </w:pPr>
    </w:p>
    <w:p w:rsidR="00B01474" w:rsidRPr="00B43672" w:rsidRDefault="00B01474" w:rsidP="00B01474">
      <w:pPr>
        <w:rPr>
          <w:sz w:val="20"/>
        </w:rPr>
      </w:pPr>
    </w:p>
    <w:p w:rsidR="00B01474" w:rsidRPr="00B43672" w:rsidRDefault="00B01474" w:rsidP="00B01474">
      <w:pPr>
        <w:rPr>
          <w:sz w:val="20"/>
        </w:rPr>
      </w:pPr>
    </w:p>
    <w:p w:rsidR="00B01474" w:rsidRPr="005B3E0C" w:rsidRDefault="00B01474" w:rsidP="00B01474">
      <w:pPr>
        <w:spacing w:after="120"/>
        <w:rPr>
          <w:szCs w:val="24"/>
        </w:rPr>
      </w:pPr>
      <w:r w:rsidRPr="005B3E0C">
        <w:rPr>
          <w:szCs w:val="24"/>
        </w:rPr>
        <w:t>Per il Consiglio di Stato:</w:t>
      </w:r>
    </w:p>
    <w:p w:rsidR="00B01474" w:rsidRPr="005B3E0C" w:rsidRDefault="00B01474" w:rsidP="00B01474">
      <w:pPr>
        <w:rPr>
          <w:szCs w:val="24"/>
        </w:rPr>
      </w:pPr>
      <w:r w:rsidRPr="005B3E0C">
        <w:rPr>
          <w:szCs w:val="24"/>
        </w:rPr>
        <w:t xml:space="preserve">Il Presidente, </w:t>
      </w:r>
      <w:r w:rsidR="00E15EE0">
        <w:rPr>
          <w:szCs w:val="24"/>
        </w:rPr>
        <w:t>Manuele Bertoli</w:t>
      </w:r>
      <w:bookmarkStart w:id="0" w:name="_GoBack"/>
      <w:bookmarkEnd w:id="0"/>
    </w:p>
    <w:p w:rsidR="00B01474" w:rsidRDefault="00B01474" w:rsidP="00B01474">
      <w:pPr>
        <w:rPr>
          <w:szCs w:val="24"/>
        </w:rPr>
      </w:pPr>
      <w:r w:rsidRPr="005B3E0C">
        <w:rPr>
          <w:szCs w:val="24"/>
        </w:rPr>
        <w:t>Il Cancelliere, A</w:t>
      </w:r>
      <w:r>
        <w:rPr>
          <w:szCs w:val="24"/>
        </w:rPr>
        <w:t>rnoldo</w:t>
      </w:r>
      <w:r w:rsidRPr="005B3E0C">
        <w:rPr>
          <w:szCs w:val="24"/>
        </w:rPr>
        <w:t xml:space="preserve"> Coduri</w:t>
      </w:r>
    </w:p>
    <w:p w:rsidR="00B43672" w:rsidRDefault="00B43672">
      <w:pPr>
        <w:jc w:val="left"/>
      </w:pPr>
      <w:r>
        <w:br w:type="page"/>
      </w:r>
    </w:p>
    <w:p w:rsidR="00B43672" w:rsidRPr="00B43672" w:rsidRDefault="00B43672" w:rsidP="00B43672">
      <w:pPr>
        <w:spacing w:after="120"/>
        <w:rPr>
          <w:rFonts w:cs="Arial"/>
          <w:b/>
          <w:sz w:val="22"/>
          <w:szCs w:val="22"/>
          <w:lang w:val="it-CH"/>
        </w:rPr>
      </w:pPr>
      <w:r w:rsidRPr="00B43672">
        <w:rPr>
          <w:rFonts w:cs="Arial"/>
          <w:b/>
          <w:sz w:val="22"/>
          <w:szCs w:val="22"/>
          <w:lang w:val="it-CH"/>
        </w:rPr>
        <w:lastRenderedPageBreak/>
        <w:t>MOZIONE</w:t>
      </w:r>
    </w:p>
    <w:p w:rsidR="00B43672" w:rsidRPr="00B43672" w:rsidRDefault="00B43672" w:rsidP="00B43672">
      <w:pPr>
        <w:rPr>
          <w:rFonts w:cs="Arial"/>
          <w:b/>
          <w:sz w:val="22"/>
          <w:szCs w:val="22"/>
          <w:lang w:val="it-CH"/>
        </w:rPr>
      </w:pPr>
    </w:p>
    <w:p w:rsidR="00B43672" w:rsidRPr="00B43672" w:rsidRDefault="00B43672" w:rsidP="00B43672">
      <w:pPr>
        <w:rPr>
          <w:rFonts w:cs="Arial"/>
          <w:b/>
          <w:sz w:val="22"/>
          <w:szCs w:val="22"/>
          <w:u w:val="single"/>
          <w:lang w:val="it-CH"/>
        </w:rPr>
      </w:pPr>
      <w:r w:rsidRPr="00B43672">
        <w:rPr>
          <w:rFonts w:cs="Arial"/>
          <w:b/>
          <w:sz w:val="22"/>
          <w:szCs w:val="22"/>
          <w:u w:val="single"/>
          <w:lang w:val="it-CH"/>
        </w:rPr>
        <w:t>Abbonamento arcobaleno bis, favorire nuclei famigliari e regioni periferiche</w:t>
      </w:r>
    </w:p>
    <w:p w:rsidR="00B43672" w:rsidRPr="00B43672" w:rsidRDefault="00B43672" w:rsidP="00B43672">
      <w:pPr>
        <w:spacing w:after="120"/>
        <w:rPr>
          <w:rFonts w:cs="Arial"/>
          <w:sz w:val="22"/>
          <w:szCs w:val="22"/>
          <w:lang w:val="it-CH"/>
        </w:rPr>
      </w:pPr>
    </w:p>
    <w:p w:rsidR="00B43672" w:rsidRPr="00B43672" w:rsidRDefault="00B43672" w:rsidP="00B43672">
      <w:pPr>
        <w:rPr>
          <w:rFonts w:cs="Arial"/>
          <w:sz w:val="22"/>
          <w:szCs w:val="22"/>
          <w:lang w:val="it-CH"/>
        </w:rPr>
      </w:pPr>
      <w:r w:rsidRPr="00B43672">
        <w:rPr>
          <w:rFonts w:cs="Arial"/>
          <w:sz w:val="22"/>
          <w:szCs w:val="22"/>
          <w:lang w:val="it-CH"/>
        </w:rPr>
        <w:t>del 18 settembre 2017</w:t>
      </w:r>
    </w:p>
    <w:p w:rsidR="00B43672" w:rsidRPr="00B43672" w:rsidRDefault="00B43672" w:rsidP="00B43672">
      <w:pPr>
        <w:rPr>
          <w:rFonts w:cs="Arial"/>
          <w:sz w:val="22"/>
          <w:szCs w:val="22"/>
          <w:lang w:val="it-CH"/>
        </w:rPr>
      </w:pPr>
    </w:p>
    <w:p w:rsidR="00B43672" w:rsidRPr="00B43672" w:rsidRDefault="00B43672" w:rsidP="00B43672">
      <w:pPr>
        <w:rPr>
          <w:rFonts w:cs="Arial"/>
          <w:sz w:val="22"/>
          <w:szCs w:val="22"/>
          <w:lang w:val="it-CH"/>
        </w:rPr>
      </w:pPr>
    </w:p>
    <w:p w:rsidR="00B43672" w:rsidRPr="00B43672" w:rsidRDefault="00B43672" w:rsidP="00B43672">
      <w:pPr>
        <w:rPr>
          <w:rFonts w:cs="Arial"/>
          <w:sz w:val="22"/>
          <w:szCs w:val="22"/>
          <w:lang w:val="it-CH"/>
        </w:rPr>
      </w:pPr>
      <w:r w:rsidRPr="00B43672">
        <w:rPr>
          <w:rFonts w:cs="Arial"/>
          <w:sz w:val="22"/>
          <w:szCs w:val="22"/>
          <w:lang w:val="it-CH"/>
        </w:rPr>
        <w:t xml:space="preserve">In data 15 ottobre 2015 depositai per conto del Partito Popolare Democratico una mozione dal titolo “Abbonamento Arcobaleno, verde in città, rosso in periferia”. La stessa è attualmente ferma da oramai diversi mesi in commissione della Gestione dove attende di essere evasa. </w:t>
      </w:r>
    </w:p>
    <w:p w:rsidR="00B43672" w:rsidRPr="00B43672" w:rsidRDefault="00B43672" w:rsidP="00B43672">
      <w:pPr>
        <w:rPr>
          <w:rFonts w:cs="Arial"/>
          <w:sz w:val="22"/>
          <w:szCs w:val="22"/>
          <w:lang w:val="it-CH"/>
        </w:rPr>
      </w:pPr>
    </w:p>
    <w:p w:rsidR="00B43672" w:rsidRPr="00B43672" w:rsidRDefault="00B43672" w:rsidP="00B43672">
      <w:pPr>
        <w:spacing w:after="80"/>
        <w:rPr>
          <w:rFonts w:cs="Arial"/>
          <w:sz w:val="22"/>
          <w:szCs w:val="22"/>
          <w:lang w:val="it-CH"/>
        </w:rPr>
      </w:pPr>
      <w:r w:rsidRPr="00B43672">
        <w:rPr>
          <w:rFonts w:cs="Arial"/>
          <w:sz w:val="22"/>
          <w:szCs w:val="22"/>
          <w:lang w:val="it-CH"/>
        </w:rPr>
        <w:t xml:space="preserve">Con la presente mozione, dopo essermi ulteriormente documentato sulle varie tipologie di abbonamenti analoghi e non presenti su territorio elvetico, torno sull’argomento partendo dal presupposto che abbonamenti e tariffe della comunità tariffale Ticino e </w:t>
      </w:r>
      <w:proofErr w:type="spellStart"/>
      <w:r w:rsidRPr="00B43672">
        <w:rPr>
          <w:rFonts w:cs="Arial"/>
          <w:sz w:val="22"/>
          <w:szCs w:val="22"/>
          <w:lang w:val="it-CH"/>
        </w:rPr>
        <w:t>Moesano</w:t>
      </w:r>
      <w:proofErr w:type="spellEnd"/>
      <w:r w:rsidRPr="00B43672">
        <w:rPr>
          <w:rFonts w:cs="Arial"/>
          <w:sz w:val="22"/>
          <w:szCs w:val="22"/>
          <w:lang w:val="it-CH"/>
        </w:rPr>
        <w:t xml:space="preserve"> debbano essere rivisti sotto parecchi aspetti per favorire in particolar modo:</w:t>
      </w:r>
    </w:p>
    <w:p w:rsidR="00B43672" w:rsidRPr="00B43672" w:rsidRDefault="00B43672" w:rsidP="00B43672">
      <w:pPr>
        <w:tabs>
          <w:tab w:val="left" w:pos="284"/>
        </w:tabs>
        <w:spacing w:after="80"/>
        <w:rPr>
          <w:rFonts w:cs="Arial"/>
          <w:sz w:val="22"/>
          <w:szCs w:val="22"/>
          <w:lang w:val="it-CH"/>
        </w:rPr>
      </w:pPr>
      <w:r w:rsidRPr="00B43672">
        <w:rPr>
          <w:rFonts w:cs="Arial"/>
          <w:sz w:val="22"/>
          <w:szCs w:val="22"/>
          <w:lang w:val="it-CH"/>
        </w:rPr>
        <w:t>-</w:t>
      </w:r>
      <w:r w:rsidRPr="00B43672">
        <w:rPr>
          <w:rFonts w:cs="Arial"/>
          <w:sz w:val="22"/>
          <w:szCs w:val="22"/>
          <w:lang w:val="it-CH"/>
        </w:rPr>
        <w:tab/>
        <w:t>la fruizione degli abbonamenti di trasporto pubblico da un numero ancor maggiore di utenti;</w:t>
      </w:r>
    </w:p>
    <w:p w:rsidR="00B43672" w:rsidRPr="00B43672" w:rsidRDefault="00B43672" w:rsidP="00B43672">
      <w:pPr>
        <w:tabs>
          <w:tab w:val="left" w:pos="284"/>
        </w:tabs>
        <w:spacing w:after="80"/>
        <w:rPr>
          <w:rFonts w:cs="Arial"/>
          <w:sz w:val="22"/>
          <w:szCs w:val="22"/>
          <w:lang w:val="it-CH"/>
        </w:rPr>
      </w:pPr>
      <w:r w:rsidRPr="00B43672">
        <w:rPr>
          <w:rFonts w:cs="Arial"/>
          <w:sz w:val="22"/>
          <w:szCs w:val="22"/>
          <w:lang w:val="it-CH"/>
        </w:rPr>
        <w:t>-</w:t>
      </w:r>
      <w:r w:rsidRPr="00B43672">
        <w:rPr>
          <w:rFonts w:cs="Arial"/>
          <w:sz w:val="22"/>
          <w:szCs w:val="22"/>
          <w:lang w:val="it-CH"/>
        </w:rPr>
        <w:tab/>
        <w:t>un lento abbandono della mobilità con mezzi propri;</w:t>
      </w:r>
    </w:p>
    <w:p w:rsidR="00B43672" w:rsidRPr="00B43672" w:rsidRDefault="00B43672" w:rsidP="00B43672">
      <w:pPr>
        <w:tabs>
          <w:tab w:val="left" w:pos="284"/>
        </w:tabs>
        <w:spacing w:after="80"/>
        <w:rPr>
          <w:rFonts w:cs="Arial"/>
          <w:sz w:val="22"/>
          <w:szCs w:val="22"/>
          <w:lang w:val="it-CH"/>
        </w:rPr>
      </w:pPr>
      <w:r w:rsidRPr="00B43672">
        <w:rPr>
          <w:rFonts w:cs="Arial"/>
          <w:sz w:val="22"/>
          <w:szCs w:val="22"/>
          <w:lang w:val="it-CH"/>
        </w:rPr>
        <w:t>-</w:t>
      </w:r>
      <w:r w:rsidRPr="00B43672">
        <w:rPr>
          <w:rFonts w:cs="Arial"/>
          <w:sz w:val="22"/>
          <w:szCs w:val="22"/>
          <w:lang w:val="it-CH"/>
        </w:rPr>
        <w:tab/>
        <w:t>un aumento dei tassi di occupazione specie delle linee di periferia;</w:t>
      </w:r>
    </w:p>
    <w:p w:rsidR="00B43672" w:rsidRPr="00B43672" w:rsidRDefault="00B43672" w:rsidP="00B43672">
      <w:pPr>
        <w:tabs>
          <w:tab w:val="left" w:pos="284"/>
        </w:tabs>
        <w:ind w:left="284" w:hanging="284"/>
        <w:rPr>
          <w:rFonts w:cs="Arial"/>
          <w:sz w:val="22"/>
          <w:szCs w:val="22"/>
          <w:lang w:val="it-CH"/>
        </w:rPr>
      </w:pPr>
      <w:r w:rsidRPr="00B43672">
        <w:rPr>
          <w:rFonts w:cs="Arial"/>
          <w:sz w:val="22"/>
          <w:szCs w:val="22"/>
          <w:lang w:val="it-CH"/>
        </w:rPr>
        <w:t>-</w:t>
      </w:r>
      <w:r w:rsidRPr="00B43672">
        <w:rPr>
          <w:rFonts w:cs="Arial"/>
          <w:sz w:val="22"/>
          <w:szCs w:val="22"/>
          <w:lang w:val="it-CH"/>
        </w:rPr>
        <w:tab/>
        <w:t>la salvaguardia dei mezzi di trasporto pubblico su tutto il territorio cantonale (ivi comprese le linee in periferia).</w:t>
      </w:r>
    </w:p>
    <w:p w:rsidR="00B43672" w:rsidRPr="00B43672" w:rsidRDefault="00B43672" w:rsidP="00B43672">
      <w:pPr>
        <w:rPr>
          <w:rFonts w:cs="Arial"/>
          <w:sz w:val="22"/>
          <w:szCs w:val="22"/>
          <w:lang w:val="it-CH"/>
        </w:rPr>
      </w:pPr>
    </w:p>
    <w:p w:rsidR="00B43672" w:rsidRPr="00B43672" w:rsidRDefault="00B43672" w:rsidP="00B43672">
      <w:pPr>
        <w:spacing w:after="120"/>
        <w:rPr>
          <w:rFonts w:cs="Arial"/>
          <w:sz w:val="22"/>
          <w:szCs w:val="22"/>
          <w:lang w:val="it-CH"/>
        </w:rPr>
      </w:pPr>
      <w:r w:rsidRPr="00B43672">
        <w:rPr>
          <w:rFonts w:cs="Arial"/>
          <w:sz w:val="22"/>
          <w:szCs w:val="22"/>
          <w:lang w:val="it-CH"/>
        </w:rPr>
        <w:t xml:space="preserve">Per raggiungere i detti obiettivi chiedo pertanto al Governo di: </w:t>
      </w:r>
    </w:p>
    <w:p w:rsidR="00B43672" w:rsidRPr="00B43672" w:rsidRDefault="00B43672" w:rsidP="00B43672">
      <w:pPr>
        <w:tabs>
          <w:tab w:val="left" w:pos="284"/>
        </w:tabs>
        <w:spacing w:after="60"/>
        <w:rPr>
          <w:rFonts w:cs="Arial"/>
          <w:sz w:val="22"/>
          <w:szCs w:val="22"/>
          <w:lang w:val="it-CH"/>
        </w:rPr>
      </w:pPr>
      <w:r w:rsidRPr="00B43672">
        <w:rPr>
          <w:rFonts w:cs="Arial"/>
          <w:sz w:val="22"/>
          <w:szCs w:val="22"/>
          <w:lang w:val="it-CH"/>
        </w:rPr>
        <w:t>-</w:t>
      </w:r>
      <w:r w:rsidRPr="00B43672">
        <w:rPr>
          <w:rFonts w:cs="Arial"/>
          <w:sz w:val="22"/>
          <w:szCs w:val="22"/>
          <w:lang w:val="it-CH"/>
        </w:rPr>
        <w:tab/>
        <w:t xml:space="preserve">adoperarsi per </w:t>
      </w:r>
      <w:r w:rsidRPr="00B43672">
        <w:rPr>
          <w:rFonts w:cs="Arial"/>
          <w:b/>
          <w:sz w:val="22"/>
          <w:szCs w:val="22"/>
          <w:lang w:val="it-CH"/>
        </w:rPr>
        <w:t>introdurre “l’abbonamento cedibile”</w:t>
      </w:r>
    </w:p>
    <w:p w:rsidR="00B43672" w:rsidRPr="00B43672" w:rsidRDefault="00B43672" w:rsidP="00B43672">
      <w:pPr>
        <w:tabs>
          <w:tab w:val="left" w:pos="284"/>
        </w:tabs>
        <w:ind w:left="284"/>
        <w:rPr>
          <w:rFonts w:cs="Arial"/>
          <w:sz w:val="22"/>
          <w:szCs w:val="22"/>
          <w:lang w:val="it-CH"/>
        </w:rPr>
      </w:pPr>
      <w:r w:rsidRPr="00B43672">
        <w:rPr>
          <w:rFonts w:cs="Arial"/>
          <w:sz w:val="22"/>
          <w:szCs w:val="22"/>
          <w:lang w:val="it-CH"/>
        </w:rPr>
        <w:t>l’abbonamento cedibile è già in vigore in altre regioni svizzere ivi comprese le regioni di Zurigo e Basilea. Con un aumento tariffale nell’ordine di circa il 10% un abbonamento nominale può essere trasferito ad altri. In un nucleo famigliare organizzato si incentiva così facendo l’utilizzo di mezzi pubblici a costi sostenibili a vantaggio sia del nucleo stesso che della mobilità;</w:t>
      </w:r>
    </w:p>
    <w:p w:rsidR="00B43672" w:rsidRPr="00B43672" w:rsidRDefault="00B43672" w:rsidP="00B43672">
      <w:pPr>
        <w:tabs>
          <w:tab w:val="left" w:pos="284"/>
        </w:tabs>
        <w:ind w:left="284"/>
        <w:rPr>
          <w:rFonts w:cs="Arial"/>
          <w:sz w:val="16"/>
          <w:szCs w:val="16"/>
          <w:lang w:val="it-CH"/>
        </w:rPr>
      </w:pPr>
    </w:p>
    <w:p w:rsidR="00B43672" w:rsidRPr="00B43672" w:rsidRDefault="00B43672" w:rsidP="00B43672">
      <w:pPr>
        <w:tabs>
          <w:tab w:val="left" w:pos="284"/>
        </w:tabs>
        <w:spacing w:after="60"/>
        <w:rPr>
          <w:rFonts w:cs="Arial"/>
          <w:sz w:val="22"/>
          <w:szCs w:val="22"/>
          <w:lang w:val="it-CH"/>
        </w:rPr>
      </w:pPr>
      <w:r w:rsidRPr="00B43672">
        <w:rPr>
          <w:rFonts w:cs="Arial"/>
          <w:sz w:val="22"/>
          <w:szCs w:val="22"/>
          <w:lang w:val="it-CH"/>
        </w:rPr>
        <w:t>-</w:t>
      </w:r>
      <w:r w:rsidRPr="00B43672">
        <w:rPr>
          <w:rFonts w:cs="Arial"/>
          <w:sz w:val="22"/>
          <w:szCs w:val="22"/>
          <w:lang w:val="it-CH"/>
        </w:rPr>
        <w:tab/>
        <w:t>ridefinire le tariffe</w:t>
      </w:r>
    </w:p>
    <w:p w:rsidR="00B43672" w:rsidRPr="00B43672" w:rsidRDefault="00B43672" w:rsidP="00B43672">
      <w:pPr>
        <w:tabs>
          <w:tab w:val="left" w:pos="284"/>
        </w:tabs>
        <w:ind w:left="284"/>
        <w:rPr>
          <w:rFonts w:cs="Arial"/>
          <w:sz w:val="22"/>
          <w:szCs w:val="22"/>
          <w:lang w:val="it-CH"/>
        </w:rPr>
      </w:pPr>
      <w:r w:rsidRPr="00B43672">
        <w:rPr>
          <w:rFonts w:cs="Arial"/>
          <w:sz w:val="22"/>
          <w:szCs w:val="22"/>
          <w:lang w:val="it-CH"/>
        </w:rPr>
        <w:t>se è vero che le tariffe debbano rispecchiare il chilometraggio effettivo è altrettanto vero che una politica dei trasporti moderna può incidere maggiormente incentivando l’utilizzo dei mezzi di trasporto pubblici. Attraverso una ridefinizione delle tariffe che abbia come esempio quello proposto ad esempio nel Canton Zugo si invoglia difatti il cittadino ad acquistare un abbonamento con un numero di zone maggiore. Il sistema prevede infatti un esborso maggiore per la prima zona con aumenti poi decrescenti per le zone successive. Questo metodo permetterebbe inoltre di favorire le zone periferiche oggigiorno già penalizzate non da ultimo dalla tassa di collegamento di recente introduzione.</w:t>
      </w:r>
    </w:p>
    <w:p w:rsidR="00B43672" w:rsidRPr="00B43672" w:rsidRDefault="00B43672" w:rsidP="00B43672">
      <w:pPr>
        <w:tabs>
          <w:tab w:val="left" w:pos="284"/>
        </w:tabs>
        <w:rPr>
          <w:rFonts w:cs="Arial"/>
          <w:sz w:val="22"/>
          <w:szCs w:val="22"/>
          <w:lang w:val="it-CH"/>
        </w:rPr>
      </w:pPr>
    </w:p>
    <w:p w:rsidR="00B43672" w:rsidRPr="00B43672" w:rsidRDefault="00B43672" w:rsidP="00B43672">
      <w:pPr>
        <w:rPr>
          <w:rFonts w:cs="Arial"/>
          <w:sz w:val="22"/>
          <w:szCs w:val="22"/>
          <w:lang w:val="it-CH"/>
        </w:rPr>
      </w:pPr>
      <w:r w:rsidRPr="00B43672">
        <w:rPr>
          <w:rFonts w:cs="Arial"/>
          <w:sz w:val="22"/>
          <w:szCs w:val="22"/>
          <w:lang w:val="it-CH"/>
        </w:rPr>
        <w:t>Entrambe le modifiche proposte sono attuabili a costo zero senza sostanziale aggravio sulle casse del Canton Ticino.</w:t>
      </w:r>
    </w:p>
    <w:p w:rsidR="00B43672" w:rsidRPr="00B43672" w:rsidRDefault="00B43672" w:rsidP="00B43672">
      <w:pPr>
        <w:rPr>
          <w:rFonts w:cs="Arial"/>
          <w:sz w:val="22"/>
          <w:szCs w:val="22"/>
          <w:lang w:val="it-CH"/>
        </w:rPr>
      </w:pPr>
    </w:p>
    <w:p w:rsidR="00B43672" w:rsidRPr="00B43672" w:rsidRDefault="00B43672" w:rsidP="00B43672">
      <w:pPr>
        <w:rPr>
          <w:rFonts w:cs="Arial"/>
          <w:sz w:val="22"/>
          <w:szCs w:val="22"/>
          <w:lang w:val="it-CH"/>
        </w:rPr>
      </w:pPr>
    </w:p>
    <w:p w:rsidR="00B43672" w:rsidRPr="00B43672" w:rsidRDefault="00B43672" w:rsidP="00B43672">
      <w:pPr>
        <w:rPr>
          <w:rFonts w:cs="Arial"/>
          <w:sz w:val="22"/>
          <w:szCs w:val="22"/>
          <w:lang w:val="it-CH"/>
        </w:rPr>
      </w:pPr>
      <w:r w:rsidRPr="00B43672">
        <w:rPr>
          <w:rFonts w:cs="Arial"/>
          <w:sz w:val="22"/>
          <w:szCs w:val="22"/>
          <w:lang w:val="it-CH"/>
        </w:rPr>
        <w:t>Simone Ghisla</w:t>
      </w:r>
    </w:p>
    <w:p w:rsidR="00B01474" w:rsidRPr="00575B41" w:rsidRDefault="00B01474" w:rsidP="00B01474"/>
    <w:sectPr w:rsidR="00B01474" w:rsidRPr="00575B41" w:rsidSect="00B617E4">
      <w:footerReference w:type="default" r:id="rId8"/>
      <w:footerReference w:type="first" r:id="rId9"/>
      <w:pgSz w:w="11906" w:h="16838"/>
      <w:pgMar w:top="1134" w:right="1134" w:bottom="1134" w:left="1134" w:header="720" w:footer="56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40F6" w:rsidRDefault="00EC40F6">
      <w:r>
        <w:separator/>
      </w:r>
    </w:p>
  </w:endnote>
  <w:endnote w:type="continuationSeparator" w:id="0">
    <w:p w:rsidR="00EC40F6" w:rsidRDefault="00EC40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DF0427">
      <w:rPr>
        <w:rStyle w:val="Numeropagina"/>
        <w:noProof/>
        <w:sz w:val="20"/>
      </w:rPr>
      <w:t>2</w:t>
    </w:r>
    <w:r>
      <w:rPr>
        <w:rStyle w:val="Numeropagina"/>
        <w:sz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17E4" w:rsidRDefault="00B617E4">
    <w:pPr>
      <w:pStyle w:val="Pidipagina"/>
    </w:pPr>
    <w:r w:rsidRPr="00B617E4">
      <w:rPr>
        <w:sz w:val="20"/>
        <w:u w:val="single"/>
      </w:rPr>
      <w:t>Annessa:</w:t>
    </w:r>
    <w:r w:rsidRPr="00B617E4">
      <w:rPr>
        <w:sz w:val="20"/>
      </w:rPr>
      <w:t xml:space="preserve"> Mozione 18 settembre 2017</w:t>
    </w:r>
    <w:r>
      <w:rPr>
        <w:sz w:val="20"/>
      </w:rPr>
      <w:tab/>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40F6" w:rsidRDefault="00EC40F6">
      <w:r>
        <w:separator/>
      </w:r>
    </w:p>
  </w:footnote>
  <w:footnote w:type="continuationSeparator" w:id="0">
    <w:p w:rsidR="00EC40F6" w:rsidRDefault="00EC40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1">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3">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5">
    <w:nsid w:val="2CA44B9F"/>
    <w:multiLevelType w:val="hybridMultilevel"/>
    <w:tmpl w:val="602E535C"/>
    <w:lvl w:ilvl="0" w:tplc="51F4902C">
      <w:start w:val="1"/>
      <w:numFmt w:val="decimal"/>
      <w:lvlText w:val="%1."/>
      <w:lvlJc w:val="left"/>
      <w:pPr>
        <w:ind w:left="720" w:hanging="360"/>
      </w:pPr>
      <w:rPr>
        <w:rFonts w:ascii="Arial" w:hAnsi="Arial" w:cs="Arial" w:hint="default"/>
        <w:b w:val="0"/>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7">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2">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8"/>
  </w:num>
  <w:num w:numId="5">
    <w:abstractNumId w:val="3"/>
  </w:num>
  <w:num w:numId="6">
    <w:abstractNumId w:val="0"/>
  </w:num>
  <w:num w:numId="7">
    <w:abstractNumId w:val="10"/>
  </w:num>
  <w:num w:numId="8">
    <w:abstractNumId w:val="12"/>
  </w:num>
  <w:num w:numId="9">
    <w:abstractNumId w:val="9"/>
  </w:num>
  <w:num w:numId="1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11"/>
  </w:num>
  <w:num w:numId="13">
    <w:abstractNumId w:val="6"/>
  </w:num>
  <w:num w:numId="14">
    <w:abstractNumId w:val="2"/>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107C86"/>
    <w:rsid w:val="0017133E"/>
    <w:rsid w:val="00180F3B"/>
    <w:rsid w:val="002B3873"/>
    <w:rsid w:val="002B698B"/>
    <w:rsid w:val="002C0D3F"/>
    <w:rsid w:val="0032692E"/>
    <w:rsid w:val="003362B4"/>
    <w:rsid w:val="00341CED"/>
    <w:rsid w:val="003453D1"/>
    <w:rsid w:val="00381A93"/>
    <w:rsid w:val="0039601B"/>
    <w:rsid w:val="003C16EA"/>
    <w:rsid w:val="00435BA3"/>
    <w:rsid w:val="00452A7E"/>
    <w:rsid w:val="00483B1C"/>
    <w:rsid w:val="004B6B6F"/>
    <w:rsid w:val="00522EC0"/>
    <w:rsid w:val="0053660F"/>
    <w:rsid w:val="0059602E"/>
    <w:rsid w:val="005B03BF"/>
    <w:rsid w:val="006470C0"/>
    <w:rsid w:val="006960AC"/>
    <w:rsid w:val="006E1E7D"/>
    <w:rsid w:val="0073572C"/>
    <w:rsid w:val="00747C39"/>
    <w:rsid w:val="007D484A"/>
    <w:rsid w:val="0082115E"/>
    <w:rsid w:val="008B2EE9"/>
    <w:rsid w:val="00942AAE"/>
    <w:rsid w:val="009832AD"/>
    <w:rsid w:val="00995265"/>
    <w:rsid w:val="00A05B99"/>
    <w:rsid w:val="00A133CF"/>
    <w:rsid w:val="00A8611B"/>
    <w:rsid w:val="00A9424E"/>
    <w:rsid w:val="00AA68D5"/>
    <w:rsid w:val="00AE6F3D"/>
    <w:rsid w:val="00AF5992"/>
    <w:rsid w:val="00B01474"/>
    <w:rsid w:val="00B364FB"/>
    <w:rsid w:val="00B378FB"/>
    <w:rsid w:val="00B43672"/>
    <w:rsid w:val="00B56C78"/>
    <w:rsid w:val="00B617E4"/>
    <w:rsid w:val="00B93BA2"/>
    <w:rsid w:val="00BF3FC3"/>
    <w:rsid w:val="00C92A1A"/>
    <w:rsid w:val="00C946E4"/>
    <w:rsid w:val="00CE008E"/>
    <w:rsid w:val="00D54A9E"/>
    <w:rsid w:val="00D76075"/>
    <w:rsid w:val="00DF0427"/>
    <w:rsid w:val="00DF434B"/>
    <w:rsid w:val="00E15EE0"/>
    <w:rsid w:val="00E2192F"/>
    <w:rsid w:val="00E762E7"/>
    <w:rsid w:val="00EA22D9"/>
    <w:rsid w:val="00EC40F6"/>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uiPriority w:val="99"/>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unhideWhenUsed/>
    <w:rsid w:val="006960AC"/>
    <w:pPr>
      <w:spacing w:before="100" w:beforeAutospacing="1" w:after="100" w:afterAutospacing="1"/>
      <w:jc w:val="left"/>
    </w:pPr>
    <w:rPr>
      <w:rFonts w:ascii="Times New Roman" w:eastAsia="Calibri" w:hAnsi="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uiPriority w:val="99"/>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unhideWhenUsed/>
    <w:rsid w:val="006960AC"/>
    <w:pPr>
      <w:spacing w:before="100" w:beforeAutospacing="1" w:after="100" w:afterAutospacing="1"/>
      <w:jc w:val="left"/>
    </w:pPr>
    <w:rPr>
      <w:rFonts w:ascii="Times New Roman" w:eastAsia="Calibri"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634</Words>
  <Characters>3616</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4242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6</cp:revision>
  <cp:lastPrinted>2017-10-19T14:58:00Z</cp:lastPrinted>
  <dcterms:created xsi:type="dcterms:W3CDTF">2017-10-19T13:17:00Z</dcterms:created>
  <dcterms:modified xsi:type="dcterms:W3CDTF">2017-10-20T09:33:00Z</dcterms:modified>
</cp:coreProperties>
</file>