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ind w:right="-142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64710E">
        <w:rPr>
          <w:rFonts w:ascii="Arial" w:hAnsi="Arial" w:cs="Arial"/>
          <w:b/>
          <w:sz w:val="23"/>
          <w:szCs w:val="23"/>
          <w:lang w:val="it-CH"/>
        </w:rPr>
        <w:t>INTERPELLANZA</w:t>
      </w:r>
    </w:p>
    <w:p w:rsidR="00E5280B" w:rsidRPr="006905E7" w:rsidRDefault="00E5280B" w:rsidP="00E5280B">
      <w:pPr>
        <w:pStyle w:val="s3"/>
        <w:tabs>
          <w:tab w:val="left" w:pos="284"/>
          <w:tab w:val="left" w:pos="567"/>
        </w:tabs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ind w:right="-142"/>
        <w:jc w:val="both"/>
        <w:rPr>
          <w:rFonts w:ascii="Arial" w:hAnsi="Arial" w:cs="Arial"/>
          <w:sz w:val="23"/>
          <w:szCs w:val="23"/>
          <w:u w:val="single"/>
          <w:lang w:val="it-CH"/>
        </w:rPr>
      </w:pPr>
      <w:r w:rsidRPr="006905E7">
        <w:rPr>
          <w:rFonts w:ascii="Arial" w:hAnsi="Arial" w:cs="Arial"/>
          <w:b/>
          <w:bCs/>
          <w:sz w:val="23"/>
          <w:szCs w:val="23"/>
          <w:u w:val="single"/>
          <w:lang w:val="it-CH"/>
        </w:rPr>
        <w:t>Con</w:t>
      </w:r>
      <w:r>
        <w:rPr>
          <w:rFonts w:ascii="Arial" w:hAnsi="Arial" w:cs="Arial"/>
          <w:b/>
          <w:bCs/>
          <w:sz w:val="23"/>
          <w:szCs w:val="23"/>
          <w:u w:val="single"/>
          <w:lang w:val="it-CH"/>
        </w:rPr>
        <w:t xml:space="preserve">troprogetto "Basta con il dumping salariale in Ticino!": quale </w:t>
      </w:r>
      <w:r w:rsidRPr="006905E7">
        <w:rPr>
          <w:rFonts w:ascii="Arial" w:hAnsi="Arial" w:cs="Arial"/>
          <w:b/>
          <w:bCs/>
          <w:sz w:val="23"/>
          <w:szCs w:val="23"/>
          <w:u w:val="single"/>
          <w:lang w:val="it-CH"/>
        </w:rPr>
        <w:t>è la versione giusta?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8 gennaio 2019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Nelle risposte a interrogazioni e interpellanze sull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applicazione del </w:t>
      </w:r>
      <w:r>
        <w:rPr>
          <w:rFonts w:ascii="Arial" w:hAnsi="Arial" w:cs="Arial"/>
          <w:sz w:val="23"/>
          <w:szCs w:val="23"/>
          <w:lang w:val="it-CH"/>
        </w:rPr>
        <w:t>c</w:t>
      </w:r>
      <w:r w:rsidRPr="006905E7">
        <w:rPr>
          <w:rFonts w:ascii="Arial" w:hAnsi="Arial" w:cs="Arial"/>
          <w:sz w:val="23"/>
          <w:szCs w:val="23"/>
          <w:lang w:val="it-CH"/>
        </w:rPr>
        <w:t>ontroprogetto a</w:t>
      </w:r>
      <w:r>
        <w:rPr>
          <w:rFonts w:ascii="Arial" w:hAnsi="Arial" w:cs="Arial"/>
          <w:sz w:val="23"/>
          <w:szCs w:val="23"/>
          <w:lang w:val="it-CH"/>
        </w:rPr>
        <w:t>ll'iniziativa popolare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6905E7">
        <w:rPr>
          <w:rFonts w:ascii="Arial" w:hAnsi="Arial" w:cs="Arial"/>
          <w:sz w:val="23"/>
          <w:szCs w:val="23"/>
          <w:lang w:val="it-CH"/>
        </w:rPr>
        <w:t>Basta</w:t>
      </w:r>
      <w:r>
        <w:rPr>
          <w:rFonts w:ascii="Arial" w:hAnsi="Arial" w:cs="Arial"/>
          <w:sz w:val="23"/>
          <w:szCs w:val="23"/>
          <w:lang w:val="it-CH"/>
        </w:rPr>
        <w:t xml:space="preserve"> con il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d</w:t>
      </w:r>
      <w:r w:rsidRPr="006905E7">
        <w:rPr>
          <w:rFonts w:ascii="Arial" w:hAnsi="Arial" w:cs="Arial"/>
          <w:sz w:val="23"/>
          <w:szCs w:val="23"/>
          <w:lang w:val="it-CH"/>
        </w:rPr>
        <w:t>umping</w:t>
      </w:r>
      <w:r>
        <w:rPr>
          <w:rFonts w:ascii="Arial" w:hAnsi="Arial" w:cs="Arial"/>
          <w:sz w:val="23"/>
          <w:szCs w:val="23"/>
          <w:lang w:val="it-CH"/>
        </w:rPr>
        <w:t xml:space="preserve"> salariale in Ticino!"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, il Consiglio di Stato fornisce versioni discordanti per quanto riguarda il calcolo degli ispettori e il potenziamento delle unità ispettive.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Alcuni deputati hanno infatti interrogato il Governo convinti che il controprogetto e il credito votato da loro e dalla magg</w:t>
      </w:r>
      <w:r>
        <w:rPr>
          <w:rFonts w:ascii="Arial" w:hAnsi="Arial" w:cs="Arial"/>
          <w:sz w:val="23"/>
          <w:szCs w:val="23"/>
          <w:lang w:val="it-CH"/>
        </w:rPr>
        <w:t>ioranza del Gran Consiglio di 2.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5 milioni </w:t>
      </w:r>
      <w:r>
        <w:rPr>
          <w:rFonts w:ascii="Arial" w:hAnsi="Arial" w:cs="Arial"/>
          <w:sz w:val="23"/>
          <w:szCs w:val="23"/>
          <w:lang w:val="it-CH"/>
        </w:rPr>
        <w:t>di franchi (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compresi i costi di logistica e </w:t>
      </w:r>
      <w:r>
        <w:rPr>
          <w:rFonts w:ascii="Arial" w:hAnsi="Arial" w:cs="Arial"/>
          <w:sz w:val="23"/>
          <w:szCs w:val="23"/>
          <w:lang w:val="it-CH"/>
        </w:rPr>
        <w:t xml:space="preserve">di </w:t>
      </w:r>
      <w:r w:rsidRPr="006905E7">
        <w:rPr>
          <w:rFonts w:ascii="Arial" w:hAnsi="Arial" w:cs="Arial"/>
          <w:sz w:val="23"/>
          <w:szCs w:val="23"/>
          <w:lang w:val="it-CH"/>
        </w:rPr>
        <w:t>funzionamento</w:t>
      </w:r>
      <w:r>
        <w:rPr>
          <w:rFonts w:ascii="Arial" w:hAnsi="Arial" w:cs="Arial"/>
          <w:sz w:val="23"/>
          <w:szCs w:val="23"/>
          <w:lang w:val="it-CH"/>
        </w:rPr>
        <w:t>)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permettessero di assumere da subito i 18 ispettori promessi, malgrado la Commissione della gestione</w:t>
      </w:r>
      <w:r>
        <w:rPr>
          <w:rFonts w:ascii="Arial" w:hAnsi="Arial" w:cs="Arial"/>
          <w:sz w:val="23"/>
          <w:szCs w:val="23"/>
          <w:lang w:val="it-CH"/>
        </w:rPr>
        <w:t xml:space="preserve"> e delle finanze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abbia val</w:t>
      </w:r>
      <w:r>
        <w:rPr>
          <w:rFonts w:ascii="Arial" w:hAnsi="Arial" w:cs="Arial"/>
          <w:sz w:val="23"/>
          <w:szCs w:val="23"/>
          <w:lang w:val="it-CH"/>
        </w:rPr>
        <w:t>utati i costi in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circa 3</w:t>
      </w:r>
      <w:r>
        <w:rPr>
          <w:rFonts w:ascii="Arial" w:hAnsi="Arial" w:cs="Arial"/>
          <w:sz w:val="23"/>
          <w:szCs w:val="23"/>
          <w:lang w:val="it-CH"/>
        </w:rPr>
        <w:t>.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3 milioni </w:t>
      </w:r>
      <w:r>
        <w:rPr>
          <w:rFonts w:ascii="Arial" w:hAnsi="Arial" w:cs="Arial"/>
          <w:sz w:val="23"/>
          <w:szCs w:val="23"/>
          <w:lang w:val="it-CH"/>
        </w:rPr>
        <w:t xml:space="preserve">di franchi 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(esclusi i costi di logistica e funzionamento).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La risposta a una mia interrogazione complica ulteriormente la faccenda poiché si afferma che già attualmente si è raggiunta la media di 1 ispettore ogni 5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000 dipendenti.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bCs/>
          <w:sz w:val="23"/>
          <w:szCs w:val="23"/>
          <w:lang w:val="it-CH"/>
        </w:rPr>
        <w:t xml:space="preserve">Non si capisce quindi quanti ispettori potranno ancora essere assunti e quanti sono stati effettivamente assunti nel 2017.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Divideremo le argomentazioni e le domande per temi, onde evitare ulteriore confusione a quella già creata (ad arte?) dalle risposte del Governo.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bCs/>
          <w:sz w:val="23"/>
          <w:szCs w:val="23"/>
          <w:lang w:val="it-CH"/>
        </w:rPr>
        <w:t>1.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ab/>
        <w:t>Potenziamento delle unità ispettive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A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Nella risposta del 10</w:t>
      </w:r>
      <w:r>
        <w:rPr>
          <w:rFonts w:ascii="Arial" w:hAnsi="Arial" w:cs="Arial"/>
          <w:sz w:val="23"/>
          <w:szCs w:val="23"/>
          <w:lang w:val="it-CH"/>
        </w:rPr>
        <w:t xml:space="preserve"> maggio </w:t>
      </w:r>
      <w:r w:rsidRPr="006905E7">
        <w:rPr>
          <w:rFonts w:ascii="Arial" w:hAnsi="Arial" w:cs="Arial"/>
          <w:sz w:val="23"/>
          <w:szCs w:val="23"/>
          <w:lang w:val="it-CH"/>
        </w:rPr>
        <w:t>2017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interrogazione n. 63.17 di Ivo Durisch per il Gruppo PS 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4B276A">
        <w:rPr>
          <w:rFonts w:ascii="Arial" w:hAnsi="Arial" w:cs="Arial"/>
          <w:sz w:val="23"/>
          <w:szCs w:val="23"/>
          <w:lang w:val="it-CH"/>
        </w:rPr>
        <w:t>Attuare al più presto il controprogetto contro il dumping salariale nel suo massimo potenziale",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il Consiglio di S</w:t>
      </w:r>
      <w:r>
        <w:rPr>
          <w:rFonts w:ascii="Arial" w:hAnsi="Arial" w:cs="Arial"/>
          <w:sz w:val="23"/>
          <w:szCs w:val="23"/>
          <w:lang w:val="it-CH"/>
        </w:rPr>
        <w:t>tato afferma che per arrivare a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una media di 1 ispettore ogni 5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000 dipendenti sono necessari 21 ispettori, anche se la Commissione della gestione e delle finanze aveva valutato i bisogni a 24 unità. Dice infatti: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4710E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In Ticino sono attivi circa 235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lavoratori. Se dal totale dei lavoratori occupati sottraiamo circa 40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lavoratori indipendenti e circa 90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lavoratori assoggettati ad un contratto collettivo di lavoro risultano 105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lavoratori per i quali il controllo è potenzialmente di competenza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autorità cantonale.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Dividendo questo numero di lavoratori con il parametro indicativo fissato dalla nuova legge (un ispettore ogni 5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000 lavoratori) risulta un numero potenziale massimo di 21 unità ispettive, di cui 3.3 unità già attive presso 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Ufficio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ispettorato del lavoro.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La Commissione della gestione e delle finanze, nel suo rapporto già menzionato, indicava “un massimo di 24 nuovi funzionari (18 ispettori/</w:t>
      </w:r>
      <w:proofErr w:type="spellStart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trici</w:t>
      </w:r>
      <w:proofErr w:type="spellEnd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, 5 segretari/e </w:t>
      </w:r>
      <w:proofErr w:type="spellStart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e</w:t>
      </w:r>
      <w:proofErr w:type="spellEnd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 1 giurista)</w:t>
      </w:r>
      <w:r w:rsidRPr="004B276A">
        <w:rPr>
          <w:rFonts w:ascii="Arial" w:hAnsi="Arial" w:cs="Arial"/>
          <w:bCs/>
          <w:iCs/>
          <w:sz w:val="23"/>
          <w:szCs w:val="23"/>
          <w:lang w:val="it-CH"/>
        </w:rPr>
        <w:t>»</w:t>
      </w:r>
      <w:r>
        <w:rPr>
          <w:rFonts w:ascii="Arial" w:hAnsi="Arial" w:cs="Arial"/>
          <w:bCs/>
          <w:iCs/>
          <w:sz w:val="23"/>
          <w:szCs w:val="23"/>
          <w:lang w:val="it-CH"/>
        </w:rPr>
        <w:t>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B</w:t>
      </w:r>
      <w:r>
        <w:rPr>
          <w:rFonts w:ascii="Arial" w:hAnsi="Arial" w:cs="Arial"/>
          <w:sz w:val="23"/>
          <w:szCs w:val="23"/>
          <w:lang w:val="it-CH"/>
        </w:rPr>
        <w:t xml:space="preserve"> - Il 19 giugno 2017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il Consigliere di Stato </w:t>
      </w:r>
      <w:r>
        <w:rPr>
          <w:rFonts w:ascii="Arial" w:hAnsi="Arial" w:cs="Arial"/>
          <w:sz w:val="23"/>
          <w:szCs w:val="23"/>
          <w:lang w:val="it-CH"/>
        </w:rPr>
        <w:t xml:space="preserve">Christian </w:t>
      </w:r>
      <w:r w:rsidRPr="006905E7">
        <w:rPr>
          <w:rFonts w:ascii="Arial" w:hAnsi="Arial" w:cs="Arial"/>
          <w:sz w:val="23"/>
          <w:szCs w:val="23"/>
          <w:lang w:val="it-CH"/>
        </w:rPr>
        <w:t>Vitta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rispondendo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interpellanza </w:t>
      </w:r>
      <w:r>
        <w:rPr>
          <w:rFonts w:ascii="Arial" w:hAnsi="Arial" w:cs="Arial"/>
          <w:sz w:val="23"/>
          <w:szCs w:val="23"/>
          <w:lang w:val="it-CH"/>
        </w:rPr>
        <w:t xml:space="preserve">n. 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1702 di Giorgio Fonio e cofirmatari 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4B276A">
        <w:rPr>
          <w:rFonts w:ascii="Arial" w:hAnsi="Arial" w:cs="Arial"/>
          <w:sz w:val="23"/>
          <w:szCs w:val="23"/>
          <w:lang w:val="it-CH"/>
        </w:rPr>
        <w:t>Basta dumping e contropr</w:t>
      </w:r>
      <w:r>
        <w:rPr>
          <w:rFonts w:ascii="Arial" w:hAnsi="Arial" w:cs="Arial"/>
          <w:sz w:val="23"/>
          <w:szCs w:val="23"/>
          <w:lang w:val="it-CH"/>
        </w:rPr>
        <w:t>ogetto: manteniamo le promesse!",</w:t>
      </w:r>
      <w:r w:rsidRPr="004B276A">
        <w:rPr>
          <w:rFonts w:ascii="Arial" w:hAnsi="Arial" w:cs="Arial"/>
          <w:sz w:val="23"/>
          <w:szCs w:val="23"/>
          <w:lang w:val="it-CH"/>
        </w:rPr>
        <w:t xml:space="preserve"> 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parla nuovamente di 24 unità, ma in maniera molto generica. Questo è quanto ha affermato: </w:t>
      </w:r>
    </w:p>
    <w:p w:rsidR="00E5280B" w:rsidRPr="004B276A" w:rsidRDefault="00E5280B" w:rsidP="00E5280B">
      <w:pPr>
        <w:tabs>
          <w:tab w:val="left" w:pos="284"/>
          <w:tab w:val="left" w:pos="567"/>
        </w:tabs>
        <w:spacing w:after="240" w:line="240" w:lineRule="auto"/>
        <w:jc w:val="both"/>
        <w:rPr>
          <w:rFonts w:ascii="Arial" w:hAnsi="Arial" w:cs="Arial"/>
          <w:bCs/>
          <w:i/>
          <w:iCs/>
          <w:sz w:val="23"/>
          <w:szCs w:val="23"/>
          <w:lang w:val="it-CH"/>
        </w:rPr>
      </w:pPr>
      <w:r w:rsidRPr="004B276A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Nel rapporto della Commissione della gestione e delle finanze votato dal Gran Consiglio il 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br/>
        <w:t xml:space="preserve">22 giugno 2016, si indicava in merito che: </w:t>
      </w:r>
      <w:r>
        <w:rPr>
          <w:rFonts w:ascii="Arial" w:hAnsi="Arial" w:cs="Arial"/>
          <w:i/>
          <w:iCs/>
          <w:sz w:val="23"/>
          <w:szCs w:val="23"/>
          <w:lang w:val="it-CH"/>
        </w:rPr>
        <w:t>"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Ai fini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esecuzione di tale misura, ritenuto il parametro indicativo di un ispettore ogni 5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persone attive, viene concessa al Consiglio di Stato, su proposta della Commissione tripartita, la possibilità di rafforzare la dotazione delle autorità di controllo cantonali del mercato del lavoro…</w:t>
      </w:r>
      <w:r>
        <w:rPr>
          <w:rFonts w:ascii="Arial" w:hAnsi="Arial" w:cs="Arial"/>
          <w:i/>
          <w:iCs/>
          <w:sz w:val="23"/>
          <w:szCs w:val="23"/>
          <w:lang w:val="it-CH"/>
        </w:rPr>
        <w:t>"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</w:t>
      </w:r>
      <w:r>
        <w:rPr>
          <w:rFonts w:ascii="Arial" w:hAnsi="Arial" w:cs="Arial"/>
          <w:i/>
          <w:iCs/>
          <w:sz w:val="23"/>
          <w:szCs w:val="23"/>
          <w:lang w:val="it-CH"/>
        </w:rPr>
        <w:t>–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e più specificatamente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Ufficio per la sorveglianza del mercato del lavoro (USML) e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Ufficio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ispettorato del lavoro (UIL), i due uffici che si occupano del controllo </w:t>
      </w:r>
      <w:r>
        <w:rPr>
          <w:rFonts w:ascii="Arial" w:hAnsi="Arial" w:cs="Arial"/>
          <w:i/>
          <w:iCs/>
          <w:sz w:val="23"/>
          <w:szCs w:val="23"/>
          <w:lang w:val="it-CH"/>
        </w:rPr>
        <w:t>–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</w:t>
      </w:r>
      <w:r>
        <w:rPr>
          <w:rFonts w:ascii="Arial" w:hAnsi="Arial" w:cs="Arial"/>
          <w:i/>
          <w:iCs/>
          <w:sz w:val="23"/>
          <w:szCs w:val="23"/>
          <w:lang w:val="it-CH"/>
        </w:rPr>
        <w:t>"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…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fino a un massimo di 24 nuovi funzionari (18 ispettori/</w:t>
      </w:r>
      <w:proofErr w:type="spellStart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trici</w:t>
      </w:r>
      <w:proofErr w:type="spellEnd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, 5 segretari/e </w:t>
      </w:r>
      <w:proofErr w:type="spellStart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e</w:t>
      </w:r>
      <w:proofErr w:type="spellEnd"/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 1 giurista), secondo necessità, urgenza e priorità e in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lastRenderedPageBreak/>
        <w:t>coordinazione, complemento e sinergia con quanto già è stato fatto oppure si sta facendo a vari livelli e tra i vari Dipartimenti</w:t>
      </w:r>
      <w:r w:rsidRPr="004B276A">
        <w:rPr>
          <w:rFonts w:ascii="Arial" w:hAnsi="Arial" w:cs="Arial"/>
          <w:bCs/>
          <w:i/>
          <w:iCs/>
          <w:sz w:val="23"/>
          <w:szCs w:val="23"/>
          <w:lang w:val="it-CH"/>
        </w:rPr>
        <w:t>"</w:t>
      </w:r>
      <w:r w:rsidRPr="004B276A">
        <w:rPr>
          <w:rFonts w:ascii="Arial" w:hAnsi="Arial" w:cs="Arial"/>
          <w:bCs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C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Nella risposta alla mia interrogazione n. 126.17 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4B276A">
        <w:rPr>
          <w:rFonts w:ascii="Arial" w:hAnsi="Arial" w:cs="Arial"/>
          <w:sz w:val="23"/>
          <w:szCs w:val="23"/>
          <w:lang w:val="it-CH"/>
        </w:rPr>
        <w:t>Controprogetto basta dumping: continua il balletto delle cifre,</w:t>
      </w:r>
      <w:r>
        <w:rPr>
          <w:rFonts w:ascii="Arial" w:hAnsi="Arial" w:cs="Arial"/>
          <w:sz w:val="23"/>
          <w:szCs w:val="23"/>
          <w:lang w:val="it-CH"/>
        </w:rPr>
        <w:t xml:space="preserve"> cosa aspettarci concretamente?",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giunta a oltre </w:t>
      </w:r>
      <w:r>
        <w:rPr>
          <w:rFonts w:ascii="Arial" w:hAnsi="Arial" w:cs="Arial"/>
          <w:sz w:val="23"/>
          <w:szCs w:val="23"/>
          <w:lang w:val="it-CH"/>
        </w:rPr>
        <w:t>1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anno di distanza, si afferma invece che si raggiunge la media di 1 ispettore ogni 4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900 dipendenti assumendo solo 9 unità ispettive: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i/>
          <w:iCs/>
          <w:sz w:val="23"/>
          <w:szCs w:val="23"/>
          <w:lang w:val="it-CH"/>
        </w:rPr>
      </w:pPr>
      <w:r w:rsidRPr="004B276A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Sulla base della pianificazione dei controlli del mercato del lavoro per il 2017, si è quantificato in 9 unità il fabbisogno inziale di potenziamento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Amministrazione cantonale (suddivise in 5 unità ispettive e un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unità amministrativa presso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UIL e 3 unità presso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Ufficio per la sorveglianza del mercato del lavoro (USML) per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attività di coordinamento).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Ne discende che la proporzione è attualmente di un ispettore ogni 4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900 dipendenti (105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000: 21,40 unità ispettive a tempo pieno)</w:t>
      </w:r>
      <w:r w:rsidRPr="004B276A">
        <w:rPr>
          <w:rFonts w:ascii="Arial" w:hAnsi="Arial" w:cs="Arial"/>
          <w:bCs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Chiedo pertanto al Consiglio di Stato: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Quale di queste tre versioni è quella esatta?</w:t>
      </w:r>
    </w:p>
    <w:p w:rsidR="00E5280B" w:rsidRPr="006905E7" w:rsidRDefault="00E5280B" w:rsidP="00E5280B">
      <w:pPr>
        <w:pStyle w:val="Paragrafoelenco"/>
        <w:tabs>
          <w:tab w:val="left" w:pos="284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Ritiene che basti 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assunzione di 9 nuovi ispettori per raggiungere la media di 1 ispettore ogni 5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000 dipendenti?</w:t>
      </w:r>
    </w:p>
    <w:p w:rsidR="00E5280B" w:rsidRPr="006905E7" w:rsidRDefault="00E5280B" w:rsidP="00E5280B">
      <w:pPr>
        <w:pStyle w:val="Paragrafoelenco"/>
        <w:tabs>
          <w:tab w:val="left" w:pos="284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In caso negativ</w:t>
      </w:r>
      <w:r w:rsidRPr="006905E7">
        <w:rPr>
          <w:rFonts w:ascii="Arial" w:hAnsi="Arial" w:cs="Arial"/>
          <w:sz w:val="23"/>
          <w:szCs w:val="23"/>
        </w:rPr>
        <w:t>o, quanti ispettori devono essere assunti in totale per raggiungere la media di 1 ispettore ogni 5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000 dipendenti (si prega di specificare quanto all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UIL e quanti all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USML e con che funzione)?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La risposta non è di secondaria importanza visto che la maggioranza del Gran Consiglio ha votato il rapporto della Commissione della gestione</w:t>
      </w:r>
      <w:r>
        <w:rPr>
          <w:rFonts w:ascii="Arial" w:hAnsi="Arial" w:cs="Arial"/>
          <w:sz w:val="23"/>
          <w:szCs w:val="23"/>
          <w:lang w:val="it-CH"/>
        </w:rPr>
        <w:t xml:space="preserve"> e delle finanze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in cui si affermava che sarebbe stato necessario assumere 24 unità ispettive, e non 9. Dalle domande contenute negli atti sopracitati, si evince che i parlamentari fossero convinti della possibilità di assumere da subito 18 ispettori, 5 segretari e 1 coordinatore. Se i parlamentari non hanno capito che questa possibilità è solo teorica e dipendente da una serie di altri fattori, figuriamoci i cittadini che hanno votato il controprogetto e a cui sono state fatte le stesse promesse.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bCs/>
          <w:sz w:val="23"/>
          <w:szCs w:val="23"/>
          <w:lang w:val="it-CH"/>
        </w:rPr>
        <w:t>2.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ab/>
        <w:t>Gli ispettori cantonali attualmente attivi.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A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Come già sottolineato al punto 1, nella risposta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interrogazione n. 63.17 il Consiglio di Stato parla di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3.3 unità già attive presso 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Ufficio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ispettorato del lavoro</w:t>
      </w:r>
      <w:r>
        <w:rPr>
          <w:rFonts w:ascii="Arial" w:hAnsi="Arial" w:cs="Arial"/>
          <w:bCs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B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Rispondendo alla mia interrogazione n. 126.17 affermava invece che 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>le unità ispet</w:t>
      </w:r>
      <w:r>
        <w:rPr>
          <w:rFonts w:ascii="Arial" w:hAnsi="Arial" w:cs="Arial"/>
          <w:b/>
          <w:bCs/>
          <w:sz w:val="23"/>
          <w:szCs w:val="23"/>
          <w:lang w:val="it-CH"/>
        </w:rPr>
        <w:t>tive attualmente attive sono 16.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>4</w:t>
      </w:r>
      <w:r w:rsidRPr="006905E7">
        <w:rPr>
          <w:rFonts w:ascii="Arial" w:hAnsi="Arial" w:cs="Arial"/>
          <w:sz w:val="23"/>
          <w:szCs w:val="23"/>
          <w:lang w:val="it-CH"/>
        </w:rPr>
        <w:t>. Scrive infatti: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B276A"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Considerando conseguentemente tutti gli ispettori occupati presso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UIL e attivi nelle varie aree di competenza, al netto delle nuove assunzioni relative al controprogetto, si raggiunge la proporzione di un ispettore ogni 6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400 dipendenti (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105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000: 16,40 unità ispettive a tempo pieno)</w:t>
      </w:r>
      <w:r w:rsidRPr="004B276A">
        <w:rPr>
          <w:rFonts w:ascii="Arial" w:hAnsi="Arial" w:cs="Arial"/>
          <w:bCs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Nel calcolo il Consiglio di Stato tiene conto, non solo della sorveglianza del mercato del lavoro, ma anche degli ispettori incaricati della promozione e del controllo degli aspetti legati alla prevenzione degli infortuni professionali in base alla </w:t>
      </w:r>
      <w:r>
        <w:rPr>
          <w:rFonts w:ascii="Arial" w:hAnsi="Arial" w:cs="Arial"/>
          <w:sz w:val="23"/>
          <w:szCs w:val="23"/>
          <w:lang w:val="it-CH"/>
        </w:rPr>
        <w:t>L</w:t>
      </w:r>
      <w:r w:rsidRPr="006905E7">
        <w:rPr>
          <w:rFonts w:ascii="Arial" w:hAnsi="Arial" w:cs="Arial"/>
          <w:sz w:val="23"/>
          <w:szCs w:val="23"/>
          <w:lang w:val="it-CH"/>
        </w:rPr>
        <w:t>egge sull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assicurazione contro gli infortuni (LAINF) e della tutela della salute fisica e psichica sul posto di lavoro in base alla </w:t>
      </w:r>
      <w:r>
        <w:rPr>
          <w:rFonts w:ascii="Arial" w:hAnsi="Arial" w:cs="Arial"/>
          <w:sz w:val="23"/>
          <w:szCs w:val="23"/>
          <w:lang w:val="it-CH"/>
        </w:rPr>
        <w:t>L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egge federale sul lavoro (LL).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E aggiunge: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A71D0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È importante ricordare che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UIL agisce prevalentemente nei settori in cui non è in vigore un contratto collettivo di lavoro (CCL), fatti salvi gli aspetti legati alla prevenzione degli infortuni e alla tutela della salute sul posto di lavoro.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Il controprogetto ha per questo previsto la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lastRenderedPageBreak/>
        <w:t>creazione di una cellula di controllo all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interno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Amministrazione cantonale destinata ai settori in cui oggi i lavoratori non hanno nessuna protezione particolare, se non il CO, la LL e la LAINF</w:t>
      </w:r>
      <w:r w:rsidRPr="00DA71D0">
        <w:rPr>
          <w:rFonts w:ascii="Arial" w:hAnsi="Arial" w:cs="Arial"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C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Nel rapporto della Commissione della </w:t>
      </w:r>
      <w:r>
        <w:rPr>
          <w:rFonts w:ascii="Arial" w:hAnsi="Arial" w:cs="Arial"/>
          <w:sz w:val="23"/>
          <w:szCs w:val="23"/>
          <w:lang w:val="it-CH"/>
        </w:rPr>
        <w:t>g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estione </w:t>
      </w:r>
      <w:r>
        <w:rPr>
          <w:rFonts w:ascii="Arial" w:hAnsi="Arial" w:cs="Arial"/>
          <w:sz w:val="23"/>
          <w:szCs w:val="23"/>
          <w:lang w:val="it-CH"/>
        </w:rPr>
        <w:t xml:space="preserve">e delle finanze </w:t>
      </w:r>
      <w:r w:rsidRPr="006905E7">
        <w:rPr>
          <w:rFonts w:ascii="Arial" w:hAnsi="Arial" w:cs="Arial"/>
          <w:sz w:val="23"/>
          <w:szCs w:val="23"/>
          <w:lang w:val="it-CH"/>
        </w:rPr>
        <w:t>in cui si presenta il controprogetto in realtà non si fa menzione di questi altri ispettori, anzi i afferma di voler riprendere testualmente le richieste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iniziativa. Per quanto riguarda la cellula di controllo, si afferma: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A71D0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Il primo pilastro consiste nella valorizzazione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unità di coordinamento del mercato del lavoro, già esistente presso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USML (art. 2). Questa risorsa assumerà essenzialmente un ruolo di interfaccia tra la CT, le CP, i vari attori del settore esterni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amministrazione e i vari servizi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'A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mministrazione cantonale definiti dal </w:t>
      </w:r>
      <w:proofErr w:type="spellStart"/>
      <w:r w:rsidRPr="006905E7">
        <w:rPr>
          <w:rFonts w:ascii="Arial" w:hAnsi="Arial" w:cs="Arial"/>
          <w:i/>
          <w:iCs/>
          <w:sz w:val="23"/>
          <w:szCs w:val="23"/>
          <w:lang w:val="it-CH"/>
        </w:rPr>
        <w:t>CdS</w:t>
      </w:r>
      <w:proofErr w:type="spellEnd"/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e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competenti in materia di controllo del mercato del lavoro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, quali ad esempio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Ufficio per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ispettorato del lavoro, la sezione del lavoro, ecc. È previsto che essa assuma il segretariato della CT e che si occupi della coordinazione 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del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sistema di sorveglianza del mercato del lavoro,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della ricezione e della trasmissione delle informazioni necessarie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attività di controllo e sorveglianza ai vari interessati…</w:t>
      </w:r>
      <w:r w:rsidRPr="00DA71D0">
        <w:rPr>
          <w:rFonts w:ascii="Arial" w:hAnsi="Arial" w:cs="Arial"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Su c</w:t>
      </w:r>
      <w:r>
        <w:rPr>
          <w:rFonts w:ascii="Arial" w:hAnsi="Arial" w:cs="Arial"/>
          <w:sz w:val="23"/>
          <w:szCs w:val="23"/>
          <w:lang w:val="it-CH"/>
        </w:rPr>
        <w:t>osa intenda la Commissione per "mercato del lavoro"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espressione utilizzata a più riprese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non ci sono dubbi, visto che nello stesso rapporto afferma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</w:t>
      </w:r>
      <w:r w:rsidRPr="00DA71D0">
        <w:rPr>
          <w:rFonts w:ascii="Arial" w:hAnsi="Arial" w:cs="Arial"/>
          <w:iCs/>
          <w:sz w:val="23"/>
          <w:szCs w:val="23"/>
          <w:lang w:val="it-CH"/>
        </w:rPr>
        <w:t>«</w:t>
      </w:r>
      <w:r>
        <w:rPr>
          <w:rFonts w:ascii="Arial" w:hAnsi="Arial" w:cs="Arial"/>
          <w:i/>
          <w:iCs/>
          <w:sz w:val="23"/>
          <w:szCs w:val="23"/>
          <w:lang w:val="it-CH"/>
        </w:rPr>
        <w:t>l'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iniziativa, così come formulata, si riferisce alla sola area del </w:t>
      </w:r>
      <w:r>
        <w:rPr>
          <w:rFonts w:ascii="Arial" w:hAnsi="Arial" w:cs="Arial"/>
          <w:i/>
          <w:iCs/>
          <w:sz w:val="23"/>
          <w:szCs w:val="23"/>
          <w:lang w:val="it-CH"/>
        </w:rPr>
        <w:t>"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Mercato del lavoro</w:t>
      </w:r>
      <w:r>
        <w:rPr>
          <w:rFonts w:ascii="Arial" w:hAnsi="Arial" w:cs="Arial"/>
          <w:i/>
          <w:iCs/>
          <w:sz w:val="23"/>
          <w:szCs w:val="23"/>
          <w:lang w:val="it-CH"/>
        </w:rPr>
        <w:t>"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. Ne consegue che il potenziamento richiesto al punto 2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iniziativa dovrebbe essere calibrato per questa sola area…</w:t>
      </w:r>
      <w:r>
        <w:rPr>
          <w:rFonts w:ascii="Arial" w:hAnsi="Arial" w:cs="Arial"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6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E app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ena sotto: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A71D0">
        <w:rPr>
          <w:rFonts w:ascii="Arial" w:hAnsi="Arial" w:cs="Arial"/>
          <w:bCs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Nell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allegato disegno di legge (art. 6) vengono testualmente riprese le richieste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iniziativa per quanto concerne il numero di ispettori (uno ogni 5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000 persone attive sul mercato del lavoro), nonché il principio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adattamento annuale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organico</w:t>
      </w:r>
      <w:r w:rsidRPr="00DA71D0">
        <w:rPr>
          <w:rFonts w:ascii="Arial" w:hAnsi="Arial" w:cs="Arial"/>
          <w:bCs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Chiedo pertanto al Consiglio di Stato: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Quale di queste tre visioni è quella giusta?</w:t>
      </w:r>
    </w:p>
    <w:p w:rsidR="00E5280B" w:rsidRPr="006905E7" w:rsidRDefault="00E5280B" w:rsidP="00E5280B">
      <w:pPr>
        <w:pStyle w:val="Paragrafoelenco"/>
        <w:tabs>
          <w:tab w:val="left" w:pos="284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ind w:left="284" w:hanging="284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Gli ispettori che si occupano del rispetto della LAINF e della LL devono essere inclusi nel conteggio degli ispettori attivi nella sorveglianza e controllo del mercato del lavoro?</w:t>
      </w:r>
    </w:p>
    <w:p w:rsidR="00E5280B" w:rsidRPr="006905E7" w:rsidRDefault="00E5280B" w:rsidP="00E5280B">
      <w:pPr>
        <w:pStyle w:val="Paragrafoelenco"/>
        <w:tabs>
          <w:tab w:val="left" w:pos="284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</w:tabs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 xml:space="preserve">Riprendere </w:t>
      </w:r>
      <w:r>
        <w:rPr>
          <w:rFonts w:ascii="Arial" w:hAnsi="Arial" w:cs="Arial"/>
          <w:sz w:val="23"/>
          <w:szCs w:val="23"/>
        </w:rPr>
        <w:t>"</w:t>
      </w:r>
      <w:r w:rsidRPr="006905E7">
        <w:rPr>
          <w:rFonts w:ascii="Arial" w:hAnsi="Arial" w:cs="Arial"/>
          <w:sz w:val="23"/>
          <w:szCs w:val="23"/>
        </w:rPr>
        <w:t>testualmente le richieste dell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iniziativa</w:t>
      </w:r>
      <w:r>
        <w:rPr>
          <w:rFonts w:ascii="Arial" w:hAnsi="Arial" w:cs="Arial"/>
          <w:sz w:val="23"/>
          <w:szCs w:val="23"/>
        </w:rPr>
        <w:t>"</w:t>
      </w:r>
      <w:r w:rsidRPr="006905E7">
        <w:rPr>
          <w:rFonts w:ascii="Arial" w:hAnsi="Arial" w:cs="Arial"/>
          <w:sz w:val="23"/>
          <w:szCs w:val="23"/>
        </w:rPr>
        <w:t xml:space="preserve"> significa giungere a una media </w:t>
      </w:r>
      <w:r>
        <w:rPr>
          <w:rFonts w:ascii="Arial" w:hAnsi="Arial" w:cs="Arial"/>
          <w:sz w:val="23"/>
          <w:szCs w:val="23"/>
        </w:rPr>
        <w:t xml:space="preserve">di </w:t>
      </w:r>
      <w:r w:rsidRPr="006905E7">
        <w:rPr>
          <w:rFonts w:ascii="Arial" w:hAnsi="Arial" w:cs="Arial"/>
          <w:sz w:val="23"/>
          <w:szCs w:val="23"/>
        </w:rPr>
        <w:t>1 ispettore ogni 5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000 dipendenti considerando solo gli ispettori attivi nella sorveglianza del mercato del lavoro o anche quelli che si occupano del rispetto della LAINF e della LL?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Neppure questa questione è di secondaria importanza visto che la Commissione della gestione e delle finanze ha promesso di riprendere testualmente le richieste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iniziativa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mentre il Consiglio di Stato interpreta altrimenti quanto votato dal Parlamento cantonale.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bCs/>
          <w:sz w:val="23"/>
          <w:szCs w:val="23"/>
          <w:lang w:val="it-CH"/>
        </w:rPr>
        <w:t>3.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ab/>
        <w:t>Gli ispettori cantonali assunti nel 2017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Almeno su una cosa c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è unanimità: in tutti gli atti parlamentari citati si parla </w:t>
      </w:r>
      <w:r>
        <w:rPr>
          <w:rFonts w:ascii="Arial" w:hAnsi="Arial" w:cs="Arial"/>
          <w:sz w:val="23"/>
          <w:szCs w:val="23"/>
          <w:lang w:val="it-CH"/>
        </w:rPr>
        <w:t xml:space="preserve">di 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9 unità </w:t>
      </w:r>
      <w:r>
        <w:rPr>
          <w:rFonts w:ascii="Arial" w:hAnsi="Arial" w:cs="Arial"/>
          <w:sz w:val="23"/>
          <w:szCs w:val="23"/>
          <w:lang w:val="it-CH"/>
        </w:rPr>
        <w:t>ispettive da assumere nel 2017.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6905E7">
        <w:rPr>
          <w:rFonts w:ascii="Arial" w:hAnsi="Arial" w:cs="Arial"/>
          <w:i/>
          <w:iCs/>
          <w:sz w:val="23"/>
          <w:szCs w:val="23"/>
          <w:lang w:val="it-CH"/>
        </w:rPr>
        <w:t>Sulla base della pianificazione dei controlli del mercato del lavoro per il 2017, si è quantificato il fabbisogno iniziale di potenziamento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amministrazione cantonale in 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9 unità, suddivise in 5 unità ispettive e 1 unità amministrativa presso 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Ufficio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ispettorato del lavoro (UIL) e 3 unità presso 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Ufficio per la sorveglianza del mercato del lavoro (USML),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che si occupano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attività di coordinamento.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Le cose si complicano di nuovo quando si stratta di sapere quanti ispettori sono stati effettivamente assunti nel 2017. </w:t>
      </w:r>
    </w:p>
    <w:p w:rsidR="00E5280B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Default="00E5280B" w:rsidP="00E5280B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br w:type="page"/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lastRenderedPageBreak/>
        <w:t>Chiedo pertanto al Consiglio di Stato: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  <w:tab w:val="left" w:pos="567"/>
        </w:tabs>
        <w:autoSpaceDE/>
        <w:autoSpaceDN/>
        <w:adjustRightInd/>
        <w:ind w:left="426" w:hanging="426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Quante unità ispettive cantonali sono state assunte nel 2017?</w:t>
      </w:r>
    </w:p>
    <w:p w:rsidR="00E5280B" w:rsidRPr="006905E7" w:rsidRDefault="00E5280B" w:rsidP="00E5280B">
      <w:pPr>
        <w:pStyle w:val="Paragrafoelenco"/>
        <w:tabs>
          <w:tab w:val="left" w:pos="284"/>
          <w:tab w:val="left" w:pos="567"/>
        </w:tabs>
        <w:ind w:left="426" w:hanging="426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  <w:tab w:val="left" w:pos="567"/>
        </w:tabs>
        <w:autoSpaceDE/>
        <w:autoSpaceDN/>
        <w:adjustRightInd/>
        <w:ind w:left="425" w:hanging="425"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 xml:space="preserve">Si prega di specificare con quale funzione e in quale </w:t>
      </w:r>
      <w:r>
        <w:rPr>
          <w:rFonts w:ascii="Arial" w:hAnsi="Arial" w:cs="Arial"/>
          <w:sz w:val="23"/>
          <w:szCs w:val="23"/>
        </w:rPr>
        <w:t>"</w:t>
      </w:r>
      <w:r w:rsidRPr="006905E7">
        <w:rPr>
          <w:rFonts w:ascii="Arial" w:hAnsi="Arial" w:cs="Arial"/>
          <w:sz w:val="23"/>
          <w:szCs w:val="23"/>
        </w:rPr>
        <w:t>pilastro</w:t>
      </w:r>
      <w:r>
        <w:rPr>
          <w:rFonts w:ascii="Arial" w:hAnsi="Arial" w:cs="Arial"/>
          <w:sz w:val="23"/>
          <w:szCs w:val="23"/>
        </w:rPr>
        <w:t>"</w:t>
      </w:r>
      <w:r w:rsidRPr="006905E7">
        <w:rPr>
          <w:rFonts w:ascii="Arial" w:hAnsi="Arial" w:cs="Arial"/>
          <w:sz w:val="23"/>
          <w:szCs w:val="23"/>
        </w:rPr>
        <w:t xml:space="preserve">. </w:t>
      </w:r>
    </w:p>
    <w:p w:rsidR="00E5280B" w:rsidRPr="006905E7" w:rsidRDefault="00E5280B" w:rsidP="00E5280B">
      <w:pPr>
        <w:pStyle w:val="Paragrafoelenco"/>
        <w:tabs>
          <w:tab w:val="left" w:pos="284"/>
        </w:tabs>
        <w:autoSpaceDE/>
        <w:autoSpaceDN/>
        <w:adjustRightInd/>
        <w:spacing w:after="240"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ab/>
        <w:t>Questa è la tabella pubblicata nel rapporto della Commissione votato dal Gran Consiglio:</w:t>
      </w:r>
    </w:p>
    <w:p w:rsidR="00E5280B" w:rsidRPr="006905E7" w:rsidRDefault="00E5280B" w:rsidP="00E5280B">
      <w:pPr>
        <w:pStyle w:val="Paragrafoelenco"/>
        <w:tabs>
          <w:tab w:val="left" w:pos="284"/>
          <w:tab w:val="left" w:pos="567"/>
        </w:tabs>
        <w:autoSpaceDE/>
        <w:autoSpaceDN/>
        <w:adjustRightInd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noProof/>
          <w:sz w:val="23"/>
          <w:szCs w:val="23"/>
        </w:rPr>
        <w:drawing>
          <wp:inline distT="0" distB="0" distL="0" distR="0" wp14:anchorId="0A8ADC39" wp14:editId="0C2F1EA6">
            <wp:extent cx="5763260" cy="448881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448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bCs/>
          <w:sz w:val="23"/>
          <w:szCs w:val="23"/>
          <w:lang w:val="it-CH"/>
        </w:rPr>
        <w:t>4.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ab/>
        <w:t>Vincolo finanziario e conseguenze sull</w:t>
      </w:r>
      <w:r>
        <w:rPr>
          <w:rFonts w:ascii="Arial" w:hAnsi="Arial" w:cs="Arial"/>
          <w:b/>
          <w:b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>assunzione degli ispettori cantonali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 xml:space="preserve">A 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- Nella risposta alla mia interrogazione n. 126.17, alla domanda </w:t>
      </w:r>
      <w:r w:rsidRPr="00DA71D0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A chi si darà la priorità per rispettare il vincolo finanziario di 2,5 milioni 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anno, agli ispettori delle CP o a quelli dell</w:t>
      </w:r>
      <w:r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>UIL?</w:t>
      </w:r>
      <w:r>
        <w:rPr>
          <w:rFonts w:ascii="Arial" w:hAnsi="Arial" w:cs="Arial"/>
          <w:bCs/>
          <w:iCs/>
          <w:sz w:val="23"/>
          <w:szCs w:val="23"/>
          <w:lang w:val="it-CH"/>
        </w:rPr>
        <w:t>»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 </w:t>
      </w:r>
      <w:r w:rsidRPr="006905E7">
        <w:rPr>
          <w:rFonts w:ascii="Arial" w:hAnsi="Arial" w:cs="Arial"/>
          <w:sz w:val="23"/>
          <w:szCs w:val="23"/>
          <w:lang w:val="it-CH"/>
        </w:rPr>
        <w:t>è stato risposto: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DA71D0"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Il finanziamento previsto è quindi stato calcolato in modo da poter realizzare tutti e quattro gli obiettivi</w:t>
      </w:r>
      <w:r w:rsidRPr="006905E7">
        <w:rPr>
          <w:rFonts w:ascii="Arial" w:hAnsi="Arial" w:cs="Arial"/>
          <w:b/>
          <w:bCs/>
          <w:sz w:val="23"/>
          <w:szCs w:val="23"/>
          <w:lang w:val="it-CH"/>
        </w:rPr>
        <w:t xml:space="preserve"> </w:t>
      </w:r>
      <w:r w:rsidRPr="00DA71D0">
        <w:rPr>
          <w:rFonts w:ascii="Arial" w:hAnsi="Arial" w:cs="Arial"/>
          <w:bCs/>
          <w:i/>
          <w:sz w:val="23"/>
          <w:szCs w:val="23"/>
          <w:lang w:val="it-CH"/>
        </w:rPr>
        <w:t>(</w:t>
      </w:r>
      <w:r w:rsidRPr="00DA71D0">
        <w:rPr>
          <w:rFonts w:ascii="Arial" w:hAnsi="Arial" w:cs="Arial"/>
          <w:i/>
          <w:sz w:val="23"/>
          <w:szCs w:val="23"/>
          <w:lang w:val="it-CH"/>
        </w:rPr>
        <w:t>1. la valorizzazione dell'unità di coordinamento del mercato del lavoro; 2. il sostegno alla professionalizzazione delle CP; 3. il potenziamento degli ispettori delle autorità di controllo cantonali; 4 il potenziamento degli ispettori delle CP)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».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Si afferma inoltre che </w:t>
      </w:r>
      <w:r w:rsidRPr="00DA71D0"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la base legale non stabilisce un numero massimo di nuovi ispettori” </w:t>
      </w:r>
      <w:r w:rsidRPr="006905E7">
        <w:rPr>
          <w:rFonts w:ascii="Arial" w:hAnsi="Arial" w:cs="Arial"/>
          <w:sz w:val="23"/>
          <w:szCs w:val="23"/>
          <w:lang w:val="it-CH"/>
        </w:rPr>
        <w:t>(delle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CP)</w:t>
      </w:r>
      <w:r>
        <w:rPr>
          <w:rFonts w:ascii="Arial" w:hAnsi="Arial" w:cs="Arial"/>
          <w:iCs/>
          <w:sz w:val="23"/>
          <w:szCs w:val="23"/>
          <w:lang w:val="it-CH"/>
        </w:rPr>
        <w:t>»</w:t>
      </w:r>
      <w:r w:rsidRPr="00DA71D0">
        <w:rPr>
          <w:rFonts w:ascii="Arial" w:hAnsi="Arial" w:cs="Arial"/>
          <w:i/>
          <w:iCs/>
          <w:sz w:val="23"/>
          <w:szCs w:val="23"/>
          <w:lang w:val="it-CH"/>
        </w:rPr>
        <w:t xml:space="preserve">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Ho inoltre chiesto a quanti ispettori cantonali bisognava rinunciare a causa dell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assunzione e del finanziamento al 50% degli ispettori delle Commissioni paritetiche (non finanziati dalla SECO), ed è stato risposto che</w:t>
      </w:r>
      <w:r>
        <w:rPr>
          <w:rFonts w:ascii="Arial" w:hAnsi="Arial" w:cs="Arial"/>
          <w:sz w:val="23"/>
          <w:szCs w:val="23"/>
          <w:lang w:val="it-CH"/>
        </w:rPr>
        <w:t xml:space="preserve"> la domanda non era pertinente.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B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Nelle risposta all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interrogazione n. 63.17 invece il Consiglio di Stato afferma che: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b/>
          <w:bCs/>
          <w:sz w:val="23"/>
          <w:szCs w:val="23"/>
          <w:lang w:val="it-CH"/>
        </w:rPr>
      </w:pPr>
      <w:r>
        <w:rPr>
          <w:rFonts w:ascii="Arial" w:hAnsi="Arial" w:cs="Arial"/>
          <w:iCs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A questo proposito si ricorda che il Gran Consiglio ha stanziato per il periodo 2017-2020 un credito quadro complessivo di </w:t>
      </w:r>
      <w:proofErr w:type="spellStart"/>
      <w:r w:rsidRPr="006905E7">
        <w:rPr>
          <w:rFonts w:ascii="Arial" w:hAnsi="Arial" w:cs="Arial"/>
          <w:i/>
          <w:iCs/>
          <w:sz w:val="23"/>
          <w:szCs w:val="23"/>
          <w:lang w:val="it-CH"/>
        </w:rPr>
        <w:t>fr</w:t>
      </w:r>
      <w:proofErr w:type="spellEnd"/>
      <w:r w:rsidRPr="006905E7">
        <w:rPr>
          <w:rFonts w:ascii="Arial" w:hAnsi="Arial" w:cs="Arial"/>
          <w:i/>
          <w:iCs/>
          <w:sz w:val="23"/>
          <w:szCs w:val="23"/>
          <w:lang w:val="it-CH"/>
        </w:rPr>
        <w:t>. 10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massimi (</w:t>
      </w:r>
      <w:proofErr w:type="spellStart"/>
      <w:r w:rsidRPr="006905E7">
        <w:rPr>
          <w:rFonts w:ascii="Arial" w:hAnsi="Arial" w:cs="Arial"/>
          <w:i/>
          <w:iCs/>
          <w:sz w:val="23"/>
          <w:szCs w:val="23"/>
          <w:lang w:val="it-CH"/>
        </w:rPr>
        <w:t>fr</w:t>
      </w:r>
      <w:proofErr w:type="spellEnd"/>
      <w:r w:rsidRPr="006905E7">
        <w:rPr>
          <w:rFonts w:ascii="Arial" w:hAnsi="Arial" w:cs="Arial"/>
          <w:i/>
          <w:iCs/>
          <w:sz w:val="23"/>
          <w:szCs w:val="23"/>
          <w:lang w:val="it-CH"/>
        </w:rPr>
        <w:t>. 2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500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000 annui) destinato sia al potenziamento degli ispettori cantonali sia a quello delle Commissioni paritetiche (CP), 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lastRenderedPageBreak/>
        <w:t>omnicomprensivo di tutte le spese logistiche (fisica, informatica, ecc.). Il controprogetto, infatti, prevede che il Cantone finanzi anche il 50% dei costi legati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assunzione di nuovi ispettori da parte delle CP, nonché i costi legati alla loro formazione. Il rafforzamento in seno all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amministrazione cantonale va quindi effettuato tenendo conto delle necessità richieste dalla </w:t>
      </w:r>
      <w:r w:rsidRPr="006905E7">
        <w:rPr>
          <w:rFonts w:ascii="Arial" w:hAnsi="Arial" w:cs="Arial"/>
          <w:i/>
          <w:iCs/>
          <w:color w:val="000000"/>
          <w:sz w:val="23"/>
          <w:szCs w:val="23"/>
          <w:lang w:val="it-CH"/>
        </w:rPr>
        <w:t xml:space="preserve">CT </w:t>
      </w:r>
      <w:r w:rsidRPr="006905E7">
        <w:rPr>
          <w:rFonts w:ascii="Arial" w:hAnsi="Arial" w:cs="Arial"/>
          <w:b/>
          <w:bCs/>
          <w:i/>
          <w:iCs/>
          <w:color w:val="000000"/>
          <w:sz w:val="23"/>
          <w:szCs w:val="23"/>
          <w:lang w:val="it-CH"/>
        </w:rPr>
        <w:t>e</w:t>
      </w:r>
      <w:r w:rsidRPr="006905E7">
        <w:rPr>
          <w:rFonts w:ascii="Arial" w:hAnsi="Arial" w:cs="Arial"/>
          <w:b/>
          <w:bCs/>
          <w:i/>
          <w:iCs/>
          <w:sz w:val="23"/>
          <w:szCs w:val="23"/>
          <w:lang w:val="it-CH"/>
        </w:rPr>
        <w:t xml:space="preserve"> anche delle risorse finanziarie necessarie per sostenere i potenziamenti e il processo di professionalizzazione delle CP</w:t>
      </w:r>
      <w:r>
        <w:rPr>
          <w:rFonts w:ascii="Arial" w:hAnsi="Arial" w:cs="Arial"/>
          <w:bCs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Sembra quindi di capire che non bastano le richieste della Commissione tripartita per garantire il potenziamento degli ispettori cantonali perché questo dipende anche da quanto si è investito per potenziare e formare le commissioni paritetiche.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Ricordo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come ha già fatto anche il Consiglio di Stato nelle varie risposte </w:t>
      </w:r>
      <w:r>
        <w:rPr>
          <w:rFonts w:ascii="Arial" w:hAnsi="Arial" w:cs="Arial"/>
          <w:sz w:val="23"/>
          <w:szCs w:val="23"/>
          <w:lang w:val="it-CH"/>
        </w:rPr>
        <w:t>–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che il costo globale del controprogetto è di 3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282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000 franchi (esclusi i costi di funzionamento e di logistica)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mentre il Gran Consiglio ha stanziato 2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500</w:t>
      </w:r>
      <w:r>
        <w:rPr>
          <w:rFonts w:ascii="Arial" w:hAnsi="Arial" w:cs="Arial"/>
          <w:sz w:val="23"/>
          <w:szCs w:val="23"/>
          <w:lang w:val="it-CH"/>
        </w:rPr>
        <w:t>'000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franchi annui (compresi i costi di funzionamento e logistica). Mancano quindi almeno 782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000 franchi per poter applicare il controprogetto come votato dal Gran Consiglio. La Commissione della gestione e delle finanze contava su un finanziamento federale per coprire questa mancanza. 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Scriveva infatti il relatore Raffale De Rosa: </w:t>
      </w:r>
      <w:r w:rsidRPr="000617C9"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Assieme alle attività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unità di coordinamento e di sostegno e formazione delle CP sarà possibile andare a ricercare una partecipazione federale al finanziamento di questi compiti (aumento del contributo alla CP ticinesi)</w:t>
      </w:r>
      <w:r w:rsidRPr="000617C9">
        <w:rPr>
          <w:rFonts w:ascii="Arial" w:hAnsi="Arial" w:cs="Arial"/>
          <w:iCs/>
          <w:sz w:val="23"/>
          <w:szCs w:val="23"/>
          <w:lang w:val="it-CH"/>
        </w:rPr>
        <w:t>»</w:t>
      </w:r>
      <w:r w:rsidRPr="006905E7">
        <w:rPr>
          <w:rFonts w:ascii="Arial" w:hAnsi="Arial" w:cs="Arial"/>
          <w:i/>
          <w:sz w:val="23"/>
          <w:szCs w:val="23"/>
          <w:lang w:val="it-CH"/>
        </w:rPr>
        <w:t>.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Non si sa però su quale base legale si appoggi questa affermazione, né come sia stata fatta la stima dei possibili contributi federali. Lo stesso Consiglio di Stato afferma che </w:t>
      </w:r>
      <w:r w:rsidRPr="000617C9"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importo di 782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</w:t>
      </w:r>
      <w:r>
        <w:rPr>
          <w:rFonts w:ascii="Arial" w:hAnsi="Arial" w:cs="Arial"/>
          <w:i/>
          <w:iCs/>
          <w:sz w:val="23"/>
          <w:szCs w:val="23"/>
          <w:lang w:val="it-CH"/>
        </w:rPr>
        <w:t xml:space="preserve"> franchi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 xml:space="preserve"> non è frutto di una stima, ma è la differenza tra i 3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282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franchi, costo totale del controprogetto, e i 2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500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000 di franchi annui stanziati dal Gran Consiglio per il finanziamento dello</w:t>
      </w:r>
      <w:r w:rsidRPr="006905E7">
        <w:rPr>
          <w:rFonts w:ascii="Arial" w:hAnsi="Arial" w:cs="Arial"/>
          <w:i/>
          <w:sz w:val="23"/>
          <w:szCs w:val="23"/>
          <w:lang w:val="it-CH"/>
        </w:rPr>
        <w:t xml:space="preserve"> stesso</w:t>
      </w:r>
      <w:r w:rsidRPr="000617C9">
        <w:rPr>
          <w:rFonts w:ascii="Arial" w:hAnsi="Arial" w:cs="Arial"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i/>
          <w:iCs/>
          <w:sz w:val="23"/>
          <w:szCs w:val="23"/>
          <w:lang w:val="it-CH"/>
        </w:rPr>
      </w:pPr>
      <w:r w:rsidRPr="006905E7">
        <w:rPr>
          <w:rFonts w:ascii="Arial" w:hAnsi="Arial" w:cs="Arial"/>
          <w:b/>
          <w:sz w:val="23"/>
          <w:szCs w:val="23"/>
          <w:lang w:val="it-CH"/>
        </w:rPr>
        <w:t>C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- Per la SECO non entra in linea di conto una partecipazione al finanziamento delle CP, che sorvegliano i settori con CCL. Come precisato dal Consiglio di Stato rispondendo interrogazione n. 126.17</w:t>
      </w:r>
      <w:r>
        <w:rPr>
          <w:rFonts w:ascii="Arial" w:hAnsi="Arial" w:cs="Arial"/>
          <w:sz w:val="23"/>
          <w:szCs w:val="23"/>
          <w:lang w:val="it-CH"/>
        </w:rPr>
        <w:t>,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Il CCL è un accordo stipulato tra rappresentanti dei lavoratori e dei datori di lavoro di un determinato settore economico (art. 356 CO). Spetta quindi alle parti contraenti finanziare le spese di verifica del rispetto di quanto pattuito nel rispettivo CCL</w:t>
      </w:r>
      <w:r w:rsidRPr="000617C9">
        <w:rPr>
          <w:rFonts w:ascii="Arial" w:hAnsi="Arial" w:cs="Arial"/>
          <w:iCs/>
          <w:sz w:val="23"/>
          <w:szCs w:val="23"/>
          <w:lang w:val="it-CH"/>
        </w:rPr>
        <w:t>»</w:t>
      </w:r>
      <w:r w:rsidRPr="000617C9">
        <w:rPr>
          <w:rFonts w:ascii="Arial" w:hAnsi="Arial" w:cs="Arial"/>
          <w:i/>
          <w:iCs/>
          <w:sz w:val="23"/>
          <w:szCs w:val="23"/>
          <w:lang w:val="it-CH"/>
        </w:rPr>
        <w:t>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Il controprogetto però prevede che in Ticino (caso unico in Svizzera) il Cantone finanzi comunque il potenziamento degli ispettori delle CP con 55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000 franchi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anno (vedi tabella sopra). Quest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anno i nuovi </w:t>
      </w:r>
      <w:r>
        <w:rPr>
          <w:rFonts w:ascii="Arial" w:hAnsi="Arial" w:cs="Arial"/>
          <w:sz w:val="23"/>
          <w:szCs w:val="23"/>
          <w:lang w:val="it-CH"/>
        </w:rPr>
        <w:t>ispettori delle CP sono stati 7.</w:t>
      </w:r>
      <w:r w:rsidRPr="006905E7">
        <w:rPr>
          <w:rFonts w:ascii="Arial" w:hAnsi="Arial" w:cs="Arial"/>
          <w:sz w:val="23"/>
          <w:szCs w:val="23"/>
          <w:lang w:val="it-CH"/>
        </w:rPr>
        <w:t>5, quindi il contributo del Cantone è di 412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>000 franchi senza nessun finanziamento federale possibile.</w:t>
      </w:r>
    </w:p>
    <w:p w:rsidR="00E5280B" w:rsidRPr="000617C9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iCs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 xml:space="preserve">Per quanto riguarda invece gli ispettori cantonali, la SECO per il 2017 parteciperà al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0617C9">
        <w:rPr>
          <w:rFonts w:ascii="Arial" w:hAnsi="Arial" w:cs="Arial"/>
          <w:i/>
          <w:sz w:val="23"/>
          <w:szCs w:val="23"/>
          <w:lang w:val="it-CH"/>
        </w:rPr>
        <w:t>finanziamento del 50% del costo di 3 ispettori cantonali</w:t>
      </w:r>
      <w:r>
        <w:rPr>
          <w:rFonts w:ascii="Arial" w:hAnsi="Arial" w:cs="Arial"/>
          <w:sz w:val="23"/>
          <w:szCs w:val="23"/>
          <w:lang w:val="it-CH"/>
        </w:rPr>
        <w:t>»</w:t>
      </w:r>
      <w:r w:rsidRPr="006905E7">
        <w:rPr>
          <w:rFonts w:ascii="Arial" w:hAnsi="Arial" w:cs="Arial"/>
          <w:sz w:val="23"/>
          <w:szCs w:val="23"/>
          <w:lang w:val="it-CH"/>
        </w:rPr>
        <w:t>, quindi con 165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6905E7">
        <w:rPr>
          <w:rFonts w:ascii="Arial" w:hAnsi="Arial" w:cs="Arial"/>
          <w:sz w:val="23"/>
          <w:szCs w:val="23"/>
          <w:lang w:val="it-CH"/>
        </w:rPr>
        <w:t xml:space="preserve">000 franchi se ci riferiamo alla tabella sopra. Ricordiamo che per il 2017 è stato valutato invece </w:t>
      </w:r>
      <w:r>
        <w:rPr>
          <w:rFonts w:ascii="Arial" w:hAnsi="Arial" w:cs="Arial"/>
          <w:sz w:val="23"/>
          <w:szCs w:val="23"/>
          <w:lang w:val="it-CH"/>
        </w:rPr>
        <w:t>«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in 9 unità il fabbisogno inziale di potenziamento dell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Amministrazione cantonale (suddivise in 5 unità ispettive e un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unità amministrativa presso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UIL e 3 unità presso l</w:t>
      </w:r>
      <w:r>
        <w:rPr>
          <w:rFonts w:ascii="Arial" w:hAnsi="Arial" w:cs="Arial"/>
          <w:i/>
          <w:iCs/>
          <w:sz w:val="23"/>
          <w:szCs w:val="23"/>
          <w:lang w:val="it-CH"/>
        </w:rPr>
        <w:t>'</w:t>
      </w:r>
      <w:r w:rsidRPr="006905E7">
        <w:rPr>
          <w:rFonts w:ascii="Arial" w:hAnsi="Arial" w:cs="Arial"/>
          <w:i/>
          <w:iCs/>
          <w:sz w:val="23"/>
          <w:szCs w:val="23"/>
          <w:lang w:val="it-CH"/>
        </w:rPr>
        <w:t>Ufficio per la sorveglianza del mercato del lavoro (USML) per l</w:t>
      </w:r>
      <w:r>
        <w:rPr>
          <w:rFonts w:ascii="Arial" w:hAnsi="Arial" w:cs="Arial"/>
          <w:i/>
          <w:iCs/>
          <w:sz w:val="23"/>
          <w:szCs w:val="23"/>
          <w:lang w:val="it-CH"/>
        </w:rPr>
        <w:t>'attività di coordinamento)</w:t>
      </w:r>
      <w:r>
        <w:rPr>
          <w:rFonts w:ascii="Arial" w:hAnsi="Arial" w:cs="Arial"/>
          <w:iCs/>
          <w:sz w:val="23"/>
          <w:szCs w:val="23"/>
          <w:lang w:val="it-CH"/>
        </w:rPr>
        <w:t>».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Chiedo pertanto al Consiglio di Stato: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426"/>
        </w:tabs>
        <w:autoSpaceDE/>
        <w:autoSpaceDN/>
        <w:adjustRightInd/>
        <w:ind w:left="0" w:firstLine="0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Quanto ha investito globalmente il Cantone per 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 xml:space="preserve">applicazione del controprogetto nel 2017 </w:t>
      </w:r>
      <w:r w:rsidRPr="006905E7">
        <w:rPr>
          <w:rFonts w:ascii="Arial" w:hAnsi="Arial" w:cs="Arial"/>
          <w:sz w:val="23"/>
          <w:szCs w:val="23"/>
        </w:rPr>
        <w:tab/>
        <w:t>(specificando le voci di spesa)?</w:t>
      </w:r>
    </w:p>
    <w:p w:rsidR="00E5280B" w:rsidRPr="006905E7" w:rsidRDefault="00E5280B" w:rsidP="00E5280B">
      <w:pPr>
        <w:pStyle w:val="Paragrafoelenco"/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  <w:tab w:val="left" w:pos="567"/>
        </w:tabs>
        <w:autoSpaceDE/>
        <w:autoSpaceDN/>
        <w:adjustRightInd/>
        <w:ind w:left="426" w:hanging="426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A quanto ammontano i costi di funzionamento e logistica per 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applicazione del controprogetto?</w:t>
      </w:r>
    </w:p>
    <w:p w:rsidR="00E5280B" w:rsidRPr="006905E7" w:rsidRDefault="00E5280B" w:rsidP="00E5280B">
      <w:pPr>
        <w:pStyle w:val="Paragrafoelenco"/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  <w:tab w:val="left" w:pos="567"/>
        </w:tabs>
        <w:autoSpaceDE/>
        <w:autoSpaceDN/>
        <w:adjustRightInd/>
        <w:ind w:left="426" w:hanging="426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Secondo quanto affermato dal Consiglio di Stato</w:t>
      </w:r>
      <w:r>
        <w:rPr>
          <w:rFonts w:ascii="Arial" w:hAnsi="Arial" w:cs="Arial"/>
          <w:sz w:val="23"/>
          <w:szCs w:val="23"/>
        </w:rPr>
        <w:t>,</w:t>
      </w:r>
      <w:r w:rsidRPr="006905E7">
        <w:rPr>
          <w:rFonts w:ascii="Arial" w:hAnsi="Arial" w:cs="Arial"/>
          <w:sz w:val="23"/>
          <w:szCs w:val="23"/>
        </w:rPr>
        <w:t xml:space="preserve"> il controprogetto non prevede un numero massimo di nuovi ispettori delle CP e questi devono essere finanziati interamente dal Cantone visto che la SECO non intende contribuire. Inoltre il potenziamento in seno </w:t>
      </w:r>
      <w:r w:rsidRPr="006905E7">
        <w:rPr>
          <w:rFonts w:ascii="Arial" w:hAnsi="Arial" w:cs="Arial"/>
          <w:sz w:val="23"/>
          <w:szCs w:val="23"/>
        </w:rPr>
        <w:lastRenderedPageBreak/>
        <w:t>all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 xml:space="preserve">amministrazione cantonale va effettuato tenendo conto </w:t>
      </w:r>
      <w:r>
        <w:rPr>
          <w:rFonts w:ascii="Arial" w:hAnsi="Arial" w:cs="Arial"/>
          <w:sz w:val="23"/>
          <w:szCs w:val="23"/>
        </w:rPr>
        <w:t>«</w:t>
      </w:r>
      <w:r w:rsidRPr="006905E7">
        <w:rPr>
          <w:rFonts w:ascii="Arial" w:hAnsi="Arial" w:cs="Arial"/>
          <w:b/>
          <w:bCs/>
          <w:i/>
          <w:iCs/>
          <w:sz w:val="23"/>
          <w:szCs w:val="23"/>
        </w:rPr>
        <w:t>anche delle risorse finanziarie necessarie per sostenere i potenziamenti e il processo di professionalizzazione delle CP</w:t>
      </w:r>
      <w:r w:rsidRPr="000617C9">
        <w:rPr>
          <w:rFonts w:ascii="Arial" w:hAnsi="Arial" w:cs="Arial"/>
          <w:bCs/>
          <w:iCs/>
          <w:sz w:val="23"/>
          <w:szCs w:val="23"/>
        </w:rPr>
        <w:t>».</w:t>
      </w:r>
      <w:r w:rsidRPr="006905E7">
        <w:rPr>
          <w:rFonts w:ascii="Arial" w:hAnsi="Arial" w:cs="Arial"/>
          <w:bCs/>
          <w:sz w:val="23"/>
          <w:szCs w:val="23"/>
        </w:rPr>
        <w:t xml:space="preserve"> </w:t>
      </w:r>
      <w:r w:rsidRPr="006905E7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 xml:space="preserve">aumento del numero di nuovi ispettori delle CP potrà quindi influire sul numero di ispettori cantonali? In </w:t>
      </w:r>
      <w:r>
        <w:rPr>
          <w:rFonts w:ascii="Arial" w:hAnsi="Arial" w:cs="Arial"/>
          <w:sz w:val="23"/>
          <w:szCs w:val="23"/>
        </w:rPr>
        <w:t>quale misura?</w:t>
      </w:r>
    </w:p>
    <w:p w:rsidR="00E5280B" w:rsidRPr="006905E7" w:rsidRDefault="00E5280B" w:rsidP="00E5280B">
      <w:pPr>
        <w:pStyle w:val="Paragrafoelenco"/>
        <w:tabs>
          <w:tab w:val="left" w:pos="284"/>
        </w:tabs>
        <w:autoSpaceDE/>
        <w:autoSpaceDN/>
        <w:adjustRightInd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  <w:tab w:val="left" w:pos="567"/>
        </w:tabs>
        <w:autoSpaceDE/>
        <w:autoSpaceDN/>
        <w:adjustRightInd/>
        <w:ind w:left="426" w:hanging="426"/>
        <w:contextualSpacing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Sempre secondo quanto afferma il C</w:t>
      </w:r>
      <w:r>
        <w:rPr>
          <w:rFonts w:ascii="Arial" w:hAnsi="Arial" w:cs="Arial"/>
          <w:sz w:val="23"/>
          <w:szCs w:val="23"/>
        </w:rPr>
        <w:t>onsiglio di Stato,</w:t>
      </w:r>
      <w:r w:rsidRPr="006905E7">
        <w:rPr>
          <w:rFonts w:ascii="Arial" w:hAnsi="Arial" w:cs="Arial"/>
          <w:i/>
          <w:iCs/>
          <w:sz w:val="23"/>
          <w:szCs w:val="23"/>
        </w:rPr>
        <w:t xml:space="preserve"> </w:t>
      </w:r>
      <w:r>
        <w:rPr>
          <w:rFonts w:ascii="Arial" w:hAnsi="Arial" w:cs="Arial"/>
          <w:iCs/>
          <w:sz w:val="23"/>
          <w:szCs w:val="23"/>
        </w:rPr>
        <w:t>«</w:t>
      </w:r>
      <w:r w:rsidRPr="006905E7">
        <w:rPr>
          <w:rFonts w:ascii="Arial" w:hAnsi="Arial" w:cs="Arial"/>
          <w:i/>
          <w:iCs/>
          <w:sz w:val="23"/>
          <w:szCs w:val="23"/>
        </w:rPr>
        <w:t>i CCL vengono sottoscritti e disdetti periodicamente, di conseguenza risulta impossibile quantificare il numero esatto di unità ispettive necessarie per garantire la proporzione di un ispettore ogni 5</w:t>
      </w:r>
      <w:r>
        <w:rPr>
          <w:rFonts w:ascii="Arial" w:hAnsi="Arial" w:cs="Arial"/>
          <w:i/>
          <w:iCs/>
          <w:sz w:val="23"/>
          <w:szCs w:val="23"/>
        </w:rPr>
        <w:t>'</w:t>
      </w:r>
      <w:r w:rsidRPr="006905E7">
        <w:rPr>
          <w:rFonts w:ascii="Arial" w:hAnsi="Arial" w:cs="Arial"/>
          <w:i/>
          <w:iCs/>
          <w:sz w:val="23"/>
          <w:szCs w:val="23"/>
        </w:rPr>
        <w:t>000 occupati</w:t>
      </w:r>
      <w:r>
        <w:rPr>
          <w:rFonts w:ascii="Arial" w:hAnsi="Arial" w:cs="Arial"/>
          <w:iCs/>
          <w:sz w:val="23"/>
          <w:szCs w:val="23"/>
        </w:rPr>
        <w:t>»;</w:t>
      </w:r>
      <w:r w:rsidRPr="006905E7">
        <w:rPr>
          <w:rFonts w:ascii="Arial" w:hAnsi="Arial" w:cs="Arial"/>
          <w:i/>
          <w:iCs/>
          <w:sz w:val="23"/>
          <w:szCs w:val="23"/>
        </w:rPr>
        <w:t xml:space="preserve"> </w:t>
      </w:r>
      <w:r w:rsidRPr="006905E7">
        <w:rPr>
          <w:rFonts w:ascii="Arial" w:hAnsi="Arial" w:cs="Arial"/>
          <w:sz w:val="23"/>
          <w:szCs w:val="23"/>
        </w:rPr>
        <w:t xml:space="preserve">inoltre </w:t>
      </w:r>
      <w:r>
        <w:rPr>
          <w:rFonts w:ascii="Arial" w:hAnsi="Arial" w:cs="Arial"/>
          <w:iCs/>
          <w:sz w:val="23"/>
          <w:szCs w:val="23"/>
        </w:rPr>
        <w:t>«</w:t>
      </w:r>
      <w:r w:rsidRPr="006905E7">
        <w:rPr>
          <w:rFonts w:ascii="Arial" w:hAnsi="Arial" w:cs="Arial"/>
          <w:i/>
          <w:iCs/>
          <w:sz w:val="23"/>
          <w:szCs w:val="23"/>
        </w:rPr>
        <w:t>nella normativa vigente non è espresso un meccanismo atto a equilibrare il numero di controlli</w:t>
      </w:r>
      <w:r>
        <w:rPr>
          <w:rFonts w:ascii="Arial" w:hAnsi="Arial" w:cs="Arial"/>
          <w:sz w:val="23"/>
          <w:szCs w:val="23"/>
        </w:rPr>
        <w:t>»</w:t>
      </w:r>
      <w:r w:rsidRPr="006905E7">
        <w:rPr>
          <w:rFonts w:ascii="Arial" w:hAnsi="Arial" w:cs="Arial"/>
          <w:sz w:val="23"/>
          <w:szCs w:val="23"/>
        </w:rPr>
        <w:t xml:space="preserve"> fra settori con CCL e senza. Se il potenziamento in seno all</w:t>
      </w:r>
      <w:r>
        <w:rPr>
          <w:rFonts w:ascii="Arial" w:hAnsi="Arial" w:cs="Arial"/>
          <w:sz w:val="23"/>
          <w:szCs w:val="23"/>
        </w:rPr>
        <w:t>'A</w:t>
      </w:r>
      <w:r w:rsidRPr="006905E7">
        <w:rPr>
          <w:rFonts w:ascii="Arial" w:hAnsi="Arial" w:cs="Arial"/>
          <w:sz w:val="23"/>
          <w:szCs w:val="23"/>
        </w:rPr>
        <w:t xml:space="preserve">mministrazione cantonale deve tener conto </w:t>
      </w:r>
      <w:r>
        <w:rPr>
          <w:rFonts w:ascii="Arial" w:hAnsi="Arial" w:cs="Arial"/>
          <w:sz w:val="23"/>
          <w:szCs w:val="23"/>
        </w:rPr>
        <w:t>«</w:t>
      </w:r>
      <w:r w:rsidRPr="006905E7">
        <w:rPr>
          <w:rFonts w:ascii="Arial" w:hAnsi="Arial" w:cs="Arial"/>
          <w:b/>
          <w:bCs/>
          <w:i/>
          <w:iCs/>
          <w:sz w:val="23"/>
          <w:szCs w:val="23"/>
        </w:rPr>
        <w:t>anche delle risorse finanziarie necessarie per sostenere i potenziamenti e il processo di professionalizzazione delle CP</w:t>
      </w:r>
      <w:r>
        <w:rPr>
          <w:rFonts w:ascii="Arial" w:hAnsi="Arial" w:cs="Arial"/>
          <w:bCs/>
          <w:iCs/>
          <w:sz w:val="23"/>
          <w:szCs w:val="23"/>
        </w:rPr>
        <w:t>»</w:t>
      </w:r>
      <w:r w:rsidRPr="006905E7">
        <w:rPr>
          <w:rFonts w:ascii="Arial" w:hAnsi="Arial" w:cs="Arial"/>
          <w:bCs/>
          <w:sz w:val="23"/>
          <w:szCs w:val="23"/>
        </w:rPr>
        <w:t>,</w:t>
      </w:r>
      <w:r w:rsidRPr="00A007BD">
        <w:rPr>
          <w:rFonts w:ascii="Arial" w:hAnsi="Arial" w:cs="Arial"/>
          <w:bCs/>
          <w:sz w:val="23"/>
          <w:szCs w:val="23"/>
        </w:rPr>
        <w:t xml:space="preserve"> </w:t>
      </w:r>
      <w:r w:rsidRPr="00A007BD">
        <w:rPr>
          <w:rFonts w:ascii="Arial" w:hAnsi="Arial" w:cs="Arial"/>
          <w:sz w:val="23"/>
          <w:szCs w:val="23"/>
        </w:rPr>
        <w:t>esiste</w:t>
      </w:r>
      <w:r w:rsidRPr="006905E7">
        <w:rPr>
          <w:rFonts w:ascii="Arial" w:hAnsi="Arial" w:cs="Arial"/>
          <w:sz w:val="23"/>
          <w:szCs w:val="23"/>
        </w:rPr>
        <w:t xml:space="preserve"> concretamente il rischio che vengano assunti meno ispettori cantonali (non potendo così assicurare la media di 1 ispettore ogni 5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000 dipendenti) perché sono stati finanziati nuovi ispettori delle CP che non possono comunque garantire una media 1:5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000?</w:t>
      </w:r>
    </w:p>
    <w:p w:rsidR="00E5280B" w:rsidRPr="006905E7" w:rsidRDefault="00E5280B" w:rsidP="00E5280B">
      <w:pPr>
        <w:pStyle w:val="Paragrafoelenco"/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3"/>
          <w:szCs w:val="23"/>
        </w:rPr>
      </w:pPr>
    </w:p>
    <w:p w:rsidR="00E5280B" w:rsidRPr="006905E7" w:rsidRDefault="00E5280B" w:rsidP="00E5280B">
      <w:pPr>
        <w:pStyle w:val="Paragrafoelenco"/>
        <w:widowControl/>
        <w:numPr>
          <w:ilvl w:val="0"/>
          <w:numId w:val="1"/>
        </w:numPr>
        <w:tabs>
          <w:tab w:val="left" w:pos="284"/>
          <w:tab w:val="left" w:pos="567"/>
        </w:tabs>
        <w:autoSpaceDE/>
        <w:autoSpaceDN/>
        <w:adjustRightInd/>
        <w:ind w:left="425" w:hanging="425"/>
        <w:jc w:val="both"/>
        <w:rPr>
          <w:rFonts w:ascii="Arial" w:hAnsi="Arial" w:cs="Arial"/>
          <w:sz w:val="23"/>
          <w:szCs w:val="23"/>
        </w:rPr>
      </w:pPr>
      <w:r w:rsidRPr="006905E7">
        <w:rPr>
          <w:rFonts w:ascii="Arial" w:hAnsi="Arial" w:cs="Arial"/>
          <w:sz w:val="23"/>
          <w:szCs w:val="23"/>
        </w:rPr>
        <w:t>I costi per l</w:t>
      </w:r>
      <w:r>
        <w:rPr>
          <w:rFonts w:ascii="Arial" w:hAnsi="Arial" w:cs="Arial"/>
          <w:sz w:val="23"/>
          <w:szCs w:val="23"/>
        </w:rPr>
        <w:t>'</w:t>
      </w:r>
      <w:r w:rsidRPr="006905E7">
        <w:rPr>
          <w:rFonts w:ascii="Arial" w:hAnsi="Arial" w:cs="Arial"/>
          <w:sz w:val="23"/>
          <w:szCs w:val="23"/>
        </w:rPr>
        <w:t>applicazione del controp</w:t>
      </w:r>
      <w:r>
        <w:rPr>
          <w:rFonts w:ascii="Arial" w:hAnsi="Arial" w:cs="Arial"/>
          <w:sz w:val="23"/>
          <w:szCs w:val="23"/>
        </w:rPr>
        <w:t>rogetto sono stati valutati a 3.</w:t>
      </w:r>
      <w:r w:rsidRPr="006905E7">
        <w:rPr>
          <w:rFonts w:ascii="Arial" w:hAnsi="Arial" w:cs="Arial"/>
          <w:sz w:val="23"/>
          <w:szCs w:val="23"/>
        </w:rPr>
        <w:t>82 milioni</w:t>
      </w:r>
      <w:r>
        <w:rPr>
          <w:rFonts w:ascii="Arial" w:hAnsi="Arial" w:cs="Arial"/>
          <w:sz w:val="23"/>
          <w:szCs w:val="23"/>
        </w:rPr>
        <w:t xml:space="preserve"> di franchi</w:t>
      </w:r>
      <w:r w:rsidRPr="006905E7">
        <w:rPr>
          <w:rFonts w:ascii="Arial" w:hAnsi="Arial" w:cs="Arial"/>
          <w:sz w:val="23"/>
          <w:szCs w:val="23"/>
        </w:rPr>
        <w:t xml:space="preserve"> senza le spese di funzionamento e logistica, mentre il Gran Consiglio </w:t>
      </w:r>
      <w:r>
        <w:rPr>
          <w:rFonts w:ascii="Arial" w:hAnsi="Arial" w:cs="Arial"/>
          <w:sz w:val="23"/>
          <w:szCs w:val="23"/>
        </w:rPr>
        <w:t>ha votato un finanziamento di 2.</w:t>
      </w:r>
      <w:r w:rsidRPr="006905E7">
        <w:rPr>
          <w:rFonts w:ascii="Arial" w:hAnsi="Arial" w:cs="Arial"/>
          <w:sz w:val="23"/>
          <w:szCs w:val="23"/>
        </w:rPr>
        <w:t>5 milioni annui compresi i costi di finanziamento e logistica. Come è possibile assumere le 21 o 24 unità ispettive promesse (a dipendenza delle versioni) con il cre</w:t>
      </w:r>
      <w:r>
        <w:rPr>
          <w:rFonts w:ascii="Arial" w:hAnsi="Arial" w:cs="Arial"/>
          <w:sz w:val="23"/>
          <w:szCs w:val="23"/>
        </w:rPr>
        <w:t>dito votato dal Gran Consiglio?</w:t>
      </w: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Pr="006905E7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6905E7">
        <w:rPr>
          <w:rFonts w:ascii="Arial" w:hAnsi="Arial" w:cs="Arial"/>
          <w:sz w:val="23"/>
          <w:szCs w:val="23"/>
          <w:lang w:val="it-CH"/>
        </w:rPr>
        <w:t>Matteo Pronzini</w:t>
      </w:r>
    </w:p>
    <w:p w:rsidR="00E5280B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E5280B" w:rsidRDefault="00E5280B" w:rsidP="00E5280B">
      <w:pPr>
        <w:tabs>
          <w:tab w:val="left" w:pos="284"/>
          <w:tab w:val="left" w:pos="567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25356D" w:rsidRPr="00E5280B" w:rsidRDefault="0025356D" w:rsidP="00E5280B">
      <w:bookmarkStart w:id="0" w:name="_GoBack"/>
      <w:bookmarkEnd w:id="0"/>
    </w:p>
    <w:sectPr w:rsidR="0025356D" w:rsidRPr="00E528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836A2"/>
    <w:multiLevelType w:val="hybridMultilevel"/>
    <w:tmpl w:val="72744BA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1B6"/>
    <w:rsid w:val="0025356D"/>
    <w:rsid w:val="00B611B6"/>
    <w:rsid w:val="00E5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11B6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611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80B"/>
    <w:rPr>
      <w:rFonts w:ascii="Tahoma" w:eastAsia="Calibri" w:hAnsi="Tahoma" w:cs="Tahoma"/>
      <w:sz w:val="16"/>
      <w:szCs w:val="16"/>
      <w:lang w:val="de-CH"/>
    </w:rPr>
  </w:style>
  <w:style w:type="paragraph" w:customStyle="1" w:styleId="s3">
    <w:name w:val="s3"/>
    <w:basedOn w:val="Normale"/>
    <w:rsid w:val="00E5280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11B6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611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28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280B"/>
    <w:rPr>
      <w:rFonts w:ascii="Tahoma" w:eastAsia="Calibri" w:hAnsi="Tahoma" w:cs="Tahoma"/>
      <w:sz w:val="16"/>
      <w:szCs w:val="16"/>
      <w:lang w:val="de-CH"/>
    </w:rPr>
  </w:style>
  <w:style w:type="paragraph" w:customStyle="1" w:styleId="s3">
    <w:name w:val="s3"/>
    <w:basedOn w:val="Normale"/>
    <w:rsid w:val="00E5280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2595</Words>
  <Characters>14794</Characters>
  <Application>Microsoft Office Word</Application>
  <DocSecurity>0</DocSecurity>
  <Lines>123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2019-02-04T16:03:00Z</cp:lastPrinted>
  <dcterms:created xsi:type="dcterms:W3CDTF">2019-02-04T16:04:00Z</dcterms:created>
  <dcterms:modified xsi:type="dcterms:W3CDTF">2019-02-04T16:04:00Z</dcterms:modified>
</cp:coreProperties>
</file>