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9A8" w:rsidRPr="00C73DB4" w:rsidRDefault="00C73DB4" w:rsidP="00C73DB4">
      <w:pPr>
        <w:pStyle w:val="StandardRisoluzionedelConsigliodiStato"/>
        <w:rPr>
          <w:rFonts w:cs="Arial"/>
          <w:b/>
          <w:position w:val="6"/>
          <w:sz w:val="28"/>
          <w:szCs w:val="28"/>
        </w:rPr>
      </w:pPr>
      <w:r w:rsidRPr="00C73DB4">
        <w:rPr>
          <w:rFonts w:cs="Arial"/>
          <w:b/>
          <w:position w:val="6"/>
          <w:sz w:val="28"/>
          <w:szCs w:val="28"/>
        </w:rPr>
        <w:t>della Commissione giustizia e diritti</w:t>
      </w:r>
    </w:p>
    <w:p w:rsidR="00C73DB4" w:rsidRDefault="00C73DB4" w:rsidP="00C73DB4">
      <w:pPr>
        <w:tabs>
          <w:tab w:val="left" w:pos="2410"/>
        </w:tabs>
        <w:rPr>
          <w:rFonts w:cs="Arial"/>
          <w:b/>
          <w:position w:val="6"/>
          <w:sz w:val="28"/>
          <w:szCs w:val="28"/>
        </w:rPr>
      </w:pPr>
      <w:r w:rsidRPr="00B503A1">
        <w:rPr>
          <w:rFonts w:cs="Arial"/>
          <w:b/>
          <w:position w:val="6"/>
          <w:sz w:val="28"/>
          <w:szCs w:val="28"/>
        </w:rPr>
        <w:t xml:space="preserve">concernente l'elezione di un </w:t>
      </w:r>
      <w:r w:rsidR="00BB15A3">
        <w:rPr>
          <w:rFonts w:cs="Arial"/>
          <w:b/>
          <w:position w:val="6"/>
          <w:sz w:val="28"/>
          <w:szCs w:val="28"/>
        </w:rPr>
        <w:t>Perito per il Tribunale di espropriazione</w:t>
      </w:r>
      <w:r>
        <w:rPr>
          <w:rFonts w:cs="Arial"/>
          <w:b/>
          <w:position w:val="6"/>
          <w:sz w:val="28"/>
          <w:szCs w:val="28"/>
        </w:rPr>
        <w:t xml:space="preserve"> </w:t>
      </w:r>
      <w:r w:rsidRPr="00B503A1">
        <w:rPr>
          <w:rFonts w:cs="Arial"/>
          <w:b/>
          <w:position w:val="6"/>
          <w:sz w:val="28"/>
          <w:szCs w:val="28"/>
        </w:rPr>
        <w:t xml:space="preserve">(concorso n. </w:t>
      </w:r>
      <w:r w:rsidR="004F5BE8">
        <w:rPr>
          <w:rFonts w:cs="Arial"/>
          <w:b/>
          <w:position w:val="6"/>
          <w:sz w:val="28"/>
          <w:szCs w:val="28"/>
        </w:rPr>
        <w:t>3</w:t>
      </w:r>
      <w:r w:rsidRPr="00B503A1">
        <w:rPr>
          <w:rFonts w:cs="Arial"/>
          <w:b/>
          <w:position w:val="6"/>
          <w:sz w:val="28"/>
          <w:szCs w:val="28"/>
        </w:rPr>
        <w:t>/24)</w:t>
      </w:r>
    </w:p>
    <w:p w:rsidR="00C73DB4" w:rsidRPr="001A61CF" w:rsidRDefault="00C73DB4" w:rsidP="00C73DB4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  <w:bCs/>
          <w:sz w:val="24"/>
          <w:szCs w:val="24"/>
          <w:u w:color="000000"/>
        </w:rPr>
      </w:pPr>
    </w:p>
    <w:p w:rsidR="00C73DB4" w:rsidRPr="001A61CF" w:rsidRDefault="00C73DB4" w:rsidP="00C73DB4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  <w:bCs/>
          <w:sz w:val="24"/>
          <w:szCs w:val="24"/>
          <w:u w:color="000000"/>
        </w:rPr>
      </w:pPr>
    </w:p>
    <w:p w:rsidR="00C73DB4" w:rsidRPr="001A61CF" w:rsidRDefault="00C73DB4" w:rsidP="00C73DB4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  <w:bCs/>
          <w:sz w:val="24"/>
          <w:szCs w:val="24"/>
          <w:u w:color="000000"/>
        </w:rPr>
      </w:pPr>
    </w:p>
    <w:p w:rsidR="004F5BE8" w:rsidRPr="003B6D25" w:rsidRDefault="00C73DB4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  <w:r>
        <w:rPr>
          <w:rFonts w:ascii="Arial" w:eastAsia="Verdana" w:hAnsi="Arial" w:cs="Arial"/>
          <w:b/>
          <w:sz w:val="24"/>
          <w:szCs w:val="24"/>
          <w:u w:color="000000"/>
        </w:rPr>
        <w:t>1.</w:t>
      </w:r>
      <w:r>
        <w:rPr>
          <w:rFonts w:ascii="Arial" w:eastAsia="Verdana" w:hAnsi="Arial" w:cs="Arial"/>
          <w:sz w:val="24"/>
          <w:szCs w:val="24"/>
          <w:u w:color="000000"/>
        </w:rPr>
        <w:tab/>
      </w:r>
      <w:r w:rsidR="004F5BE8" w:rsidRPr="007B21E9">
        <w:rPr>
          <w:rFonts w:ascii="Arial" w:eastAsia="Verdana" w:hAnsi="Arial" w:cs="Arial"/>
          <w:sz w:val="24"/>
          <w:szCs w:val="24"/>
          <w:u w:color="000000"/>
        </w:rPr>
        <w:t>in seguito all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e </w:t>
      </w:r>
      <w:r w:rsidR="00BB15A3">
        <w:rPr>
          <w:rFonts w:ascii="Arial" w:eastAsia="Verdana" w:hAnsi="Arial" w:cs="Arial"/>
          <w:sz w:val="24"/>
          <w:szCs w:val="24"/>
          <w:u w:color="000000"/>
        </w:rPr>
        <w:t>dimissioni dell'arch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. </w:t>
      </w:r>
      <w:r w:rsidR="00BB15A3">
        <w:rPr>
          <w:rFonts w:ascii="Arial" w:eastAsia="Verdana" w:hAnsi="Arial" w:cs="Arial"/>
          <w:sz w:val="24"/>
          <w:szCs w:val="24"/>
          <w:u w:color="000000"/>
        </w:rPr>
        <w:t>Lucia Montorfani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 dalla carica di perito del Tribunale delle espropriazioni, con effetto dal 30 giugno 202</w:t>
      </w:r>
      <w:r w:rsidR="00BB15A3">
        <w:rPr>
          <w:rFonts w:ascii="Arial" w:eastAsia="Verdana" w:hAnsi="Arial" w:cs="Arial"/>
          <w:sz w:val="24"/>
          <w:szCs w:val="24"/>
          <w:u w:color="000000"/>
        </w:rPr>
        <w:t>4</w:t>
      </w:r>
      <w:r w:rsidR="004F5BE8" w:rsidRPr="006E58A5">
        <w:rPr>
          <w:rFonts w:ascii="Arial" w:eastAsia="Verdana" w:hAnsi="Arial" w:cs="Arial"/>
          <w:sz w:val="24"/>
          <w:szCs w:val="24"/>
          <w:u w:color="000000"/>
        </w:rPr>
        <w:t>, la Commissione giustizia e diritti ha provveduto, giusta l’art.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 36 della Costituzione cantonale</w:t>
      </w:r>
      <w:r w:rsidR="004F5BE8" w:rsidRPr="006E58A5">
        <w:rPr>
          <w:rFonts w:ascii="Arial" w:eastAsia="Verdana" w:hAnsi="Arial" w:cs="Arial"/>
          <w:sz w:val="24"/>
          <w:szCs w:val="24"/>
          <w:u w:color="000000"/>
        </w:rPr>
        <w:t xml:space="preserve"> e l’art.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 w:rsidR="004F5BE8" w:rsidRPr="006E58A5">
        <w:rPr>
          <w:rFonts w:ascii="Arial" w:eastAsia="Verdana" w:hAnsi="Arial" w:cs="Arial"/>
          <w:sz w:val="24"/>
          <w:szCs w:val="24"/>
          <w:u w:color="000000"/>
        </w:rPr>
        <w:t>3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 w:rsidR="004F5BE8" w:rsidRPr="006E58A5">
        <w:rPr>
          <w:rFonts w:ascii="Arial" w:eastAsia="Verdana" w:hAnsi="Arial" w:cs="Arial"/>
          <w:sz w:val="24"/>
          <w:szCs w:val="24"/>
          <w:u w:color="000000"/>
        </w:rPr>
        <w:t xml:space="preserve">LOG, alla pubblicazione del relativo concorso per il periodo di nomina </w:t>
      </w:r>
      <w:r w:rsidR="004F5BE8" w:rsidRPr="009A4922">
        <w:rPr>
          <w:rFonts w:ascii="Arial" w:eastAsia="Verdana" w:hAnsi="Arial" w:cs="Arial"/>
          <w:sz w:val="24"/>
          <w:szCs w:val="24"/>
          <w:u w:color="000000"/>
        </w:rPr>
        <w:t>dall'entrata in funzione al</w:t>
      </w:r>
      <w:r w:rsidR="004F5BE8" w:rsidRPr="006E58A5">
        <w:rPr>
          <w:rFonts w:ascii="Arial" w:eastAsia="Verdana" w:hAnsi="Arial" w:cs="Arial"/>
          <w:sz w:val="24"/>
          <w:szCs w:val="24"/>
          <w:u w:color="000000"/>
        </w:rPr>
        <w:t xml:space="preserve"> 31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 w:rsidR="004F5BE8" w:rsidRPr="006E58A5">
        <w:rPr>
          <w:rFonts w:ascii="Arial" w:eastAsia="Verdana" w:hAnsi="Arial" w:cs="Arial"/>
          <w:sz w:val="24"/>
          <w:szCs w:val="24"/>
          <w:u w:color="000000"/>
        </w:rPr>
        <w:t>ma</w:t>
      </w:r>
      <w:r w:rsidR="004F5BE8">
        <w:rPr>
          <w:rFonts w:ascii="Arial" w:eastAsia="Verdana" w:hAnsi="Arial" w:cs="Arial"/>
          <w:sz w:val="24"/>
          <w:szCs w:val="24"/>
          <w:u w:color="000000"/>
        </w:rPr>
        <w:t>rz</w:t>
      </w:r>
      <w:r w:rsidR="004F5BE8" w:rsidRPr="006E58A5">
        <w:rPr>
          <w:rFonts w:ascii="Arial" w:eastAsia="Verdana" w:hAnsi="Arial" w:cs="Arial"/>
          <w:sz w:val="24"/>
          <w:szCs w:val="24"/>
          <w:u w:color="000000"/>
        </w:rPr>
        <w:t>o 20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27 (FU n. </w:t>
      </w:r>
      <w:r w:rsidR="00BB15A3">
        <w:rPr>
          <w:rFonts w:ascii="Arial" w:eastAsia="Verdana" w:hAnsi="Arial" w:cs="Arial"/>
          <w:sz w:val="24"/>
          <w:szCs w:val="24"/>
          <w:u w:color="000000"/>
        </w:rPr>
        <w:t>42</w:t>
      </w:r>
      <w:r w:rsidR="004F5BE8">
        <w:rPr>
          <w:rFonts w:ascii="Arial" w:eastAsia="Verdana" w:hAnsi="Arial" w:cs="Arial"/>
          <w:sz w:val="24"/>
          <w:szCs w:val="24"/>
          <w:u w:color="000000"/>
        </w:rPr>
        <w:t>/202</w:t>
      </w:r>
      <w:r w:rsidR="00BB15A3">
        <w:rPr>
          <w:rFonts w:ascii="Arial" w:eastAsia="Verdana" w:hAnsi="Arial" w:cs="Arial"/>
          <w:sz w:val="24"/>
          <w:szCs w:val="24"/>
          <w:u w:color="000000"/>
        </w:rPr>
        <w:t>4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 w:rsidR="004F5BE8" w:rsidRPr="006E58A5">
        <w:rPr>
          <w:rFonts w:ascii="Arial" w:eastAsia="Verdana" w:hAnsi="Arial" w:cs="Arial"/>
          <w:sz w:val="24"/>
          <w:szCs w:val="24"/>
          <w:u w:color="000000"/>
        </w:rPr>
        <w:t xml:space="preserve">del </w:t>
      </w:r>
      <w:r w:rsidR="00BB15A3">
        <w:rPr>
          <w:rFonts w:ascii="Arial" w:eastAsia="Verdana" w:hAnsi="Arial" w:cs="Arial"/>
          <w:sz w:val="24"/>
          <w:szCs w:val="24"/>
          <w:u w:color="000000"/>
        </w:rPr>
        <w:t>28</w:t>
      </w:r>
      <w:r w:rsidR="004F5BE8">
        <w:rPr>
          <w:rFonts w:ascii="Arial" w:eastAsia="Verdana" w:hAnsi="Arial" w:cs="Arial"/>
          <w:sz w:val="24"/>
          <w:szCs w:val="24"/>
          <w:u w:color="000000"/>
        </w:rPr>
        <w:t xml:space="preserve"> febbraio 202</w:t>
      </w:r>
      <w:r w:rsidR="00BB15A3">
        <w:rPr>
          <w:rFonts w:ascii="Arial" w:eastAsia="Verdana" w:hAnsi="Arial" w:cs="Arial"/>
          <w:sz w:val="24"/>
          <w:szCs w:val="24"/>
          <w:u w:color="000000"/>
        </w:rPr>
        <w:t>4</w:t>
      </w:r>
      <w:r w:rsidR="004F5BE8" w:rsidRPr="006E58A5">
        <w:rPr>
          <w:rFonts w:ascii="Arial" w:eastAsia="Verdana" w:hAnsi="Arial" w:cs="Arial"/>
          <w:sz w:val="24"/>
          <w:szCs w:val="24"/>
          <w:u w:color="000000"/>
        </w:rPr>
        <w:t>)</w:t>
      </w:r>
      <w:r w:rsidR="00BB15A3">
        <w:rPr>
          <w:rFonts w:ascii="Arial" w:eastAsia="Verdana" w:hAnsi="Arial" w:cs="Arial"/>
          <w:sz w:val="24"/>
          <w:szCs w:val="24"/>
          <w:u w:color="000000"/>
        </w:rPr>
        <w:t xml:space="preserve">. </w:t>
      </w:r>
      <w:r w:rsidR="00BB15A3" w:rsidRPr="00BB15A3">
        <w:rPr>
          <w:rFonts w:ascii="Arial" w:eastAsia="Verdana" w:hAnsi="Arial" w:cs="Arial"/>
          <w:sz w:val="24"/>
          <w:szCs w:val="24"/>
          <w:u w:color="000000"/>
        </w:rPr>
        <w:t>Si osserva che al precedente concorso n. 1/24 per la medesima carica, pubblicato sul FU n. 8 dell’11 gennaio 2024, non era giunta alcuna candidatura.</w:t>
      </w:r>
    </w:p>
    <w:p w:rsidR="004F5BE8" w:rsidRPr="003B6D25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4F5BE8" w:rsidRPr="00D71177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/>
        <w:jc w:val="both"/>
        <w:rPr>
          <w:rFonts w:cs="Arial"/>
        </w:rPr>
      </w:pPr>
      <w:r>
        <w:rPr>
          <w:rFonts w:ascii="Arial" w:eastAsia="Verdana" w:hAnsi="Arial" w:cs="Arial"/>
          <w:b/>
          <w:sz w:val="24"/>
          <w:szCs w:val="24"/>
          <w:u w:color="000000"/>
        </w:rPr>
        <w:t>3/24</w:t>
      </w:r>
      <w:r w:rsidRPr="000D6297">
        <w:rPr>
          <w:rFonts w:ascii="Arial" w:eastAsia="Verdana" w:hAnsi="Arial" w:cs="Arial"/>
          <w:b/>
          <w:sz w:val="24"/>
          <w:szCs w:val="24"/>
          <w:u w:color="000000"/>
        </w:rPr>
        <w:t xml:space="preserve"> Elezione di un </w:t>
      </w:r>
      <w:r>
        <w:rPr>
          <w:rFonts w:ascii="Arial" w:eastAsia="Verdana" w:hAnsi="Arial" w:cs="Arial"/>
          <w:b/>
          <w:sz w:val="24"/>
          <w:szCs w:val="24"/>
          <w:u w:color="000000"/>
        </w:rPr>
        <w:t>perito del Tribunale di espropriazione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>(art</w:t>
      </w:r>
      <w:r>
        <w:rPr>
          <w:rFonts w:ascii="Arial" w:eastAsia="Verdana" w:hAnsi="Arial" w:cs="Arial"/>
          <w:sz w:val="24"/>
          <w:szCs w:val="24"/>
          <w:u w:color="000000"/>
        </w:rPr>
        <w:t>t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>.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>3</w:t>
      </w:r>
      <w:r>
        <w:rPr>
          <w:rFonts w:ascii="Arial" w:eastAsia="Verdana" w:hAnsi="Arial" w:cs="Arial"/>
          <w:sz w:val="24"/>
          <w:szCs w:val="24"/>
          <w:u w:color="000000"/>
        </w:rPr>
        <w:t>5 e segg.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>
        <w:rPr>
          <w:rFonts w:ascii="Arial" w:eastAsia="Verdana" w:hAnsi="Arial" w:cs="Arial"/>
          <w:sz w:val="24"/>
          <w:szCs w:val="24"/>
          <w:u w:color="000000"/>
        </w:rPr>
        <w:t>Lespr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>)</w:t>
      </w:r>
    </w:p>
    <w:p w:rsidR="004F5BE8" w:rsidRPr="003B6D25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474CC7">
        <w:rPr>
          <w:rFonts w:ascii="Arial" w:eastAsia="Verdana" w:hAnsi="Arial" w:cs="Arial"/>
          <w:b/>
          <w:sz w:val="24"/>
          <w:szCs w:val="24"/>
          <w:u w:color="000000"/>
        </w:rPr>
        <w:t>2</w:t>
      </w:r>
      <w:r>
        <w:rPr>
          <w:rFonts w:ascii="Arial" w:eastAsia="Verdana" w:hAnsi="Arial" w:cs="Arial"/>
          <w:b/>
          <w:sz w:val="24"/>
          <w:szCs w:val="24"/>
          <w:u w:color="000000"/>
        </w:rPr>
        <w:t>.</w:t>
      </w:r>
      <w:r w:rsidRPr="003B6D25">
        <w:rPr>
          <w:rFonts w:ascii="Arial" w:eastAsia="Verdana" w:hAnsi="Arial" w:cs="Arial"/>
          <w:sz w:val="24"/>
          <w:szCs w:val="24"/>
          <w:u w:color="000000"/>
        </w:rPr>
        <w:tab/>
      </w:r>
      <w:r w:rsidRPr="004F5BE8">
        <w:rPr>
          <w:rFonts w:ascii="Arial" w:eastAsia="Verdana" w:hAnsi="Arial" w:cs="Arial"/>
          <w:sz w:val="24"/>
          <w:szCs w:val="24"/>
          <w:u w:color="000000"/>
        </w:rPr>
        <w:t>Entro i termini di scadenza, fissati al 23 marzo 2024, è per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venuta una sola candidatura. </w:t>
      </w:r>
    </w:p>
    <w:p w:rsidR="004F5BE8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rPr>
          <w:rFonts w:ascii="Arial" w:eastAsia="Verdana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690600">
        <w:rPr>
          <w:rFonts w:ascii="Arial" w:eastAsia="Verdana" w:hAnsi="Arial" w:cs="Arial"/>
          <w:b/>
          <w:sz w:val="24"/>
          <w:szCs w:val="24"/>
          <w:u w:color="000000"/>
        </w:rPr>
        <w:t>3.</w:t>
      </w:r>
      <w:r>
        <w:rPr>
          <w:rFonts w:ascii="Arial" w:eastAsia="Verdana" w:hAnsi="Arial" w:cs="Arial"/>
          <w:sz w:val="24"/>
          <w:szCs w:val="24"/>
          <w:u w:color="000000"/>
        </w:rPr>
        <w:tab/>
      </w:r>
      <w:r w:rsidRPr="004F5BE8">
        <w:rPr>
          <w:rFonts w:ascii="Arial" w:eastAsia="Verdana" w:hAnsi="Arial" w:cs="Arial"/>
          <w:sz w:val="24"/>
          <w:szCs w:val="24"/>
          <w:u w:color="000000"/>
        </w:rPr>
        <w:t>La Commissione ha esaminato la documentazione prodotta dal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candidato e ha proceduto, il 5 </w:t>
      </w:r>
      <w:r w:rsidRPr="004F5BE8">
        <w:rPr>
          <w:rFonts w:ascii="Arial" w:eastAsia="Verdana" w:hAnsi="Arial" w:cs="Arial"/>
          <w:sz w:val="24"/>
          <w:szCs w:val="24"/>
          <w:u w:color="000000"/>
        </w:rPr>
        <w:t>giugno 2024, alla sua audizione. Non ha partecipato ai lavori commissionali il Giudice Giorgio Bomio-Giovanascini, assente per motivi di salute.</w:t>
      </w:r>
    </w:p>
    <w:p w:rsidR="00BB15A3" w:rsidRPr="004F5BE8" w:rsidRDefault="00BB15A3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4F5BE8">
        <w:rPr>
          <w:rFonts w:ascii="Arial" w:eastAsia="Verdana" w:hAnsi="Arial" w:cs="Arial"/>
          <w:sz w:val="24"/>
          <w:szCs w:val="24"/>
          <w:u w:color="000000"/>
        </w:rPr>
        <w:tab/>
        <w:t>L’audizione del candidato alla carica di Perito del Tribunale di e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spropriazione si è focalizzata, </w:t>
      </w:r>
      <w:r w:rsidRPr="004F5BE8">
        <w:rPr>
          <w:rFonts w:ascii="Arial" w:eastAsia="Verdana" w:hAnsi="Arial" w:cs="Arial"/>
          <w:sz w:val="24"/>
          <w:szCs w:val="24"/>
          <w:u w:color="000000"/>
        </w:rPr>
        <w:t>come del resto richiesto dall’art. 6 cpv. 3 e 4 LOG, sulla sua idoneità rispetto alla funzione messa a concorso e quindi in modo approfondito sulle sue conoscenze, competenze ed esperienze in ambito espropriativo.</w:t>
      </w:r>
    </w:p>
    <w:p w:rsidR="00BB15A3" w:rsidRPr="004F5BE8" w:rsidRDefault="00BB15A3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4F5BE8" w:rsidRPr="004F5BE8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4F5BE8">
        <w:rPr>
          <w:rFonts w:ascii="Arial" w:eastAsia="Verdana" w:hAnsi="Arial" w:cs="Arial"/>
          <w:sz w:val="24"/>
          <w:szCs w:val="24"/>
          <w:u w:color="000000"/>
        </w:rPr>
        <w:tab/>
        <w:t xml:space="preserve">Il curriculum vitae del candidato e lo scritto di motivazione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della candidatura devono essere </w:t>
      </w:r>
      <w:r w:rsidRPr="004F5BE8">
        <w:rPr>
          <w:rFonts w:ascii="Arial" w:eastAsia="Verdana" w:hAnsi="Arial" w:cs="Arial"/>
          <w:sz w:val="24"/>
          <w:szCs w:val="24"/>
          <w:u w:color="000000"/>
        </w:rPr>
        <w:t>considerati parte integrante di questo rapporto; altri atti, in partico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lare la documentazione relativa </w:t>
      </w:r>
      <w:r w:rsidRPr="004F5BE8">
        <w:rPr>
          <w:rFonts w:ascii="Arial" w:eastAsia="Verdana" w:hAnsi="Arial" w:cs="Arial"/>
          <w:sz w:val="24"/>
          <w:szCs w:val="24"/>
          <w:u w:color="000000"/>
        </w:rPr>
        <w:t>ai titoli di studio e alle attività svolte, si trovano a disposizione dei deputati presso i Servizi del Gran Consiglio.</w:t>
      </w:r>
    </w:p>
    <w:p w:rsidR="004F5BE8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4F5BE8" w:rsidRPr="003B6D25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690600">
        <w:rPr>
          <w:rFonts w:ascii="Arial" w:eastAsia="Verdana" w:hAnsi="Arial" w:cs="Arial"/>
          <w:b/>
          <w:sz w:val="24"/>
          <w:szCs w:val="24"/>
          <w:u w:color="000000"/>
        </w:rPr>
        <w:t>4.</w:t>
      </w:r>
      <w:r>
        <w:rPr>
          <w:rFonts w:ascii="Arial" w:eastAsia="Verdana" w:hAnsi="Arial" w:cs="Arial"/>
          <w:sz w:val="24"/>
          <w:szCs w:val="24"/>
          <w:u w:color="000000"/>
        </w:rPr>
        <w:tab/>
        <w:t>L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a Commissione </w:t>
      </w:r>
      <w:r>
        <w:rPr>
          <w:rFonts w:ascii="Arial" w:eastAsia="Verdana" w:hAnsi="Arial" w:cs="Arial"/>
          <w:sz w:val="24"/>
          <w:szCs w:val="24"/>
          <w:u w:color="000000"/>
        </w:rPr>
        <w:t>g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iustizia e diritti, alla luce di quanto esposto e sulla base </w:t>
      </w:r>
      <w:r>
        <w:rPr>
          <w:rFonts w:ascii="Arial" w:eastAsia="Verdana" w:hAnsi="Arial" w:cs="Arial"/>
          <w:sz w:val="24"/>
          <w:szCs w:val="24"/>
          <w:u w:color="000000"/>
        </w:rPr>
        <w:t>dell’allegato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 dossier de</w:t>
      </w:r>
      <w:r>
        <w:rPr>
          <w:rFonts w:ascii="Arial" w:eastAsia="Verdana" w:hAnsi="Arial" w:cs="Arial"/>
          <w:sz w:val="24"/>
          <w:szCs w:val="24"/>
          <w:u w:color="000000"/>
        </w:rPr>
        <w:t>l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 candidat</w:t>
      </w:r>
      <w:r>
        <w:rPr>
          <w:rFonts w:ascii="Arial" w:eastAsia="Verdana" w:hAnsi="Arial" w:cs="Arial"/>
          <w:sz w:val="24"/>
          <w:szCs w:val="24"/>
          <w:u w:color="000000"/>
        </w:rPr>
        <w:t>o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 e del rapporto della Commissione di esperti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indipendenti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>, può ora comunicare al Gran Consiglio</w:t>
      </w:r>
      <w:r>
        <w:rPr>
          <w:rFonts w:ascii="Arial" w:eastAsia="Verdana" w:hAnsi="Arial" w:cs="Arial"/>
          <w:sz w:val="24"/>
          <w:szCs w:val="24"/>
          <w:u w:color="000000"/>
        </w:rPr>
        <w:t>:</w:t>
      </w:r>
    </w:p>
    <w:p w:rsidR="004F5BE8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4F5BE8" w:rsidRPr="00474CC7" w:rsidRDefault="004F5BE8" w:rsidP="004F5BE8">
      <w:pPr>
        <w:pStyle w:val="Corpo"/>
        <w:ind w:left="426" w:hanging="426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  <w:r>
        <w:rPr>
          <w:rFonts w:ascii="Arial" w:hAnsi="Arial" w:cs="Arial"/>
          <w:b/>
          <w:caps/>
          <w:sz w:val="24"/>
          <w:szCs w:val="24"/>
          <w:u w:color="000000"/>
        </w:rPr>
        <w:t>I.</w:t>
      </w:r>
      <w:r>
        <w:rPr>
          <w:rFonts w:ascii="Arial" w:hAnsi="Arial" w:cs="Arial"/>
          <w:b/>
          <w:caps/>
          <w:sz w:val="24"/>
          <w:szCs w:val="24"/>
          <w:u w:color="000000"/>
        </w:rPr>
        <w:tab/>
        <w:t>il nome del candidatO:</w:t>
      </w: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ORSI Lorenzo</w:t>
      </w:r>
    </w:p>
    <w:p w:rsidR="004F5BE8" w:rsidRDefault="004F5BE8" w:rsidP="004F5BE8">
      <w:pPr>
        <w:pStyle w:val="Corpo"/>
        <w:ind w:left="709"/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architetto</w:t>
      </w: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BB15A3">
      <w:pPr>
        <w:pStyle w:val="Corpo"/>
        <w:ind w:left="426" w:hanging="426"/>
        <w:jc w:val="both"/>
        <w:rPr>
          <w:rFonts w:ascii="Arial" w:hAnsi="Arial" w:cs="Arial"/>
          <w:sz w:val="24"/>
          <w:szCs w:val="24"/>
          <w:u w:color="000000"/>
        </w:rPr>
      </w:pPr>
      <w:r w:rsidRPr="00AA5F09">
        <w:rPr>
          <w:rFonts w:ascii="Arial" w:hAnsi="Arial" w:cs="Arial"/>
          <w:b/>
          <w:caps/>
          <w:sz w:val="24"/>
          <w:szCs w:val="24"/>
          <w:u w:color="000000"/>
        </w:rPr>
        <w:t>II.</w:t>
      </w:r>
      <w:r w:rsidR="00BB15A3">
        <w:rPr>
          <w:rFonts w:ascii="Arial" w:hAnsi="Arial" w:cs="Arial"/>
          <w:b/>
          <w:caps/>
          <w:sz w:val="24"/>
          <w:szCs w:val="24"/>
          <w:u w:color="000000"/>
        </w:rPr>
        <w:tab/>
      </w:r>
      <w:r w:rsidRPr="007352C3">
        <w:rPr>
          <w:rFonts w:ascii="Arial" w:hAnsi="Arial" w:cs="Arial"/>
          <w:sz w:val="24"/>
          <w:szCs w:val="24"/>
          <w:u w:color="000000"/>
        </w:rPr>
        <w:t>Che la Commissione di esperti ha espr</w:t>
      </w:r>
      <w:r>
        <w:rPr>
          <w:rFonts w:ascii="Arial" w:hAnsi="Arial" w:cs="Arial"/>
          <w:sz w:val="24"/>
          <w:szCs w:val="24"/>
          <w:u w:color="000000"/>
        </w:rPr>
        <w:t xml:space="preserve">esso un parere di idoneità per la candidatura inoltrata nell’ambito del concorso per 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l’elezione </w:t>
      </w:r>
      <w:r>
        <w:rPr>
          <w:rFonts w:ascii="Arial" w:eastAsia="Verdana" w:hAnsi="Arial" w:cs="Arial"/>
          <w:sz w:val="24"/>
          <w:szCs w:val="24"/>
          <w:u w:color="000000"/>
        </w:rPr>
        <w:t>di un perito del Tribunale di espropriazione</w:t>
      </w:r>
      <w:r w:rsidRPr="007352C3">
        <w:rPr>
          <w:rFonts w:ascii="Arial" w:hAnsi="Arial" w:cs="Arial"/>
          <w:sz w:val="24"/>
          <w:szCs w:val="24"/>
          <w:u w:color="000000"/>
        </w:rPr>
        <w:t>.</w:t>
      </w:r>
    </w:p>
    <w:p w:rsidR="00BB15A3" w:rsidRPr="00BB15A3" w:rsidRDefault="00BB15A3" w:rsidP="00BB15A3">
      <w:pPr>
        <w:pStyle w:val="Corpo"/>
        <w:ind w:left="426" w:hanging="426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</w:p>
    <w:p w:rsidR="004F5BE8" w:rsidRPr="00BB15A3" w:rsidRDefault="004F5BE8" w:rsidP="00BB15A3">
      <w:pPr>
        <w:pStyle w:val="Corpo"/>
        <w:ind w:left="426" w:hanging="426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  <w:r>
        <w:rPr>
          <w:rFonts w:ascii="Arial" w:hAnsi="Arial" w:cs="Arial"/>
          <w:b/>
          <w:caps/>
          <w:sz w:val="24"/>
          <w:szCs w:val="24"/>
          <w:u w:color="000000"/>
        </w:rPr>
        <w:t>iii</w:t>
      </w:r>
      <w:r w:rsidRPr="00AA5F09">
        <w:rPr>
          <w:rFonts w:ascii="Arial" w:hAnsi="Arial" w:cs="Arial"/>
          <w:b/>
          <w:caps/>
          <w:sz w:val="24"/>
          <w:szCs w:val="24"/>
          <w:u w:color="000000"/>
        </w:rPr>
        <w:t>.</w:t>
      </w:r>
      <w:r w:rsidR="00BB15A3">
        <w:rPr>
          <w:rFonts w:ascii="Arial" w:hAnsi="Arial" w:cs="Arial"/>
          <w:b/>
          <w:caps/>
          <w:sz w:val="24"/>
          <w:szCs w:val="24"/>
          <w:u w:color="000000"/>
        </w:rPr>
        <w:tab/>
      </w:r>
      <w:r>
        <w:rPr>
          <w:rFonts w:ascii="Arial" w:eastAsia="Verdana" w:hAnsi="Arial" w:cs="Arial"/>
          <w:sz w:val="24"/>
          <w:szCs w:val="24"/>
          <w:u w:color="000000"/>
        </w:rPr>
        <w:t>C</w:t>
      </w:r>
      <w:r w:rsidRPr="003475A8">
        <w:rPr>
          <w:rFonts w:ascii="Arial" w:eastAsia="Verdana" w:hAnsi="Arial" w:cs="Arial"/>
          <w:sz w:val="24"/>
          <w:szCs w:val="24"/>
          <w:u w:color="000000"/>
        </w:rPr>
        <w:t>he la documentazione prodotta da</w:t>
      </w:r>
      <w:r w:rsidR="00BB15A3">
        <w:rPr>
          <w:rFonts w:ascii="Arial" w:eastAsia="Verdana" w:hAnsi="Arial" w:cs="Arial"/>
          <w:sz w:val="24"/>
          <w:szCs w:val="24"/>
          <w:u w:color="000000"/>
        </w:rPr>
        <w:t>l</w:t>
      </w:r>
      <w:r w:rsidRPr="003475A8">
        <w:rPr>
          <w:rFonts w:ascii="Arial" w:eastAsia="Verdana" w:hAnsi="Arial" w:cs="Arial"/>
          <w:sz w:val="24"/>
          <w:szCs w:val="24"/>
          <w:u w:color="000000"/>
        </w:rPr>
        <w:t xml:space="preserve"> candidat</w:t>
      </w:r>
      <w:r w:rsidR="00BB15A3">
        <w:rPr>
          <w:rFonts w:ascii="Arial" w:eastAsia="Verdana" w:hAnsi="Arial" w:cs="Arial"/>
          <w:sz w:val="24"/>
          <w:szCs w:val="24"/>
          <w:u w:color="000000"/>
        </w:rPr>
        <w:t>o</w:t>
      </w:r>
      <w:r w:rsidRPr="003475A8"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al concorso </w:t>
      </w:r>
      <w:r w:rsidR="00BB15A3">
        <w:rPr>
          <w:rFonts w:ascii="Arial" w:eastAsia="Verdana" w:hAnsi="Arial" w:cs="Arial"/>
          <w:sz w:val="24"/>
          <w:szCs w:val="24"/>
          <w:u w:color="000000"/>
        </w:rPr>
        <w:t>3</w:t>
      </w:r>
      <w:r>
        <w:rPr>
          <w:rFonts w:ascii="Arial" w:eastAsia="Verdana" w:hAnsi="Arial" w:cs="Arial"/>
          <w:sz w:val="24"/>
          <w:szCs w:val="24"/>
          <w:u w:color="000000"/>
        </w:rPr>
        <w:t>/2</w:t>
      </w:r>
      <w:r w:rsidR="00BB15A3">
        <w:rPr>
          <w:rFonts w:ascii="Arial" w:eastAsia="Verdana" w:hAnsi="Arial" w:cs="Arial"/>
          <w:sz w:val="24"/>
          <w:szCs w:val="24"/>
          <w:u w:color="000000"/>
        </w:rPr>
        <w:t>4</w:t>
      </w:r>
      <w:r>
        <w:rPr>
          <w:rFonts w:ascii="Arial" w:eastAsia="Verdana" w:hAnsi="Arial" w:cs="Arial"/>
          <w:sz w:val="24"/>
          <w:szCs w:val="24"/>
          <w:u w:color="000000"/>
        </w:rPr>
        <w:t>, il curriculum vitæ e la lettera di motivazione sono allegati al presente rapporto.</w:t>
      </w: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Pr="00FB746C" w:rsidRDefault="004F5BE8" w:rsidP="00FB746C">
      <w:pPr>
        <w:tabs>
          <w:tab w:val="left" w:pos="360"/>
        </w:tabs>
        <w:spacing w:after="180"/>
        <w:ind w:left="360" w:hanging="360"/>
        <w:rPr>
          <w:rFonts w:cs="Arial"/>
          <w:b/>
        </w:rPr>
      </w:pPr>
      <w:r w:rsidRPr="007352C3">
        <w:rPr>
          <w:rFonts w:cs="Arial"/>
          <w:b/>
        </w:rPr>
        <w:t>IV.</w:t>
      </w:r>
      <w:r w:rsidR="00BB15A3">
        <w:rPr>
          <w:rFonts w:cs="Arial"/>
          <w:b/>
        </w:rPr>
        <w:tab/>
      </w:r>
      <w:r>
        <w:rPr>
          <w:rFonts w:eastAsia="Verdana" w:cs="Arial"/>
          <w:sz w:val="24"/>
          <w:szCs w:val="24"/>
          <w:u w:color="000000"/>
        </w:rPr>
        <w:t>C</w:t>
      </w:r>
      <w:r w:rsidRPr="007352C3">
        <w:rPr>
          <w:rFonts w:eastAsia="Verdana" w:cs="Arial"/>
          <w:sz w:val="24"/>
          <w:szCs w:val="24"/>
          <w:u w:color="000000"/>
        </w:rPr>
        <w:t>he la Commissione giustizia e diritti, ai sensi dell’art. 7 lett. e LOG, dopo aver valutato l</w:t>
      </w:r>
      <w:r>
        <w:rPr>
          <w:rFonts w:eastAsia="Verdana" w:cs="Arial"/>
          <w:sz w:val="24"/>
          <w:szCs w:val="24"/>
          <w:u w:color="000000"/>
        </w:rPr>
        <w:t>a</w:t>
      </w:r>
      <w:r w:rsidRPr="007352C3">
        <w:rPr>
          <w:rFonts w:eastAsia="Verdana" w:cs="Arial"/>
          <w:sz w:val="24"/>
          <w:szCs w:val="24"/>
          <w:u w:color="000000"/>
        </w:rPr>
        <w:t xml:space="preserve"> candidatur</w:t>
      </w:r>
      <w:r>
        <w:rPr>
          <w:rFonts w:eastAsia="Verdana" w:cs="Arial"/>
          <w:sz w:val="24"/>
          <w:szCs w:val="24"/>
          <w:u w:color="000000"/>
        </w:rPr>
        <w:t>a</w:t>
      </w:r>
      <w:r w:rsidRPr="007352C3">
        <w:rPr>
          <w:rFonts w:eastAsia="Verdana" w:cs="Arial"/>
          <w:sz w:val="24"/>
          <w:szCs w:val="24"/>
          <w:u w:color="000000"/>
        </w:rPr>
        <w:t>, propone al Gran Consiglio l’elezione di</w:t>
      </w:r>
    </w:p>
    <w:p w:rsidR="00BB15A3" w:rsidRDefault="00BB15A3" w:rsidP="00FB746C">
      <w:pPr>
        <w:pStyle w:val="Corpo"/>
        <w:numPr>
          <w:ilvl w:val="0"/>
          <w:numId w:val="21"/>
        </w:numPr>
        <w:ind w:left="567" w:hanging="283"/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ORSI Lorenzo</w:t>
      </w:r>
    </w:p>
    <w:p w:rsidR="004F5BE8" w:rsidRDefault="004F5BE8" w:rsidP="00FB746C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FB746C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Pr="001A61CF" w:rsidRDefault="004F5BE8" w:rsidP="00FB746C">
      <w:pPr>
        <w:pStyle w:val="Corpo"/>
        <w:spacing w:after="120"/>
        <w:jc w:val="both"/>
        <w:rPr>
          <w:rFonts w:ascii="Arial" w:hAnsi="Arial" w:cs="Arial"/>
          <w:sz w:val="24"/>
          <w:szCs w:val="24"/>
          <w:u w:color="000000"/>
        </w:rPr>
      </w:pPr>
      <w:r w:rsidRPr="001A61CF">
        <w:rPr>
          <w:rFonts w:ascii="Arial" w:hAnsi="Arial" w:cs="Arial"/>
          <w:sz w:val="24"/>
          <w:szCs w:val="24"/>
          <w:u w:color="000000"/>
        </w:rPr>
        <w:t>Per la Commissione giustizia e diritti</w:t>
      </w:r>
      <w:r w:rsidR="00FB746C">
        <w:rPr>
          <w:rFonts w:ascii="Arial" w:hAnsi="Arial" w:cs="Arial"/>
          <w:sz w:val="24"/>
          <w:szCs w:val="24"/>
          <w:u w:color="000000"/>
        </w:rPr>
        <w:t>:</w:t>
      </w:r>
    </w:p>
    <w:p w:rsidR="004F5BE8" w:rsidRDefault="00FB746C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Fiorenzo Dadò</w:t>
      </w:r>
      <w:r w:rsidR="004F5BE8">
        <w:rPr>
          <w:rFonts w:ascii="Arial" w:hAnsi="Arial" w:cs="Arial"/>
          <w:sz w:val="24"/>
          <w:szCs w:val="24"/>
          <w:u w:color="000000"/>
        </w:rPr>
        <w:t>, Presidente:</w:t>
      </w:r>
    </w:p>
    <w:p w:rsidR="00661896" w:rsidRDefault="00661896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 xml:space="preserve">Aldi - </w:t>
      </w:r>
      <w:r w:rsidR="00FB746C">
        <w:rPr>
          <w:rFonts w:ascii="Arial" w:hAnsi="Arial" w:cs="Arial"/>
          <w:sz w:val="24"/>
          <w:szCs w:val="24"/>
          <w:u w:color="000000"/>
        </w:rPr>
        <w:t xml:space="preserve">Caccia - Demir - Gendotti </w:t>
      </w:r>
      <w:r>
        <w:rPr>
          <w:rFonts w:ascii="Arial" w:hAnsi="Arial" w:cs="Arial"/>
          <w:sz w:val="24"/>
          <w:szCs w:val="24"/>
          <w:u w:color="000000"/>
        </w:rPr>
        <w:t>-</w:t>
      </w:r>
      <w:r w:rsidR="00FB746C">
        <w:rPr>
          <w:rFonts w:ascii="Arial" w:hAnsi="Arial" w:cs="Arial"/>
          <w:sz w:val="24"/>
          <w:szCs w:val="24"/>
          <w:u w:color="000000"/>
        </w:rPr>
        <w:t xml:space="preserve"> </w:t>
      </w:r>
    </w:p>
    <w:p w:rsidR="00661896" w:rsidRDefault="00FB746C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 xml:space="preserve">Genini Simona - Maderni - Mazzoleni </w:t>
      </w:r>
      <w:r w:rsidR="00661896">
        <w:rPr>
          <w:rFonts w:ascii="Arial" w:hAnsi="Arial" w:cs="Arial"/>
          <w:sz w:val="24"/>
          <w:szCs w:val="24"/>
          <w:u w:color="000000"/>
        </w:rPr>
        <w:t>-</w:t>
      </w:r>
      <w:bookmarkStart w:id="0" w:name="_GoBack"/>
      <w:bookmarkEnd w:id="0"/>
      <w:r>
        <w:rPr>
          <w:rFonts w:ascii="Arial" w:hAnsi="Arial" w:cs="Arial"/>
          <w:sz w:val="24"/>
          <w:szCs w:val="24"/>
          <w:u w:color="000000"/>
        </w:rPr>
        <w:t xml:space="preserve"> </w:t>
      </w:r>
    </w:p>
    <w:p w:rsidR="00FB746C" w:rsidRPr="001A61CF" w:rsidRDefault="00FB746C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Minotti - Quadranti - Soldati - Tenconi - Zanetti</w:t>
      </w: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4F5BE8" w:rsidRDefault="004F5BE8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3B2211" w:rsidRDefault="003B2211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3B2211" w:rsidRDefault="003B2211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3B2211" w:rsidRDefault="003B2211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3B2211" w:rsidRDefault="003B2211" w:rsidP="004F5BE8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3B2211" w:rsidRDefault="003B2211" w:rsidP="0062241F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sectPr w:rsidR="003B2211" w:rsidSect="0037511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DB4" w:rsidRDefault="00C73DB4" w:rsidP="00F657BF">
      <w:r>
        <w:separator/>
      </w:r>
    </w:p>
  </w:endnote>
  <w:endnote w:type="continuationSeparator" w:id="0">
    <w:p w:rsidR="00C73DB4" w:rsidRDefault="00C73DB4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891B19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8870FC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8870FC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891B19" w:rsidP="00912E34"/>
      </w:tc>
    </w:tr>
  </w:tbl>
  <w:p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891B19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DB4" w:rsidRDefault="00C73DB4" w:rsidP="00F657BF">
      <w:r>
        <w:separator/>
      </w:r>
    </w:p>
  </w:footnote>
  <w:footnote w:type="continuationSeparator" w:id="0">
    <w:p w:rsidR="00C73DB4" w:rsidRDefault="00C73DB4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891B19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FE5C3A28-2E1C-4ABA-8DFE-04B48FD0247A}"/>
              <w:text w:multiLine="1"/>
            </w:sdtPr>
            <w:sdtEndPr/>
            <w:sdtContent>
              <w:r w:rsidR="008870FC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891B19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FE5C3A28-2E1C-4ABA-8DFE-04B48FD0247A}"/>
              <w:text w:multiLine="1"/>
            </w:sdtPr>
            <w:sdtEndPr/>
            <w:sdtContent>
              <w:r w:rsidR="004826B6">
                <w:rPr>
                  <w:rFonts w:ascii="Gill Alt One MT Light" w:hAnsi="Gill Alt One MT Light"/>
                  <w:sz w:val="16"/>
                  <w:szCs w:val="16"/>
                </w:rPr>
                <w:t>Gran Consiglio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8870FC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891B19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891B19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FE5C3A28-2E1C-4ABA-8DFE-04B48FD0247A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E8185F" w:rsidRDefault="005F64CD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16 settembre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E043A3" w:rsidRDefault="00891B19" w:rsidP="00662409">
          <w:pPr>
            <w:pStyle w:val="InvisibleLine"/>
            <w:rPr>
              <w:lang w:val="de-DE"/>
            </w:rPr>
          </w:pPr>
        </w:p>
      </w:tc>
    </w:tr>
  </w:tbl>
  <w:p w:rsidR="00F657BF" w:rsidRPr="00980362" w:rsidRDefault="008870FC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FE5C3A28-2E1C-4ABA-8DFE-04B48FD0247A}"/>
                            <w:text w:multiLine="1"/>
                          </w:sdtPr>
                          <w:sdtEndPr/>
                          <w:sdtContent>
                            <w:p w:rsidR="008065E8" w:rsidRPr="00411371" w:rsidRDefault="008870FC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1EDCEF6C-5765-4A58-9200-3F50EFC6BCFB}"/>
                      <w:text w:multiLine="1"/>
                    </w:sdtPr>
                    <w:sdtEndPr/>
                    <w:sdtContent>
                      <w:p w:rsidR="008065E8" w:rsidRPr="00411371" w:rsidRDefault="008870FC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891B19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8870FC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891B19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891B19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8870FC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7051681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8870FC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891B19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891B19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FE5C3A28-2E1C-4ABA-8DFE-04B48FD0247A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4826B6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8870FC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891B19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8870FC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891B19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8870FC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891B19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891B19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FE5C3A28-2E1C-4ABA-8DFE-04B48FD0247A}"/>
              <w:text w:multiLine="1"/>
            </w:sdtPr>
            <w:sdtEndPr/>
            <w:sdtContent>
              <w:r w:rsidR="008870FC" w:rsidRPr="00BE22A2">
                <w:rPr>
                  <w:rFonts w:cstheme="minorHAns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FE5C3A28-2E1C-4ABA-8DFE-04B48FD0247A}"/>
          <w:date w:fullDate="2024-09-16T00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4F5BE8" w:rsidP="004F5BE8">
              <w:pPr>
                <w:pStyle w:val="Data"/>
              </w:pPr>
              <w:r>
                <w:rPr>
                  <w:sz w:val="24"/>
                </w:rPr>
                <w:t>16</w:t>
              </w:r>
              <w:r w:rsidR="004826B6">
                <w:rPr>
                  <w:sz w:val="24"/>
                </w:rPr>
                <w:t xml:space="preserve"> </w:t>
              </w:r>
              <w:r>
                <w:rPr>
                  <w:sz w:val="24"/>
                </w:rPr>
                <w:t>settembre</w:t>
              </w:r>
              <w:r w:rsidR="004826B6">
                <w:rPr>
                  <w:sz w:val="24"/>
                </w:rPr>
                <w:t xml:space="preserve"> 2024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891B19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FE5C3A28-2E1C-4ABA-8DFE-04B48FD0247A}"/>
              <w:text w:multiLine="1"/>
            </w:sdtPr>
            <w:sdtEndPr/>
            <w:sdtContent>
              <w:r w:rsidR="004826B6">
                <w:rPr>
                  <w:smallCaps/>
                  <w:sz w:val="23"/>
                  <w:szCs w:val="23"/>
                </w:rPr>
                <w:t>Gran Consiglio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891B19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8870FC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20998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FE5C3A28-2E1C-4ABA-8DFE-04B48FD0247A}"/>
                            <w:text w:multiLine="1"/>
                          </w:sdtPr>
                          <w:sdtEndPr/>
                          <w:sdtContent>
                            <w:p w:rsidR="00E93620" w:rsidRPr="00411371" w:rsidRDefault="008870FC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1EDCEF6C-5765-4A58-9200-3F50EFC6BCFB}"/>
                      <w:text w:multiLine="1"/>
                    </w:sdtPr>
                    <w:sdtEndPr/>
                    <w:sdtContent>
                      <w:p w:rsidR="00E93620" w:rsidRPr="00411371" w:rsidRDefault="008870FC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A6C5F88"/>
    <w:multiLevelType w:val="hybridMultilevel"/>
    <w:tmpl w:val="658E56D2"/>
    <w:lvl w:ilvl="0" w:tplc="FB569AC4">
      <w:start w:val="1"/>
      <w:numFmt w:val="bullet"/>
      <w:lvlText w:val="-"/>
      <w:lvlJc w:val="left"/>
      <w:pPr>
        <w:ind w:left="720" w:hanging="360"/>
      </w:pPr>
      <w:rPr>
        <w:rFonts w:ascii="Gill Sans MT" w:hAnsi="Gill Sans MT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3C17E68"/>
    <w:multiLevelType w:val="hybridMultilevel"/>
    <w:tmpl w:val="7690F86A"/>
    <w:lvl w:ilvl="0" w:tplc="08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D524CC"/>
    <w:multiLevelType w:val="multilevel"/>
    <w:tmpl w:val="953CA1B2"/>
    <w:numStyleLink w:val="HeadingList"/>
  </w:abstractNum>
  <w:abstractNum w:abstractNumId="19" w15:restartNumberingAfterBreak="0">
    <w:nsid w:val="6EC65E8B"/>
    <w:multiLevelType w:val="hybridMultilevel"/>
    <w:tmpl w:val="A9E8DCBA"/>
    <w:lvl w:ilvl="0" w:tplc="25F6D0C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880DAD"/>
    <w:multiLevelType w:val="hybridMultilevel"/>
    <w:tmpl w:val="A748F1FE"/>
    <w:lvl w:ilvl="0" w:tplc="08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7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19"/>
  </w:num>
  <w:num w:numId="20">
    <w:abstractNumId w:val="16"/>
  </w:num>
  <w:num w:numId="21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DB4"/>
    <w:rsid w:val="00003FF7"/>
    <w:rsid w:val="00021731"/>
    <w:rsid w:val="00037252"/>
    <w:rsid w:val="001574F5"/>
    <w:rsid w:val="00174D5C"/>
    <w:rsid w:val="00185517"/>
    <w:rsid w:val="00197FF3"/>
    <w:rsid w:val="0027339F"/>
    <w:rsid w:val="002B1315"/>
    <w:rsid w:val="002B5D9F"/>
    <w:rsid w:val="00394604"/>
    <w:rsid w:val="003B2211"/>
    <w:rsid w:val="003B756D"/>
    <w:rsid w:val="00403ADB"/>
    <w:rsid w:val="004826B6"/>
    <w:rsid w:val="004E7EFB"/>
    <w:rsid w:val="004F5BE8"/>
    <w:rsid w:val="00513CDC"/>
    <w:rsid w:val="00572FD3"/>
    <w:rsid w:val="005935D9"/>
    <w:rsid w:val="005F64CD"/>
    <w:rsid w:val="0062241F"/>
    <w:rsid w:val="00661896"/>
    <w:rsid w:val="00783830"/>
    <w:rsid w:val="00847118"/>
    <w:rsid w:val="008572FF"/>
    <w:rsid w:val="008720C4"/>
    <w:rsid w:val="008870FC"/>
    <w:rsid w:val="00891B19"/>
    <w:rsid w:val="008F52AF"/>
    <w:rsid w:val="008F6A53"/>
    <w:rsid w:val="009A72EC"/>
    <w:rsid w:val="009C5E5A"/>
    <w:rsid w:val="00A54D20"/>
    <w:rsid w:val="00AE0147"/>
    <w:rsid w:val="00AF0268"/>
    <w:rsid w:val="00B366C1"/>
    <w:rsid w:val="00B6191B"/>
    <w:rsid w:val="00BB15A3"/>
    <w:rsid w:val="00BF0A1F"/>
    <w:rsid w:val="00C73DB4"/>
    <w:rsid w:val="00D33940"/>
    <w:rsid w:val="00D34277"/>
    <w:rsid w:val="00D600FD"/>
    <w:rsid w:val="00D649A8"/>
    <w:rsid w:val="00E302D0"/>
    <w:rsid w:val="00EB088A"/>
    <w:rsid w:val="00F5537F"/>
    <w:rsid w:val="00F657BF"/>
    <w:rsid w:val="00F65811"/>
    <w:rsid w:val="00F744A6"/>
    <w:rsid w:val="00F84872"/>
    <w:rsid w:val="00FB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;"/>
  <w14:docId w14:val="5CF15894"/>
  <w15:docId w15:val="{A8AB8CD8-7156-4625-986B-656F1A78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paragraph" w:customStyle="1" w:styleId="Corpo">
    <w:name w:val="Corpo"/>
    <w:rsid w:val="00C73DB4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 Neue" w:eastAsia="Arial Unicode MS" w:hAnsi="Helvetica Neue" w:cs="Arial Unicode MS"/>
      <w:color w:val="000000"/>
      <w:bdr w:val="nil"/>
      <w:lang w:val="it-CH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72E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A72EC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OneOffixx\generated\871febde-58cf-4bfb-b0ba-d1155c605178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705168107</Id>
      <Width>0</Width>
      <Height>0</Height>
      <XPath>//Image[@id='Profile.Org.WappenSW']</XPath>
      <ImageHash>02f1c0cdac6aeac316213b2e7cb733a0</ImageHash>
    </ImageSizeDefinition>
    <ImageSizeDefinition>
      <Id>120998528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0E95DFE6-6316-41DD-8153-94CE41E5AF84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FE5C3A28-2E1C-4ABA-8DFE-04B48FD0247A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871febde-58cf-4bfb-b0ba-d1155c605178.dotx</Template>
  <TotalTime>4</TotalTime>
  <Pages>2</Pages>
  <Words>398</Words>
  <Characters>2317</Characters>
  <Application>Microsoft Office Word</Application>
  <DocSecurity>0</DocSecurity>
  <Lines>45</Lines>
  <Paragraphs>15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Venturi Luca</cp:lastModifiedBy>
  <cp:revision>11</cp:revision>
  <cp:lastPrinted>2024-09-25T11:45:00Z</cp:lastPrinted>
  <dcterms:created xsi:type="dcterms:W3CDTF">2024-09-25T11:44:00Z</dcterms:created>
  <dcterms:modified xsi:type="dcterms:W3CDTF">2024-09-25T12:54:00Z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