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7BCE" w:rsidRPr="00367612" w:rsidRDefault="00E47BCE" w:rsidP="00E47BCE">
      <w:pPr>
        <w:spacing w:after="0" w:line="240" w:lineRule="auto"/>
        <w:jc w:val="both"/>
        <w:rPr>
          <w:rFonts w:ascii="Arial" w:eastAsia="Times" w:hAnsi="Arial" w:cs="Arial"/>
          <w:b/>
          <w:sz w:val="23"/>
          <w:szCs w:val="23"/>
          <w:lang w:val="it-IT" w:eastAsia="it-CH"/>
        </w:rPr>
      </w:pPr>
      <w:r w:rsidRPr="00367612">
        <w:rPr>
          <w:rFonts w:ascii="Arial" w:eastAsia="Times" w:hAnsi="Arial" w:cs="Arial"/>
          <w:b/>
          <w:sz w:val="23"/>
          <w:szCs w:val="23"/>
          <w:lang w:val="it-IT" w:eastAsia="it-CH"/>
        </w:rPr>
        <w:t>MOZIONE</w:t>
      </w:r>
    </w:p>
    <w:p w:rsidR="00E47BCE" w:rsidRPr="00367612" w:rsidRDefault="00E47BCE" w:rsidP="00E47BCE">
      <w:pPr>
        <w:spacing w:after="0" w:line="360" w:lineRule="auto"/>
        <w:jc w:val="both"/>
        <w:rPr>
          <w:rFonts w:ascii="Arial" w:eastAsia="Times" w:hAnsi="Arial" w:cs="Arial"/>
          <w:sz w:val="23"/>
          <w:szCs w:val="23"/>
          <w:lang w:val="it-IT" w:eastAsia="it-CH"/>
        </w:rPr>
      </w:pPr>
    </w:p>
    <w:p w:rsidR="00E47BCE" w:rsidRPr="00367612" w:rsidRDefault="00E47BCE" w:rsidP="00E47BCE">
      <w:pPr>
        <w:spacing w:after="0" w:line="240" w:lineRule="auto"/>
        <w:jc w:val="both"/>
        <w:rPr>
          <w:rFonts w:ascii="Arial" w:eastAsia="Times" w:hAnsi="Arial" w:cs="Arial"/>
          <w:b/>
          <w:sz w:val="23"/>
          <w:szCs w:val="23"/>
          <w:u w:val="single"/>
          <w:lang w:val="it-IT" w:eastAsia="it-CH"/>
        </w:rPr>
      </w:pPr>
      <w:r w:rsidRPr="00367612">
        <w:rPr>
          <w:rFonts w:ascii="Arial" w:eastAsia="Times" w:hAnsi="Arial" w:cs="Arial"/>
          <w:b/>
          <w:sz w:val="23"/>
          <w:szCs w:val="23"/>
          <w:u w:val="single"/>
          <w:lang w:val="it-IT" w:eastAsia="it-CH"/>
        </w:rPr>
        <w:t>Per una deduzione fiscale massima di 300 franchi annui delle spese veterinarie per possessori di animali da compagnia o per pratica sportiva</w:t>
      </w:r>
    </w:p>
    <w:p w:rsidR="00E47BCE" w:rsidRPr="00367612" w:rsidRDefault="00E47BCE" w:rsidP="00E47BCE">
      <w:pPr>
        <w:spacing w:after="0" w:line="240" w:lineRule="auto"/>
        <w:jc w:val="both"/>
        <w:rPr>
          <w:rFonts w:ascii="Arial" w:eastAsia="Times" w:hAnsi="Arial" w:cs="Arial"/>
          <w:sz w:val="23"/>
          <w:szCs w:val="23"/>
          <w:lang w:val="it-IT" w:eastAsia="it-CH"/>
        </w:rPr>
      </w:pPr>
    </w:p>
    <w:p w:rsidR="00E47BCE" w:rsidRPr="00367612" w:rsidRDefault="00E47BCE" w:rsidP="00E47BCE">
      <w:pPr>
        <w:spacing w:before="120" w:after="0" w:line="240" w:lineRule="auto"/>
        <w:jc w:val="both"/>
        <w:rPr>
          <w:rFonts w:ascii="Arial" w:eastAsia="Times" w:hAnsi="Arial" w:cs="Arial"/>
          <w:sz w:val="23"/>
          <w:szCs w:val="23"/>
          <w:lang w:val="it-IT" w:eastAsia="it-CH"/>
        </w:rPr>
      </w:pPr>
      <w:r w:rsidRPr="00367612">
        <w:rPr>
          <w:rFonts w:ascii="Arial" w:eastAsia="Times" w:hAnsi="Arial" w:cs="Arial"/>
          <w:sz w:val="23"/>
          <w:szCs w:val="23"/>
          <w:lang w:val="it-IT" w:eastAsia="it-CH"/>
        </w:rPr>
        <w:t>del 22 gennaio 2019</w:t>
      </w:r>
    </w:p>
    <w:p w:rsidR="00E47BCE" w:rsidRPr="00367612" w:rsidRDefault="00E47BCE" w:rsidP="00E47BCE">
      <w:pPr>
        <w:spacing w:after="0" w:line="240" w:lineRule="auto"/>
        <w:jc w:val="both"/>
        <w:rPr>
          <w:rFonts w:ascii="Arial" w:eastAsia="Times" w:hAnsi="Arial" w:cs="Arial"/>
          <w:sz w:val="23"/>
          <w:szCs w:val="23"/>
          <w:lang w:val="it-IT" w:eastAsia="it-CH"/>
        </w:rPr>
      </w:pPr>
    </w:p>
    <w:p w:rsidR="00E47BCE" w:rsidRPr="00367612" w:rsidRDefault="00E47BCE" w:rsidP="00E47BCE">
      <w:pPr>
        <w:spacing w:after="0" w:line="240" w:lineRule="auto"/>
        <w:jc w:val="both"/>
        <w:rPr>
          <w:rFonts w:ascii="Arial" w:eastAsia="Times" w:hAnsi="Arial" w:cs="Arial"/>
          <w:sz w:val="23"/>
          <w:szCs w:val="23"/>
          <w:lang w:val="it-IT" w:eastAsia="it-CH"/>
        </w:rPr>
      </w:pPr>
    </w:p>
    <w:p w:rsidR="00E47BCE" w:rsidRPr="00367612" w:rsidRDefault="00E47BCE" w:rsidP="00E47BCE">
      <w:pPr>
        <w:spacing w:after="0" w:line="240" w:lineRule="auto"/>
        <w:jc w:val="both"/>
        <w:rPr>
          <w:rFonts w:ascii="Arial" w:eastAsia="Times" w:hAnsi="Arial" w:cs="Arial"/>
          <w:sz w:val="23"/>
          <w:szCs w:val="23"/>
          <w:lang w:val="it-IT" w:eastAsia="it-CH"/>
        </w:rPr>
      </w:pPr>
      <w:r w:rsidRPr="00367612">
        <w:rPr>
          <w:rFonts w:ascii="Arial" w:eastAsia="Times" w:hAnsi="Arial" w:cs="Arial"/>
          <w:sz w:val="23"/>
          <w:szCs w:val="23"/>
          <w:lang w:val="it-IT" w:eastAsia="it-CH"/>
        </w:rPr>
        <w:t>Chi possiede un'animale da compagnia, spesso e volentieri, non lo ritiene solo un animale, ma un membro a tutti gli effetti della famiglia e per esso, nonché per la sua salute, spende anche cifre importanti.</w:t>
      </w:r>
    </w:p>
    <w:p w:rsidR="00E47BCE" w:rsidRPr="00367612" w:rsidRDefault="00E47BCE" w:rsidP="00E47BCE">
      <w:pPr>
        <w:spacing w:before="120" w:after="0" w:line="240" w:lineRule="auto"/>
        <w:jc w:val="both"/>
        <w:rPr>
          <w:rFonts w:ascii="Arial" w:eastAsia="Times" w:hAnsi="Arial" w:cs="Arial"/>
          <w:sz w:val="23"/>
          <w:szCs w:val="23"/>
          <w:lang w:val="it-IT" w:eastAsia="it-CH"/>
        </w:rPr>
      </w:pPr>
      <w:r w:rsidRPr="00367612">
        <w:rPr>
          <w:rFonts w:ascii="Arial" w:eastAsia="Times" w:hAnsi="Arial" w:cs="Arial"/>
          <w:sz w:val="23"/>
          <w:szCs w:val="23"/>
          <w:lang w:val="it-IT" w:eastAsia="it-CH"/>
        </w:rPr>
        <w:t xml:space="preserve">A titolo d'esempio, secondo un articolo di Comparis.ch, apparso il 31 agosto 2018, in Svizzera una famiglia su quattro possiede un gatto e il loro numero a livello nazionale si attesta a </w:t>
      </w:r>
      <w:r w:rsidRPr="00367612">
        <w:rPr>
          <w:rFonts w:ascii="Arial" w:eastAsia="Times" w:hAnsi="Arial" w:cs="Arial"/>
          <w:sz w:val="23"/>
          <w:szCs w:val="23"/>
          <w:lang w:val="it-IT" w:eastAsia="it-CH"/>
        </w:rPr>
        <w:br/>
        <w:t>1.4 milioni.</w:t>
      </w:r>
    </w:p>
    <w:p w:rsidR="00E47BCE" w:rsidRPr="00367612" w:rsidRDefault="00E47BCE" w:rsidP="00E47BCE">
      <w:pPr>
        <w:spacing w:before="120" w:after="0" w:line="240" w:lineRule="auto"/>
        <w:jc w:val="both"/>
        <w:rPr>
          <w:rFonts w:ascii="Arial" w:eastAsia="Times" w:hAnsi="Arial" w:cs="Arial"/>
          <w:sz w:val="23"/>
          <w:szCs w:val="23"/>
          <w:lang w:val="it-IT" w:eastAsia="it-CH"/>
        </w:rPr>
      </w:pPr>
      <w:r w:rsidRPr="00367612">
        <w:rPr>
          <w:rFonts w:ascii="Arial" w:eastAsia="Times" w:hAnsi="Arial" w:cs="Arial"/>
          <w:sz w:val="23"/>
          <w:szCs w:val="23"/>
          <w:lang w:val="it-IT" w:eastAsia="it-CH"/>
        </w:rPr>
        <w:t>In Ticino, secondo l'Ufficio del veterinario cantonale, si parla si 25’000 cani e 30’000 gatti.</w:t>
      </w:r>
    </w:p>
    <w:p w:rsidR="00E47BCE" w:rsidRPr="00367612" w:rsidRDefault="00E47BCE" w:rsidP="00E47BCE">
      <w:pPr>
        <w:spacing w:before="120" w:after="0" w:line="240" w:lineRule="auto"/>
        <w:jc w:val="both"/>
        <w:rPr>
          <w:rFonts w:ascii="Arial" w:eastAsia="Times" w:hAnsi="Arial" w:cs="Arial"/>
          <w:sz w:val="23"/>
          <w:szCs w:val="23"/>
          <w:lang w:val="it-IT" w:eastAsia="it-CH"/>
        </w:rPr>
      </w:pPr>
      <w:r w:rsidRPr="00367612">
        <w:rPr>
          <w:rFonts w:ascii="Arial" w:eastAsia="Times" w:hAnsi="Arial" w:cs="Arial"/>
          <w:sz w:val="23"/>
          <w:szCs w:val="23"/>
          <w:lang w:val="it-IT" w:eastAsia="it-CH"/>
        </w:rPr>
        <w:t xml:space="preserve">Rispetto al passato, e proprio per questo cambiamento sociale verso la cura degli animali, la loro media di vita di è alzata notevolmente. </w:t>
      </w:r>
    </w:p>
    <w:p w:rsidR="00E47BCE" w:rsidRPr="00367612" w:rsidRDefault="00E47BCE" w:rsidP="00E47BCE">
      <w:pPr>
        <w:spacing w:before="120" w:after="0" w:line="240" w:lineRule="auto"/>
        <w:jc w:val="both"/>
        <w:rPr>
          <w:rFonts w:ascii="Arial" w:eastAsia="Times" w:hAnsi="Arial" w:cs="Arial"/>
          <w:sz w:val="23"/>
          <w:szCs w:val="23"/>
          <w:lang w:val="it-IT" w:eastAsia="it-CH"/>
        </w:rPr>
      </w:pPr>
      <w:r w:rsidRPr="00367612">
        <w:rPr>
          <w:rFonts w:ascii="Arial" w:eastAsia="Times" w:hAnsi="Arial" w:cs="Arial"/>
          <w:sz w:val="23"/>
          <w:szCs w:val="23"/>
          <w:lang w:val="it-IT" w:eastAsia="it-CH"/>
        </w:rPr>
        <w:t>Secondo l'Ufficio federale di statistica, gli svizzeri spendono 1.5 miliardi di franchi per i loro animali domestici; circa 600 milioni di franchi sono riservati ai servizi, per la maggior parte riguardanti il veterinario.</w:t>
      </w:r>
    </w:p>
    <w:p w:rsidR="00E47BCE" w:rsidRPr="00367612" w:rsidRDefault="00E47BCE" w:rsidP="00E47BCE">
      <w:pPr>
        <w:spacing w:before="120" w:after="0" w:line="240" w:lineRule="auto"/>
        <w:jc w:val="both"/>
        <w:rPr>
          <w:rFonts w:ascii="Arial" w:eastAsia="Times" w:hAnsi="Arial" w:cs="Arial"/>
          <w:sz w:val="23"/>
          <w:szCs w:val="23"/>
          <w:lang w:val="it-IT" w:eastAsia="it-CH"/>
        </w:rPr>
      </w:pPr>
      <w:r w:rsidRPr="00367612">
        <w:rPr>
          <w:rFonts w:ascii="Arial" w:eastAsia="Times" w:hAnsi="Arial" w:cs="Arial"/>
          <w:sz w:val="23"/>
          <w:szCs w:val="23"/>
          <w:lang w:val="it-IT" w:eastAsia="it-CH"/>
        </w:rPr>
        <w:t>Vi è anche chi parla oramai di "</w:t>
      </w:r>
      <w:proofErr w:type="spellStart"/>
      <w:r w:rsidRPr="00367612">
        <w:rPr>
          <w:rFonts w:ascii="Arial" w:eastAsia="Times" w:hAnsi="Arial" w:cs="Arial"/>
          <w:sz w:val="23"/>
          <w:szCs w:val="23"/>
          <w:lang w:val="it-IT" w:eastAsia="it-CH"/>
        </w:rPr>
        <w:t>Pet</w:t>
      </w:r>
      <w:proofErr w:type="spellEnd"/>
      <w:r w:rsidRPr="00367612">
        <w:rPr>
          <w:rFonts w:ascii="Arial" w:eastAsia="Times" w:hAnsi="Arial" w:cs="Arial"/>
          <w:sz w:val="23"/>
          <w:szCs w:val="23"/>
          <w:lang w:val="it-IT" w:eastAsia="it-CH"/>
        </w:rPr>
        <w:t xml:space="preserve"> Economy". Ansa.it riportava nel 2017 cifre per un business da oltre 9.9 miliardi di euro tra accessori, cibo e spese veterinarie per gli animali da affezione. Ciò attesta la sempre maggiore importanza che gli animali da compagnia hanno assunto nella vita quotidiana dei loro padroni.</w:t>
      </w:r>
    </w:p>
    <w:p w:rsidR="00E47BCE" w:rsidRPr="00367612" w:rsidRDefault="00E47BCE" w:rsidP="00E47BCE">
      <w:pPr>
        <w:spacing w:before="120" w:after="0" w:line="240" w:lineRule="auto"/>
        <w:jc w:val="both"/>
        <w:rPr>
          <w:rFonts w:ascii="Arial" w:eastAsia="Times" w:hAnsi="Arial" w:cs="Arial"/>
          <w:sz w:val="23"/>
          <w:szCs w:val="23"/>
          <w:lang w:val="it-IT" w:eastAsia="it-CH"/>
        </w:rPr>
      </w:pPr>
      <w:r w:rsidRPr="00367612">
        <w:rPr>
          <w:rFonts w:ascii="Arial" w:eastAsia="Times" w:hAnsi="Arial" w:cs="Arial"/>
          <w:sz w:val="23"/>
          <w:szCs w:val="23"/>
          <w:lang w:val="it-IT" w:eastAsia="it-CH"/>
        </w:rPr>
        <w:t xml:space="preserve">Anche nel rapporto </w:t>
      </w:r>
      <w:proofErr w:type="spellStart"/>
      <w:r w:rsidRPr="00367612">
        <w:rPr>
          <w:rFonts w:ascii="Arial" w:eastAsia="Times" w:hAnsi="Arial" w:cs="Arial"/>
          <w:sz w:val="23"/>
          <w:szCs w:val="23"/>
          <w:lang w:val="it-IT" w:eastAsia="it-CH"/>
        </w:rPr>
        <w:t>Eurispes</w:t>
      </w:r>
      <w:proofErr w:type="spellEnd"/>
      <w:r w:rsidRPr="00367612">
        <w:rPr>
          <w:rFonts w:ascii="Arial" w:eastAsia="Times" w:hAnsi="Arial" w:cs="Arial"/>
          <w:sz w:val="23"/>
          <w:szCs w:val="23"/>
          <w:lang w:val="it-IT" w:eastAsia="it-CH"/>
        </w:rPr>
        <w:t xml:space="preserve"> 2018 si evidenzia come vi sia una maggiore tendenza dei proprietari di animali da compagnia o sportiva a ridurre le proprie spese personali in favore di quelle per il proprio animale (32%).</w:t>
      </w:r>
    </w:p>
    <w:p w:rsidR="00E47BCE" w:rsidRPr="00367612" w:rsidRDefault="00E47BCE" w:rsidP="00E47BCE">
      <w:pPr>
        <w:spacing w:before="120" w:after="0" w:line="240" w:lineRule="auto"/>
        <w:jc w:val="both"/>
        <w:rPr>
          <w:rFonts w:ascii="Arial" w:eastAsia="Times" w:hAnsi="Arial" w:cs="Arial"/>
          <w:sz w:val="23"/>
          <w:szCs w:val="23"/>
          <w:lang w:val="it-IT" w:eastAsia="it-CH"/>
        </w:rPr>
      </w:pPr>
      <w:r w:rsidRPr="00367612">
        <w:rPr>
          <w:rFonts w:ascii="Arial" w:eastAsia="Times" w:hAnsi="Arial" w:cs="Arial"/>
          <w:sz w:val="23"/>
          <w:szCs w:val="23"/>
          <w:lang w:val="it-IT" w:eastAsia="it-CH"/>
        </w:rPr>
        <w:t>Non va inoltre sottovalutato anche il ruolo sociale che l'animale da compagnia svolge, favorendo la socializzazione e il movimento (in particolare per i proprietari di cani) e, in generale, contribuendo al benessere psicofisico degli esseri umani. I benefici per la salute delle persone sono comprovati.</w:t>
      </w:r>
    </w:p>
    <w:p w:rsidR="00E47BCE" w:rsidRPr="00367612" w:rsidRDefault="00E47BCE" w:rsidP="00E47BCE">
      <w:pPr>
        <w:spacing w:after="0" w:line="240" w:lineRule="auto"/>
        <w:jc w:val="both"/>
        <w:rPr>
          <w:rFonts w:ascii="Arial" w:eastAsia="Times" w:hAnsi="Arial" w:cs="Arial"/>
          <w:sz w:val="23"/>
          <w:szCs w:val="23"/>
          <w:lang w:val="it-IT" w:eastAsia="it-CH"/>
        </w:rPr>
      </w:pPr>
    </w:p>
    <w:p w:rsidR="00E47BCE" w:rsidRPr="00367612" w:rsidRDefault="00E47BCE" w:rsidP="00E47BCE">
      <w:pPr>
        <w:spacing w:after="0" w:line="240" w:lineRule="auto"/>
        <w:jc w:val="both"/>
        <w:rPr>
          <w:rFonts w:ascii="Arial" w:eastAsia="Times" w:hAnsi="Arial" w:cs="Arial"/>
          <w:b/>
          <w:sz w:val="23"/>
          <w:szCs w:val="23"/>
          <w:lang w:val="it-IT" w:eastAsia="it-CH"/>
        </w:rPr>
      </w:pPr>
      <w:r w:rsidRPr="00367612">
        <w:rPr>
          <w:rFonts w:ascii="Arial" w:eastAsia="Times" w:hAnsi="Arial" w:cs="Arial"/>
          <w:sz w:val="23"/>
          <w:szCs w:val="23"/>
          <w:lang w:val="it-IT" w:eastAsia="it-CH"/>
        </w:rPr>
        <w:t xml:space="preserve">Con la presente </w:t>
      </w:r>
      <w:r w:rsidRPr="00EB1A74">
        <w:rPr>
          <w:rFonts w:ascii="Arial" w:eastAsia="Times" w:hAnsi="Arial" w:cs="Arial"/>
          <w:sz w:val="23"/>
          <w:szCs w:val="23"/>
          <w:lang w:val="it-IT" w:eastAsia="it-CH"/>
        </w:rPr>
        <w:t xml:space="preserve">mozione </w:t>
      </w:r>
      <w:r w:rsidRPr="00367612">
        <w:rPr>
          <w:rFonts w:ascii="Arial" w:eastAsia="Times" w:hAnsi="Arial" w:cs="Arial"/>
          <w:sz w:val="23"/>
          <w:szCs w:val="23"/>
          <w:lang w:val="it-IT" w:eastAsia="it-CH"/>
        </w:rPr>
        <w:t xml:space="preserve">si chiede dunque al Consiglio di Stato di </w:t>
      </w:r>
      <w:r w:rsidRPr="00367612">
        <w:rPr>
          <w:rFonts w:ascii="Arial" w:eastAsia="Times" w:hAnsi="Arial" w:cs="Arial"/>
          <w:b/>
          <w:sz w:val="23"/>
          <w:szCs w:val="23"/>
          <w:lang w:val="it-IT" w:eastAsia="it-CH"/>
        </w:rPr>
        <w:t>introdurre una deduzione fiscale per un importo massimo di 300 franchi (franchigia 50 franchi) – e conseguentemente una voce nella dichiarazione fiscale – delle spese veterinarie e dei farmaci per gli animali da compagnia o pratica sportiva prescritti da un veterinario che opera su suolo cantonale</w:t>
      </w:r>
      <w:r w:rsidRPr="00367612">
        <w:rPr>
          <w:rFonts w:ascii="Arial" w:eastAsia="Times" w:hAnsi="Arial" w:cs="Arial"/>
          <w:sz w:val="23"/>
          <w:szCs w:val="23"/>
          <w:lang w:val="it-IT" w:eastAsia="it-CH"/>
        </w:rPr>
        <w:t>.</w:t>
      </w:r>
    </w:p>
    <w:p w:rsidR="00E47BCE" w:rsidRPr="00367612" w:rsidRDefault="00E47BCE" w:rsidP="00E47BCE">
      <w:pPr>
        <w:spacing w:after="0" w:line="240" w:lineRule="auto"/>
        <w:jc w:val="both"/>
        <w:rPr>
          <w:rFonts w:ascii="Arial" w:eastAsia="Times" w:hAnsi="Arial" w:cs="Arial"/>
          <w:sz w:val="23"/>
          <w:szCs w:val="23"/>
          <w:lang w:val="it-IT" w:eastAsia="it-CH"/>
        </w:rPr>
      </w:pPr>
    </w:p>
    <w:p w:rsidR="00E47BCE" w:rsidRPr="00367612" w:rsidRDefault="00E47BCE" w:rsidP="00E47BCE">
      <w:pPr>
        <w:spacing w:after="0" w:line="240" w:lineRule="auto"/>
        <w:jc w:val="both"/>
        <w:rPr>
          <w:rFonts w:ascii="Arial" w:eastAsia="Times" w:hAnsi="Arial" w:cs="Arial"/>
          <w:b/>
          <w:sz w:val="23"/>
          <w:szCs w:val="23"/>
          <w:lang w:val="it-IT" w:eastAsia="it-CH"/>
        </w:rPr>
      </w:pPr>
      <w:r w:rsidRPr="00367612">
        <w:rPr>
          <w:rFonts w:ascii="Arial" w:eastAsia="Times" w:hAnsi="Arial" w:cs="Arial"/>
          <w:sz w:val="23"/>
          <w:szCs w:val="23"/>
          <w:lang w:val="it-IT" w:eastAsia="it-CH"/>
        </w:rPr>
        <w:t xml:space="preserve">Al fine di evitare abusi al riguardo, per potere ottenere tale detrazione fiscale si dovrà </w:t>
      </w:r>
      <w:r w:rsidRPr="00EB1A74">
        <w:rPr>
          <w:rFonts w:ascii="Arial" w:eastAsia="Times" w:hAnsi="Arial" w:cs="Arial"/>
          <w:b/>
          <w:sz w:val="23"/>
          <w:szCs w:val="23"/>
          <w:lang w:val="it-IT" w:eastAsia="it-CH"/>
        </w:rPr>
        <w:t>dimostrare che l'animale è legalmente posseduto</w:t>
      </w:r>
      <w:r w:rsidRPr="00367612">
        <w:rPr>
          <w:rFonts w:ascii="Arial" w:eastAsia="Times" w:hAnsi="Arial" w:cs="Arial"/>
          <w:b/>
          <w:sz w:val="23"/>
          <w:szCs w:val="23"/>
          <w:lang w:val="it-IT" w:eastAsia="it-CH"/>
        </w:rPr>
        <w:t xml:space="preserve"> </w:t>
      </w:r>
      <w:r w:rsidRPr="00367612">
        <w:rPr>
          <w:rFonts w:ascii="Arial" w:eastAsia="Times" w:hAnsi="Arial" w:cs="Arial"/>
          <w:sz w:val="23"/>
          <w:szCs w:val="23"/>
          <w:lang w:val="it-IT" w:eastAsia="it-CH"/>
        </w:rPr>
        <w:t>tramite una di queste opzioni:</w:t>
      </w:r>
    </w:p>
    <w:p w:rsidR="00E47BCE" w:rsidRPr="00367612" w:rsidRDefault="00E47BCE" w:rsidP="00E47BCE">
      <w:pPr>
        <w:numPr>
          <w:ilvl w:val="0"/>
          <w:numId w:val="3"/>
        </w:numPr>
        <w:spacing w:before="120" w:after="0" w:line="240" w:lineRule="auto"/>
        <w:ind w:left="425" w:hanging="425"/>
        <w:jc w:val="both"/>
        <w:rPr>
          <w:rFonts w:ascii="Arial" w:hAnsi="Arial" w:cs="Arial"/>
          <w:sz w:val="23"/>
          <w:szCs w:val="23"/>
          <w:lang w:val="it-IT"/>
        </w:rPr>
      </w:pPr>
      <w:r w:rsidRPr="00367612">
        <w:rPr>
          <w:rFonts w:ascii="Arial" w:hAnsi="Arial" w:cs="Arial"/>
          <w:sz w:val="23"/>
          <w:szCs w:val="23"/>
          <w:lang w:val="it-IT"/>
        </w:rPr>
        <w:t>numero microchip;</w:t>
      </w:r>
    </w:p>
    <w:p w:rsidR="00E47BCE" w:rsidRPr="00367612" w:rsidRDefault="00E47BCE" w:rsidP="00E47BCE">
      <w:pPr>
        <w:numPr>
          <w:ilvl w:val="0"/>
          <w:numId w:val="3"/>
        </w:numPr>
        <w:spacing w:before="60" w:after="0" w:line="240" w:lineRule="auto"/>
        <w:ind w:left="425" w:hanging="425"/>
        <w:jc w:val="both"/>
        <w:rPr>
          <w:rFonts w:ascii="Arial" w:hAnsi="Arial" w:cs="Arial"/>
          <w:b/>
          <w:sz w:val="23"/>
          <w:szCs w:val="23"/>
          <w:lang w:val="it-IT"/>
        </w:rPr>
      </w:pPr>
      <w:r w:rsidRPr="00367612">
        <w:rPr>
          <w:rFonts w:ascii="Arial" w:hAnsi="Arial" w:cs="Arial"/>
          <w:sz w:val="23"/>
          <w:szCs w:val="23"/>
          <w:lang w:val="it-IT"/>
        </w:rPr>
        <w:t>certificato del proprio veterinario di fiducia che attesti anche eventuali passaggi di proprietà, qualora ne fosse a conoscenza;</w:t>
      </w:r>
    </w:p>
    <w:p w:rsidR="00E47BCE" w:rsidRPr="00367612" w:rsidRDefault="00E47BCE" w:rsidP="00E47BCE">
      <w:pPr>
        <w:numPr>
          <w:ilvl w:val="0"/>
          <w:numId w:val="3"/>
        </w:numPr>
        <w:spacing w:before="60" w:after="0" w:line="240" w:lineRule="auto"/>
        <w:ind w:left="425" w:hanging="425"/>
        <w:jc w:val="both"/>
        <w:rPr>
          <w:rFonts w:ascii="Arial" w:hAnsi="Arial" w:cs="Arial"/>
          <w:sz w:val="23"/>
          <w:szCs w:val="23"/>
          <w:lang w:val="it-IT"/>
        </w:rPr>
      </w:pPr>
      <w:r w:rsidRPr="00367612">
        <w:rPr>
          <w:rFonts w:ascii="Arial" w:hAnsi="Arial" w:cs="Arial"/>
          <w:sz w:val="23"/>
          <w:szCs w:val="23"/>
          <w:lang w:val="it-IT"/>
        </w:rPr>
        <w:t>registrazione volontaria tramite autocertificazione (formulario scaricabile dal sito del Cantone – veterinario cantonale) da parte del contribuente che si impegna nella detenzione giuridica dell'animale da compagnia</w:t>
      </w:r>
    </w:p>
    <w:p w:rsidR="00E47BCE" w:rsidRPr="00367612" w:rsidRDefault="00E47BCE" w:rsidP="00E47BCE">
      <w:pPr>
        <w:spacing w:after="0" w:line="240" w:lineRule="auto"/>
        <w:jc w:val="both"/>
        <w:rPr>
          <w:rFonts w:ascii="Arial" w:eastAsia="Times" w:hAnsi="Arial" w:cs="Arial"/>
          <w:sz w:val="23"/>
          <w:szCs w:val="23"/>
          <w:lang w:val="it-IT" w:eastAsia="it-CH"/>
        </w:rPr>
      </w:pPr>
    </w:p>
    <w:p w:rsidR="00E47BCE" w:rsidRPr="00367612" w:rsidRDefault="00E47BCE" w:rsidP="00E47BCE">
      <w:pPr>
        <w:spacing w:after="0" w:line="240" w:lineRule="auto"/>
        <w:jc w:val="both"/>
        <w:rPr>
          <w:rFonts w:ascii="Arial" w:eastAsia="Times" w:hAnsi="Arial" w:cs="Arial"/>
          <w:sz w:val="23"/>
          <w:szCs w:val="23"/>
          <w:lang w:val="it-IT" w:eastAsia="it-CH"/>
        </w:rPr>
      </w:pPr>
      <w:r w:rsidRPr="00367612">
        <w:rPr>
          <w:rFonts w:ascii="Arial" w:eastAsia="Times" w:hAnsi="Arial" w:cs="Arial"/>
          <w:sz w:val="23"/>
          <w:szCs w:val="23"/>
          <w:lang w:val="it-IT" w:eastAsia="it-CH"/>
        </w:rPr>
        <w:lastRenderedPageBreak/>
        <w:t>In particolar modo, per quel che riguarda il punto a) si ricorda che l'obbligo vige solo per i cani e non per i gatti. Anche se per il Consiglio federale il fatto che non abbiano il microchip non è ritenuto un problema, in particolare per potenziali epizoozie data dalla mobilità maggiore di questo animale, è innegabile che ciò indurrebbe molti proprietari a "</w:t>
      </w:r>
      <w:proofErr w:type="spellStart"/>
      <w:r w:rsidRPr="00367612">
        <w:rPr>
          <w:rFonts w:ascii="Arial" w:eastAsia="Times" w:hAnsi="Arial" w:cs="Arial"/>
          <w:sz w:val="23"/>
          <w:szCs w:val="23"/>
          <w:lang w:val="it-IT" w:eastAsia="it-CH"/>
        </w:rPr>
        <w:t>microchippare</w:t>
      </w:r>
      <w:proofErr w:type="spellEnd"/>
      <w:r w:rsidRPr="00367612">
        <w:rPr>
          <w:rFonts w:ascii="Arial" w:eastAsia="Times" w:hAnsi="Arial" w:cs="Arial"/>
          <w:sz w:val="23"/>
          <w:szCs w:val="23"/>
          <w:lang w:val="it-IT" w:eastAsia="it-CH"/>
        </w:rPr>
        <w:t>" il proprio micio.</w:t>
      </w:r>
    </w:p>
    <w:p w:rsidR="00E47BCE" w:rsidRPr="00367612" w:rsidRDefault="00E47BCE" w:rsidP="00E47BCE">
      <w:pPr>
        <w:spacing w:before="120" w:after="0" w:line="240" w:lineRule="auto"/>
        <w:jc w:val="both"/>
        <w:rPr>
          <w:rFonts w:ascii="Arial" w:eastAsia="Times" w:hAnsi="Arial" w:cs="Arial"/>
          <w:sz w:val="23"/>
          <w:szCs w:val="23"/>
          <w:lang w:val="it-IT" w:eastAsia="it-CH"/>
        </w:rPr>
      </w:pPr>
      <w:r w:rsidRPr="00367612">
        <w:rPr>
          <w:rFonts w:ascii="Arial" w:eastAsia="Times" w:hAnsi="Arial" w:cs="Arial"/>
          <w:sz w:val="23"/>
          <w:szCs w:val="23"/>
          <w:lang w:val="it-IT" w:eastAsia="it-CH"/>
        </w:rPr>
        <w:t>È indicativo infatti che la Società svizzera dei veterinari abbia infatti più volte lanciato azioni speciali proprio per sensibilizzare i possessori di felini sull'importanza di dotarli di microchip.</w:t>
      </w:r>
    </w:p>
    <w:p w:rsidR="00E47BCE" w:rsidRPr="00367612" w:rsidRDefault="00E47BCE" w:rsidP="00E47BCE">
      <w:pPr>
        <w:spacing w:after="0" w:line="240" w:lineRule="auto"/>
        <w:jc w:val="both"/>
        <w:rPr>
          <w:rFonts w:ascii="Arial" w:eastAsia="Times" w:hAnsi="Arial" w:cs="Arial"/>
          <w:sz w:val="23"/>
          <w:szCs w:val="23"/>
          <w:lang w:val="it-IT" w:eastAsia="it-CH"/>
        </w:rPr>
      </w:pPr>
    </w:p>
    <w:p w:rsidR="00E47BCE" w:rsidRPr="00EB1A74" w:rsidRDefault="00E47BCE" w:rsidP="00E47BCE">
      <w:pPr>
        <w:spacing w:after="0" w:line="240" w:lineRule="auto"/>
        <w:jc w:val="both"/>
        <w:rPr>
          <w:rFonts w:ascii="Arial" w:eastAsia="Times" w:hAnsi="Arial" w:cs="Arial"/>
          <w:b/>
          <w:sz w:val="23"/>
          <w:szCs w:val="23"/>
          <w:lang w:val="it-IT" w:eastAsia="it-CH"/>
        </w:rPr>
      </w:pPr>
      <w:r w:rsidRPr="00EB1A74">
        <w:rPr>
          <w:rFonts w:ascii="Arial" w:eastAsia="Times" w:hAnsi="Arial" w:cs="Arial"/>
          <w:b/>
          <w:sz w:val="23"/>
          <w:szCs w:val="23"/>
          <w:lang w:val="it-IT" w:eastAsia="it-CH"/>
        </w:rPr>
        <w:t>Spese veterinarie riconosciute che danno luogo alla detrazione fiscale</w:t>
      </w:r>
      <w:r w:rsidRPr="00EB1A74">
        <w:rPr>
          <w:rFonts w:ascii="Arial" w:eastAsia="Times" w:hAnsi="Arial" w:cs="Arial"/>
          <w:sz w:val="23"/>
          <w:szCs w:val="23"/>
          <w:lang w:val="it-IT" w:eastAsia="it-CH"/>
        </w:rPr>
        <w:t>:</w:t>
      </w:r>
    </w:p>
    <w:p w:rsidR="00E47BCE" w:rsidRPr="00367612" w:rsidRDefault="00E47BCE" w:rsidP="00E47BCE">
      <w:pPr>
        <w:numPr>
          <w:ilvl w:val="0"/>
          <w:numId w:val="4"/>
        </w:numPr>
        <w:spacing w:before="120" w:after="0" w:line="240" w:lineRule="auto"/>
        <w:ind w:left="425" w:hanging="425"/>
        <w:jc w:val="both"/>
        <w:rPr>
          <w:rFonts w:ascii="Arial" w:hAnsi="Arial" w:cs="Arial"/>
          <w:sz w:val="23"/>
          <w:szCs w:val="23"/>
          <w:lang w:val="it-IT"/>
        </w:rPr>
      </w:pPr>
      <w:r w:rsidRPr="00367612">
        <w:rPr>
          <w:rFonts w:ascii="Arial" w:hAnsi="Arial" w:cs="Arial"/>
          <w:sz w:val="23"/>
          <w:szCs w:val="23"/>
          <w:lang w:val="it-IT"/>
        </w:rPr>
        <w:t>prestazioni professionali rese dal veterinario;</w:t>
      </w:r>
    </w:p>
    <w:p w:rsidR="00E47BCE" w:rsidRPr="00367612" w:rsidRDefault="00E47BCE" w:rsidP="00E47BCE">
      <w:pPr>
        <w:numPr>
          <w:ilvl w:val="0"/>
          <w:numId w:val="4"/>
        </w:numPr>
        <w:spacing w:before="60" w:after="0" w:line="240" w:lineRule="auto"/>
        <w:ind w:left="425" w:hanging="425"/>
        <w:contextualSpacing/>
        <w:jc w:val="both"/>
        <w:rPr>
          <w:rFonts w:ascii="Arial" w:hAnsi="Arial" w:cs="Arial"/>
          <w:sz w:val="23"/>
          <w:szCs w:val="23"/>
          <w:lang w:val="it-IT"/>
        </w:rPr>
      </w:pPr>
      <w:r w:rsidRPr="00367612">
        <w:rPr>
          <w:rFonts w:ascii="Arial" w:hAnsi="Arial" w:cs="Arial"/>
          <w:sz w:val="23"/>
          <w:szCs w:val="23"/>
          <w:lang w:val="it-IT"/>
        </w:rPr>
        <w:t>acquisto di medicinali veterinari prescritti e/o acquistati presso il veterinario;</w:t>
      </w:r>
    </w:p>
    <w:p w:rsidR="00E47BCE" w:rsidRPr="00367612" w:rsidRDefault="00E47BCE" w:rsidP="00E47BCE">
      <w:pPr>
        <w:numPr>
          <w:ilvl w:val="0"/>
          <w:numId w:val="4"/>
        </w:numPr>
        <w:spacing w:before="60" w:after="0" w:line="240" w:lineRule="auto"/>
        <w:ind w:left="425" w:hanging="425"/>
        <w:contextualSpacing/>
        <w:jc w:val="both"/>
        <w:rPr>
          <w:rFonts w:ascii="Arial" w:hAnsi="Arial" w:cs="Arial"/>
          <w:sz w:val="23"/>
          <w:szCs w:val="23"/>
          <w:lang w:val="it-IT"/>
        </w:rPr>
      </w:pPr>
      <w:r w:rsidRPr="00367612">
        <w:rPr>
          <w:rFonts w:ascii="Arial" w:hAnsi="Arial" w:cs="Arial"/>
          <w:sz w:val="23"/>
          <w:szCs w:val="23"/>
          <w:lang w:val="it-IT"/>
        </w:rPr>
        <w:t>analisi di laboratorio;</w:t>
      </w:r>
    </w:p>
    <w:p w:rsidR="00E47BCE" w:rsidRPr="00367612" w:rsidRDefault="00E47BCE" w:rsidP="00E47BCE">
      <w:pPr>
        <w:numPr>
          <w:ilvl w:val="0"/>
          <w:numId w:val="4"/>
        </w:numPr>
        <w:spacing w:before="60" w:after="0" w:line="240" w:lineRule="auto"/>
        <w:ind w:left="425" w:hanging="425"/>
        <w:contextualSpacing/>
        <w:jc w:val="both"/>
        <w:rPr>
          <w:rFonts w:ascii="Arial" w:hAnsi="Arial" w:cs="Arial"/>
          <w:sz w:val="23"/>
          <w:szCs w:val="23"/>
          <w:lang w:val="it-IT"/>
        </w:rPr>
      </w:pPr>
      <w:r w:rsidRPr="00367612">
        <w:rPr>
          <w:rFonts w:ascii="Arial" w:hAnsi="Arial" w:cs="Arial"/>
          <w:sz w:val="23"/>
          <w:szCs w:val="23"/>
          <w:lang w:val="it-IT"/>
        </w:rPr>
        <w:t>interventi presso studi o cliniche veterinarie.</w:t>
      </w:r>
    </w:p>
    <w:p w:rsidR="00E47BCE" w:rsidRPr="00367612" w:rsidRDefault="00E47BCE" w:rsidP="00E47BCE">
      <w:pPr>
        <w:spacing w:before="120" w:after="0" w:line="240" w:lineRule="auto"/>
        <w:jc w:val="both"/>
        <w:rPr>
          <w:rFonts w:ascii="Arial" w:eastAsia="Times" w:hAnsi="Arial" w:cs="Arial"/>
          <w:sz w:val="23"/>
          <w:szCs w:val="23"/>
          <w:lang w:val="it-IT" w:eastAsia="it-CH"/>
        </w:rPr>
      </w:pPr>
      <w:r w:rsidRPr="00367612">
        <w:rPr>
          <w:rFonts w:ascii="Arial" w:eastAsia="Times" w:hAnsi="Arial" w:cs="Arial"/>
          <w:sz w:val="23"/>
          <w:szCs w:val="23"/>
          <w:lang w:val="it-IT" w:eastAsia="it-CH"/>
        </w:rPr>
        <w:t>La ricevuta di queste prestazioni farà testo per la deduzione fiscale unicamente con l'attestazione – corredata da logo o timbro dello studio veterinario – che il possessore dell'animale da compagnia o per pratica sportiva andrà a richiedere.</w:t>
      </w:r>
    </w:p>
    <w:p w:rsidR="00E47BCE" w:rsidRPr="00367612" w:rsidRDefault="00E47BCE" w:rsidP="00E47BCE">
      <w:pPr>
        <w:spacing w:after="0" w:line="240" w:lineRule="auto"/>
        <w:jc w:val="both"/>
        <w:rPr>
          <w:rFonts w:ascii="Arial" w:eastAsia="Times" w:hAnsi="Arial" w:cs="Arial"/>
          <w:sz w:val="23"/>
          <w:szCs w:val="23"/>
          <w:lang w:val="it-IT" w:eastAsia="it-CH"/>
        </w:rPr>
      </w:pPr>
    </w:p>
    <w:p w:rsidR="00E47BCE" w:rsidRPr="00EB1A74" w:rsidRDefault="00E47BCE" w:rsidP="00E47BCE">
      <w:pPr>
        <w:spacing w:after="0" w:line="240" w:lineRule="auto"/>
        <w:jc w:val="both"/>
        <w:rPr>
          <w:rFonts w:ascii="Arial" w:eastAsia="Times" w:hAnsi="Arial" w:cs="Arial"/>
          <w:b/>
          <w:sz w:val="23"/>
          <w:szCs w:val="23"/>
          <w:lang w:val="it-IT" w:eastAsia="it-CH"/>
        </w:rPr>
      </w:pPr>
      <w:r w:rsidRPr="00EB1A74">
        <w:rPr>
          <w:rFonts w:ascii="Arial" w:eastAsia="Times" w:hAnsi="Arial" w:cs="Arial"/>
          <w:b/>
          <w:sz w:val="23"/>
          <w:szCs w:val="23"/>
          <w:lang w:val="it-IT" w:eastAsia="it-CH"/>
        </w:rPr>
        <w:t>Prevedere sanzioni se presentate documentazione giuridica e spese veterinarie false</w:t>
      </w:r>
      <w:r w:rsidRPr="00EB1A74">
        <w:rPr>
          <w:rFonts w:ascii="Arial" w:eastAsia="Times" w:hAnsi="Arial" w:cs="Arial"/>
          <w:sz w:val="23"/>
          <w:szCs w:val="23"/>
          <w:lang w:val="it-IT" w:eastAsia="it-CH"/>
        </w:rPr>
        <w:t>:</w:t>
      </w:r>
    </w:p>
    <w:p w:rsidR="00E47BCE" w:rsidRPr="00367612" w:rsidRDefault="00E47BCE" w:rsidP="00E47BCE">
      <w:pPr>
        <w:spacing w:before="120" w:after="0" w:line="240" w:lineRule="auto"/>
        <w:ind w:left="425" w:hanging="425"/>
        <w:jc w:val="both"/>
        <w:rPr>
          <w:rFonts w:ascii="Arial" w:eastAsia="Times" w:hAnsi="Arial" w:cs="Arial"/>
          <w:sz w:val="23"/>
          <w:szCs w:val="23"/>
          <w:lang w:val="it-IT" w:eastAsia="it-CH"/>
        </w:rPr>
      </w:pPr>
      <w:r w:rsidRPr="00367612">
        <w:rPr>
          <w:rFonts w:ascii="Arial" w:eastAsia="Times" w:hAnsi="Arial" w:cs="Arial"/>
          <w:sz w:val="23"/>
          <w:szCs w:val="23"/>
          <w:lang w:val="it-IT" w:eastAsia="it-CH"/>
        </w:rPr>
        <w:t>a)</w:t>
      </w:r>
      <w:r w:rsidRPr="00367612">
        <w:rPr>
          <w:rFonts w:ascii="Arial" w:eastAsia="Times" w:hAnsi="Arial" w:cs="Arial"/>
          <w:sz w:val="23"/>
          <w:szCs w:val="23"/>
          <w:lang w:val="it-IT" w:eastAsia="it-CH"/>
        </w:rPr>
        <w:tab/>
      </w:r>
      <w:r w:rsidRPr="00367612">
        <w:rPr>
          <w:rFonts w:ascii="Arial" w:eastAsia="Times" w:hAnsi="Arial" w:cs="Arial"/>
          <w:b/>
          <w:sz w:val="23"/>
          <w:szCs w:val="23"/>
          <w:lang w:val="it-IT" w:eastAsia="it-CH"/>
        </w:rPr>
        <w:t xml:space="preserve">da 50 a 300 franchi </w:t>
      </w:r>
      <w:r w:rsidRPr="00367612">
        <w:rPr>
          <w:rFonts w:ascii="Arial" w:eastAsia="Times" w:hAnsi="Arial" w:cs="Arial"/>
          <w:sz w:val="23"/>
          <w:szCs w:val="23"/>
          <w:lang w:val="it-IT" w:eastAsia="it-CH"/>
        </w:rPr>
        <w:t>per indebita detrazione fiscale;</w:t>
      </w:r>
    </w:p>
    <w:p w:rsidR="00E47BCE" w:rsidRPr="00367612" w:rsidRDefault="00E47BCE" w:rsidP="00E47BCE">
      <w:pPr>
        <w:spacing w:before="60" w:after="0" w:line="240" w:lineRule="auto"/>
        <w:ind w:left="426" w:hanging="426"/>
        <w:jc w:val="both"/>
        <w:rPr>
          <w:rFonts w:ascii="Arial" w:eastAsia="Times" w:hAnsi="Arial" w:cs="Arial"/>
          <w:sz w:val="23"/>
          <w:szCs w:val="23"/>
          <w:lang w:val="it-IT" w:eastAsia="it-CH"/>
        </w:rPr>
      </w:pPr>
      <w:r w:rsidRPr="00367612">
        <w:rPr>
          <w:rFonts w:ascii="Arial" w:eastAsia="Times" w:hAnsi="Arial" w:cs="Arial"/>
          <w:sz w:val="23"/>
          <w:szCs w:val="23"/>
          <w:lang w:val="it-IT" w:eastAsia="it-CH"/>
        </w:rPr>
        <w:t>b)</w:t>
      </w:r>
      <w:r w:rsidRPr="00367612">
        <w:rPr>
          <w:rFonts w:ascii="Arial" w:eastAsia="Times" w:hAnsi="Arial" w:cs="Arial"/>
          <w:sz w:val="23"/>
          <w:szCs w:val="23"/>
          <w:lang w:val="it-IT" w:eastAsia="it-CH"/>
        </w:rPr>
        <w:tab/>
      </w:r>
      <w:r w:rsidRPr="00367612">
        <w:rPr>
          <w:rFonts w:ascii="Arial" w:eastAsia="Times" w:hAnsi="Arial" w:cs="Arial"/>
          <w:b/>
          <w:sz w:val="23"/>
          <w:szCs w:val="23"/>
          <w:lang w:val="it-IT" w:eastAsia="it-CH"/>
        </w:rPr>
        <w:t>da 50 a 300 franchi</w:t>
      </w:r>
      <w:r w:rsidRPr="00367612">
        <w:rPr>
          <w:rFonts w:ascii="Arial" w:eastAsia="Times" w:hAnsi="Arial" w:cs="Arial"/>
          <w:sz w:val="23"/>
          <w:szCs w:val="23"/>
          <w:lang w:val="it-IT" w:eastAsia="it-CH"/>
        </w:rPr>
        <w:t xml:space="preserve"> per mancata regolarizzazione del possesso dell'animale da compagnia o pratica sportiva.</w:t>
      </w:r>
    </w:p>
    <w:p w:rsidR="00E47BCE" w:rsidRPr="00367612" w:rsidRDefault="00E47BCE" w:rsidP="00E47BCE">
      <w:pPr>
        <w:spacing w:after="0" w:line="240" w:lineRule="auto"/>
        <w:jc w:val="both"/>
        <w:rPr>
          <w:rFonts w:ascii="Arial" w:eastAsia="Times" w:hAnsi="Arial" w:cs="Arial"/>
          <w:sz w:val="23"/>
          <w:szCs w:val="23"/>
          <w:lang w:val="it-IT" w:eastAsia="it-CH"/>
        </w:rPr>
      </w:pPr>
    </w:p>
    <w:p w:rsidR="00E47BCE" w:rsidRPr="00367612" w:rsidRDefault="00E47BCE" w:rsidP="00E47BCE">
      <w:pPr>
        <w:spacing w:after="0" w:line="240" w:lineRule="auto"/>
        <w:jc w:val="both"/>
        <w:rPr>
          <w:rFonts w:ascii="Arial" w:eastAsia="Times" w:hAnsi="Arial" w:cs="Arial"/>
          <w:sz w:val="23"/>
          <w:szCs w:val="23"/>
          <w:lang w:val="it-IT" w:eastAsia="it-CH"/>
        </w:rPr>
      </w:pPr>
    </w:p>
    <w:p w:rsidR="00E47BCE" w:rsidRPr="00367612" w:rsidRDefault="00E47BCE" w:rsidP="00E47BCE">
      <w:pPr>
        <w:spacing w:after="0" w:line="240" w:lineRule="auto"/>
        <w:jc w:val="both"/>
        <w:rPr>
          <w:rFonts w:ascii="Arial" w:eastAsia="Times" w:hAnsi="Arial" w:cs="Arial"/>
          <w:sz w:val="23"/>
          <w:szCs w:val="23"/>
          <w:lang w:val="it-IT" w:eastAsia="it-CH"/>
        </w:rPr>
      </w:pPr>
      <w:r w:rsidRPr="00367612">
        <w:rPr>
          <w:rFonts w:ascii="Arial" w:eastAsia="Times" w:hAnsi="Arial" w:cs="Arial"/>
          <w:sz w:val="23"/>
          <w:szCs w:val="23"/>
          <w:lang w:val="it-IT" w:eastAsia="it-CH"/>
        </w:rPr>
        <w:t>Lara Filippini</w:t>
      </w:r>
    </w:p>
    <w:p w:rsidR="00E47BCE" w:rsidRPr="00367612" w:rsidRDefault="00E47BCE" w:rsidP="00E47BCE">
      <w:pPr>
        <w:spacing w:after="0" w:line="240" w:lineRule="auto"/>
        <w:jc w:val="both"/>
        <w:rPr>
          <w:rFonts w:ascii="Arial" w:eastAsia="Times" w:hAnsi="Arial" w:cs="Arial"/>
          <w:sz w:val="23"/>
          <w:szCs w:val="23"/>
          <w:lang w:val="it-IT" w:eastAsia="it-CH"/>
        </w:rPr>
      </w:pPr>
      <w:r w:rsidRPr="00367612">
        <w:rPr>
          <w:rFonts w:ascii="Arial" w:eastAsia="Times" w:hAnsi="Arial" w:cs="Arial"/>
          <w:sz w:val="23"/>
          <w:szCs w:val="23"/>
          <w:lang w:val="it-IT" w:eastAsia="it-CH"/>
        </w:rPr>
        <w:t>Aldi - Beretta Piccoli - Corti -</w:t>
      </w:r>
    </w:p>
    <w:p w:rsidR="00E47BCE" w:rsidRPr="00367612" w:rsidRDefault="00E47BCE" w:rsidP="00E47BCE">
      <w:pPr>
        <w:spacing w:after="0" w:line="240" w:lineRule="auto"/>
        <w:jc w:val="both"/>
        <w:rPr>
          <w:rFonts w:ascii="Arial" w:eastAsia="Times" w:hAnsi="Arial" w:cs="Arial"/>
          <w:sz w:val="23"/>
          <w:szCs w:val="23"/>
          <w:lang w:val="it-IT" w:eastAsia="it-CH"/>
        </w:rPr>
      </w:pPr>
      <w:r w:rsidRPr="00367612">
        <w:rPr>
          <w:rFonts w:ascii="Arial" w:eastAsia="Times" w:hAnsi="Arial" w:cs="Arial"/>
          <w:sz w:val="23"/>
          <w:szCs w:val="23"/>
          <w:lang w:val="it-IT" w:eastAsia="it-CH"/>
        </w:rPr>
        <w:t>Merlo - Viscardi</w:t>
      </w:r>
    </w:p>
    <w:p w:rsidR="00E47BCE" w:rsidRPr="00367612" w:rsidRDefault="00E47BCE" w:rsidP="00E47BCE">
      <w:pPr>
        <w:spacing w:after="0" w:line="240" w:lineRule="auto"/>
        <w:jc w:val="both"/>
        <w:rPr>
          <w:rFonts w:ascii="Arial" w:eastAsia="Times" w:hAnsi="Arial" w:cs="Arial"/>
          <w:sz w:val="23"/>
          <w:szCs w:val="23"/>
          <w:lang w:val="it-IT" w:eastAsia="it-CH"/>
        </w:rPr>
      </w:pPr>
    </w:p>
    <w:p w:rsidR="00E47BCE" w:rsidRDefault="00E47BCE" w:rsidP="00E47BCE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03532C" w:rsidRPr="0003532C" w:rsidRDefault="0003532C" w:rsidP="00E47BCE">
      <w:bookmarkStart w:id="0" w:name="_GoBack"/>
      <w:bookmarkEnd w:id="0"/>
    </w:p>
    <w:sectPr w:rsidR="0003532C" w:rsidRPr="0003532C">
      <w:footerReference w:type="default" r:id="rId8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09C3" w:rsidRDefault="004309C3" w:rsidP="00606E8F">
      <w:pPr>
        <w:spacing w:after="0" w:line="240" w:lineRule="auto"/>
      </w:pPr>
      <w:r>
        <w:separator/>
      </w:r>
    </w:p>
  </w:endnote>
  <w:endnote w:type="continuationSeparator" w:id="0">
    <w:p w:rsidR="004309C3" w:rsidRDefault="004309C3" w:rsidP="00606E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6E8F" w:rsidRDefault="00606E8F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09C3" w:rsidRDefault="004309C3" w:rsidP="00606E8F">
      <w:pPr>
        <w:spacing w:after="0" w:line="240" w:lineRule="auto"/>
      </w:pPr>
      <w:r>
        <w:separator/>
      </w:r>
    </w:p>
  </w:footnote>
  <w:footnote w:type="continuationSeparator" w:id="0">
    <w:p w:rsidR="004309C3" w:rsidRDefault="004309C3" w:rsidP="00606E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4869CC"/>
    <w:multiLevelType w:val="multilevel"/>
    <w:tmpl w:val="0B4CAE8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9EF0737"/>
    <w:multiLevelType w:val="hybridMultilevel"/>
    <w:tmpl w:val="DF08D5C8"/>
    <w:lvl w:ilvl="0" w:tplc="08100017">
      <w:start w:val="1"/>
      <w:numFmt w:val="lowerLetter"/>
      <w:lvlText w:val="%1)"/>
      <w:lvlJc w:val="left"/>
      <w:pPr>
        <w:ind w:left="720" w:hanging="360"/>
      </w:p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69C58AC"/>
    <w:multiLevelType w:val="hybridMultilevel"/>
    <w:tmpl w:val="EDFC6AB4"/>
    <w:lvl w:ilvl="0" w:tplc="5CD0EE42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40437A8"/>
    <w:multiLevelType w:val="hybridMultilevel"/>
    <w:tmpl w:val="08502B0A"/>
    <w:lvl w:ilvl="0" w:tplc="6E4CF49C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6E8F"/>
    <w:rsid w:val="00012D22"/>
    <w:rsid w:val="0003532C"/>
    <w:rsid w:val="001131F3"/>
    <w:rsid w:val="00311460"/>
    <w:rsid w:val="0042483E"/>
    <w:rsid w:val="004309C3"/>
    <w:rsid w:val="00606E8F"/>
    <w:rsid w:val="008E6C71"/>
    <w:rsid w:val="00B06E7B"/>
    <w:rsid w:val="00CF4860"/>
    <w:rsid w:val="00E47B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606E8F"/>
    <w:rPr>
      <w:rFonts w:ascii="Calibri" w:eastAsia="Calibri" w:hAnsi="Calibri" w:cs="Times New Roman"/>
      <w:lang w:val="de-CH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unhideWhenUsed/>
    <w:rsid w:val="00606E8F"/>
    <w:pPr>
      <w:widowControl w:val="0"/>
      <w:tabs>
        <w:tab w:val="center" w:pos="4819"/>
        <w:tab w:val="right" w:pos="9638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val="it-CH" w:eastAsia="it-CH"/>
    </w:rPr>
  </w:style>
  <w:style w:type="character" w:customStyle="1" w:styleId="PidipaginaCarattere">
    <w:name w:val="Piè di pagina Carattere"/>
    <w:basedOn w:val="Carpredefinitoparagrafo"/>
    <w:link w:val="Pidipagina"/>
    <w:uiPriority w:val="99"/>
    <w:qFormat/>
    <w:rsid w:val="00606E8F"/>
    <w:rPr>
      <w:rFonts w:ascii="Times New Roman" w:eastAsia="Times New Roman" w:hAnsi="Times New Roman" w:cs="Times New Roman"/>
      <w:sz w:val="24"/>
      <w:szCs w:val="24"/>
      <w:lang w:eastAsia="it-CH"/>
    </w:rPr>
  </w:style>
  <w:style w:type="paragraph" w:styleId="Testonotaapidipagina">
    <w:name w:val="footnote text"/>
    <w:basedOn w:val="Normale"/>
    <w:link w:val="TestonotaapidipaginaCarattere"/>
    <w:uiPriority w:val="99"/>
    <w:unhideWhenUsed/>
    <w:rsid w:val="00606E8F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val="it-CH" w:eastAsia="it-CH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606E8F"/>
    <w:rPr>
      <w:rFonts w:ascii="Times New Roman" w:hAnsi="Times New Roman" w:cs="Times New Roman"/>
      <w:sz w:val="24"/>
      <w:szCs w:val="24"/>
      <w:lang w:eastAsia="it-CH"/>
    </w:rPr>
  </w:style>
  <w:style w:type="character" w:styleId="Rimandonotaapidipagina">
    <w:name w:val="footnote reference"/>
    <w:basedOn w:val="Carpredefinitoparagrafo"/>
    <w:uiPriority w:val="99"/>
    <w:unhideWhenUsed/>
    <w:rsid w:val="00606E8F"/>
  </w:style>
  <w:style w:type="paragraph" w:styleId="Paragrafoelenco">
    <w:name w:val="List Paragraph"/>
    <w:basedOn w:val="Normale"/>
    <w:uiPriority w:val="34"/>
    <w:qFormat/>
    <w:rsid w:val="008E6C7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  <w:lang w:val="it-CH" w:eastAsia="it-CH"/>
    </w:rPr>
  </w:style>
  <w:style w:type="character" w:styleId="Collegamentoipertestuale">
    <w:name w:val="Hyperlink"/>
    <w:uiPriority w:val="99"/>
    <w:rsid w:val="008E6C71"/>
    <w:rPr>
      <w:color w:val="0000FF"/>
      <w:u w:val="single"/>
    </w:rPr>
  </w:style>
  <w:style w:type="paragraph" w:styleId="Intestazione">
    <w:name w:val="header"/>
    <w:basedOn w:val="Normale"/>
    <w:link w:val="IntestazioneCarattere"/>
    <w:uiPriority w:val="99"/>
    <w:semiHidden/>
    <w:unhideWhenUsed/>
    <w:rsid w:val="0003532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03532C"/>
    <w:rPr>
      <w:rFonts w:ascii="Calibri" w:eastAsia="Calibri" w:hAnsi="Calibri" w:cs="Times New Roman"/>
      <w:lang w:val="de-CH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606E8F"/>
    <w:rPr>
      <w:rFonts w:ascii="Calibri" w:eastAsia="Calibri" w:hAnsi="Calibri" w:cs="Times New Roman"/>
      <w:lang w:val="de-CH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unhideWhenUsed/>
    <w:rsid w:val="00606E8F"/>
    <w:pPr>
      <w:widowControl w:val="0"/>
      <w:tabs>
        <w:tab w:val="center" w:pos="4819"/>
        <w:tab w:val="right" w:pos="9638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val="it-CH" w:eastAsia="it-CH"/>
    </w:rPr>
  </w:style>
  <w:style w:type="character" w:customStyle="1" w:styleId="PidipaginaCarattere">
    <w:name w:val="Piè di pagina Carattere"/>
    <w:basedOn w:val="Carpredefinitoparagrafo"/>
    <w:link w:val="Pidipagina"/>
    <w:uiPriority w:val="99"/>
    <w:qFormat/>
    <w:rsid w:val="00606E8F"/>
    <w:rPr>
      <w:rFonts w:ascii="Times New Roman" w:eastAsia="Times New Roman" w:hAnsi="Times New Roman" w:cs="Times New Roman"/>
      <w:sz w:val="24"/>
      <w:szCs w:val="24"/>
      <w:lang w:eastAsia="it-CH"/>
    </w:rPr>
  </w:style>
  <w:style w:type="paragraph" w:styleId="Testonotaapidipagina">
    <w:name w:val="footnote text"/>
    <w:basedOn w:val="Normale"/>
    <w:link w:val="TestonotaapidipaginaCarattere"/>
    <w:uiPriority w:val="99"/>
    <w:unhideWhenUsed/>
    <w:rsid w:val="00606E8F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val="it-CH" w:eastAsia="it-CH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606E8F"/>
    <w:rPr>
      <w:rFonts w:ascii="Times New Roman" w:hAnsi="Times New Roman" w:cs="Times New Roman"/>
      <w:sz w:val="24"/>
      <w:szCs w:val="24"/>
      <w:lang w:eastAsia="it-CH"/>
    </w:rPr>
  </w:style>
  <w:style w:type="character" w:styleId="Rimandonotaapidipagina">
    <w:name w:val="footnote reference"/>
    <w:basedOn w:val="Carpredefinitoparagrafo"/>
    <w:uiPriority w:val="99"/>
    <w:unhideWhenUsed/>
    <w:rsid w:val="00606E8F"/>
  </w:style>
  <w:style w:type="paragraph" w:styleId="Paragrafoelenco">
    <w:name w:val="List Paragraph"/>
    <w:basedOn w:val="Normale"/>
    <w:uiPriority w:val="34"/>
    <w:qFormat/>
    <w:rsid w:val="008E6C7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  <w:lang w:val="it-CH" w:eastAsia="it-CH"/>
    </w:rPr>
  </w:style>
  <w:style w:type="character" w:styleId="Collegamentoipertestuale">
    <w:name w:val="Hyperlink"/>
    <w:uiPriority w:val="99"/>
    <w:rsid w:val="008E6C71"/>
    <w:rPr>
      <w:color w:val="0000FF"/>
      <w:u w:val="single"/>
    </w:rPr>
  </w:style>
  <w:style w:type="paragraph" w:styleId="Intestazione">
    <w:name w:val="header"/>
    <w:basedOn w:val="Normale"/>
    <w:link w:val="IntestazioneCarattere"/>
    <w:uiPriority w:val="99"/>
    <w:semiHidden/>
    <w:unhideWhenUsed/>
    <w:rsid w:val="0003532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03532C"/>
    <w:rPr>
      <w:rFonts w:ascii="Calibri" w:eastAsia="Calibri" w:hAnsi="Calibri" w:cs="Times New Roman"/>
      <w:lang w:val="de-C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630</Words>
  <Characters>3591</Characters>
  <Application>Microsoft Office Word</Application>
  <DocSecurity>0</DocSecurity>
  <Lines>29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Amministrazione Cantonale</Company>
  <LinksUpToDate>false</LinksUpToDate>
  <CharactersWithSpaces>4213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Righetti Paolo / kxgc022</dc:creator>
  <cp:lastModifiedBy>Righetti Paolo / kxgc022</cp:lastModifiedBy>
  <cp:revision>2</cp:revision>
  <cp:lastPrinted>2019-02-05T10:42:00Z</cp:lastPrinted>
  <dcterms:created xsi:type="dcterms:W3CDTF">2019-02-05T10:45:00Z</dcterms:created>
  <dcterms:modified xsi:type="dcterms:W3CDTF">2019-02-05T10:45:00Z</dcterms:modified>
</cp:coreProperties>
</file>