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F3FC3" w:rsidRDefault="00BF3FC3">
      <w:pPr>
        <w:rPr>
          <w:sz w:val="20"/>
        </w:rPr>
      </w:pPr>
      <w:bookmarkStart w:id="0" w:name="_GoBack"/>
      <w:bookmarkEnd w:id="0"/>
    </w:p>
    <w:p w:rsidR="00BF3FC3" w:rsidRPr="008F1E83" w:rsidRDefault="008F1E83">
      <w:pPr>
        <w:rPr>
          <w:b/>
          <w:sz w:val="28"/>
        </w:rPr>
      </w:pPr>
      <w:r w:rsidRPr="008F1E83">
        <w:rPr>
          <w:b/>
          <w:sz w:val="28"/>
        </w:rPr>
        <w:t>Messaggio</w:t>
      </w:r>
    </w:p>
    <w:p w:rsidR="00BF3FC3" w:rsidRDefault="00BF3FC3"/>
    <w:p w:rsidR="00DF434B" w:rsidRDefault="00DF434B"/>
    <w:p w:rsidR="00BF3FC3" w:rsidRDefault="00BF3FC3"/>
    <w:p w:rsidR="00BF3FC3" w:rsidRDefault="000200A3">
      <w:pPr>
        <w:tabs>
          <w:tab w:val="left" w:pos="2098"/>
          <w:tab w:val="left" w:pos="4933"/>
        </w:tabs>
      </w:pPr>
      <w:r>
        <w:rPr>
          <w:b/>
          <w:sz w:val="32"/>
        </w:rPr>
        <w:t>7248</w:t>
      </w:r>
      <w:r w:rsidR="00BF3FC3">
        <w:rPr>
          <w:sz w:val="28"/>
        </w:rPr>
        <w:tab/>
      </w:r>
      <w:r>
        <w:rPr>
          <w:sz w:val="28"/>
        </w:rPr>
        <w:t>15 novembre 2016</w:t>
      </w:r>
      <w:r w:rsidR="00BF3FC3">
        <w:rPr>
          <w:sz w:val="28"/>
        </w:rPr>
        <w:tab/>
      </w:r>
      <w:r>
        <w:rPr>
          <w:sz w:val="28"/>
        </w:rPr>
        <w:t>ISTITUZIONI</w:t>
      </w:r>
    </w:p>
    <w:p w:rsidR="00BF3FC3" w:rsidRDefault="00BF3FC3"/>
    <w:p w:rsidR="00FD5A47" w:rsidRDefault="00FD5A47"/>
    <w:p w:rsidR="00BF3FC3" w:rsidRDefault="00BF3FC3"/>
    <w:p w:rsidR="000200A3" w:rsidRPr="00D6246C" w:rsidRDefault="000200A3" w:rsidP="000200A3">
      <w:pPr>
        <w:rPr>
          <w:rFonts w:cs="Arial"/>
          <w:b/>
          <w:sz w:val="28"/>
          <w:szCs w:val="28"/>
        </w:rPr>
      </w:pPr>
      <w:r w:rsidRPr="00A937B1">
        <w:rPr>
          <w:rFonts w:cs="Arial"/>
          <w:b/>
          <w:sz w:val="28"/>
          <w:szCs w:val="28"/>
        </w:rPr>
        <w:t>Rapporto</w:t>
      </w:r>
      <w:r>
        <w:rPr>
          <w:rFonts w:cs="Arial"/>
          <w:b/>
          <w:sz w:val="28"/>
          <w:szCs w:val="28"/>
        </w:rPr>
        <w:t xml:space="preserve"> </w:t>
      </w:r>
      <w:r w:rsidRPr="00A937B1">
        <w:rPr>
          <w:rFonts w:cs="Arial"/>
          <w:b/>
          <w:sz w:val="28"/>
          <w:szCs w:val="28"/>
        </w:rPr>
        <w:t xml:space="preserve">del Consiglio di Stato sulla mozione </w:t>
      </w:r>
      <w:r>
        <w:rPr>
          <w:rFonts w:cs="Arial"/>
          <w:b/>
          <w:sz w:val="28"/>
          <w:szCs w:val="28"/>
        </w:rPr>
        <w:t>22 febbraio 2016</w:t>
      </w:r>
      <w:r>
        <w:rPr>
          <w:rFonts w:cs="Arial"/>
          <w:b/>
          <w:i/>
          <w:sz w:val="28"/>
          <w:szCs w:val="28"/>
        </w:rPr>
        <w:t xml:space="preserve"> </w:t>
      </w:r>
      <w:r w:rsidRPr="00D6246C">
        <w:rPr>
          <w:rFonts w:cs="Arial"/>
          <w:b/>
          <w:sz w:val="28"/>
          <w:szCs w:val="28"/>
        </w:rPr>
        <w:t>presentata da</w:t>
      </w:r>
      <w:r w:rsidRPr="00D6246C">
        <w:rPr>
          <w:rFonts w:cs="Arial"/>
          <w:b/>
          <w:i/>
          <w:sz w:val="28"/>
          <w:szCs w:val="28"/>
        </w:rPr>
        <w:t xml:space="preserve"> </w:t>
      </w:r>
      <w:r w:rsidRPr="00BD602D">
        <w:rPr>
          <w:rFonts w:cs="Arial"/>
          <w:b/>
          <w:sz w:val="28"/>
          <w:szCs w:val="28"/>
        </w:rPr>
        <w:t>Fiorenzo Dadò e cofirmatari</w:t>
      </w:r>
      <w:r>
        <w:rPr>
          <w:rFonts w:cs="Arial"/>
          <w:b/>
          <w:i/>
          <w:sz w:val="28"/>
          <w:szCs w:val="28"/>
        </w:rPr>
        <w:t xml:space="preserve"> </w:t>
      </w:r>
      <w:r w:rsidRPr="00D6246C">
        <w:rPr>
          <w:rFonts w:cs="Arial"/>
          <w:b/>
          <w:sz w:val="28"/>
          <w:szCs w:val="28"/>
        </w:rPr>
        <w:t>“</w:t>
      </w:r>
      <w:r>
        <w:rPr>
          <w:rFonts w:cs="Arial"/>
          <w:b/>
          <w:sz w:val="28"/>
          <w:szCs w:val="28"/>
        </w:rPr>
        <w:t>Per una regolamentazione più severa e un maggior controllo sull’uso delle motoslitte</w:t>
      </w:r>
      <w:r w:rsidRPr="00D6246C">
        <w:rPr>
          <w:rFonts w:cs="Arial"/>
          <w:b/>
          <w:sz w:val="28"/>
          <w:szCs w:val="28"/>
        </w:rPr>
        <w:t>”</w:t>
      </w:r>
    </w:p>
    <w:p w:rsidR="00BF3FC3" w:rsidRDefault="00BF3FC3"/>
    <w:p w:rsidR="00FD5A47" w:rsidRDefault="00FD5A47"/>
    <w:p w:rsidR="00BF3FC3" w:rsidRDefault="00BF3FC3"/>
    <w:p w:rsidR="00BF3FC3" w:rsidRDefault="00BF3FC3">
      <w:r>
        <w:t>Signor Presidente,</w:t>
      </w:r>
    </w:p>
    <w:p w:rsidR="00BF3FC3" w:rsidRDefault="00BF3FC3">
      <w:r>
        <w:t>signore e signori deputati,</w:t>
      </w:r>
    </w:p>
    <w:p w:rsidR="00FD5A47" w:rsidRDefault="00FD5A47"/>
    <w:p w:rsidR="0094472D" w:rsidRDefault="0094472D" w:rsidP="0094472D">
      <w:r>
        <w:t>con il presente rapporto prendiamo posizione sulle considerazioni e sulle proposte contenute nella mozione in oggetto.</w:t>
      </w:r>
    </w:p>
    <w:p w:rsidR="0094472D" w:rsidRDefault="0094472D" w:rsidP="0094472D"/>
    <w:p w:rsidR="0094472D" w:rsidRDefault="0094472D" w:rsidP="0094472D"/>
    <w:p w:rsidR="0094472D" w:rsidRDefault="0094472D" w:rsidP="000200A3">
      <w:pPr>
        <w:pStyle w:val="Titolo1"/>
        <w:numPr>
          <w:ilvl w:val="0"/>
          <w:numId w:val="9"/>
        </w:numPr>
        <w:ind w:left="567" w:hanging="567"/>
      </w:pPr>
      <w:r>
        <w:t>PREMESSA</w:t>
      </w:r>
    </w:p>
    <w:p w:rsidR="0094472D" w:rsidRDefault="0094472D" w:rsidP="0094472D">
      <w:r>
        <w:t>Il Regolamento sulle slitte a motore, sui veicoli per la preparazione delle piste e sulla circolazione fuori strada (Regolamento) è stato messo in vigore nel 2008.</w:t>
      </w:r>
    </w:p>
    <w:p w:rsidR="0094472D" w:rsidRDefault="0094472D" w:rsidP="0094472D">
      <w:r>
        <w:t>Lo scopo principale fu quello di dare una regolamentazione di base e di ridurre gli abusi, limitando parzialmente questo tipo di circolazione, senza però voler escludere l’attività di svago. Una soluzione quindi di compromesso che all’epoca trovò un vasto consenso e che ha dato buoni risultati, riducendo il numero di abusi evidenti.</w:t>
      </w:r>
    </w:p>
    <w:p w:rsidR="0094472D" w:rsidRDefault="0094472D" w:rsidP="0094472D">
      <w:r>
        <w:t>Per quanto riguarda le motoslitte, l’attuale Regolamento permette la circolazione su strade innevate, mentre la circolazione al di fuori di esse è ammessa unicamente per attività particolari (agricole, forestali,…) o in caso di specifica autorizzazione.</w:t>
      </w:r>
    </w:p>
    <w:p w:rsidR="0094472D" w:rsidRDefault="0094472D" w:rsidP="0094472D">
      <w:r>
        <w:t>Le motoslitte immatricolate al 2 novembre 2016 sono 203 e come risulta dalle statistiche riportate nelle seguenti tabelle, il loro numero è in diminuzione.</w:t>
      </w:r>
    </w:p>
    <w:p w:rsidR="0094472D" w:rsidRPr="007A119B" w:rsidRDefault="0094472D" w:rsidP="0094472D"/>
    <w:p w:rsidR="0094472D" w:rsidRPr="000200A3" w:rsidRDefault="0094472D" w:rsidP="0094472D">
      <w:pPr>
        <w:spacing w:after="120"/>
        <w:rPr>
          <w:b/>
          <w:sz w:val="22"/>
          <w:szCs w:val="22"/>
        </w:rPr>
      </w:pPr>
      <w:r w:rsidRPr="000200A3">
        <w:rPr>
          <w:b/>
          <w:sz w:val="22"/>
          <w:szCs w:val="22"/>
        </w:rPr>
        <w:t>Tabella A</w:t>
      </w:r>
    </w:p>
    <w:tbl>
      <w:tblPr>
        <w:tblStyle w:val="Grigliatabella"/>
        <w:tblW w:w="9497" w:type="dxa"/>
        <w:tblInd w:w="108" w:type="dxa"/>
        <w:tblLook w:val="04A0" w:firstRow="1" w:lastRow="0" w:firstColumn="1" w:lastColumn="0" w:noHBand="0" w:noVBand="1"/>
      </w:tblPr>
      <w:tblGrid>
        <w:gridCol w:w="1276"/>
        <w:gridCol w:w="1134"/>
        <w:gridCol w:w="1134"/>
        <w:gridCol w:w="1134"/>
        <w:gridCol w:w="1134"/>
        <w:gridCol w:w="992"/>
        <w:gridCol w:w="992"/>
        <w:gridCol w:w="1701"/>
      </w:tblGrid>
      <w:tr w:rsidR="0094472D" w:rsidRPr="000200A3" w:rsidTr="000200A3">
        <w:tc>
          <w:tcPr>
            <w:tcW w:w="1276" w:type="dxa"/>
            <w:shd w:val="pct10" w:color="auto" w:fill="auto"/>
          </w:tcPr>
          <w:p w:rsidR="0094472D" w:rsidRPr="000200A3" w:rsidRDefault="0094472D" w:rsidP="001D14D3">
            <w:pPr>
              <w:jc w:val="center"/>
              <w:rPr>
                <w:b/>
                <w:sz w:val="22"/>
                <w:szCs w:val="22"/>
              </w:rPr>
            </w:pPr>
            <w:r w:rsidRPr="000200A3">
              <w:rPr>
                <w:b/>
                <w:sz w:val="22"/>
                <w:szCs w:val="22"/>
              </w:rPr>
              <w:t>2009</w:t>
            </w:r>
          </w:p>
        </w:tc>
        <w:tc>
          <w:tcPr>
            <w:tcW w:w="1134" w:type="dxa"/>
            <w:shd w:val="pct10" w:color="auto" w:fill="auto"/>
          </w:tcPr>
          <w:p w:rsidR="0094472D" w:rsidRPr="000200A3" w:rsidRDefault="0094472D" w:rsidP="001D14D3">
            <w:pPr>
              <w:jc w:val="center"/>
              <w:rPr>
                <w:b/>
                <w:sz w:val="22"/>
                <w:szCs w:val="22"/>
              </w:rPr>
            </w:pPr>
            <w:r w:rsidRPr="000200A3">
              <w:rPr>
                <w:b/>
                <w:sz w:val="22"/>
                <w:szCs w:val="22"/>
              </w:rPr>
              <w:t>2010</w:t>
            </w:r>
          </w:p>
        </w:tc>
        <w:tc>
          <w:tcPr>
            <w:tcW w:w="1134" w:type="dxa"/>
            <w:shd w:val="pct10" w:color="auto" w:fill="auto"/>
          </w:tcPr>
          <w:p w:rsidR="0094472D" w:rsidRPr="000200A3" w:rsidRDefault="0094472D" w:rsidP="001D14D3">
            <w:pPr>
              <w:jc w:val="center"/>
              <w:rPr>
                <w:b/>
                <w:sz w:val="22"/>
                <w:szCs w:val="22"/>
              </w:rPr>
            </w:pPr>
            <w:r w:rsidRPr="000200A3">
              <w:rPr>
                <w:b/>
                <w:sz w:val="22"/>
                <w:szCs w:val="22"/>
              </w:rPr>
              <w:t>2011</w:t>
            </w:r>
          </w:p>
        </w:tc>
        <w:tc>
          <w:tcPr>
            <w:tcW w:w="1134" w:type="dxa"/>
            <w:shd w:val="pct10" w:color="auto" w:fill="auto"/>
          </w:tcPr>
          <w:p w:rsidR="0094472D" w:rsidRPr="000200A3" w:rsidRDefault="0094472D" w:rsidP="001D14D3">
            <w:pPr>
              <w:jc w:val="center"/>
              <w:rPr>
                <w:b/>
                <w:sz w:val="22"/>
                <w:szCs w:val="22"/>
              </w:rPr>
            </w:pPr>
            <w:r w:rsidRPr="000200A3">
              <w:rPr>
                <w:b/>
                <w:sz w:val="22"/>
                <w:szCs w:val="22"/>
              </w:rPr>
              <w:t>2012</w:t>
            </w:r>
          </w:p>
        </w:tc>
        <w:tc>
          <w:tcPr>
            <w:tcW w:w="1134" w:type="dxa"/>
            <w:shd w:val="pct10" w:color="auto" w:fill="auto"/>
          </w:tcPr>
          <w:p w:rsidR="0094472D" w:rsidRPr="000200A3" w:rsidRDefault="0094472D" w:rsidP="001D14D3">
            <w:pPr>
              <w:jc w:val="center"/>
              <w:rPr>
                <w:b/>
                <w:sz w:val="22"/>
                <w:szCs w:val="22"/>
              </w:rPr>
            </w:pPr>
            <w:r w:rsidRPr="000200A3">
              <w:rPr>
                <w:b/>
                <w:sz w:val="22"/>
                <w:szCs w:val="22"/>
              </w:rPr>
              <w:t>2013</w:t>
            </w:r>
          </w:p>
        </w:tc>
        <w:tc>
          <w:tcPr>
            <w:tcW w:w="992" w:type="dxa"/>
            <w:shd w:val="pct10" w:color="auto" w:fill="auto"/>
          </w:tcPr>
          <w:p w:rsidR="0094472D" w:rsidRPr="000200A3" w:rsidRDefault="0094472D" w:rsidP="001D14D3">
            <w:pPr>
              <w:jc w:val="center"/>
              <w:rPr>
                <w:b/>
                <w:sz w:val="22"/>
                <w:szCs w:val="22"/>
              </w:rPr>
            </w:pPr>
            <w:r w:rsidRPr="000200A3">
              <w:rPr>
                <w:b/>
                <w:sz w:val="22"/>
                <w:szCs w:val="22"/>
              </w:rPr>
              <w:t>2014</w:t>
            </w:r>
          </w:p>
        </w:tc>
        <w:tc>
          <w:tcPr>
            <w:tcW w:w="992" w:type="dxa"/>
            <w:shd w:val="pct10" w:color="auto" w:fill="auto"/>
          </w:tcPr>
          <w:p w:rsidR="0094472D" w:rsidRPr="000200A3" w:rsidRDefault="0094472D" w:rsidP="001D14D3">
            <w:pPr>
              <w:jc w:val="center"/>
              <w:rPr>
                <w:b/>
                <w:sz w:val="22"/>
                <w:szCs w:val="22"/>
              </w:rPr>
            </w:pPr>
            <w:r w:rsidRPr="000200A3">
              <w:rPr>
                <w:b/>
                <w:sz w:val="22"/>
                <w:szCs w:val="22"/>
              </w:rPr>
              <w:t>2015</w:t>
            </w:r>
          </w:p>
        </w:tc>
        <w:tc>
          <w:tcPr>
            <w:tcW w:w="1701" w:type="dxa"/>
            <w:shd w:val="pct10" w:color="auto" w:fill="auto"/>
          </w:tcPr>
          <w:p w:rsidR="0094472D" w:rsidRPr="000200A3" w:rsidRDefault="0094472D" w:rsidP="001D14D3">
            <w:pPr>
              <w:jc w:val="center"/>
              <w:rPr>
                <w:b/>
                <w:sz w:val="22"/>
                <w:szCs w:val="22"/>
              </w:rPr>
            </w:pPr>
            <w:r w:rsidRPr="000200A3">
              <w:rPr>
                <w:b/>
                <w:sz w:val="22"/>
                <w:szCs w:val="22"/>
              </w:rPr>
              <w:t>2016 (02.11)</w:t>
            </w:r>
          </w:p>
        </w:tc>
      </w:tr>
      <w:tr w:rsidR="0094472D" w:rsidRPr="000200A3" w:rsidTr="000200A3">
        <w:tc>
          <w:tcPr>
            <w:tcW w:w="1276" w:type="dxa"/>
          </w:tcPr>
          <w:p w:rsidR="0094472D" w:rsidRPr="000200A3" w:rsidRDefault="0094472D" w:rsidP="001D14D3">
            <w:pPr>
              <w:jc w:val="center"/>
              <w:rPr>
                <w:sz w:val="22"/>
                <w:szCs w:val="22"/>
              </w:rPr>
            </w:pPr>
            <w:r w:rsidRPr="000200A3">
              <w:rPr>
                <w:sz w:val="22"/>
                <w:szCs w:val="22"/>
              </w:rPr>
              <w:t>374</w:t>
            </w:r>
          </w:p>
        </w:tc>
        <w:tc>
          <w:tcPr>
            <w:tcW w:w="1134" w:type="dxa"/>
          </w:tcPr>
          <w:p w:rsidR="0094472D" w:rsidRPr="000200A3" w:rsidRDefault="0094472D" w:rsidP="001D14D3">
            <w:pPr>
              <w:jc w:val="center"/>
              <w:rPr>
                <w:sz w:val="22"/>
                <w:szCs w:val="22"/>
              </w:rPr>
            </w:pPr>
            <w:r w:rsidRPr="000200A3">
              <w:rPr>
                <w:sz w:val="22"/>
                <w:szCs w:val="22"/>
              </w:rPr>
              <w:t>393</w:t>
            </w:r>
          </w:p>
        </w:tc>
        <w:tc>
          <w:tcPr>
            <w:tcW w:w="1134" w:type="dxa"/>
          </w:tcPr>
          <w:p w:rsidR="0094472D" w:rsidRPr="000200A3" w:rsidRDefault="0094472D" w:rsidP="001D14D3">
            <w:pPr>
              <w:jc w:val="center"/>
              <w:rPr>
                <w:sz w:val="22"/>
                <w:szCs w:val="22"/>
              </w:rPr>
            </w:pPr>
            <w:r w:rsidRPr="000200A3">
              <w:rPr>
                <w:sz w:val="22"/>
                <w:szCs w:val="22"/>
              </w:rPr>
              <w:t>378</w:t>
            </w:r>
          </w:p>
        </w:tc>
        <w:tc>
          <w:tcPr>
            <w:tcW w:w="1134" w:type="dxa"/>
          </w:tcPr>
          <w:p w:rsidR="0094472D" w:rsidRPr="000200A3" w:rsidRDefault="0094472D" w:rsidP="001D14D3">
            <w:pPr>
              <w:jc w:val="center"/>
              <w:rPr>
                <w:sz w:val="22"/>
                <w:szCs w:val="22"/>
              </w:rPr>
            </w:pPr>
            <w:r w:rsidRPr="000200A3">
              <w:rPr>
                <w:sz w:val="22"/>
                <w:szCs w:val="22"/>
              </w:rPr>
              <w:t>382</w:t>
            </w:r>
          </w:p>
        </w:tc>
        <w:tc>
          <w:tcPr>
            <w:tcW w:w="1134" w:type="dxa"/>
          </w:tcPr>
          <w:p w:rsidR="0094472D" w:rsidRPr="000200A3" w:rsidRDefault="0094472D" w:rsidP="001D14D3">
            <w:pPr>
              <w:jc w:val="center"/>
              <w:rPr>
                <w:sz w:val="22"/>
                <w:szCs w:val="22"/>
              </w:rPr>
            </w:pPr>
            <w:r w:rsidRPr="000200A3">
              <w:rPr>
                <w:sz w:val="22"/>
                <w:szCs w:val="22"/>
              </w:rPr>
              <w:t>388</w:t>
            </w:r>
          </w:p>
        </w:tc>
        <w:tc>
          <w:tcPr>
            <w:tcW w:w="992" w:type="dxa"/>
          </w:tcPr>
          <w:p w:rsidR="0094472D" w:rsidRPr="000200A3" w:rsidRDefault="0094472D" w:rsidP="001D14D3">
            <w:pPr>
              <w:jc w:val="center"/>
              <w:rPr>
                <w:sz w:val="22"/>
                <w:szCs w:val="22"/>
              </w:rPr>
            </w:pPr>
            <w:r w:rsidRPr="000200A3">
              <w:rPr>
                <w:sz w:val="22"/>
                <w:szCs w:val="22"/>
              </w:rPr>
              <w:t>342</w:t>
            </w:r>
          </w:p>
        </w:tc>
        <w:tc>
          <w:tcPr>
            <w:tcW w:w="992" w:type="dxa"/>
          </w:tcPr>
          <w:p w:rsidR="0094472D" w:rsidRPr="000200A3" w:rsidRDefault="0094472D" w:rsidP="001D14D3">
            <w:pPr>
              <w:jc w:val="center"/>
              <w:rPr>
                <w:sz w:val="22"/>
                <w:szCs w:val="22"/>
              </w:rPr>
            </w:pPr>
            <w:r w:rsidRPr="000200A3">
              <w:rPr>
                <w:sz w:val="22"/>
                <w:szCs w:val="22"/>
              </w:rPr>
              <w:t>274</w:t>
            </w:r>
          </w:p>
        </w:tc>
        <w:tc>
          <w:tcPr>
            <w:tcW w:w="1701" w:type="dxa"/>
          </w:tcPr>
          <w:p w:rsidR="0094472D" w:rsidRPr="000200A3" w:rsidRDefault="0094472D" w:rsidP="001D14D3">
            <w:pPr>
              <w:jc w:val="center"/>
              <w:rPr>
                <w:sz w:val="22"/>
                <w:szCs w:val="22"/>
              </w:rPr>
            </w:pPr>
            <w:r w:rsidRPr="000200A3">
              <w:rPr>
                <w:sz w:val="22"/>
                <w:szCs w:val="22"/>
              </w:rPr>
              <w:t>203</w:t>
            </w:r>
          </w:p>
        </w:tc>
      </w:tr>
    </w:tbl>
    <w:p w:rsidR="0094472D" w:rsidRPr="007A119B" w:rsidRDefault="0094472D" w:rsidP="0094472D"/>
    <w:p w:rsidR="0094472D" w:rsidRPr="000200A3" w:rsidRDefault="0094472D" w:rsidP="0094472D">
      <w:pPr>
        <w:spacing w:after="120"/>
        <w:rPr>
          <w:b/>
          <w:sz w:val="22"/>
          <w:szCs w:val="22"/>
        </w:rPr>
      </w:pPr>
      <w:r w:rsidRPr="000200A3">
        <w:rPr>
          <w:b/>
          <w:sz w:val="22"/>
          <w:szCs w:val="22"/>
        </w:rPr>
        <w:t>Tabella B</w:t>
      </w:r>
    </w:p>
    <w:tbl>
      <w:tblPr>
        <w:tblStyle w:val="Grigliatabella"/>
        <w:tblW w:w="9497" w:type="dxa"/>
        <w:tblInd w:w="108" w:type="dxa"/>
        <w:tblLook w:val="04A0" w:firstRow="1" w:lastRow="0" w:firstColumn="1" w:lastColumn="0" w:noHBand="0" w:noVBand="1"/>
      </w:tblPr>
      <w:tblGrid>
        <w:gridCol w:w="1246"/>
        <w:gridCol w:w="1246"/>
        <w:gridCol w:w="1194"/>
        <w:gridCol w:w="1134"/>
        <w:gridCol w:w="1134"/>
        <w:gridCol w:w="1134"/>
        <w:gridCol w:w="1134"/>
        <w:gridCol w:w="1275"/>
      </w:tblGrid>
      <w:tr w:rsidR="0094472D" w:rsidRPr="000200A3" w:rsidTr="000200A3">
        <w:tc>
          <w:tcPr>
            <w:tcW w:w="1246" w:type="dxa"/>
            <w:shd w:val="pct10" w:color="auto" w:fill="auto"/>
          </w:tcPr>
          <w:p w:rsidR="0094472D" w:rsidRPr="000200A3" w:rsidRDefault="0094472D" w:rsidP="001D14D3">
            <w:pPr>
              <w:spacing w:after="120"/>
              <w:jc w:val="center"/>
              <w:rPr>
                <w:b/>
                <w:sz w:val="22"/>
                <w:szCs w:val="22"/>
              </w:rPr>
            </w:pPr>
            <w:r w:rsidRPr="000200A3">
              <w:rPr>
                <w:b/>
                <w:sz w:val="22"/>
                <w:szCs w:val="22"/>
              </w:rPr>
              <w:t>2009</w:t>
            </w:r>
          </w:p>
        </w:tc>
        <w:tc>
          <w:tcPr>
            <w:tcW w:w="1246" w:type="dxa"/>
            <w:shd w:val="pct10" w:color="auto" w:fill="auto"/>
          </w:tcPr>
          <w:p w:rsidR="0094472D" w:rsidRPr="000200A3" w:rsidRDefault="0094472D" w:rsidP="001D14D3">
            <w:pPr>
              <w:jc w:val="center"/>
              <w:rPr>
                <w:b/>
                <w:sz w:val="22"/>
                <w:szCs w:val="22"/>
              </w:rPr>
            </w:pPr>
            <w:r w:rsidRPr="000200A3">
              <w:rPr>
                <w:b/>
                <w:sz w:val="22"/>
                <w:szCs w:val="22"/>
              </w:rPr>
              <w:t>2010</w:t>
            </w:r>
          </w:p>
        </w:tc>
        <w:tc>
          <w:tcPr>
            <w:tcW w:w="1194" w:type="dxa"/>
            <w:shd w:val="pct10" w:color="auto" w:fill="auto"/>
          </w:tcPr>
          <w:p w:rsidR="0094472D" w:rsidRPr="000200A3" w:rsidRDefault="0094472D" w:rsidP="001D14D3">
            <w:pPr>
              <w:jc w:val="center"/>
              <w:rPr>
                <w:b/>
                <w:sz w:val="22"/>
                <w:szCs w:val="22"/>
              </w:rPr>
            </w:pPr>
            <w:r w:rsidRPr="000200A3">
              <w:rPr>
                <w:b/>
                <w:sz w:val="22"/>
                <w:szCs w:val="22"/>
              </w:rPr>
              <w:t>2011</w:t>
            </w:r>
          </w:p>
        </w:tc>
        <w:tc>
          <w:tcPr>
            <w:tcW w:w="1134" w:type="dxa"/>
            <w:shd w:val="pct10" w:color="auto" w:fill="auto"/>
          </w:tcPr>
          <w:p w:rsidR="0094472D" w:rsidRPr="000200A3" w:rsidRDefault="0094472D" w:rsidP="001D14D3">
            <w:pPr>
              <w:jc w:val="center"/>
              <w:rPr>
                <w:b/>
                <w:sz w:val="22"/>
                <w:szCs w:val="22"/>
              </w:rPr>
            </w:pPr>
            <w:r w:rsidRPr="000200A3">
              <w:rPr>
                <w:b/>
                <w:sz w:val="22"/>
                <w:szCs w:val="22"/>
              </w:rPr>
              <w:t>2012</w:t>
            </w:r>
          </w:p>
        </w:tc>
        <w:tc>
          <w:tcPr>
            <w:tcW w:w="1134" w:type="dxa"/>
            <w:shd w:val="pct10" w:color="auto" w:fill="auto"/>
          </w:tcPr>
          <w:p w:rsidR="0094472D" w:rsidRPr="000200A3" w:rsidRDefault="0094472D" w:rsidP="001D14D3">
            <w:pPr>
              <w:jc w:val="center"/>
              <w:rPr>
                <w:b/>
                <w:sz w:val="22"/>
                <w:szCs w:val="22"/>
              </w:rPr>
            </w:pPr>
            <w:r w:rsidRPr="000200A3">
              <w:rPr>
                <w:b/>
                <w:sz w:val="22"/>
                <w:szCs w:val="22"/>
              </w:rPr>
              <w:t>2013</w:t>
            </w:r>
          </w:p>
        </w:tc>
        <w:tc>
          <w:tcPr>
            <w:tcW w:w="1134" w:type="dxa"/>
            <w:shd w:val="pct10" w:color="auto" w:fill="auto"/>
          </w:tcPr>
          <w:p w:rsidR="0094472D" w:rsidRPr="000200A3" w:rsidRDefault="0094472D" w:rsidP="001D14D3">
            <w:pPr>
              <w:jc w:val="center"/>
              <w:rPr>
                <w:b/>
                <w:sz w:val="22"/>
                <w:szCs w:val="22"/>
              </w:rPr>
            </w:pPr>
            <w:r w:rsidRPr="000200A3">
              <w:rPr>
                <w:b/>
                <w:sz w:val="22"/>
                <w:szCs w:val="22"/>
              </w:rPr>
              <w:t>2014</w:t>
            </w:r>
          </w:p>
        </w:tc>
        <w:tc>
          <w:tcPr>
            <w:tcW w:w="1134" w:type="dxa"/>
            <w:shd w:val="pct10" w:color="auto" w:fill="auto"/>
          </w:tcPr>
          <w:p w:rsidR="0094472D" w:rsidRPr="000200A3" w:rsidRDefault="0094472D" w:rsidP="001D14D3">
            <w:pPr>
              <w:jc w:val="center"/>
              <w:rPr>
                <w:b/>
                <w:sz w:val="22"/>
                <w:szCs w:val="22"/>
              </w:rPr>
            </w:pPr>
            <w:r w:rsidRPr="000200A3">
              <w:rPr>
                <w:b/>
                <w:sz w:val="22"/>
                <w:szCs w:val="22"/>
              </w:rPr>
              <w:t>2015</w:t>
            </w:r>
          </w:p>
        </w:tc>
        <w:tc>
          <w:tcPr>
            <w:tcW w:w="1275" w:type="dxa"/>
            <w:shd w:val="pct10" w:color="auto" w:fill="auto"/>
          </w:tcPr>
          <w:p w:rsidR="0094472D" w:rsidRPr="000200A3" w:rsidRDefault="0094472D" w:rsidP="001D14D3">
            <w:pPr>
              <w:jc w:val="center"/>
              <w:rPr>
                <w:b/>
                <w:sz w:val="22"/>
                <w:szCs w:val="22"/>
              </w:rPr>
            </w:pPr>
            <w:r w:rsidRPr="000200A3">
              <w:rPr>
                <w:b/>
                <w:sz w:val="22"/>
                <w:szCs w:val="22"/>
              </w:rPr>
              <w:t>2016</w:t>
            </w:r>
          </w:p>
        </w:tc>
      </w:tr>
      <w:tr w:rsidR="0094472D" w:rsidRPr="000200A3" w:rsidTr="000200A3">
        <w:tc>
          <w:tcPr>
            <w:tcW w:w="1246" w:type="dxa"/>
          </w:tcPr>
          <w:p w:rsidR="0094472D" w:rsidRPr="000200A3" w:rsidRDefault="0094472D" w:rsidP="001D14D3">
            <w:pPr>
              <w:jc w:val="center"/>
              <w:rPr>
                <w:sz w:val="22"/>
                <w:szCs w:val="22"/>
              </w:rPr>
            </w:pPr>
            <w:r w:rsidRPr="000200A3">
              <w:rPr>
                <w:sz w:val="22"/>
                <w:szCs w:val="22"/>
              </w:rPr>
              <w:t>252</w:t>
            </w:r>
          </w:p>
        </w:tc>
        <w:tc>
          <w:tcPr>
            <w:tcW w:w="1246" w:type="dxa"/>
          </w:tcPr>
          <w:p w:rsidR="0094472D" w:rsidRPr="000200A3" w:rsidRDefault="0094472D" w:rsidP="001D14D3">
            <w:pPr>
              <w:jc w:val="center"/>
              <w:rPr>
                <w:sz w:val="22"/>
                <w:szCs w:val="22"/>
              </w:rPr>
            </w:pPr>
            <w:r w:rsidRPr="000200A3">
              <w:rPr>
                <w:sz w:val="22"/>
                <w:szCs w:val="22"/>
              </w:rPr>
              <w:t>270</w:t>
            </w:r>
          </w:p>
        </w:tc>
        <w:tc>
          <w:tcPr>
            <w:tcW w:w="1194" w:type="dxa"/>
          </w:tcPr>
          <w:p w:rsidR="0094472D" w:rsidRPr="000200A3" w:rsidRDefault="0094472D" w:rsidP="001D14D3">
            <w:pPr>
              <w:jc w:val="center"/>
              <w:rPr>
                <w:sz w:val="22"/>
                <w:szCs w:val="22"/>
              </w:rPr>
            </w:pPr>
            <w:r w:rsidRPr="000200A3">
              <w:rPr>
                <w:sz w:val="22"/>
                <w:szCs w:val="22"/>
              </w:rPr>
              <w:t>259</w:t>
            </w:r>
          </w:p>
        </w:tc>
        <w:tc>
          <w:tcPr>
            <w:tcW w:w="1134" w:type="dxa"/>
          </w:tcPr>
          <w:p w:rsidR="0094472D" w:rsidRPr="000200A3" w:rsidRDefault="0094472D" w:rsidP="001D14D3">
            <w:pPr>
              <w:jc w:val="center"/>
              <w:rPr>
                <w:sz w:val="22"/>
                <w:szCs w:val="22"/>
              </w:rPr>
            </w:pPr>
            <w:r w:rsidRPr="000200A3">
              <w:rPr>
                <w:sz w:val="22"/>
                <w:szCs w:val="22"/>
              </w:rPr>
              <w:t>253</w:t>
            </w:r>
          </w:p>
        </w:tc>
        <w:tc>
          <w:tcPr>
            <w:tcW w:w="1134" w:type="dxa"/>
          </w:tcPr>
          <w:p w:rsidR="0094472D" w:rsidRPr="000200A3" w:rsidRDefault="0094472D" w:rsidP="001D14D3">
            <w:pPr>
              <w:jc w:val="center"/>
              <w:rPr>
                <w:sz w:val="22"/>
                <w:szCs w:val="22"/>
              </w:rPr>
            </w:pPr>
            <w:r w:rsidRPr="000200A3">
              <w:rPr>
                <w:sz w:val="22"/>
                <w:szCs w:val="22"/>
              </w:rPr>
              <w:t>251</w:t>
            </w:r>
          </w:p>
        </w:tc>
        <w:tc>
          <w:tcPr>
            <w:tcW w:w="1134" w:type="dxa"/>
          </w:tcPr>
          <w:p w:rsidR="0094472D" w:rsidRPr="000200A3" w:rsidRDefault="0094472D" w:rsidP="001D14D3">
            <w:pPr>
              <w:jc w:val="center"/>
              <w:rPr>
                <w:sz w:val="22"/>
                <w:szCs w:val="22"/>
              </w:rPr>
            </w:pPr>
            <w:r w:rsidRPr="000200A3">
              <w:rPr>
                <w:sz w:val="22"/>
                <w:szCs w:val="22"/>
              </w:rPr>
              <w:t>247</w:t>
            </w:r>
          </w:p>
        </w:tc>
        <w:tc>
          <w:tcPr>
            <w:tcW w:w="1134" w:type="dxa"/>
          </w:tcPr>
          <w:p w:rsidR="0094472D" w:rsidRPr="000200A3" w:rsidRDefault="0094472D" w:rsidP="001D14D3">
            <w:pPr>
              <w:jc w:val="center"/>
              <w:rPr>
                <w:sz w:val="22"/>
                <w:szCs w:val="22"/>
              </w:rPr>
            </w:pPr>
            <w:r w:rsidRPr="000200A3">
              <w:rPr>
                <w:sz w:val="22"/>
                <w:szCs w:val="22"/>
              </w:rPr>
              <w:t>236</w:t>
            </w:r>
          </w:p>
        </w:tc>
        <w:tc>
          <w:tcPr>
            <w:tcW w:w="1275" w:type="dxa"/>
          </w:tcPr>
          <w:p w:rsidR="0094472D" w:rsidRPr="000200A3" w:rsidRDefault="0094472D" w:rsidP="001D14D3">
            <w:pPr>
              <w:jc w:val="center"/>
              <w:rPr>
                <w:sz w:val="22"/>
                <w:szCs w:val="22"/>
              </w:rPr>
            </w:pPr>
            <w:r w:rsidRPr="000200A3">
              <w:rPr>
                <w:sz w:val="22"/>
                <w:szCs w:val="22"/>
              </w:rPr>
              <w:t>204</w:t>
            </w:r>
          </w:p>
        </w:tc>
      </w:tr>
    </w:tbl>
    <w:p w:rsidR="0094472D" w:rsidRPr="007A119B" w:rsidRDefault="0094472D" w:rsidP="0094472D"/>
    <w:p w:rsidR="0094472D" w:rsidRPr="000200A3" w:rsidRDefault="0094472D" w:rsidP="0094472D">
      <w:pPr>
        <w:rPr>
          <w:sz w:val="18"/>
          <w:szCs w:val="18"/>
        </w:rPr>
      </w:pPr>
      <w:r w:rsidRPr="000200A3">
        <w:rPr>
          <w:sz w:val="18"/>
          <w:szCs w:val="18"/>
        </w:rPr>
        <w:t>La tabella A si riferisce ai dati rilevati al 31 dicembre della Sezione della circolazione, mentre i dati della tabella B figurano nei rilevamenti della statistica federale dei veicoli, stato al 30 settembre.</w:t>
      </w:r>
    </w:p>
    <w:p w:rsidR="0094472D" w:rsidRDefault="0094472D" w:rsidP="0094472D"/>
    <w:p w:rsidR="000200A3" w:rsidRPr="007A119B" w:rsidRDefault="000200A3" w:rsidP="0094472D"/>
    <w:p w:rsidR="0094472D" w:rsidRDefault="0094472D" w:rsidP="0094472D">
      <w:r>
        <w:t xml:space="preserve">Per quanto riguarda le infrazioni commesse, mediamente sono emanate 5-6 decisioni di multa all’anno, per importi che variano fra i </w:t>
      </w:r>
      <w:proofErr w:type="spellStart"/>
      <w:r>
        <w:t>fr</w:t>
      </w:r>
      <w:proofErr w:type="spellEnd"/>
      <w:r>
        <w:t xml:space="preserve">. 200.-- e i </w:t>
      </w:r>
      <w:proofErr w:type="spellStart"/>
      <w:r>
        <w:t>fr</w:t>
      </w:r>
      <w:proofErr w:type="spellEnd"/>
      <w:r>
        <w:t>. 400.--, oltre a tasse e spese.</w:t>
      </w:r>
    </w:p>
    <w:p w:rsidR="0094472D" w:rsidRDefault="0094472D" w:rsidP="0094472D">
      <w:r>
        <w:t xml:space="preserve">Indicativo della situazione, oltre al numero di infrazioni sanzionate, è pure il dato relativo alle segnalazioni di abusi o di comportamenti scorretti: all’autorità cantonale giungono 1-2 </w:t>
      </w:r>
      <w:r>
        <w:lastRenderedPageBreak/>
        <w:t>segnalazioni all’anno e così pure alle associazioni più vicine al tema quali Pro Natura, Club Alpino Svizzero e Mountain Wilderness. In particolare questi ultimi dati sono però unicamente indicativi in quanto le citate associazioni non tengono un catalogo sistematico delle segnalazioni (soprattutto di quelle telefoniche, anche per la scarsa verificabilità).</w:t>
      </w:r>
    </w:p>
    <w:p w:rsidR="0094472D" w:rsidRDefault="0094472D" w:rsidP="0094472D"/>
    <w:p w:rsidR="0094472D" w:rsidRDefault="0094472D" w:rsidP="0094472D"/>
    <w:p w:rsidR="0094472D" w:rsidRDefault="000200A3" w:rsidP="000200A3">
      <w:pPr>
        <w:pStyle w:val="Titolo1"/>
      </w:pPr>
      <w:r>
        <w:t>2.</w:t>
      </w:r>
      <w:r>
        <w:tab/>
      </w:r>
      <w:r w:rsidR="0094472D">
        <w:t>OGGETTO DELLA MOZIONE</w:t>
      </w:r>
    </w:p>
    <w:p w:rsidR="0094472D" w:rsidRDefault="0094472D" w:rsidP="0094472D">
      <w:r>
        <w:t xml:space="preserve">I </w:t>
      </w:r>
      <w:proofErr w:type="spellStart"/>
      <w:r>
        <w:t>mozionanti</w:t>
      </w:r>
      <w:proofErr w:type="spellEnd"/>
      <w:r>
        <w:t xml:space="preserve"> chiedono al Consiglio di Stato di modificare in senso restrittivo il citato Regolamento, limitando le possibilità di circolazione delle motoslitte e sottoponendo le decisioni di deroga dei comuni alla vigilanza del Dipartimento del territorio. Chiedono pure di aumentare il numero dei controlli e di inasprire le sanzioni.</w:t>
      </w:r>
    </w:p>
    <w:p w:rsidR="0094472D" w:rsidRDefault="0094472D" w:rsidP="0094472D"/>
    <w:p w:rsidR="0094472D" w:rsidRDefault="0094472D" w:rsidP="0094472D"/>
    <w:p w:rsidR="0094472D" w:rsidRDefault="000200A3" w:rsidP="000200A3">
      <w:pPr>
        <w:pStyle w:val="Titolo1"/>
      </w:pPr>
      <w:r>
        <w:t>3.</w:t>
      </w:r>
      <w:r>
        <w:tab/>
      </w:r>
      <w:r w:rsidR="0094472D">
        <w:t>PRESA DI POSIZIONE DEL CONSIGLIO DI STATO</w:t>
      </w:r>
    </w:p>
    <w:p w:rsidR="0094472D" w:rsidRDefault="0094472D" w:rsidP="0094472D">
      <w:r>
        <w:t xml:space="preserve">Lo scrivente Consiglio, riconfermandosi nella posizione già espressa ad esempio in occasione della messa in vigore del citato Regolamento, è consapevole dei problemi connessi alla circolazione delle motoslitte e condivide le preoccupazioni dei </w:t>
      </w:r>
      <w:proofErr w:type="spellStart"/>
      <w:r>
        <w:t>mozionanti</w:t>
      </w:r>
      <w:proofErr w:type="spellEnd"/>
      <w:r>
        <w:t>.</w:t>
      </w:r>
    </w:p>
    <w:p w:rsidR="0094472D" w:rsidRDefault="0094472D" w:rsidP="0094472D">
      <w:r>
        <w:t>Alla luce dei dati presentati al punto 1 risulta però che questo fenomeno è piuttosto limitato sia quantitativamente che geograficamente e non si ritiene pertanto necessario, almeno per il momento, inasprire la normativa in vigore.</w:t>
      </w:r>
    </w:p>
    <w:p w:rsidR="0094472D" w:rsidRDefault="0094472D" w:rsidP="0094472D">
      <w:r>
        <w:t>In particolare non si ritiene opportuno escludere del tutto la circolazione in motoslitta a titolo “ricreativo”, limitandone l’utilizzo a determinate tratte e per scopi ben definiti.</w:t>
      </w:r>
    </w:p>
    <w:p w:rsidR="0094472D" w:rsidRDefault="0094472D" w:rsidP="0094472D">
      <w:r>
        <w:t>Siamo per contro pronti ad apportare alcune modifiche al Regolamento così da renderlo più chiaro e preciso (ad esempio esplicitando l’obbligo, in quanto veicolo cingolato, di disporre di un permesso speciale).</w:t>
      </w:r>
    </w:p>
    <w:p w:rsidR="0094472D" w:rsidRDefault="0094472D" w:rsidP="0094472D">
      <w:r>
        <w:t xml:space="preserve">Condividiamo pure la richiesta dei </w:t>
      </w:r>
      <w:proofErr w:type="spellStart"/>
      <w:r>
        <w:t>mozionanti</w:t>
      </w:r>
      <w:proofErr w:type="spellEnd"/>
      <w:r>
        <w:t xml:space="preserve"> di potenziare l’attività di controllo.</w:t>
      </w:r>
    </w:p>
    <w:p w:rsidR="0094472D" w:rsidRDefault="0094472D" w:rsidP="0094472D"/>
    <w:p w:rsidR="0094472D" w:rsidRDefault="0094472D" w:rsidP="0094472D"/>
    <w:p w:rsidR="0094472D" w:rsidRDefault="000200A3" w:rsidP="000200A3">
      <w:pPr>
        <w:pStyle w:val="Titolo1"/>
      </w:pPr>
      <w:r>
        <w:t>4.</w:t>
      </w:r>
      <w:r>
        <w:tab/>
      </w:r>
      <w:r w:rsidR="0094472D">
        <w:t>CONCLUSIONE</w:t>
      </w:r>
    </w:p>
    <w:p w:rsidR="0094472D" w:rsidRDefault="0094472D" w:rsidP="0094472D">
      <w:r>
        <w:t>Alla luce di quanto precede il Consiglio di Stato invita il Parlamento a respingere la mozione.</w:t>
      </w:r>
    </w:p>
    <w:p w:rsidR="0094472D" w:rsidRDefault="0094472D" w:rsidP="0094472D"/>
    <w:p w:rsidR="00C92A1A" w:rsidRDefault="00C92A1A" w:rsidP="00C92A1A">
      <w:pPr>
        <w:tabs>
          <w:tab w:val="left" w:pos="284"/>
          <w:tab w:val="left" w:pos="426"/>
          <w:tab w:val="left" w:pos="4962"/>
        </w:tabs>
      </w:pPr>
    </w:p>
    <w:p w:rsidR="00C92A1A" w:rsidRDefault="00C92A1A" w:rsidP="00C92A1A">
      <w:r>
        <w:t>Vogliate gradire, signor Presidente, signore e signori deputati, l'espressione della nostra massima stima.</w:t>
      </w:r>
    </w:p>
    <w:p w:rsidR="00C92A1A" w:rsidRDefault="00C92A1A" w:rsidP="00C92A1A"/>
    <w:p w:rsidR="00C92A1A" w:rsidRDefault="00C92A1A" w:rsidP="00C92A1A"/>
    <w:p w:rsidR="00C92A1A" w:rsidRDefault="00C92A1A" w:rsidP="00C92A1A"/>
    <w:p w:rsidR="00C92A1A" w:rsidRDefault="00C92A1A" w:rsidP="00C92A1A">
      <w:pPr>
        <w:spacing w:after="120"/>
      </w:pPr>
      <w:r>
        <w:t>Per il Consiglio di Stato:</w:t>
      </w:r>
    </w:p>
    <w:p w:rsidR="00C92A1A" w:rsidRDefault="002B698B" w:rsidP="00C92A1A">
      <w:r>
        <w:t>Il</w:t>
      </w:r>
      <w:r w:rsidR="00C92A1A">
        <w:t xml:space="preserve"> Presidente, </w:t>
      </w:r>
      <w:r w:rsidR="00B93BA2">
        <w:t>P</w:t>
      </w:r>
      <w:r w:rsidR="009832AD">
        <w:t>aolo</w:t>
      </w:r>
      <w:r w:rsidR="00B93BA2">
        <w:t xml:space="preserve"> Beltraminelli</w:t>
      </w:r>
    </w:p>
    <w:p w:rsidR="00C92A1A" w:rsidRDefault="004B6B6F" w:rsidP="00C92A1A">
      <w:r>
        <w:t>Il Cancelliere, A</w:t>
      </w:r>
      <w:r w:rsidR="009832AD">
        <w:t>rnoldo</w:t>
      </w:r>
      <w:r w:rsidR="00C92A1A">
        <w:t xml:space="preserve"> </w:t>
      </w:r>
      <w:r>
        <w:t>Coduri</w:t>
      </w:r>
    </w:p>
    <w:p w:rsidR="00C92A1A" w:rsidRDefault="00C92A1A" w:rsidP="00C92A1A"/>
    <w:p w:rsidR="000200A3" w:rsidRDefault="000200A3" w:rsidP="00C92A1A"/>
    <w:p w:rsidR="000200A3" w:rsidRDefault="000200A3" w:rsidP="00C92A1A"/>
    <w:p w:rsidR="000200A3" w:rsidRDefault="000200A3" w:rsidP="00C92A1A"/>
    <w:p w:rsidR="000200A3" w:rsidRDefault="000200A3" w:rsidP="00C92A1A"/>
    <w:p w:rsidR="000200A3" w:rsidRDefault="000200A3" w:rsidP="00C92A1A"/>
    <w:p w:rsidR="000200A3" w:rsidRDefault="000200A3" w:rsidP="00C92A1A"/>
    <w:p w:rsidR="000200A3" w:rsidRDefault="000200A3" w:rsidP="00C92A1A"/>
    <w:p w:rsidR="000200A3" w:rsidRDefault="000200A3" w:rsidP="00C92A1A">
      <w:pPr>
        <w:rPr>
          <w:sz w:val="22"/>
          <w:szCs w:val="22"/>
        </w:rPr>
      </w:pPr>
      <w:r w:rsidRPr="000200A3">
        <w:rPr>
          <w:sz w:val="22"/>
          <w:szCs w:val="22"/>
          <w:u w:val="single"/>
        </w:rPr>
        <w:t>Annessa:</w:t>
      </w:r>
      <w:r w:rsidRPr="000200A3">
        <w:rPr>
          <w:sz w:val="22"/>
          <w:szCs w:val="22"/>
        </w:rPr>
        <w:t xml:space="preserve">  Mozione 22 febbraio 2016</w:t>
      </w:r>
    </w:p>
    <w:p w:rsidR="000200A3" w:rsidRDefault="000200A3">
      <w:pPr>
        <w:jc w:val="left"/>
        <w:rPr>
          <w:sz w:val="22"/>
          <w:szCs w:val="22"/>
        </w:rPr>
      </w:pPr>
      <w:r>
        <w:rPr>
          <w:sz w:val="22"/>
          <w:szCs w:val="22"/>
        </w:rPr>
        <w:br w:type="page"/>
      </w:r>
    </w:p>
    <w:p w:rsidR="000200A3" w:rsidRPr="000200A3" w:rsidRDefault="000200A3" w:rsidP="000200A3">
      <w:pPr>
        <w:spacing w:after="120"/>
        <w:jc w:val="left"/>
        <w:rPr>
          <w:rFonts w:cs="Arial"/>
          <w:b/>
          <w:sz w:val="22"/>
          <w:szCs w:val="22"/>
        </w:rPr>
      </w:pPr>
      <w:r w:rsidRPr="000200A3">
        <w:rPr>
          <w:rFonts w:cs="Arial"/>
          <w:b/>
          <w:sz w:val="22"/>
          <w:szCs w:val="22"/>
        </w:rPr>
        <w:lastRenderedPageBreak/>
        <w:t>MOZIONE</w:t>
      </w:r>
    </w:p>
    <w:p w:rsidR="000200A3" w:rsidRPr="000200A3" w:rsidRDefault="000200A3" w:rsidP="000200A3">
      <w:pPr>
        <w:jc w:val="left"/>
        <w:rPr>
          <w:rFonts w:cs="Arial"/>
          <w:sz w:val="22"/>
          <w:szCs w:val="22"/>
        </w:rPr>
      </w:pPr>
    </w:p>
    <w:p w:rsidR="000200A3" w:rsidRPr="000200A3" w:rsidRDefault="000200A3" w:rsidP="000200A3">
      <w:pPr>
        <w:jc w:val="left"/>
        <w:rPr>
          <w:rFonts w:cs="Arial"/>
          <w:b/>
          <w:sz w:val="22"/>
          <w:szCs w:val="22"/>
          <w:u w:val="single"/>
        </w:rPr>
      </w:pPr>
      <w:r w:rsidRPr="000200A3">
        <w:rPr>
          <w:rFonts w:cs="Arial"/>
          <w:b/>
          <w:sz w:val="22"/>
          <w:szCs w:val="22"/>
          <w:u w:val="single"/>
        </w:rPr>
        <w:t>Per una regolamentazione più severa e un maggior controllo sull’uso delle motoslitte</w:t>
      </w:r>
    </w:p>
    <w:p w:rsidR="000200A3" w:rsidRPr="000200A3" w:rsidRDefault="000200A3" w:rsidP="000200A3">
      <w:pPr>
        <w:spacing w:after="120"/>
        <w:rPr>
          <w:rFonts w:cs="Arial"/>
          <w:sz w:val="22"/>
          <w:szCs w:val="22"/>
        </w:rPr>
      </w:pPr>
    </w:p>
    <w:p w:rsidR="000200A3" w:rsidRPr="000200A3" w:rsidRDefault="000200A3" w:rsidP="000200A3">
      <w:pPr>
        <w:rPr>
          <w:rFonts w:cs="Arial"/>
          <w:sz w:val="22"/>
          <w:szCs w:val="22"/>
        </w:rPr>
      </w:pPr>
      <w:r w:rsidRPr="000200A3">
        <w:rPr>
          <w:rFonts w:cs="Arial"/>
          <w:sz w:val="22"/>
          <w:szCs w:val="22"/>
        </w:rPr>
        <w:t>del 22 febbraio 2016</w:t>
      </w:r>
    </w:p>
    <w:p w:rsidR="000200A3" w:rsidRPr="000200A3" w:rsidRDefault="000200A3" w:rsidP="000200A3">
      <w:pPr>
        <w:tabs>
          <w:tab w:val="left" w:pos="6840"/>
        </w:tabs>
        <w:rPr>
          <w:rFonts w:cs="Arial"/>
          <w:sz w:val="22"/>
          <w:szCs w:val="22"/>
        </w:rPr>
      </w:pPr>
    </w:p>
    <w:p w:rsidR="000200A3" w:rsidRPr="000200A3" w:rsidRDefault="000200A3" w:rsidP="000200A3">
      <w:pPr>
        <w:tabs>
          <w:tab w:val="left" w:pos="6840"/>
        </w:tabs>
        <w:rPr>
          <w:rFonts w:cs="Arial"/>
          <w:sz w:val="22"/>
          <w:szCs w:val="22"/>
        </w:rPr>
      </w:pPr>
    </w:p>
    <w:p w:rsidR="000200A3" w:rsidRPr="000200A3" w:rsidRDefault="000200A3" w:rsidP="000200A3">
      <w:pPr>
        <w:tabs>
          <w:tab w:val="left" w:pos="6840"/>
        </w:tabs>
        <w:spacing w:after="200"/>
        <w:rPr>
          <w:rFonts w:cs="Arial"/>
          <w:sz w:val="22"/>
          <w:szCs w:val="22"/>
        </w:rPr>
      </w:pPr>
      <w:r w:rsidRPr="000200A3">
        <w:rPr>
          <w:rFonts w:cs="Arial"/>
          <w:sz w:val="22"/>
          <w:szCs w:val="22"/>
        </w:rPr>
        <w:t>Dando seguito alla mozione Regazzi del 3 aprile 2000 che chiedeva una regolamentazione severa dell’uso delle motoslitte, il Consiglio di Stato ha proposto di gettare le basi legali, per poter in seguito emanare un regolamento, nella Legge cantonale di applicazione della Legge sulla protezione dell’ambiente. Il Gran Consiglio ha approvato tale proposta il 24 marzo 2004 osservando nel rapporto di maggioranza (</w:t>
      </w:r>
      <w:hyperlink r:id="rId8" w:history="1">
        <w:r w:rsidRPr="000200A3">
          <w:rPr>
            <w:rStyle w:val="Collegamentoipertestuale"/>
            <w:rFonts w:cs="Arial"/>
            <w:sz w:val="22"/>
            <w:szCs w:val="22"/>
          </w:rPr>
          <w:t>n. 4998</w:t>
        </w:r>
      </w:hyperlink>
      <w:r w:rsidRPr="000200A3">
        <w:rPr>
          <w:rFonts w:cs="Arial"/>
          <w:sz w:val="22"/>
          <w:szCs w:val="22"/>
        </w:rPr>
        <w:t xml:space="preserve">, cifra 4.12) che </w:t>
      </w:r>
      <w:r w:rsidRPr="000200A3">
        <w:rPr>
          <w:rFonts w:cs="Arial"/>
          <w:i/>
          <w:sz w:val="22"/>
          <w:szCs w:val="22"/>
        </w:rPr>
        <w:t>“la Commissione ritiene importante che il regolamento preveda un disciplinamento restrittivo, limitando in particolare l’uso delle motoslitte agli stretti reali bisogni della collettività”.</w:t>
      </w:r>
    </w:p>
    <w:p w:rsidR="000200A3" w:rsidRPr="000200A3" w:rsidRDefault="000200A3" w:rsidP="000200A3">
      <w:pPr>
        <w:tabs>
          <w:tab w:val="left" w:pos="6840"/>
        </w:tabs>
        <w:spacing w:after="200"/>
        <w:rPr>
          <w:rFonts w:cs="Arial"/>
          <w:sz w:val="22"/>
          <w:szCs w:val="22"/>
        </w:rPr>
      </w:pPr>
      <w:r w:rsidRPr="000200A3">
        <w:rPr>
          <w:rFonts w:cs="Arial"/>
          <w:sz w:val="22"/>
          <w:szCs w:val="22"/>
        </w:rPr>
        <w:t xml:space="preserve">L’attuale </w:t>
      </w:r>
      <w:r w:rsidRPr="000200A3">
        <w:rPr>
          <w:rFonts w:cs="Arial"/>
          <w:i/>
          <w:sz w:val="22"/>
          <w:szCs w:val="22"/>
        </w:rPr>
        <w:t>Regolamento sulle slitte a motore, sui veicoli per la preparazione delle piste e sulla circolazione fuori strada</w:t>
      </w:r>
      <w:r w:rsidRPr="000200A3">
        <w:rPr>
          <w:rFonts w:cs="Arial"/>
          <w:sz w:val="22"/>
          <w:szCs w:val="22"/>
        </w:rPr>
        <w:t xml:space="preserve"> del 2008 disattende a nostro avviso questa volontà del Gran Consiglio in quanto consente un regime praticamente incontrollato di deroghe da parte dei comuni per l’uso a scopi privati di motoslitte. A peggiorare la situazione interviene la carenza di controlli sul rispetto delle condizioni delle autorizzazioni eccezionali per l’uso delle motoslitte.</w:t>
      </w:r>
    </w:p>
    <w:p w:rsidR="000200A3" w:rsidRPr="000200A3" w:rsidRDefault="000200A3" w:rsidP="000200A3">
      <w:pPr>
        <w:tabs>
          <w:tab w:val="left" w:pos="6840"/>
        </w:tabs>
        <w:spacing w:after="200"/>
        <w:rPr>
          <w:rFonts w:cs="Arial"/>
          <w:sz w:val="22"/>
          <w:szCs w:val="22"/>
        </w:rPr>
      </w:pPr>
      <w:r w:rsidRPr="000200A3">
        <w:rPr>
          <w:rFonts w:cs="Arial"/>
          <w:sz w:val="22"/>
          <w:szCs w:val="22"/>
        </w:rPr>
        <w:t xml:space="preserve">Su entrambi i piani, quello della regolamentazione e quello dell’applicazione, un’azione più incisiva del Consiglio di Stato a favore dell’interesse pubblico appare pertanto necessaria. </w:t>
      </w:r>
    </w:p>
    <w:p w:rsidR="000200A3" w:rsidRPr="000200A3" w:rsidRDefault="000200A3" w:rsidP="000200A3">
      <w:pPr>
        <w:tabs>
          <w:tab w:val="left" w:pos="6840"/>
        </w:tabs>
        <w:spacing w:after="200"/>
        <w:rPr>
          <w:rFonts w:cs="Arial"/>
          <w:sz w:val="22"/>
          <w:szCs w:val="22"/>
        </w:rPr>
      </w:pPr>
      <w:r w:rsidRPr="000200A3">
        <w:rPr>
          <w:rFonts w:cs="Arial"/>
          <w:sz w:val="22"/>
          <w:szCs w:val="22"/>
        </w:rPr>
        <w:t>Una regolamentazione più precisa (e restrittiva) dovrebbe garantire da una parte un’applicazione del diritto più uniforme, in particolare anche di quello federale a tutela delle specie sensibili, di quanto consenta una delega dei permessi eccezionali ai comuni senza controlli da parte dell’amministrazione cantonale. Mentre ad esempio l’Ufficio caccia e pesca (UCP) conosce i luoghi sensibili in cui stazionano gli animali in inverno e che quindi vanno sottratti a disturbo, queste conoscenze mancano per lo più alle amministrazioni comunali. Inoltre il regolamento vigente appare poco preciso sui presupposti che i comuni devono rispettare con le loro autorizzazioni eccezionali per l’uso delle motoslitte. Se è vero che le deroghe non possono essere concesse a titolo generale ma solo per determinate tratte e per motivi validi, ci vorrebbe una regola più restrittiva sui motivi riconoscibili e soprattutto sulla definizione univoca della tratta la cui percorrenza è concessa per raggiungere uno stabile discosto. In tal modo si toglierebbe la giustificazione all’infinità di percorsi teoricamente possibili e quindi al disturbo su superfici molto più estese di quelle strettamente necessarie al perseguimento dello scopo. Gli animali di montagna, notoriamente, fanno fronte a disturbi noti, ritirandosi per quanto possibile in spazi indisturbati. Se però devono far fronte a disturbi imprevisti poiché provenienti da svariati posti, finiscono per perdere gran parte del loro spazio vitale. Analogamente a quanto accade per le licenze edilizie, rilasciate sì dai comuni, ma col vincolo del preavviso cantonale per quanto attiene all’applicazione del diritto federale, anche le autorizzazioni eccezionali andrebbero sottoposte a tal verifica in quanto non si può pretendere dai comuni, spesso piccoli comuni di montagna con risorse limitate, che conoscano tanto le norme federali quanto i territori sensibili ai disturbi alla fauna. Così ad esempio un’autorizzazione eccezionale, se giustificata nel principio, potrebbe essere assoggettata al cambiamento del percorso, se quello richiesto dovesse creare disturbi eccessivi in base alle conoscenze dell’UCP.</w:t>
      </w:r>
    </w:p>
    <w:p w:rsidR="000200A3" w:rsidRPr="000200A3" w:rsidRDefault="000200A3" w:rsidP="000200A3">
      <w:pPr>
        <w:tabs>
          <w:tab w:val="left" w:pos="6840"/>
        </w:tabs>
        <w:rPr>
          <w:rFonts w:cs="Arial"/>
          <w:sz w:val="22"/>
          <w:szCs w:val="22"/>
        </w:rPr>
      </w:pPr>
      <w:r w:rsidRPr="000200A3">
        <w:rPr>
          <w:rFonts w:cs="Arial"/>
          <w:sz w:val="22"/>
          <w:szCs w:val="22"/>
        </w:rPr>
        <w:t xml:space="preserve">Dall’altra parte ci vorrebbero maggiori verifiche sull’uso delle motoslitte e sanzioni più severe tra cui l’applicazione (già oggi possibile) della revoca dell’autorizzazione in caso di infrazioni. Autorizzazioni eccezionali condizionate a percorsi e tempi definiti faciliterebbero enormemente il controllo in quanto ad esempio per verificare l’accesso a zone non ammesse alle motoslitte basterebbe in molti casi seguire le tracce e non bisognerebbe necessariamente cogliere i conducenti direttamente sul fatto. </w:t>
      </w:r>
    </w:p>
    <w:p w:rsidR="000200A3" w:rsidRPr="000200A3" w:rsidRDefault="000200A3" w:rsidP="000200A3">
      <w:pPr>
        <w:tabs>
          <w:tab w:val="left" w:pos="6840"/>
        </w:tabs>
        <w:rPr>
          <w:rFonts w:cs="Arial"/>
          <w:sz w:val="22"/>
          <w:szCs w:val="22"/>
        </w:rPr>
      </w:pPr>
    </w:p>
    <w:p w:rsidR="000200A3" w:rsidRDefault="000200A3">
      <w:pPr>
        <w:jc w:val="left"/>
        <w:rPr>
          <w:rFonts w:cs="Arial"/>
          <w:sz w:val="22"/>
          <w:szCs w:val="22"/>
        </w:rPr>
      </w:pPr>
      <w:r>
        <w:rPr>
          <w:rFonts w:cs="Arial"/>
          <w:sz w:val="22"/>
          <w:szCs w:val="22"/>
        </w:rPr>
        <w:br w:type="page"/>
      </w:r>
    </w:p>
    <w:p w:rsidR="000200A3" w:rsidRPr="000200A3" w:rsidRDefault="000200A3" w:rsidP="000200A3">
      <w:pPr>
        <w:tabs>
          <w:tab w:val="left" w:pos="6840"/>
        </w:tabs>
        <w:rPr>
          <w:rFonts w:cs="Arial"/>
          <w:sz w:val="22"/>
          <w:szCs w:val="22"/>
        </w:rPr>
      </w:pPr>
      <w:r w:rsidRPr="000200A3">
        <w:rPr>
          <w:rFonts w:cs="Arial"/>
          <w:sz w:val="22"/>
          <w:szCs w:val="22"/>
        </w:rPr>
        <w:lastRenderedPageBreak/>
        <w:t xml:space="preserve">Con la presente mozione chiediamo al Consiglio di Stato di modificare il regolamento sull’impiego delle motoslitte per adeguarlo maggiormente alla volontà già espressa nel 2004 dal Gran Consiglio, prevedendo in modo più restrittivo e preciso autorizzazioni eccezionali per il loro uso fuori strada (solo su percorsi predefiniti e con un controllo cantonale delle autorizzazioni eccezionali comunali) come pure di intensificare i controlli per scoraggiare gli abusi. </w:t>
      </w:r>
    </w:p>
    <w:p w:rsidR="000200A3" w:rsidRPr="000200A3" w:rsidRDefault="000200A3" w:rsidP="000200A3">
      <w:pPr>
        <w:rPr>
          <w:rFonts w:cs="Arial"/>
          <w:sz w:val="22"/>
          <w:szCs w:val="22"/>
        </w:rPr>
      </w:pPr>
    </w:p>
    <w:p w:rsidR="000200A3" w:rsidRPr="000200A3" w:rsidRDefault="000200A3" w:rsidP="000200A3">
      <w:pPr>
        <w:rPr>
          <w:rFonts w:cs="Arial"/>
          <w:sz w:val="22"/>
          <w:szCs w:val="22"/>
        </w:rPr>
      </w:pPr>
    </w:p>
    <w:p w:rsidR="000200A3" w:rsidRPr="000200A3" w:rsidRDefault="000200A3" w:rsidP="000200A3">
      <w:pPr>
        <w:rPr>
          <w:rFonts w:cs="Arial"/>
          <w:sz w:val="22"/>
          <w:szCs w:val="22"/>
        </w:rPr>
      </w:pPr>
      <w:r w:rsidRPr="000200A3">
        <w:rPr>
          <w:rFonts w:cs="Arial"/>
          <w:sz w:val="22"/>
          <w:szCs w:val="22"/>
        </w:rPr>
        <w:t>Fiorenzo Dadò</w:t>
      </w:r>
    </w:p>
    <w:p w:rsidR="000200A3" w:rsidRPr="000200A3" w:rsidRDefault="000200A3" w:rsidP="000200A3">
      <w:pPr>
        <w:rPr>
          <w:rFonts w:cs="Arial"/>
          <w:sz w:val="22"/>
          <w:szCs w:val="22"/>
        </w:rPr>
      </w:pPr>
      <w:r w:rsidRPr="000200A3">
        <w:rPr>
          <w:rFonts w:cs="Arial"/>
          <w:sz w:val="22"/>
          <w:szCs w:val="22"/>
        </w:rPr>
        <w:t xml:space="preserve">Bang - Delcò Petralli - Filippini - </w:t>
      </w:r>
    </w:p>
    <w:p w:rsidR="000200A3" w:rsidRPr="000200A3" w:rsidRDefault="000200A3" w:rsidP="000200A3">
      <w:pPr>
        <w:rPr>
          <w:rFonts w:cs="Arial"/>
          <w:sz w:val="22"/>
          <w:szCs w:val="22"/>
        </w:rPr>
      </w:pPr>
      <w:r w:rsidRPr="000200A3">
        <w:rPr>
          <w:rFonts w:cs="Arial"/>
          <w:sz w:val="22"/>
          <w:szCs w:val="22"/>
        </w:rPr>
        <w:t xml:space="preserve">Gianora - La Mantia - Maggi - </w:t>
      </w:r>
    </w:p>
    <w:p w:rsidR="000200A3" w:rsidRPr="000200A3" w:rsidRDefault="000200A3" w:rsidP="000200A3">
      <w:pPr>
        <w:rPr>
          <w:rFonts w:cs="Arial"/>
          <w:sz w:val="22"/>
          <w:szCs w:val="22"/>
        </w:rPr>
      </w:pPr>
      <w:r w:rsidRPr="000200A3">
        <w:rPr>
          <w:rFonts w:cs="Arial"/>
          <w:sz w:val="22"/>
          <w:szCs w:val="22"/>
        </w:rPr>
        <w:t>Mattei - Passalia - Rückert</w:t>
      </w:r>
    </w:p>
    <w:p w:rsidR="000200A3" w:rsidRPr="000200A3" w:rsidRDefault="000200A3" w:rsidP="000200A3">
      <w:pPr>
        <w:rPr>
          <w:rFonts w:cs="Arial"/>
          <w:sz w:val="22"/>
          <w:szCs w:val="22"/>
        </w:rPr>
      </w:pPr>
    </w:p>
    <w:p w:rsidR="000200A3" w:rsidRPr="000200A3" w:rsidRDefault="000200A3" w:rsidP="00C92A1A">
      <w:pPr>
        <w:rPr>
          <w:sz w:val="22"/>
          <w:szCs w:val="22"/>
        </w:rPr>
      </w:pPr>
    </w:p>
    <w:sectPr w:rsidR="000200A3" w:rsidRPr="000200A3" w:rsidSect="00DF434B">
      <w:footerReference w:type="default" r:id="rId9"/>
      <w:pgSz w:w="11906" w:h="16838"/>
      <w:pgMar w:top="1134" w:right="1134" w:bottom="1134" w:left="1134" w:header="720" w:footer="567"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76E45" w:rsidRDefault="00A76E45">
      <w:r>
        <w:separator/>
      </w:r>
    </w:p>
  </w:endnote>
  <w:endnote w:type="continuationSeparator" w:id="0">
    <w:p w:rsidR="00A76E45" w:rsidRDefault="00A76E4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F3FC3" w:rsidRDefault="00BF3FC3">
    <w:pPr>
      <w:pStyle w:val="Pidipagina"/>
      <w:jc w:val="center"/>
      <w:rPr>
        <w:sz w:val="20"/>
      </w:rPr>
    </w:pPr>
    <w:r>
      <w:rPr>
        <w:rStyle w:val="Numeropagina"/>
        <w:sz w:val="20"/>
      </w:rPr>
      <w:fldChar w:fldCharType="begin"/>
    </w:r>
    <w:r>
      <w:rPr>
        <w:rStyle w:val="Numeropagina"/>
        <w:sz w:val="20"/>
      </w:rPr>
      <w:instrText xml:space="preserve"> PAGE </w:instrText>
    </w:r>
    <w:r>
      <w:rPr>
        <w:rStyle w:val="Numeropagina"/>
        <w:sz w:val="20"/>
      </w:rPr>
      <w:fldChar w:fldCharType="separate"/>
    </w:r>
    <w:r w:rsidR="008F1E83">
      <w:rPr>
        <w:rStyle w:val="Numeropagina"/>
        <w:noProof/>
        <w:sz w:val="20"/>
      </w:rPr>
      <w:t>1</w:t>
    </w:r>
    <w:r>
      <w:rPr>
        <w:rStyle w:val="Numeropagina"/>
        <w:sz w:val="20"/>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76E45" w:rsidRDefault="00A76E45">
      <w:r>
        <w:separator/>
      </w:r>
    </w:p>
  </w:footnote>
  <w:footnote w:type="continuationSeparator" w:id="0">
    <w:p w:rsidR="00A76E45" w:rsidRDefault="00A76E45">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CB3AB9"/>
    <w:multiLevelType w:val="hybridMultilevel"/>
    <w:tmpl w:val="064E5E0E"/>
    <w:lvl w:ilvl="0" w:tplc="0810000F">
      <w:start w:val="1"/>
      <w:numFmt w:val="decimal"/>
      <w:lvlText w:val="%1."/>
      <w:lvlJc w:val="left"/>
      <w:pPr>
        <w:ind w:left="720" w:hanging="360"/>
      </w:pPr>
      <w:rPr>
        <w:rFonts w:hint="default"/>
      </w:r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1">
    <w:nsid w:val="1778123B"/>
    <w:multiLevelType w:val="hybridMultilevel"/>
    <w:tmpl w:val="7F323C00"/>
    <w:lvl w:ilvl="0" w:tplc="0810000F">
      <w:start w:val="1"/>
      <w:numFmt w:val="decimal"/>
      <w:lvlText w:val="%1."/>
      <w:lvlJc w:val="left"/>
      <w:pPr>
        <w:ind w:left="720" w:hanging="360"/>
      </w:pPr>
      <w:rPr>
        <w:rFonts w:hint="default"/>
      </w:r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2">
    <w:nsid w:val="1F9C5FE2"/>
    <w:multiLevelType w:val="hybridMultilevel"/>
    <w:tmpl w:val="8C10E3D0"/>
    <w:lvl w:ilvl="0" w:tplc="04100001">
      <w:start w:val="1"/>
      <w:numFmt w:val="bullet"/>
      <w:lvlText w:val=""/>
      <w:lvlJc w:val="left"/>
      <w:pPr>
        <w:tabs>
          <w:tab w:val="num" w:pos="1080"/>
        </w:tabs>
        <w:ind w:left="1080" w:hanging="360"/>
      </w:pPr>
      <w:rPr>
        <w:rFonts w:ascii="Symbol" w:hAnsi="Symbol" w:hint="default"/>
      </w:rPr>
    </w:lvl>
    <w:lvl w:ilvl="1" w:tplc="04100003" w:tentative="1">
      <w:start w:val="1"/>
      <w:numFmt w:val="bullet"/>
      <w:lvlText w:val="o"/>
      <w:lvlJc w:val="left"/>
      <w:pPr>
        <w:tabs>
          <w:tab w:val="num" w:pos="1800"/>
        </w:tabs>
        <w:ind w:left="1800" w:hanging="360"/>
      </w:pPr>
      <w:rPr>
        <w:rFonts w:ascii="Courier New" w:hAnsi="Courier New" w:cs="Courier New" w:hint="default"/>
      </w:rPr>
    </w:lvl>
    <w:lvl w:ilvl="2" w:tplc="04100005" w:tentative="1">
      <w:start w:val="1"/>
      <w:numFmt w:val="bullet"/>
      <w:lvlText w:val=""/>
      <w:lvlJc w:val="left"/>
      <w:pPr>
        <w:tabs>
          <w:tab w:val="num" w:pos="2520"/>
        </w:tabs>
        <w:ind w:left="2520" w:hanging="360"/>
      </w:pPr>
      <w:rPr>
        <w:rFonts w:ascii="Wingdings" w:hAnsi="Wingdings" w:hint="default"/>
      </w:rPr>
    </w:lvl>
    <w:lvl w:ilvl="3" w:tplc="04100001" w:tentative="1">
      <w:start w:val="1"/>
      <w:numFmt w:val="bullet"/>
      <w:lvlText w:val=""/>
      <w:lvlJc w:val="left"/>
      <w:pPr>
        <w:tabs>
          <w:tab w:val="num" w:pos="3240"/>
        </w:tabs>
        <w:ind w:left="3240" w:hanging="360"/>
      </w:pPr>
      <w:rPr>
        <w:rFonts w:ascii="Symbol" w:hAnsi="Symbol" w:hint="default"/>
      </w:rPr>
    </w:lvl>
    <w:lvl w:ilvl="4" w:tplc="04100003" w:tentative="1">
      <w:start w:val="1"/>
      <w:numFmt w:val="bullet"/>
      <w:lvlText w:val="o"/>
      <w:lvlJc w:val="left"/>
      <w:pPr>
        <w:tabs>
          <w:tab w:val="num" w:pos="3960"/>
        </w:tabs>
        <w:ind w:left="3960" w:hanging="360"/>
      </w:pPr>
      <w:rPr>
        <w:rFonts w:ascii="Courier New" w:hAnsi="Courier New" w:cs="Courier New" w:hint="default"/>
      </w:rPr>
    </w:lvl>
    <w:lvl w:ilvl="5" w:tplc="04100005" w:tentative="1">
      <w:start w:val="1"/>
      <w:numFmt w:val="bullet"/>
      <w:lvlText w:val=""/>
      <w:lvlJc w:val="left"/>
      <w:pPr>
        <w:tabs>
          <w:tab w:val="num" w:pos="4680"/>
        </w:tabs>
        <w:ind w:left="4680" w:hanging="360"/>
      </w:pPr>
      <w:rPr>
        <w:rFonts w:ascii="Wingdings" w:hAnsi="Wingdings" w:hint="default"/>
      </w:rPr>
    </w:lvl>
    <w:lvl w:ilvl="6" w:tplc="04100001" w:tentative="1">
      <w:start w:val="1"/>
      <w:numFmt w:val="bullet"/>
      <w:lvlText w:val=""/>
      <w:lvlJc w:val="left"/>
      <w:pPr>
        <w:tabs>
          <w:tab w:val="num" w:pos="5400"/>
        </w:tabs>
        <w:ind w:left="5400" w:hanging="360"/>
      </w:pPr>
      <w:rPr>
        <w:rFonts w:ascii="Symbol" w:hAnsi="Symbol" w:hint="default"/>
      </w:rPr>
    </w:lvl>
    <w:lvl w:ilvl="7" w:tplc="04100003" w:tentative="1">
      <w:start w:val="1"/>
      <w:numFmt w:val="bullet"/>
      <w:lvlText w:val="o"/>
      <w:lvlJc w:val="left"/>
      <w:pPr>
        <w:tabs>
          <w:tab w:val="num" w:pos="6120"/>
        </w:tabs>
        <w:ind w:left="6120" w:hanging="360"/>
      </w:pPr>
      <w:rPr>
        <w:rFonts w:ascii="Courier New" w:hAnsi="Courier New" w:cs="Courier New" w:hint="default"/>
      </w:rPr>
    </w:lvl>
    <w:lvl w:ilvl="8" w:tplc="04100005" w:tentative="1">
      <w:start w:val="1"/>
      <w:numFmt w:val="bullet"/>
      <w:lvlText w:val=""/>
      <w:lvlJc w:val="left"/>
      <w:pPr>
        <w:tabs>
          <w:tab w:val="num" w:pos="6840"/>
        </w:tabs>
        <w:ind w:left="6840" w:hanging="360"/>
      </w:pPr>
      <w:rPr>
        <w:rFonts w:ascii="Wingdings" w:hAnsi="Wingdings" w:hint="default"/>
      </w:rPr>
    </w:lvl>
  </w:abstractNum>
  <w:abstractNum w:abstractNumId="3">
    <w:nsid w:val="22985E8F"/>
    <w:multiLevelType w:val="hybridMultilevel"/>
    <w:tmpl w:val="B1C68A6E"/>
    <w:lvl w:ilvl="0" w:tplc="04100001">
      <w:start w:val="1"/>
      <w:numFmt w:val="bullet"/>
      <w:lvlText w:val=""/>
      <w:lvlJc w:val="left"/>
      <w:pPr>
        <w:tabs>
          <w:tab w:val="num" w:pos="720"/>
        </w:tabs>
        <w:ind w:left="720" w:hanging="36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4">
    <w:nsid w:val="299C722F"/>
    <w:multiLevelType w:val="hybridMultilevel"/>
    <w:tmpl w:val="EAA42704"/>
    <w:lvl w:ilvl="0" w:tplc="04100001">
      <w:start w:val="1"/>
      <w:numFmt w:val="bullet"/>
      <w:lvlText w:val=""/>
      <w:lvlJc w:val="left"/>
      <w:pPr>
        <w:tabs>
          <w:tab w:val="num" w:pos="720"/>
        </w:tabs>
        <w:ind w:left="720" w:hanging="36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5">
    <w:nsid w:val="2B9653DB"/>
    <w:multiLevelType w:val="singleLevel"/>
    <w:tmpl w:val="F6EC73C8"/>
    <w:lvl w:ilvl="0">
      <w:start w:val="1"/>
      <w:numFmt w:val="bullet"/>
      <w:lvlText w:val="­"/>
      <w:lvlJc w:val="left"/>
      <w:pPr>
        <w:tabs>
          <w:tab w:val="num" w:pos="360"/>
        </w:tabs>
        <w:ind w:left="360" w:hanging="360"/>
      </w:pPr>
      <w:rPr>
        <w:rFonts w:ascii="Times New Roman" w:hAnsi="Times New Roman" w:hint="default"/>
      </w:rPr>
    </w:lvl>
  </w:abstractNum>
  <w:abstractNum w:abstractNumId="6">
    <w:nsid w:val="472806BC"/>
    <w:multiLevelType w:val="hybridMultilevel"/>
    <w:tmpl w:val="2C203854"/>
    <w:lvl w:ilvl="0" w:tplc="FFFFFFFF">
      <w:start w:val="1"/>
      <w:numFmt w:val="bullet"/>
      <w:lvlText w:val=""/>
      <w:lvlJc w:val="left"/>
      <w:pPr>
        <w:tabs>
          <w:tab w:val="num" w:pos="720"/>
        </w:tabs>
        <w:ind w:left="720" w:hanging="360"/>
      </w:pPr>
      <w:rPr>
        <w:rFonts w:ascii="Symbol" w:hAnsi="Symbol" w:hint="default"/>
      </w:r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7">
    <w:nsid w:val="4A1E2424"/>
    <w:multiLevelType w:val="hybridMultilevel"/>
    <w:tmpl w:val="58424CF0"/>
    <w:lvl w:ilvl="0" w:tplc="04100001">
      <w:start w:val="1"/>
      <w:numFmt w:val="bullet"/>
      <w:lvlText w:val=""/>
      <w:lvlJc w:val="left"/>
      <w:pPr>
        <w:tabs>
          <w:tab w:val="num" w:pos="720"/>
        </w:tabs>
        <w:ind w:left="720" w:hanging="36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8">
    <w:nsid w:val="611C38D2"/>
    <w:multiLevelType w:val="hybridMultilevel"/>
    <w:tmpl w:val="172C6D46"/>
    <w:lvl w:ilvl="0" w:tplc="04100005">
      <w:start w:val="1"/>
      <w:numFmt w:val="bullet"/>
      <w:lvlText w:val=""/>
      <w:lvlJc w:val="left"/>
      <w:pPr>
        <w:tabs>
          <w:tab w:val="num" w:pos="720"/>
        </w:tabs>
        <w:ind w:left="720" w:hanging="360"/>
      </w:pPr>
      <w:rPr>
        <w:rFonts w:ascii="Wingdings" w:hAnsi="Wingdings"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num w:numId="1">
    <w:abstractNumId w:val="5"/>
  </w:num>
  <w:num w:numId="2">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num>
  <w:num w:numId="4">
    <w:abstractNumId w:val="7"/>
  </w:num>
  <w:num w:numId="5">
    <w:abstractNumId w:val="4"/>
  </w:num>
  <w:num w:numId="6">
    <w:abstractNumId w:val="2"/>
  </w:num>
  <w:num w:numId="7">
    <w:abstractNumId w:val="8"/>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283"/>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364FB"/>
    <w:rsid w:val="000200A3"/>
    <w:rsid w:val="00056425"/>
    <w:rsid w:val="0009445D"/>
    <w:rsid w:val="0017133E"/>
    <w:rsid w:val="00180F3B"/>
    <w:rsid w:val="002B3873"/>
    <w:rsid w:val="002B698B"/>
    <w:rsid w:val="0032692E"/>
    <w:rsid w:val="003362B4"/>
    <w:rsid w:val="00341CED"/>
    <w:rsid w:val="003C16EA"/>
    <w:rsid w:val="00435BA3"/>
    <w:rsid w:val="00452A7E"/>
    <w:rsid w:val="00483B1C"/>
    <w:rsid w:val="004B6B6F"/>
    <w:rsid w:val="0053660F"/>
    <w:rsid w:val="0059602E"/>
    <w:rsid w:val="005B03BF"/>
    <w:rsid w:val="006470C0"/>
    <w:rsid w:val="006E1E7D"/>
    <w:rsid w:val="0073572C"/>
    <w:rsid w:val="00747C39"/>
    <w:rsid w:val="0082115E"/>
    <w:rsid w:val="008B2EE9"/>
    <w:rsid w:val="008F1E83"/>
    <w:rsid w:val="00942AAE"/>
    <w:rsid w:val="0094472D"/>
    <w:rsid w:val="009832AD"/>
    <w:rsid w:val="00995265"/>
    <w:rsid w:val="00A05B99"/>
    <w:rsid w:val="00A133CF"/>
    <w:rsid w:val="00A76E45"/>
    <w:rsid w:val="00A8611B"/>
    <w:rsid w:val="00A9424E"/>
    <w:rsid w:val="00AA68D5"/>
    <w:rsid w:val="00AE6F3D"/>
    <w:rsid w:val="00AF5992"/>
    <w:rsid w:val="00B364FB"/>
    <w:rsid w:val="00B378FB"/>
    <w:rsid w:val="00B56C78"/>
    <w:rsid w:val="00B93BA2"/>
    <w:rsid w:val="00BF3FC3"/>
    <w:rsid w:val="00C92A1A"/>
    <w:rsid w:val="00C946E4"/>
    <w:rsid w:val="00CE008E"/>
    <w:rsid w:val="00D54A9E"/>
    <w:rsid w:val="00DF434B"/>
    <w:rsid w:val="00E2192F"/>
    <w:rsid w:val="00E762E7"/>
    <w:rsid w:val="00EA22D9"/>
    <w:rsid w:val="00F22EEA"/>
    <w:rsid w:val="00FD5A47"/>
    <w:rsid w:val="00FF32DE"/>
  </w:rsids>
  <m:mathPr>
    <m:mathFont m:val="Cambria Math"/>
    <m:brkBin m:val="before"/>
    <m:brkBinSub m:val="--"/>
    <m:smallFrac m:val="0"/>
    <m:dispDef/>
    <m:lMargin m:val="0"/>
    <m:rMargin m:val="0"/>
    <m:defJc m:val="centerGroup"/>
    <m:wrapIndent m:val="1440"/>
    <m:intLim m:val="subSup"/>
    <m:naryLim m:val="undOvr"/>
  </m:mathPr>
  <w:themeFontLang w:val="it-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it-CH" w:eastAsia="it-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e">
    <w:name w:val="Normal"/>
    <w:qFormat/>
    <w:pPr>
      <w:jc w:val="both"/>
    </w:pPr>
    <w:rPr>
      <w:rFonts w:ascii="Arial" w:hAnsi="Arial"/>
      <w:sz w:val="24"/>
      <w:lang w:val="it-IT" w:eastAsia="it-IT"/>
    </w:rPr>
  </w:style>
  <w:style w:type="paragraph" w:styleId="Titolo1">
    <w:name w:val="heading 1"/>
    <w:basedOn w:val="Normale"/>
    <w:next w:val="Normale"/>
    <w:qFormat/>
    <w:rsid w:val="00483B1C"/>
    <w:pPr>
      <w:keepNext/>
      <w:tabs>
        <w:tab w:val="left" w:pos="567"/>
      </w:tabs>
      <w:spacing w:after="120"/>
      <w:outlineLvl w:val="0"/>
    </w:pPr>
    <w:rPr>
      <w:b/>
      <w:caps/>
      <w:szCs w:val="24"/>
    </w:rPr>
  </w:style>
  <w:style w:type="paragraph" w:styleId="Titolo2">
    <w:name w:val="heading 2"/>
    <w:basedOn w:val="Normale"/>
    <w:next w:val="Normale"/>
    <w:qFormat/>
    <w:rsid w:val="00483B1C"/>
    <w:pPr>
      <w:keepNext/>
      <w:tabs>
        <w:tab w:val="left" w:pos="567"/>
      </w:tabs>
      <w:spacing w:after="120"/>
      <w:outlineLvl w:val="1"/>
    </w:pPr>
    <w:rPr>
      <w:b/>
    </w:rPr>
  </w:style>
  <w:style w:type="paragraph" w:styleId="Titolo3">
    <w:name w:val="heading 3"/>
    <w:basedOn w:val="Normale"/>
    <w:next w:val="Normale"/>
    <w:qFormat/>
    <w:rsid w:val="00483B1C"/>
    <w:pPr>
      <w:keepNext/>
      <w:tabs>
        <w:tab w:val="left" w:pos="709"/>
      </w:tabs>
      <w:spacing w:before="120" w:after="120"/>
      <w:outlineLvl w:val="2"/>
    </w:pPr>
    <w:rPr>
      <w:b/>
      <w:i/>
      <w:sz w:val="23"/>
      <w:szCs w:val="23"/>
    </w:rPr>
  </w:style>
  <w:style w:type="paragraph" w:styleId="Titolo4">
    <w:name w:val="heading 4"/>
    <w:basedOn w:val="Normale"/>
    <w:next w:val="Normale"/>
    <w:qFormat/>
    <w:rsid w:val="00483B1C"/>
    <w:pPr>
      <w:keepNext/>
      <w:tabs>
        <w:tab w:val="left" w:pos="709"/>
      </w:tabs>
      <w:spacing w:before="120" w:after="120"/>
      <w:outlineLvl w:val="3"/>
    </w:pPr>
    <w:rPr>
      <w:b/>
      <w:sz w:val="22"/>
      <w:szCs w:val="22"/>
      <w:lang w:val="it-CH"/>
    </w:rPr>
  </w:style>
  <w:style w:type="paragraph" w:styleId="Titolo5">
    <w:name w:val="heading 5"/>
    <w:basedOn w:val="Normale"/>
    <w:next w:val="Normale"/>
    <w:qFormat/>
    <w:rsid w:val="00483B1C"/>
    <w:pPr>
      <w:keepNext/>
      <w:tabs>
        <w:tab w:val="left" w:pos="851"/>
      </w:tabs>
      <w:spacing w:after="120"/>
      <w:outlineLvl w:val="4"/>
    </w:pPr>
    <w:rPr>
      <w:b/>
      <w:i/>
      <w:sz w:val="22"/>
      <w:szCs w:val="22"/>
      <w:lang w:val="it-CH"/>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pPr>
      <w:tabs>
        <w:tab w:val="center" w:pos="4819"/>
        <w:tab w:val="right" w:pos="9638"/>
      </w:tabs>
    </w:pPr>
  </w:style>
  <w:style w:type="paragraph" w:styleId="Pidipagina">
    <w:name w:val="footer"/>
    <w:basedOn w:val="Normale"/>
    <w:pPr>
      <w:tabs>
        <w:tab w:val="center" w:pos="4819"/>
        <w:tab w:val="right" w:pos="9638"/>
      </w:tabs>
    </w:pPr>
  </w:style>
  <w:style w:type="character" w:styleId="Numeropagina">
    <w:name w:val="page number"/>
    <w:basedOn w:val="Carpredefinitoparagrafo"/>
  </w:style>
  <w:style w:type="paragraph" w:styleId="Corpotesto">
    <w:name w:val="Body Text"/>
    <w:basedOn w:val="Normale"/>
    <w:pPr>
      <w:tabs>
        <w:tab w:val="left" w:pos="284"/>
        <w:tab w:val="left" w:pos="426"/>
        <w:tab w:val="left" w:pos="4962"/>
      </w:tabs>
    </w:pPr>
  </w:style>
  <w:style w:type="paragraph" w:styleId="Corpodeltesto2">
    <w:name w:val="Body Text 2"/>
    <w:basedOn w:val="Normale"/>
    <w:pPr>
      <w:tabs>
        <w:tab w:val="left" w:pos="284"/>
        <w:tab w:val="left" w:pos="426"/>
        <w:tab w:val="left" w:pos="4962"/>
      </w:tabs>
    </w:pPr>
    <w:rPr>
      <w:b/>
      <w:sz w:val="26"/>
    </w:rPr>
  </w:style>
  <w:style w:type="paragraph" w:styleId="Testofumetto">
    <w:name w:val="Balloon Text"/>
    <w:basedOn w:val="Normale"/>
    <w:semiHidden/>
    <w:rsid w:val="00435BA3"/>
    <w:rPr>
      <w:rFonts w:ascii="Tahoma" w:hAnsi="Tahoma" w:cs="Tahoma"/>
      <w:sz w:val="16"/>
      <w:szCs w:val="16"/>
    </w:rPr>
  </w:style>
  <w:style w:type="paragraph" w:styleId="Sommario1">
    <w:name w:val="toc 1"/>
    <w:basedOn w:val="Normale"/>
    <w:next w:val="Normale"/>
    <w:autoRedefine/>
    <w:semiHidden/>
    <w:rsid w:val="00FF32DE"/>
    <w:pPr>
      <w:tabs>
        <w:tab w:val="left" w:pos="709"/>
        <w:tab w:val="right" w:leader="dot" w:pos="9639"/>
      </w:tabs>
      <w:spacing w:before="240"/>
    </w:pPr>
    <w:rPr>
      <w:caps/>
      <w:sz w:val="22"/>
      <w:szCs w:val="22"/>
    </w:rPr>
  </w:style>
  <w:style w:type="paragraph" w:styleId="Sommario2">
    <w:name w:val="toc 2"/>
    <w:basedOn w:val="Normale"/>
    <w:next w:val="Normale"/>
    <w:autoRedefine/>
    <w:semiHidden/>
    <w:rsid w:val="00FF32DE"/>
    <w:pPr>
      <w:tabs>
        <w:tab w:val="left" w:pos="709"/>
        <w:tab w:val="right" w:leader="dot" w:pos="9639"/>
      </w:tabs>
      <w:spacing w:before="120"/>
    </w:pPr>
    <w:rPr>
      <w:sz w:val="22"/>
      <w:szCs w:val="22"/>
    </w:rPr>
  </w:style>
  <w:style w:type="paragraph" w:styleId="Sommario3">
    <w:name w:val="toc 3"/>
    <w:basedOn w:val="Normale"/>
    <w:next w:val="Normale"/>
    <w:autoRedefine/>
    <w:semiHidden/>
    <w:rsid w:val="00FF32DE"/>
    <w:pPr>
      <w:tabs>
        <w:tab w:val="left" w:pos="709"/>
        <w:tab w:val="right" w:leader="dot" w:pos="9639"/>
      </w:tabs>
      <w:spacing w:before="80"/>
    </w:pPr>
    <w:rPr>
      <w:sz w:val="22"/>
      <w:szCs w:val="22"/>
    </w:rPr>
  </w:style>
  <w:style w:type="paragraph" w:styleId="Sommario4">
    <w:name w:val="toc 4"/>
    <w:basedOn w:val="Normale"/>
    <w:next w:val="Normale"/>
    <w:autoRedefine/>
    <w:semiHidden/>
    <w:rsid w:val="00FF32DE"/>
    <w:pPr>
      <w:tabs>
        <w:tab w:val="left" w:pos="709"/>
        <w:tab w:val="right" w:leader="dot" w:pos="9639"/>
      </w:tabs>
      <w:spacing w:before="40"/>
    </w:pPr>
    <w:rPr>
      <w:sz w:val="22"/>
      <w:szCs w:val="22"/>
    </w:rPr>
  </w:style>
  <w:style w:type="paragraph" w:styleId="Sommario5">
    <w:name w:val="toc 5"/>
    <w:basedOn w:val="Normale"/>
    <w:next w:val="Normale"/>
    <w:autoRedefine/>
    <w:semiHidden/>
    <w:rsid w:val="00FF32DE"/>
    <w:pPr>
      <w:tabs>
        <w:tab w:val="left" w:pos="709"/>
        <w:tab w:val="right" w:leader="dot" w:pos="9639"/>
      </w:tabs>
      <w:spacing w:before="40"/>
    </w:pPr>
    <w:rPr>
      <w:sz w:val="22"/>
      <w:szCs w:val="22"/>
    </w:rPr>
  </w:style>
  <w:style w:type="table" w:styleId="Grigliatabella">
    <w:name w:val="Table Grid"/>
    <w:basedOn w:val="Tabellanormale"/>
    <w:rsid w:val="0094472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agrafoelenco">
    <w:name w:val="List Paragraph"/>
    <w:basedOn w:val="Normale"/>
    <w:uiPriority w:val="34"/>
    <w:qFormat/>
    <w:rsid w:val="000200A3"/>
    <w:pPr>
      <w:ind w:left="720"/>
      <w:contextualSpacing/>
    </w:pPr>
  </w:style>
  <w:style w:type="character" w:styleId="Collegamentoipertestuale">
    <w:name w:val="Hyperlink"/>
    <w:uiPriority w:val="99"/>
    <w:rsid w:val="000200A3"/>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it-CH" w:eastAsia="it-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e">
    <w:name w:val="Normal"/>
    <w:qFormat/>
    <w:pPr>
      <w:jc w:val="both"/>
    </w:pPr>
    <w:rPr>
      <w:rFonts w:ascii="Arial" w:hAnsi="Arial"/>
      <w:sz w:val="24"/>
      <w:lang w:val="it-IT" w:eastAsia="it-IT"/>
    </w:rPr>
  </w:style>
  <w:style w:type="paragraph" w:styleId="Titolo1">
    <w:name w:val="heading 1"/>
    <w:basedOn w:val="Normale"/>
    <w:next w:val="Normale"/>
    <w:qFormat/>
    <w:rsid w:val="00483B1C"/>
    <w:pPr>
      <w:keepNext/>
      <w:tabs>
        <w:tab w:val="left" w:pos="567"/>
      </w:tabs>
      <w:spacing w:after="120"/>
      <w:outlineLvl w:val="0"/>
    </w:pPr>
    <w:rPr>
      <w:b/>
      <w:caps/>
      <w:szCs w:val="24"/>
    </w:rPr>
  </w:style>
  <w:style w:type="paragraph" w:styleId="Titolo2">
    <w:name w:val="heading 2"/>
    <w:basedOn w:val="Normale"/>
    <w:next w:val="Normale"/>
    <w:qFormat/>
    <w:rsid w:val="00483B1C"/>
    <w:pPr>
      <w:keepNext/>
      <w:tabs>
        <w:tab w:val="left" w:pos="567"/>
      </w:tabs>
      <w:spacing w:after="120"/>
      <w:outlineLvl w:val="1"/>
    </w:pPr>
    <w:rPr>
      <w:b/>
    </w:rPr>
  </w:style>
  <w:style w:type="paragraph" w:styleId="Titolo3">
    <w:name w:val="heading 3"/>
    <w:basedOn w:val="Normale"/>
    <w:next w:val="Normale"/>
    <w:qFormat/>
    <w:rsid w:val="00483B1C"/>
    <w:pPr>
      <w:keepNext/>
      <w:tabs>
        <w:tab w:val="left" w:pos="709"/>
      </w:tabs>
      <w:spacing w:before="120" w:after="120"/>
      <w:outlineLvl w:val="2"/>
    </w:pPr>
    <w:rPr>
      <w:b/>
      <w:i/>
      <w:sz w:val="23"/>
      <w:szCs w:val="23"/>
    </w:rPr>
  </w:style>
  <w:style w:type="paragraph" w:styleId="Titolo4">
    <w:name w:val="heading 4"/>
    <w:basedOn w:val="Normale"/>
    <w:next w:val="Normale"/>
    <w:qFormat/>
    <w:rsid w:val="00483B1C"/>
    <w:pPr>
      <w:keepNext/>
      <w:tabs>
        <w:tab w:val="left" w:pos="709"/>
      </w:tabs>
      <w:spacing w:before="120" w:after="120"/>
      <w:outlineLvl w:val="3"/>
    </w:pPr>
    <w:rPr>
      <w:b/>
      <w:sz w:val="22"/>
      <w:szCs w:val="22"/>
      <w:lang w:val="it-CH"/>
    </w:rPr>
  </w:style>
  <w:style w:type="paragraph" w:styleId="Titolo5">
    <w:name w:val="heading 5"/>
    <w:basedOn w:val="Normale"/>
    <w:next w:val="Normale"/>
    <w:qFormat/>
    <w:rsid w:val="00483B1C"/>
    <w:pPr>
      <w:keepNext/>
      <w:tabs>
        <w:tab w:val="left" w:pos="851"/>
      </w:tabs>
      <w:spacing w:after="120"/>
      <w:outlineLvl w:val="4"/>
    </w:pPr>
    <w:rPr>
      <w:b/>
      <w:i/>
      <w:sz w:val="22"/>
      <w:szCs w:val="22"/>
      <w:lang w:val="it-CH"/>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pPr>
      <w:tabs>
        <w:tab w:val="center" w:pos="4819"/>
        <w:tab w:val="right" w:pos="9638"/>
      </w:tabs>
    </w:pPr>
  </w:style>
  <w:style w:type="paragraph" w:styleId="Pidipagina">
    <w:name w:val="footer"/>
    <w:basedOn w:val="Normale"/>
    <w:pPr>
      <w:tabs>
        <w:tab w:val="center" w:pos="4819"/>
        <w:tab w:val="right" w:pos="9638"/>
      </w:tabs>
    </w:pPr>
  </w:style>
  <w:style w:type="character" w:styleId="Numeropagina">
    <w:name w:val="page number"/>
    <w:basedOn w:val="Carpredefinitoparagrafo"/>
  </w:style>
  <w:style w:type="paragraph" w:styleId="Corpotesto">
    <w:name w:val="Body Text"/>
    <w:basedOn w:val="Normale"/>
    <w:pPr>
      <w:tabs>
        <w:tab w:val="left" w:pos="284"/>
        <w:tab w:val="left" w:pos="426"/>
        <w:tab w:val="left" w:pos="4962"/>
      </w:tabs>
    </w:pPr>
  </w:style>
  <w:style w:type="paragraph" w:styleId="Corpodeltesto2">
    <w:name w:val="Body Text 2"/>
    <w:basedOn w:val="Normale"/>
    <w:pPr>
      <w:tabs>
        <w:tab w:val="left" w:pos="284"/>
        <w:tab w:val="left" w:pos="426"/>
        <w:tab w:val="left" w:pos="4962"/>
      </w:tabs>
    </w:pPr>
    <w:rPr>
      <w:b/>
      <w:sz w:val="26"/>
    </w:rPr>
  </w:style>
  <w:style w:type="paragraph" w:styleId="Testofumetto">
    <w:name w:val="Balloon Text"/>
    <w:basedOn w:val="Normale"/>
    <w:semiHidden/>
    <w:rsid w:val="00435BA3"/>
    <w:rPr>
      <w:rFonts w:ascii="Tahoma" w:hAnsi="Tahoma" w:cs="Tahoma"/>
      <w:sz w:val="16"/>
      <w:szCs w:val="16"/>
    </w:rPr>
  </w:style>
  <w:style w:type="paragraph" w:styleId="Sommario1">
    <w:name w:val="toc 1"/>
    <w:basedOn w:val="Normale"/>
    <w:next w:val="Normale"/>
    <w:autoRedefine/>
    <w:semiHidden/>
    <w:rsid w:val="00FF32DE"/>
    <w:pPr>
      <w:tabs>
        <w:tab w:val="left" w:pos="709"/>
        <w:tab w:val="right" w:leader="dot" w:pos="9639"/>
      </w:tabs>
      <w:spacing w:before="240"/>
    </w:pPr>
    <w:rPr>
      <w:caps/>
      <w:sz w:val="22"/>
      <w:szCs w:val="22"/>
    </w:rPr>
  </w:style>
  <w:style w:type="paragraph" w:styleId="Sommario2">
    <w:name w:val="toc 2"/>
    <w:basedOn w:val="Normale"/>
    <w:next w:val="Normale"/>
    <w:autoRedefine/>
    <w:semiHidden/>
    <w:rsid w:val="00FF32DE"/>
    <w:pPr>
      <w:tabs>
        <w:tab w:val="left" w:pos="709"/>
        <w:tab w:val="right" w:leader="dot" w:pos="9639"/>
      </w:tabs>
      <w:spacing w:before="120"/>
    </w:pPr>
    <w:rPr>
      <w:sz w:val="22"/>
      <w:szCs w:val="22"/>
    </w:rPr>
  </w:style>
  <w:style w:type="paragraph" w:styleId="Sommario3">
    <w:name w:val="toc 3"/>
    <w:basedOn w:val="Normale"/>
    <w:next w:val="Normale"/>
    <w:autoRedefine/>
    <w:semiHidden/>
    <w:rsid w:val="00FF32DE"/>
    <w:pPr>
      <w:tabs>
        <w:tab w:val="left" w:pos="709"/>
        <w:tab w:val="right" w:leader="dot" w:pos="9639"/>
      </w:tabs>
      <w:spacing w:before="80"/>
    </w:pPr>
    <w:rPr>
      <w:sz w:val="22"/>
      <w:szCs w:val="22"/>
    </w:rPr>
  </w:style>
  <w:style w:type="paragraph" w:styleId="Sommario4">
    <w:name w:val="toc 4"/>
    <w:basedOn w:val="Normale"/>
    <w:next w:val="Normale"/>
    <w:autoRedefine/>
    <w:semiHidden/>
    <w:rsid w:val="00FF32DE"/>
    <w:pPr>
      <w:tabs>
        <w:tab w:val="left" w:pos="709"/>
        <w:tab w:val="right" w:leader="dot" w:pos="9639"/>
      </w:tabs>
      <w:spacing w:before="40"/>
    </w:pPr>
    <w:rPr>
      <w:sz w:val="22"/>
      <w:szCs w:val="22"/>
    </w:rPr>
  </w:style>
  <w:style w:type="paragraph" w:styleId="Sommario5">
    <w:name w:val="toc 5"/>
    <w:basedOn w:val="Normale"/>
    <w:next w:val="Normale"/>
    <w:autoRedefine/>
    <w:semiHidden/>
    <w:rsid w:val="00FF32DE"/>
    <w:pPr>
      <w:tabs>
        <w:tab w:val="left" w:pos="709"/>
        <w:tab w:val="right" w:leader="dot" w:pos="9639"/>
      </w:tabs>
      <w:spacing w:before="40"/>
    </w:pPr>
    <w:rPr>
      <w:sz w:val="22"/>
      <w:szCs w:val="22"/>
    </w:rPr>
  </w:style>
  <w:style w:type="table" w:styleId="Grigliatabella">
    <w:name w:val="Table Grid"/>
    <w:basedOn w:val="Tabellanormale"/>
    <w:rsid w:val="0094472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agrafoelenco">
    <w:name w:val="List Paragraph"/>
    <w:basedOn w:val="Normale"/>
    <w:uiPriority w:val="34"/>
    <w:qFormat/>
    <w:rsid w:val="000200A3"/>
    <w:pPr>
      <w:ind w:left="720"/>
      <w:contextualSpacing/>
    </w:pPr>
  </w:style>
  <w:style w:type="character" w:styleId="Collegamentoipertestuale">
    <w:name w:val="Hyperlink"/>
    <w:uiPriority w:val="99"/>
    <w:rsid w:val="000200A3"/>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ti.ch/CAN/SegGC/comunicazioni/GC/odg-mes/rapporti/4998-r-magg.htm" TargetMode="Externa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10</TotalTime>
  <Pages>4</Pages>
  <Words>1335</Words>
  <Characters>7610</Characters>
  <Application>Microsoft Office Word</Application>
  <DocSecurity>0</DocSecurity>
  <Lines>63</Lines>
  <Paragraphs>17</Paragraphs>
  <ScaleCrop>false</ScaleCrop>
  <HeadingPairs>
    <vt:vector size="2" baseType="variant">
      <vt:variant>
        <vt:lpstr>Titolo</vt:lpstr>
      </vt:variant>
      <vt:variant>
        <vt:i4>1</vt:i4>
      </vt:variant>
    </vt:vector>
  </HeadingPairs>
  <TitlesOfParts>
    <vt:vector size="1" baseType="lpstr">
      <vt:lpstr>0000</vt:lpstr>
    </vt:vector>
  </TitlesOfParts>
  <Company>CCI</Company>
  <LinksUpToDate>false</LinksUpToDate>
  <CharactersWithSpaces>8928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0000</dc:title>
  <dc:creator>Agostinetti Jole</dc:creator>
  <cp:lastModifiedBy>Righetti Paolo / kxgc022</cp:lastModifiedBy>
  <cp:revision>4</cp:revision>
  <cp:lastPrinted>2016-11-17T08:05:00Z</cp:lastPrinted>
  <dcterms:created xsi:type="dcterms:W3CDTF">2016-11-16T15:56:00Z</dcterms:created>
  <dcterms:modified xsi:type="dcterms:W3CDTF">2016-11-17T08:06:00Z</dcterms:modified>
</cp:coreProperties>
</file>