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4BD" w:rsidRDefault="00C17534" w:rsidP="00A855E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12 giugno 2017</w:t>
      </w:r>
      <w:r w:rsidR="00A855E1">
        <w:rPr>
          <w:rFonts w:ascii="Arial" w:hAnsi="Arial" w:cs="Arial"/>
        </w:rPr>
        <w:t xml:space="preserve"> / </w:t>
      </w:r>
      <w:r>
        <w:rPr>
          <w:rFonts w:ascii="Arial" w:hAnsi="Arial" w:cs="Arial"/>
        </w:rPr>
        <w:t>125</w:t>
      </w:r>
      <w:r w:rsidR="005138FD">
        <w:rPr>
          <w:rFonts w:ascii="Arial" w:hAnsi="Arial" w:cs="Arial"/>
        </w:rPr>
        <w:t>.</w:t>
      </w:r>
      <w:r>
        <w:rPr>
          <w:rFonts w:ascii="Arial" w:hAnsi="Arial" w:cs="Arial"/>
        </w:rPr>
        <w:t>17</w:t>
      </w: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417666" w:rsidRDefault="00417666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Pr="00A855E1" w:rsidRDefault="00A855E1" w:rsidP="00A855E1">
      <w:pPr>
        <w:jc w:val="center"/>
        <w:rPr>
          <w:rFonts w:ascii="Arial" w:hAnsi="Arial" w:cs="Arial"/>
          <w:b/>
          <w:sz w:val="32"/>
          <w:szCs w:val="32"/>
        </w:rPr>
      </w:pPr>
      <w:r w:rsidRPr="00A855E1">
        <w:rPr>
          <w:rFonts w:ascii="Arial" w:hAnsi="Arial" w:cs="Arial"/>
          <w:b/>
          <w:sz w:val="32"/>
          <w:szCs w:val="32"/>
        </w:rPr>
        <w:t>TESTO DELL’INTERROGAZIONE</w:t>
      </w: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8B77A4" w:rsidRPr="008B77A4" w:rsidRDefault="008B77A4" w:rsidP="008B77A4">
      <w:pPr>
        <w:rPr>
          <w:rFonts w:ascii="Arial" w:hAnsi="Arial" w:cs="Arial"/>
          <w:b/>
          <w:sz w:val="28"/>
          <w:szCs w:val="28"/>
        </w:rPr>
      </w:pPr>
      <w:r w:rsidRPr="008B77A4">
        <w:rPr>
          <w:rFonts w:ascii="Arial" w:hAnsi="Arial" w:cs="Arial"/>
          <w:b/>
          <w:sz w:val="28"/>
          <w:szCs w:val="28"/>
        </w:rPr>
        <w:t>Tassa s</w:t>
      </w:r>
      <w:bookmarkStart w:id="0" w:name="_GoBack"/>
      <w:bookmarkEnd w:id="0"/>
      <w:r w:rsidRPr="008B77A4">
        <w:rPr>
          <w:rFonts w:ascii="Arial" w:hAnsi="Arial" w:cs="Arial"/>
          <w:b/>
          <w:sz w:val="28"/>
          <w:szCs w:val="28"/>
        </w:rPr>
        <w:t>ul sacco: sì, ma non alle calende greche!</w:t>
      </w:r>
    </w:p>
    <w:p w:rsidR="008B77A4" w:rsidRPr="008B77A4" w:rsidRDefault="008B77A4" w:rsidP="008B77A4">
      <w:pPr>
        <w:rPr>
          <w:rFonts w:ascii="Arial" w:hAnsi="Arial" w:cs="Arial"/>
        </w:rPr>
      </w:pPr>
    </w:p>
    <w:p w:rsidR="008B77A4" w:rsidRPr="008B77A4" w:rsidRDefault="008B77A4" w:rsidP="008B77A4">
      <w:pPr>
        <w:rPr>
          <w:rFonts w:ascii="Arial" w:hAnsi="Arial" w:cs="Arial"/>
        </w:rPr>
      </w:pPr>
    </w:p>
    <w:p w:rsidR="008B77A4" w:rsidRPr="008B77A4" w:rsidRDefault="008B77A4" w:rsidP="008B77A4">
      <w:pPr>
        <w:rPr>
          <w:rFonts w:ascii="Arial" w:hAnsi="Arial" w:cs="Arial"/>
        </w:rPr>
      </w:pPr>
      <w:r w:rsidRPr="008B77A4">
        <w:rPr>
          <w:rFonts w:ascii="Arial" w:hAnsi="Arial" w:cs="Arial"/>
        </w:rPr>
        <w:t xml:space="preserve">Con la sua approvazione in votazione popolare, lo scorso 21 maggio, la modifica della Legge di </w:t>
      </w:r>
      <w:r>
        <w:rPr>
          <w:rFonts w:ascii="Arial" w:hAnsi="Arial" w:cs="Arial"/>
        </w:rPr>
        <w:t>applicazione della Legge f</w:t>
      </w:r>
      <w:r w:rsidRPr="008B77A4">
        <w:rPr>
          <w:rFonts w:ascii="Arial" w:hAnsi="Arial" w:cs="Arial"/>
        </w:rPr>
        <w:t xml:space="preserve">ederale sulla </w:t>
      </w:r>
      <w:r>
        <w:rPr>
          <w:rFonts w:ascii="Arial" w:hAnsi="Arial" w:cs="Arial"/>
        </w:rPr>
        <w:t>protezione dell’ambiente è una realtà. Tutti i C</w:t>
      </w:r>
      <w:r w:rsidRPr="008B77A4">
        <w:rPr>
          <w:rFonts w:ascii="Arial" w:hAnsi="Arial" w:cs="Arial"/>
        </w:rPr>
        <w:t>omuni dovranno ora rivedere conseguentemente i rispettivi regolamenti per il servizio di raccolta e di smaltimento dei rifiuti, con particolare attenzione al</w:t>
      </w:r>
      <w:r>
        <w:rPr>
          <w:rFonts w:ascii="Arial" w:hAnsi="Arial" w:cs="Arial"/>
        </w:rPr>
        <w:t xml:space="preserve"> sistema di tassazione, che la L</w:t>
      </w:r>
      <w:r w:rsidRPr="008B77A4">
        <w:rPr>
          <w:rFonts w:ascii="Arial" w:hAnsi="Arial" w:cs="Arial"/>
        </w:rPr>
        <w:t>egge federale impone secondo il principio della causalità. Tuttavia non risulta indicato da nessuna parte entro quando essa dovrà essere applicata dai singoli enti locali in modo vincolante.</w:t>
      </w:r>
    </w:p>
    <w:p w:rsidR="008B77A4" w:rsidRPr="008B77A4" w:rsidRDefault="008B77A4" w:rsidP="008B77A4">
      <w:pPr>
        <w:rPr>
          <w:rFonts w:ascii="Arial" w:hAnsi="Arial" w:cs="Arial"/>
        </w:rPr>
      </w:pPr>
    </w:p>
    <w:p w:rsidR="008B77A4" w:rsidRPr="008B77A4" w:rsidRDefault="008B77A4" w:rsidP="008B77A4">
      <w:pPr>
        <w:rPr>
          <w:rFonts w:ascii="Arial" w:hAnsi="Arial" w:cs="Arial"/>
        </w:rPr>
      </w:pPr>
      <w:r w:rsidRPr="008B77A4">
        <w:rPr>
          <w:rFonts w:ascii="Arial" w:hAnsi="Arial" w:cs="Arial"/>
        </w:rPr>
        <w:t>Pongo quindi i seguenti quesiti:</w:t>
      </w:r>
    </w:p>
    <w:p w:rsidR="008B77A4" w:rsidRPr="008B77A4" w:rsidRDefault="008B77A4" w:rsidP="008B77A4">
      <w:pPr>
        <w:rPr>
          <w:rFonts w:ascii="Arial" w:hAnsi="Arial" w:cs="Arial"/>
          <w:sz w:val="12"/>
          <w:szCs w:val="12"/>
        </w:rPr>
      </w:pPr>
    </w:p>
    <w:p w:rsidR="008B77A4" w:rsidRPr="008B77A4" w:rsidRDefault="008B77A4" w:rsidP="00C17534">
      <w:pPr>
        <w:pStyle w:val="Paragrafoelenco"/>
        <w:numPr>
          <w:ilvl w:val="0"/>
          <w:numId w:val="5"/>
        </w:numPr>
        <w:ind w:left="425" w:hanging="425"/>
        <w:rPr>
          <w:rFonts w:ascii="Arial" w:hAnsi="Arial" w:cs="Arial"/>
        </w:rPr>
      </w:pPr>
      <w:r w:rsidRPr="008B77A4">
        <w:rPr>
          <w:rFonts w:ascii="Arial" w:hAnsi="Arial" w:cs="Arial"/>
        </w:rPr>
        <w:t>In che modalità si intende far applicare effettivamente la legge?</w:t>
      </w:r>
    </w:p>
    <w:p w:rsidR="008B77A4" w:rsidRPr="008B77A4" w:rsidRDefault="008B77A4" w:rsidP="00C17534">
      <w:pPr>
        <w:ind w:left="425" w:hanging="425"/>
        <w:rPr>
          <w:rFonts w:ascii="Arial" w:hAnsi="Arial" w:cs="Arial"/>
          <w:sz w:val="12"/>
          <w:szCs w:val="12"/>
        </w:rPr>
      </w:pPr>
    </w:p>
    <w:p w:rsidR="008B77A4" w:rsidRPr="008B77A4" w:rsidRDefault="008B77A4" w:rsidP="00C17534">
      <w:pPr>
        <w:pStyle w:val="Paragrafoelenco"/>
        <w:numPr>
          <w:ilvl w:val="0"/>
          <w:numId w:val="5"/>
        </w:numPr>
        <w:ind w:left="425" w:hanging="425"/>
        <w:rPr>
          <w:rFonts w:ascii="Arial" w:hAnsi="Arial" w:cs="Arial"/>
        </w:rPr>
      </w:pPr>
      <w:r>
        <w:rPr>
          <w:rFonts w:ascii="Arial" w:hAnsi="Arial" w:cs="Arial"/>
        </w:rPr>
        <w:t>Entro quando i C</w:t>
      </w:r>
      <w:r w:rsidRPr="008B77A4">
        <w:rPr>
          <w:rFonts w:ascii="Arial" w:hAnsi="Arial" w:cs="Arial"/>
        </w:rPr>
        <w:t>omuni dovranno mettersi in regola?</w:t>
      </w:r>
    </w:p>
    <w:p w:rsidR="008B77A4" w:rsidRPr="008B77A4" w:rsidRDefault="008B77A4" w:rsidP="00C17534">
      <w:pPr>
        <w:ind w:left="425" w:hanging="425"/>
        <w:rPr>
          <w:rFonts w:ascii="Arial" w:hAnsi="Arial" w:cs="Arial"/>
          <w:sz w:val="12"/>
          <w:szCs w:val="12"/>
        </w:rPr>
      </w:pPr>
    </w:p>
    <w:p w:rsidR="008B77A4" w:rsidRPr="008B77A4" w:rsidRDefault="008B77A4" w:rsidP="00C17534">
      <w:pPr>
        <w:pStyle w:val="Paragrafoelenco"/>
        <w:numPr>
          <w:ilvl w:val="0"/>
          <w:numId w:val="5"/>
        </w:numPr>
        <w:ind w:left="425" w:hanging="425"/>
        <w:rPr>
          <w:rFonts w:ascii="Arial" w:hAnsi="Arial" w:cs="Arial"/>
        </w:rPr>
      </w:pPr>
      <w:r w:rsidRPr="008B77A4">
        <w:rPr>
          <w:rFonts w:ascii="Arial" w:hAnsi="Arial" w:cs="Arial"/>
        </w:rPr>
        <w:t>Come farà il Consiglio di</w:t>
      </w:r>
      <w:r>
        <w:rPr>
          <w:rFonts w:ascii="Arial" w:hAnsi="Arial" w:cs="Arial"/>
        </w:rPr>
        <w:t xml:space="preserve"> Stato ad assicurarsi che ogni C</w:t>
      </w:r>
      <w:r w:rsidRPr="008B77A4">
        <w:rPr>
          <w:rFonts w:ascii="Arial" w:hAnsi="Arial" w:cs="Arial"/>
        </w:rPr>
        <w:t xml:space="preserve">omune applicherà la legge? </w:t>
      </w:r>
      <w:r>
        <w:rPr>
          <w:rFonts w:ascii="Arial" w:hAnsi="Arial" w:cs="Arial"/>
        </w:rPr>
        <w:t>È</w:t>
      </w:r>
      <w:r w:rsidRPr="008B77A4">
        <w:rPr>
          <w:rFonts w:ascii="Arial" w:hAnsi="Arial" w:cs="Arial"/>
        </w:rPr>
        <w:t xml:space="preserve"> prevista un’ordinanza?</w:t>
      </w:r>
    </w:p>
    <w:p w:rsidR="008B77A4" w:rsidRPr="008B77A4" w:rsidRDefault="008B77A4" w:rsidP="00C17534">
      <w:pPr>
        <w:ind w:left="425" w:hanging="425"/>
        <w:rPr>
          <w:rFonts w:ascii="Arial" w:hAnsi="Arial" w:cs="Arial"/>
          <w:sz w:val="12"/>
          <w:szCs w:val="12"/>
        </w:rPr>
      </w:pPr>
    </w:p>
    <w:p w:rsidR="008B77A4" w:rsidRPr="008B77A4" w:rsidRDefault="008B77A4" w:rsidP="00C17534">
      <w:pPr>
        <w:pStyle w:val="Paragrafoelenco"/>
        <w:numPr>
          <w:ilvl w:val="0"/>
          <w:numId w:val="5"/>
        </w:numPr>
        <w:ind w:left="425" w:hanging="425"/>
        <w:rPr>
          <w:rFonts w:ascii="Arial" w:hAnsi="Arial" w:cs="Arial"/>
        </w:rPr>
      </w:pPr>
      <w:r w:rsidRPr="008B77A4">
        <w:rPr>
          <w:rFonts w:ascii="Arial" w:hAnsi="Arial" w:cs="Arial"/>
        </w:rPr>
        <w:t>Come intende intervenire il Consiglio di Stato, qualora vi fossero comuni inadempienti? Sono da prevedere sanzioni? Quali?</w:t>
      </w:r>
    </w:p>
    <w:p w:rsidR="008B77A4" w:rsidRPr="008B77A4" w:rsidRDefault="008B77A4" w:rsidP="00C17534">
      <w:pPr>
        <w:ind w:left="425" w:hanging="425"/>
        <w:rPr>
          <w:rFonts w:ascii="Arial" w:hAnsi="Arial" w:cs="Arial"/>
          <w:sz w:val="12"/>
          <w:szCs w:val="12"/>
        </w:rPr>
      </w:pPr>
    </w:p>
    <w:p w:rsidR="008B77A4" w:rsidRPr="008B77A4" w:rsidRDefault="008B77A4" w:rsidP="00C17534">
      <w:pPr>
        <w:pStyle w:val="Paragrafoelenco"/>
        <w:numPr>
          <w:ilvl w:val="0"/>
          <w:numId w:val="5"/>
        </w:numPr>
        <w:ind w:left="425" w:hanging="425"/>
        <w:rPr>
          <w:rFonts w:ascii="Arial" w:hAnsi="Arial" w:cs="Arial"/>
        </w:rPr>
      </w:pPr>
      <w:r w:rsidRPr="008B77A4">
        <w:rPr>
          <w:rFonts w:ascii="Arial" w:hAnsi="Arial" w:cs="Arial"/>
        </w:rPr>
        <w:t xml:space="preserve">Nel Canton San Gallo le autorità cantonali sono intervenute nei confronti dei Comuni di </w:t>
      </w:r>
      <w:proofErr w:type="spellStart"/>
      <w:r w:rsidRPr="008B77A4">
        <w:rPr>
          <w:rFonts w:ascii="Arial" w:hAnsi="Arial" w:cs="Arial"/>
        </w:rPr>
        <w:t>Sargans</w:t>
      </w:r>
      <w:proofErr w:type="spellEnd"/>
      <w:r w:rsidRPr="008B77A4">
        <w:rPr>
          <w:rFonts w:ascii="Arial" w:hAnsi="Arial" w:cs="Arial"/>
        </w:rPr>
        <w:t xml:space="preserve"> e </w:t>
      </w:r>
      <w:proofErr w:type="spellStart"/>
      <w:r w:rsidRPr="008B77A4">
        <w:rPr>
          <w:rFonts w:ascii="Arial" w:hAnsi="Arial" w:cs="Arial"/>
        </w:rPr>
        <w:t>Wildhaus</w:t>
      </w:r>
      <w:proofErr w:type="spellEnd"/>
      <w:r w:rsidRPr="008B77A4">
        <w:rPr>
          <w:rFonts w:ascii="Arial" w:hAnsi="Arial" w:cs="Arial"/>
        </w:rPr>
        <w:t xml:space="preserve"> imponendo loro un regolamento conforme al principio di causalità (vedi: </w:t>
      </w:r>
      <w:hyperlink r:id="rId6" w:history="1">
        <w:r w:rsidRPr="008B77A4">
          <w:rPr>
            <w:rStyle w:val="Collegamentoipertestuale"/>
            <w:rFonts w:ascii="Arial" w:hAnsi="Arial" w:cs="Arial"/>
          </w:rPr>
          <w:t>http://www.tagblatt.ch/altdaten/tagblatt-alt/tagblattheute/hb/stgallen/tb-sg/art818,180233</w:t>
        </w:r>
      </w:hyperlink>
      <w:r w:rsidRPr="008B77A4">
        <w:rPr>
          <w:rFonts w:ascii="Arial" w:hAnsi="Arial" w:cs="Arial"/>
        </w:rPr>
        <w:t>). Ritiene il Consiglio di Stato che questa ipotesi possa concretizzarsi anche nel Canton Ticino qualora si verificassero inadempienze da parte dei comuni?</w:t>
      </w:r>
    </w:p>
    <w:p w:rsidR="008B77A4" w:rsidRPr="008B77A4" w:rsidRDefault="008B77A4" w:rsidP="00C17534">
      <w:pPr>
        <w:ind w:left="425" w:hanging="425"/>
        <w:rPr>
          <w:rFonts w:ascii="Arial" w:hAnsi="Arial" w:cs="Arial"/>
          <w:sz w:val="12"/>
          <w:szCs w:val="12"/>
        </w:rPr>
      </w:pPr>
    </w:p>
    <w:p w:rsidR="008B77A4" w:rsidRPr="008B77A4" w:rsidRDefault="008B77A4" w:rsidP="00C17534">
      <w:pPr>
        <w:pStyle w:val="Paragrafoelenco"/>
        <w:numPr>
          <w:ilvl w:val="0"/>
          <w:numId w:val="5"/>
        </w:numPr>
        <w:ind w:left="425" w:hanging="425"/>
        <w:rPr>
          <w:rFonts w:ascii="Arial" w:hAnsi="Arial" w:cs="Arial"/>
        </w:rPr>
      </w:pPr>
      <w:r w:rsidRPr="008B77A4">
        <w:rPr>
          <w:rFonts w:ascii="Arial" w:hAnsi="Arial" w:cs="Arial"/>
        </w:rPr>
        <w:t>Il Consiglio di Stato non r</w:t>
      </w:r>
      <w:r>
        <w:rPr>
          <w:rFonts w:ascii="Arial" w:hAnsi="Arial" w:cs="Arial"/>
        </w:rPr>
        <w:t>iterrebbe utile consigliare ai C</w:t>
      </w:r>
      <w:r w:rsidRPr="008B77A4">
        <w:rPr>
          <w:rFonts w:ascii="Arial" w:hAnsi="Arial" w:cs="Arial"/>
        </w:rPr>
        <w:t>omuni di realizzare i rispettivi regolamenti comunali in questo ambito attraverso un modello di riferimento come quello suggerito dall’Osservatorio per una gestione ecosostenibile dei rifiuti (OKKIO)?</w:t>
      </w:r>
    </w:p>
    <w:p w:rsidR="008B77A4" w:rsidRDefault="008B77A4" w:rsidP="008B77A4">
      <w:pPr>
        <w:rPr>
          <w:rFonts w:ascii="Arial" w:hAnsi="Arial" w:cs="Arial"/>
          <w:lang w:val="en-US"/>
        </w:rPr>
      </w:pPr>
    </w:p>
    <w:p w:rsidR="008B77A4" w:rsidRPr="008B77A4" w:rsidRDefault="008B77A4" w:rsidP="008B77A4">
      <w:pPr>
        <w:rPr>
          <w:rFonts w:ascii="Arial" w:hAnsi="Arial" w:cs="Arial"/>
          <w:lang w:val="en-US"/>
        </w:rPr>
      </w:pPr>
    </w:p>
    <w:p w:rsidR="008B77A4" w:rsidRPr="008B77A4" w:rsidRDefault="008B77A4" w:rsidP="008B77A4">
      <w:pPr>
        <w:rPr>
          <w:rFonts w:ascii="Arial" w:hAnsi="Arial" w:cs="Arial"/>
          <w:lang w:val="en-US"/>
        </w:rPr>
      </w:pPr>
      <w:r w:rsidRPr="008B77A4">
        <w:rPr>
          <w:rFonts w:ascii="Arial" w:hAnsi="Arial" w:cs="Arial"/>
          <w:lang w:val="en-US"/>
        </w:rPr>
        <w:t>Massimiliano Ay</w:t>
      </w:r>
    </w:p>
    <w:p w:rsidR="005138FD" w:rsidRDefault="005138FD" w:rsidP="0048100C">
      <w:pPr>
        <w:rPr>
          <w:rFonts w:ascii="Arial" w:hAnsi="Arial" w:cs="Arial"/>
        </w:rPr>
      </w:pPr>
    </w:p>
    <w:sectPr w:rsidR="005138FD" w:rsidSect="00A855E1">
      <w:pgSz w:w="11906" w:h="16838" w:code="9"/>
      <w:pgMar w:top="567" w:right="1134" w:bottom="1021" w:left="1134" w:header="28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A32D4"/>
    <w:multiLevelType w:val="hybridMultilevel"/>
    <w:tmpl w:val="6B82EFA4"/>
    <w:lvl w:ilvl="0" w:tplc="E95AA93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A14EE2"/>
    <w:multiLevelType w:val="hybridMultilevel"/>
    <w:tmpl w:val="B73AD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063891"/>
    <w:multiLevelType w:val="hybridMultilevel"/>
    <w:tmpl w:val="BA306040"/>
    <w:lvl w:ilvl="0" w:tplc="673282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C63A28"/>
    <w:multiLevelType w:val="hybridMultilevel"/>
    <w:tmpl w:val="98CE972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4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5E1"/>
    <w:rsid w:val="000C5BE5"/>
    <w:rsid w:val="002E5E40"/>
    <w:rsid w:val="00417666"/>
    <w:rsid w:val="0048100C"/>
    <w:rsid w:val="005138FD"/>
    <w:rsid w:val="0052425A"/>
    <w:rsid w:val="007B5462"/>
    <w:rsid w:val="008034BD"/>
    <w:rsid w:val="00876352"/>
    <w:rsid w:val="008B77A4"/>
    <w:rsid w:val="009770BB"/>
    <w:rsid w:val="009E008D"/>
    <w:rsid w:val="00A5465F"/>
    <w:rsid w:val="00A77678"/>
    <w:rsid w:val="00A855E1"/>
    <w:rsid w:val="00BC4C95"/>
    <w:rsid w:val="00BD5944"/>
    <w:rsid w:val="00C17534"/>
    <w:rsid w:val="00CF6858"/>
    <w:rsid w:val="00D50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character" w:styleId="Collegamentoipertestuale">
    <w:name w:val="Hyperlink"/>
    <w:basedOn w:val="Carpredefinitoparagrafo"/>
    <w:uiPriority w:val="99"/>
    <w:semiHidden/>
    <w:unhideWhenUsed/>
    <w:rsid w:val="008B77A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character" w:styleId="Collegamentoipertestuale">
    <w:name w:val="Hyperlink"/>
    <w:basedOn w:val="Carpredefinitoparagrafo"/>
    <w:uiPriority w:val="99"/>
    <w:semiHidden/>
    <w:unhideWhenUsed/>
    <w:rsid w:val="008B77A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11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agblatt.ch/altdaten/tagblatt-alt/tagblattheute/hb/stgallen/tb-sg/art818,18023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3</cp:revision>
  <cp:lastPrinted>2017-06-12T07:55:00Z</cp:lastPrinted>
  <dcterms:created xsi:type="dcterms:W3CDTF">2017-06-12T07:53:00Z</dcterms:created>
  <dcterms:modified xsi:type="dcterms:W3CDTF">2017-06-12T07:55:00Z</dcterms:modified>
</cp:coreProperties>
</file>