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01F" w:rsidRDefault="001573A3" w:rsidP="00D33940">
      <w:pPr>
        <w:pStyle w:val="StandardRisoluzionedelConsigliodiStato"/>
        <w:ind w:right="-1"/>
        <w:rPr>
          <w:b/>
          <w:sz w:val="28"/>
          <w:szCs w:val="28"/>
        </w:rPr>
      </w:pPr>
      <w:r w:rsidRPr="001573A3">
        <w:rPr>
          <w:b/>
          <w:sz w:val="28"/>
          <w:szCs w:val="28"/>
        </w:rPr>
        <w:t xml:space="preserve">della Commissione ambiente, territorio ed energia </w:t>
      </w:r>
    </w:p>
    <w:p w:rsidR="008F52AF" w:rsidRPr="001573A3" w:rsidRDefault="001573A3" w:rsidP="00D33940">
      <w:pPr>
        <w:pStyle w:val="StandardRisoluzionedelConsigliodiStato"/>
        <w:ind w:right="-1"/>
        <w:rPr>
          <w:b/>
          <w:sz w:val="28"/>
          <w:szCs w:val="28"/>
        </w:rPr>
      </w:pPr>
      <w:r w:rsidRPr="001573A3">
        <w:rPr>
          <w:b/>
          <w:sz w:val="28"/>
          <w:szCs w:val="28"/>
        </w:rPr>
        <w:t xml:space="preserve">sul messaggio 4 dicembre 2024 </w:t>
      </w:r>
      <w:r>
        <w:rPr>
          <w:b/>
          <w:sz w:val="28"/>
          <w:szCs w:val="28"/>
        </w:rPr>
        <w:t xml:space="preserve">concernente </w:t>
      </w:r>
      <w:r w:rsidRPr="001573A3">
        <w:rPr>
          <w:b/>
          <w:sz w:val="28"/>
          <w:szCs w:val="28"/>
        </w:rPr>
        <w:t>l’allineamento della Legge sull’agricoltura (</w:t>
      </w:r>
      <w:proofErr w:type="spellStart"/>
      <w:r w:rsidRPr="001573A3">
        <w:rPr>
          <w:b/>
          <w:sz w:val="28"/>
          <w:szCs w:val="28"/>
        </w:rPr>
        <w:t>LAgr</w:t>
      </w:r>
      <w:proofErr w:type="spellEnd"/>
      <w:r w:rsidRPr="001573A3">
        <w:rPr>
          <w:b/>
          <w:sz w:val="28"/>
          <w:szCs w:val="28"/>
        </w:rPr>
        <w:t>) del 3 dicembre 2002 all’Ordinanza sui miglioramenti strutturali del 2 novembre 2022 (</w:t>
      </w:r>
      <w:proofErr w:type="spellStart"/>
      <w:r w:rsidRPr="001573A3">
        <w:rPr>
          <w:b/>
          <w:sz w:val="28"/>
          <w:szCs w:val="28"/>
        </w:rPr>
        <w:t>OMSt</w:t>
      </w:r>
      <w:proofErr w:type="spellEnd"/>
      <w:r w:rsidRPr="001573A3">
        <w:rPr>
          <w:b/>
          <w:sz w:val="28"/>
          <w:szCs w:val="28"/>
        </w:rPr>
        <w:t>) e l’aggiornamento degli articoli 9, 10, 13, 14, 18, 33, 41, 42 e 42a</w:t>
      </w:r>
    </w:p>
    <w:p w:rsidR="001573A3" w:rsidRDefault="001573A3" w:rsidP="00D33940">
      <w:pPr>
        <w:pStyle w:val="StandardRisoluzionedelConsigliodiStato"/>
        <w:ind w:right="-1"/>
      </w:pPr>
    </w:p>
    <w:p w:rsidR="001573A3" w:rsidRPr="001573A3" w:rsidRDefault="001573A3" w:rsidP="00D33940">
      <w:pPr>
        <w:pStyle w:val="StandardRisoluzionedelConsigliodiStato"/>
        <w:ind w:right="-1"/>
      </w:pPr>
    </w:p>
    <w:p w:rsidR="00D649A8" w:rsidRPr="001573A3" w:rsidRDefault="00D649A8" w:rsidP="00D33940">
      <w:pPr>
        <w:pStyle w:val="StandardRisoluzionedelConsigliodiStato"/>
        <w:ind w:right="-1"/>
      </w:pPr>
    </w:p>
    <w:p w:rsidR="001573A3" w:rsidRPr="001D701F" w:rsidRDefault="001573A3" w:rsidP="001D701F">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1D701F">
        <w:rPr>
          <w:rFonts w:eastAsia="Calibri" w:cs="Times New Roman"/>
          <w:caps/>
          <w:sz w:val="24"/>
          <w:szCs w:val="24"/>
          <w:lang w:val="it-IT" w:eastAsia="it-IT"/>
        </w:rPr>
        <w:t>PREMESSA E RICHIESTE DI MODIFICA DELLA LEGGE SULL’AGRICOLTURA (LAGR)</w:t>
      </w:r>
    </w:p>
    <w:p w:rsidR="001573A3" w:rsidRDefault="001573A3" w:rsidP="001573A3">
      <w:pPr>
        <w:pStyle w:val="StandardRisoluzionedelConsigliodiStato"/>
        <w:spacing w:before="120"/>
        <w:rPr>
          <w:lang w:val="it-IT"/>
        </w:rPr>
      </w:pPr>
      <w:r w:rsidRPr="001573A3">
        <w:rPr>
          <w:lang w:val="it-IT"/>
        </w:rPr>
        <w:t>Le disposizioni dell’Ordinanza federale sui miglioramenti strutturali nell’agricoltura (</w:t>
      </w:r>
      <w:proofErr w:type="spellStart"/>
      <w:r w:rsidRPr="001573A3">
        <w:rPr>
          <w:lang w:val="it-IT"/>
        </w:rPr>
        <w:t>OMSt</w:t>
      </w:r>
      <w:proofErr w:type="spellEnd"/>
      <w:r w:rsidRPr="001573A3">
        <w:rPr>
          <w:lang w:val="it-IT"/>
        </w:rPr>
        <w:t xml:space="preserve">) vengono regolarmente modificate e il 2 novembre 2022 la stessa è stato oggetto di una revisione totale. Di conseguenza il Governo propone nel suo </w:t>
      </w:r>
      <w:r w:rsidR="0090042B">
        <w:rPr>
          <w:lang w:val="it-IT"/>
        </w:rPr>
        <w:t>m</w:t>
      </w:r>
      <w:r w:rsidRPr="001573A3">
        <w:rPr>
          <w:lang w:val="it-IT"/>
        </w:rPr>
        <w:t>essaggio degli adeguamenti della Legge cantonale sull’agricoltura del 3 dicembre 2002 (</w:t>
      </w:r>
      <w:proofErr w:type="spellStart"/>
      <w:r w:rsidRPr="001573A3">
        <w:rPr>
          <w:lang w:val="it-IT"/>
        </w:rPr>
        <w:t>LAgr</w:t>
      </w:r>
      <w:proofErr w:type="spellEnd"/>
      <w:r w:rsidRPr="001573A3">
        <w:rPr>
          <w:lang w:val="it-IT"/>
        </w:rPr>
        <w:t xml:space="preserve">) per essere in linea con tali disposizioni e per apportare ulteriori miglioramenti alla loro applicazione, in particolare una miglior ripartizione dei contributi cantonali, un allineamento in ambito di contributo unico ai giovani agricoltori, l’introduzione di un’ulteriore possibilità di garanzia del rimborso del contributo e </w:t>
      </w:r>
      <w:r w:rsidR="0090042B">
        <w:rPr>
          <w:lang w:val="it-IT"/>
        </w:rPr>
        <w:t>l'uniformazione del</w:t>
      </w:r>
      <w:r w:rsidRPr="001573A3">
        <w:rPr>
          <w:lang w:val="it-IT"/>
        </w:rPr>
        <w:t xml:space="preserve">l’autorità di ricorso per tutte le decisioni rese in applicazione della </w:t>
      </w:r>
      <w:proofErr w:type="spellStart"/>
      <w:r w:rsidRPr="001573A3">
        <w:rPr>
          <w:lang w:val="it-IT"/>
        </w:rPr>
        <w:t>LAgr</w:t>
      </w:r>
      <w:proofErr w:type="spellEnd"/>
      <w:r w:rsidRPr="001573A3">
        <w:rPr>
          <w:lang w:val="it-IT"/>
        </w:rPr>
        <w:t>.</w:t>
      </w:r>
    </w:p>
    <w:p w:rsidR="001D701F" w:rsidRPr="001573A3" w:rsidRDefault="001D701F" w:rsidP="001573A3">
      <w:pPr>
        <w:pStyle w:val="StandardRisoluzionedelConsigliodiStato"/>
        <w:spacing w:before="120"/>
        <w:rPr>
          <w:lang w:val="it-IT"/>
        </w:rPr>
      </w:pPr>
    </w:p>
    <w:p w:rsidR="001573A3" w:rsidRPr="001573A3" w:rsidRDefault="001573A3" w:rsidP="001573A3">
      <w:pPr>
        <w:pStyle w:val="StandardRisoluzionedelConsigliodiStato"/>
        <w:ind w:right="-1"/>
        <w:rPr>
          <w:lang w:val="it-IT"/>
        </w:rPr>
      </w:pPr>
      <w:bookmarkStart w:id="0" w:name="_ftnref16"/>
      <w:bookmarkEnd w:id="0"/>
      <w:r w:rsidRPr="001573A3">
        <w:rPr>
          <w:lang w:val="it-IT"/>
        </w:rPr>
        <w:t xml:space="preserve">In particolare il </w:t>
      </w:r>
      <w:r w:rsidR="0090042B">
        <w:rPr>
          <w:lang w:val="it-IT"/>
        </w:rPr>
        <w:t>m</w:t>
      </w:r>
      <w:r w:rsidRPr="001573A3">
        <w:rPr>
          <w:lang w:val="it-IT"/>
        </w:rPr>
        <w:t xml:space="preserve">essaggio propone due tipi distinti di modifiche della </w:t>
      </w:r>
      <w:proofErr w:type="spellStart"/>
      <w:r w:rsidRPr="001573A3">
        <w:rPr>
          <w:lang w:val="it-IT"/>
        </w:rPr>
        <w:t>LAgr</w:t>
      </w:r>
      <w:proofErr w:type="spellEnd"/>
      <w:r w:rsidRPr="001573A3">
        <w:rPr>
          <w:lang w:val="it-IT"/>
        </w:rPr>
        <w:t>, riassunti nella tabella sinottica allegata:</w:t>
      </w:r>
    </w:p>
    <w:p w:rsidR="001573A3" w:rsidRPr="001573A3" w:rsidRDefault="001573A3" w:rsidP="001573A3">
      <w:pPr>
        <w:pStyle w:val="StandardRisoluzionedelConsigliodiStato"/>
        <w:ind w:right="-1"/>
        <w:rPr>
          <w:lang w:val="it-IT"/>
        </w:rPr>
      </w:pPr>
    </w:p>
    <w:p w:rsidR="001573A3" w:rsidRPr="001573A3" w:rsidRDefault="001573A3" w:rsidP="001573A3">
      <w:pPr>
        <w:pStyle w:val="StandardRisoluzionedelConsigliodiStato"/>
        <w:ind w:left="426" w:right="-1" w:hanging="426"/>
        <w:rPr>
          <w:b/>
          <w:lang w:val="it-IT"/>
        </w:rPr>
      </w:pPr>
      <w:r w:rsidRPr="001573A3">
        <w:rPr>
          <w:b/>
          <w:lang w:val="it-IT"/>
        </w:rPr>
        <w:t>A)</w:t>
      </w:r>
      <w:r>
        <w:rPr>
          <w:b/>
          <w:lang w:val="it-IT"/>
        </w:rPr>
        <w:tab/>
      </w:r>
      <w:r w:rsidRPr="001573A3">
        <w:rPr>
          <w:b/>
          <w:lang w:val="it-IT"/>
        </w:rPr>
        <w:t>Modifiche di tecnica legislativa</w:t>
      </w:r>
    </w:p>
    <w:p w:rsidR="001573A3" w:rsidRPr="001573A3" w:rsidRDefault="001573A3" w:rsidP="0090042B">
      <w:pPr>
        <w:pStyle w:val="StandardRisoluzionedelConsigliodiStato"/>
        <w:spacing w:before="120"/>
        <w:rPr>
          <w:lang w:val="it-IT"/>
        </w:rPr>
      </w:pPr>
      <w:r w:rsidRPr="001573A3">
        <w:rPr>
          <w:lang w:val="it-IT"/>
        </w:rPr>
        <w:t xml:space="preserve">Le modifiche di tecnica legislativa riguardano nello specifico gli articoli 7, 8d, 16 e 19. Il </w:t>
      </w:r>
      <w:r w:rsidR="0090042B">
        <w:rPr>
          <w:lang w:val="it-IT"/>
        </w:rPr>
        <w:t>m</w:t>
      </w:r>
      <w:r w:rsidRPr="001573A3">
        <w:rPr>
          <w:lang w:val="it-IT"/>
        </w:rPr>
        <w:t>essaggio propone in particolare di introdurre dei rinvii dinamici affinché i rimandi all’</w:t>
      </w:r>
      <w:proofErr w:type="spellStart"/>
      <w:r w:rsidRPr="001573A3">
        <w:rPr>
          <w:lang w:val="it-IT"/>
        </w:rPr>
        <w:t>OMSt</w:t>
      </w:r>
      <w:proofErr w:type="spellEnd"/>
      <w:r w:rsidRPr="001573A3">
        <w:rPr>
          <w:lang w:val="it-IT"/>
        </w:rPr>
        <w:t xml:space="preserve"> restino corretti anche in futuro qualora vi fossero ulteriori modifiche dell’ordinanza federale.</w:t>
      </w:r>
    </w:p>
    <w:p w:rsidR="001573A3" w:rsidRPr="001573A3" w:rsidRDefault="001573A3" w:rsidP="001573A3">
      <w:pPr>
        <w:pStyle w:val="StandardRisoluzionedelConsigliodiStato"/>
        <w:ind w:right="-1"/>
        <w:rPr>
          <w:lang w:val="it-IT"/>
        </w:rPr>
      </w:pPr>
    </w:p>
    <w:p w:rsidR="001573A3" w:rsidRPr="001573A3" w:rsidRDefault="001573A3" w:rsidP="001573A3">
      <w:pPr>
        <w:pStyle w:val="StandardRisoluzionedelConsigliodiStato"/>
        <w:ind w:left="426" w:right="-1" w:hanging="426"/>
        <w:rPr>
          <w:lang w:val="it-IT"/>
        </w:rPr>
      </w:pPr>
      <w:r w:rsidRPr="001573A3">
        <w:rPr>
          <w:b/>
          <w:lang w:val="it-IT"/>
        </w:rPr>
        <w:t>B)</w:t>
      </w:r>
      <w:r>
        <w:rPr>
          <w:b/>
          <w:lang w:val="it-IT"/>
        </w:rPr>
        <w:tab/>
      </w:r>
      <w:r w:rsidRPr="001573A3">
        <w:rPr>
          <w:b/>
          <w:lang w:val="it-IT"/>
        </w:rPr>
        <w:t xml:space="preserve">Modifiche per migliorare l’applicazione di articoli della </w:t>
      </w:r>
      <w:proofErr w:type="spellStart"/>
      <w:r w:rsidRPr="001573A3">
        <w:rPr>
          <w:b/>
          <w:lang w:val="it-IT"/>
        </w:rPr>
        <w:t>LAgr</w:t>
      </w:r>
      <w:proofErr w:type="spellEnd"/>
    </w:p>
    <w:p w:rsidR="001573A3" w:rsidRPr="001573A3" w:rsidRDefault="001573A3" w:rsidP="0090042B">
      <w:pPr>
        <w:pStyle w:val="StandardRisoluzionedelConsigliodiStato"/>
        <w:spacing w:before="120"/>
        <w:rPr>
          <w:lang w:val="it-IT"/>
        </w:rPr>
      </w:pPr>
      <w:r w:rsidRPr="001573A3">
        <w:rPr>
          <w:lang w:val="it-IT"/>
        </w:rPr>
        <w:t xml:space="preserve">Questa seconda tipologia di modifiche legislative mira a modificare l’applicazione pratica, per renderla più attuale e al passo coi tempi, degli articoli 9, 10, 13, 14, 18, 33, 41, 42 e 42a. Il </w:t>
      </w:r>
      <w:r w:rsidR="0090042B">
        <w:rPr>
          <w:lang w:val="it-IT"/>
        </w:rPr>
        <w:t>m</w:t>
      </w:r>
      <w:r w:rsidRPr="001573A3">
        <w:rPr>
          <w:lang w:val="it-IT"/>
        </w:rPr>
        <w:t>essaggio illustra chiaramente per ogni cambiamento le ragioni e gli intenti delle modifiche.</w:t>
      </w:r>
    </w:p>
    <w:p w:rsidR="001573A3" w:rsidRDefault="001573A3" w:rsidP="001573A3">
      <w:pPr>
        <w:pStyle w:val="StandardRisoluzionedelConsigliodiStato"/>
        <w:ind w:right="-1"/>
        <w:rPr>
          <w:lang w:val="it-IT"/>
        </w:rPr>
      </w:pPr>
    </w:p>
    <w:p w:rsidR="001D701F" w:rsidRDefault="001D701F" w:rsidP="001573A3">
      <w:pPr>
        <w:pStyle w:val="StandardRisoluzionedelConsigliodiStato"/>
        <w:ind w:right="-1"/>
        <w:rPr>
          <w:lang w:val="it-IT"/>
        </w:rPr>
      </w:pPr>
    </w:p>
    <w:p w:rsidR="001D701F" w:rsidRPr="001573A3" w:rsidRDefault="001D701F" w:rsidP="001573A3">
      <w:pPr>
        <w:pStyle w:val="StandardRisoluzionedelConsigliodiStato"/>
        <w:ind w:right="-1"/>
        <w:rPr>
          <w:lang w:val="it-IT"/>
        </w:rPr>
      </w:pPr>
    </w:p>
    <w:p w:rsidR="001573A3" w:rsidRPr="001573A3" w:rsidRDefault="001573A3" w:rsidP="001573A3">
      <w:pPr>
        <w:pStyle w:val="StandardRisoluzionedelConsigliodiStato"/>
        <w:numPr>
          <w:ilvl w:val="0"/>
          <w:numId w:val="18"/>
        </w:numPr>
        <w:ind w:left="426" w:right="-1" w:hanging="426"/>
        <w:rPr>
          <w:b/>
          <w:lang w:val="it-IT"/>
        </w:rPr>
      </w:pPr>
      <w:r w:rsidRPr="001573A3">
        <w:rPr>
          <w:b/>
          <w:lang w:val="it-IT"/>
        </w:rPr>
        <w:t>APPROFONDIMENTI COMMISSIONALI</w:t>
      </w:r>
    </w:p>
    <w:p w:rsidR="001573A3" w:rsidRPr="001573A3" w:rsidRDefault="001573A3" w:rsidP="001573A3">
      <w:pPr>
        <w:pStyle w:val="StandardRisoluzionedelConsigliodiStato"/>
        <w:spacing w:before="120"/>
        <w:rPr>
          <w:lang w:val="it-IT"/>
        </w:rPr>
      </w:pPr>
      <w:r w:rsidRPr="001573A3">
        <w:rPr>
          <w:lang w:val="it-IT"/>
        </w:rPr>
        <w:t xml:space="preserve">Le proposte di modifica della </w:t>
      </w:r>
      <w:proofErr w:type="spellStart"/>
      <w:r w:rsidRPr="001573A3">
        <w:rPr>
          <w:lang w:val="it-IT"/>
        </w:rPr>
        <w:t>LAgr</w:t>
      </w:r>
      <w:proofErr w:type="spellEnd"/>
      <w:r w:rsidRPr="001573A3">
        <w:rPr>
          <w:lang w:val="it-IT"/>
        </w:rPr>
        <w:t xml:space="preserve"> sono molto chiare e ben argomentate; per quasi tutti gli articoli tali cambiamenti sono necessari e condivisi dalla Commissione. Tuttavia, la Commissione non concorda sulla proposta nel </w:t>
      </w:r>
      <w:r w:rsidR="0090042B">
        <w:rPr>
          <w:lang w:val="it-IT"/>
        </w:rPr>
        <w:t>m</w:t>
      </w:r>
      <w:r w:rsidRPr="001573A3">
        <w:rPr>
          <w:lang w:val="it-IT"/>
        </w:rPr>
        <w:t xml:space="preserve">essaggio inerente </w:t>
      </w:r>
      <w:r w:rsidR="0090042B">
        <w:rPr>
          <w:lang w:val="it-IT"/>
        </w:rPr>
        <w:t>al</w:t>
      </w:r>
      <w:r w:rsidRPr="001573A3">
        <w:rPr>
          <w:lang w:val="it-IT"/>
        </w:rPr>
        <w:t>l’articolo 13, dove “</w:t>
      </w:r>
      <w:r w:rsidRPr="001573A3">
        <w:rPr>
          <w:i/>
          <w:lang w:val="it-IT"/>
        </w:rPr>
        <w:t xml:space="preserve">si </w:t>
      </w:r>
      <w:r w:rsidRPr="001573A3">
        <w:rPr>
          <w:i/>
          <w:lang w:val="it-IT"/>
        </w:rPr>
        <w:lastRenderedPageBreak/>
        <w:t>propone di mantenere il medesimo importo massimo del contributo, ma di inserire la definizione del suo importo nel regolamento sull’agricoltura (</w:t>
      </w:r>
      <w:proofErr w:type="spellStart"/>
      <w:r w:rsidRPr="001573A3">
        <w:rPr>
          <w:i/>
          <w:lang w:val="it-IT"/>
        </w:rPr>
        <w:t>RAgr</w:t>
      </w:r>
      <w:proofErr w:type="spellEnd"/>
      <w:r w:rsidRPr="001573A3">
        <w:rPr>
          <w:i/>
          <w:lang w:val="it-IT"/>
        </w:rPr>
        <w:t>) e a preventivo</w:t>
      </w:r>
      <w:r w:rsidRPr="001573A3">
        <w:rPr>
          <w:lang w:val="it-IT"/>
        </w:rPr>
        <w:t>”.</w:t>
      </w:r>
    </w:p>
    <w:p w:rsidR="001573A3" w:rsidRDefault="001573A3" w:rsidP="001573A3">
      <w:pPr>
        <w:pStyle w:val="StandardRisoluzionedelConsigliodiStato"/>
        <w:ind w:right="-1"/>
        <w:rPr>
          <w:lang w:val="it-IT"/>
        </w:rPr>
      </w:pPr>
      <w:r w:rsidRPr="001573A3">
        <w:rPr>
          <w:lang w:val="it-IT"/>
        </w:rPr>
        <w:t xml:space="preserve">Alla luce delle pertinenti argomentazioni apportate nel </w:t>
      </w:r>
      <w:r w:rsidR="0090042B">
        <w:rPr>
          <w:lang w:val="it-IT"/>
        </w:rPr>
        <w:t>m</w:t>
      </w:r>
      <w:r w:rsidRPr="001573A3">
        <w:rPr>
          <w:lang w:val="it-IT"/>
        </w:rPr>
        <w:t>essaggio, pienamente condivise</w:t>
      </w:r>
      <w:r w:rsidR="0090042B">
        <w:rPr>
          <w:lang w:val="it-IT"/>
        </w:rPr>
        <w:t>,</w:t>
      </w:r>
      <w:r w:rsidRPr="001573A3">
        <w:rPr>
          <w:lang w:val="it-IT"/>
        </w:rPr>
        <w:t xml:space="preserve"> quali la difficile situazione dell’intero settore della produzione animale e in particolare della produzione lattiero-casearia, e al fine di apportare “</w:t>
      </w:r>
      <w:r w:rsidRPr="0090042B">
        <w:rPr>
          <w:i/>
          <w:lang w:val="it-IT"/>
        </w:rPr>
        <w:t>una miglior valorizzazione e promozione dei prodotti locali che stanno subendo pressioni della concorrenza di quelli esteri favoriti anche dal franco forte</w:t>
      </w:r>
      <w:r w:rsidRPr="001573A3">
        <w:rPr>
          <w:lang w:val="it-IT"/>
        </w:rPr>
        <w:t xml:space="preserve">” e di conseguenza più flessibilità nell’utilizzo dell’importo, </w:t>
      </w:r>
      <w:r w:rsidRPr="001573A3">
        <w:rPr>
          <w:b/>
          <w:lang w:val="it-IT"/>
        </w:rPr>
        <w:t xml:space="preserve">la Commissione ritiene però che tale somma debba rimanere ancorata nella </w:t>
      </w:r>
      <w:r w:rsidR="0090042B">
        <w:rPr>
          <w:b/>
          <w:lang w:val="it-IT"/>
        </w:rPr>
        <w:t>l</w:t>
      </w:r>
      <w:r w:rsidRPr="001573A3">
        <w:rPr>
          <w:b/>
          <w:lang w:val="it-IT"/>
        </w:rPr>
        <w:t>egge come è già il caso attualmente</w:t>
      </w:r>
      <w:r w:rsidRPr="001573A3">
        <w:rPr>
          <w:lang w:val="it-IT"/>
        </w:rPr>
        <w:t>.</w:t>
      </w:r>
    </w:p>
    <w:p w:rsidR="001D701F" w:rsidRPr="001573A3" w:rsidRDefault="001D701F" w:rsidP="001573A3">
      <w:pPr>
        <w:pStyle w:val="StandardRisoluzionedelConsigliodiStato"/>
        <w:ind w:right="-1"/>
        <w:rPr>
          <w:lang w:val="it-IT"/>
        </w:rPr>
      </w:pPr>
    </w:p>
    <w:p w:rsidR="001573A3" w:rsidRPr="001573A3" w:rsidRDefault="001573A3" w:rsidP="001573A3">
      <w:pPr>
        <w:pStyle w:val="StandardRisoluzionedelConsigliodiStato"/>
        <w:ind w:right="-1"/>
        <w:rPr>
          <w:lang w:val="it-IT"/>
        </w:rPr>
      </w:pPr>
      <w:r w:rsidRPr="001573A3">
        <w:rPr>
          <w:lang w:val="it-IT"/>
        </w:rPr>
        <w:t xml:space="preserve">Una proposta, quella contenuta nel </w:t>
      </w:r>
      <w:r w:rsidR="0090042B">
        <w:rPr>
          <w:lang w:val="it-IT"/>
        </w:rPr>
        <w:t>m</w:t>
      </w:r>
      <w:r w:rsidRPr="001573A3">
        <w:rPr>
          <w:lang w:val="it-IT"/>
        </w:rPr>
        <w:t>essaggio, osteggiata anche dall’</w:t>
      </w:r>
      <w:r w:rsidR="0090042B">
        <w:rPr>
          <w:lang w:val="it-IT"/>
        </w:rPr>
        <w:t>a</w:t>
      </w:r>
      <w:r w:rsidRPr="001573A3">
        <w:rPr>
          <w:lang w:val="it-IT"/>
        </w:rPr>
        <w:t>ssociazione di categoria contattata dal relatore ad inizio gennaio 2025 per avere un’opinione in merito.</w:t>
      </w:r>
    </w:p>
    <w:p w:rsidR="001573A3" w:rsidRPr="001573A3" w:rsidRDefault="001573A3" w:rsidP="001573A3">
      <w:pPr>
        <w:pStyle w:val="StandardRisoluzionedelConsigliodiStato"/>
        <w:ind w:right="-1"/>
        <w:rPr>
          <w:lang w:val="it-IT"/>
        </w:rPr>
      </w:pPr>
      <w:r w:rsidRPr="001573A3">
        <w:rPr>
          <w:lang w:val="it-IT"/>
        </w:rPr>
        <w:t>Pertanto la Commissione propone di modificare come segue l’</w:t>
      </w:r>
      <w:r w:rsidRPr="00804132">
        <w:rPr>
          <w:b/>
          <w:lang w:val="it-IT"/>
        </w:rPr>
        <w:t xml:space="preserve">articolo 13 </w:t>
      </w:r>
      <w:r w:rsidRPr="001573A3">
        <w:rPr>
          <w:lang w:val="it-IT"/>
        </w:rPr>
        <w:t xml:space="preserve">della </w:t>
      </w:r>
      <w:proofErr w:type="spellStart"/>
      <w:r w:rsidRPr="001573A3">
        <w:rPr>
          <w:lang w:val="it-IT"/>
        </w:rPr>
        <w:t>LAgr</w:t>
      </w:r>
      <w:proofErr w:type="spellEnd"/>
      <w:r w:rsidR="0090042B">
        <w:rPr>
          <w:lang w:val="it-IT"/>
        </w:rPr>
        <w:t>.</w:t>
      </w:r>
    </w:p>
    <w:p w:rsidR="001573A3" w:rsidRPr="0090042B" w:rsidRDefault="0090042B" w:rsidP="0090042B">
      <w:pPr>
        <w:pStyle w:val="StandardRisoluzionedelConsigliodiStato"/>
        <w:numPr>
          <w:ilvl w:val="0"/>
          <w:numId w:val="19"/>
        </w:numPr>
        <w:spacing w:before="120"/>
        <w:ind w:left="425" w:hanging="425"/>
        <w:rPr>
          <w:b/>
          <w:u w:val="single"/>
          <w:lang w:val="it-IT"/>
        </w:rPr>
      </w:pPr>
      <w:r w:rsidRPr="0090042B">
        <w:rPr>
          <w:b/>
          <w:u w:val="single"/>
          <w:lang w:val="it-IT"/>
        </w:rPr>
        <w:t>Attuale</w:t>
      </w:r>
    </w:p>
    <w:p w:rsidR="001573A3" w:rsidRPr="001573A3" w:rsidRDefault="001573A3" w:rsidP="0090042B">
      <w:pPr>
        <w:pStyle w:val="StandardRisoluzionedelConsigliodiStato"/>
        <w:spacing w:before="60"/>
        <w:ind w:left="425"/>
        <w:rPr>
          <w:lang w:val="it-IT"/>
        </w:rPr>
      </w:pPr>
      <w:r w:rsidRPr="001573A3">
        <w:rPr>
          <w:bCs/>
          <w:vertAlign w:val="superscript"/>
          <w:lang w:val="it-IT"/>
        </w:rPr>
        <w:t>1</w:t>
      </w:r>
      <w:r w:rsidRPr="001573A3">
        <w:rPr>
          <w:lang w:val="it-IT"/>
        </w:rPr>
        <w:t xml:space="preserve">ll Cantone stanzia un contributo annuo massimo di </w:t>
      </w:r>
      <w:proofErr w:type="spellStart"/>
      <w:r w:rsidRPr="001573A3">
        <w:rPr>
          <w:lang w:val="it-IT"/>
        </w:rPr>
        <w:t>fr</w:t>
      </w:r>
      <w:proofErr w:type="spellEnd"/>
      <w:r w:rsidRPr="001573A3">
        <w:rPr>
          <w:lang w:val="it-IT"/>
        </w:rPr>
        <w:t>. 280’</w:t>
      </w:r>
      <w:proofErr w:type="gramStart"/>
      <w:r w:rsidRPr="001573A3">
        <w:rPr>
          <w:lang w:val="it-IT"/>
        </w:rPr>
        <w:t>000.</w:t>
      </w:r>
      <w:r w:rsidR="0090042B">
        <w:rPr>
          <w:lang w:val="it-IT"/>
        </w:rPr>
        <w:t>--</w:t>
      </w:r>
      <w:proofErr w:type="gramEnd"/>
      <w:r w:rsidRPr="001573A3">
        <w:rPr>
          <w:lang w:val="it-IT"/>
        </w:rPr>
        <w:t xml:space="preserve"> per l’organizzazione di mercati del bestiame da macello.</w:t>
      </w:r>
    </w:p>
    <w:p w:rsidR="001573A3" w:rsidRPr="001573A3" w:rsidRDefault="001573A3" w:rsidP="0090042B">
      <w:pPr>
        <w:pStyle w:val="StandardRisoluzionedelConsigliodiStato"/>
        <w:ind w:left="426" w:right="-1"/>
        <w:rPr>
          <w:lang w:val="it-IT"/>
        </w:rPr>
      </w:pPr>
      <w:r w:rsidRPr="001573A3">
        <w:rPr>
          <w:vertAlign w:val="superscript"/>
          <w:lang w:val="it-IT"/>
        </w:rPr>
        <w:t>2</w:t>
      </w:r>
      <w:r w:rsidRPr="001573A3">
        <w:rPr>
          <w:lang w:val="it-IT"/>
        </w:rPr>
        <w:t>Il contributo è assegnato all’associazione di categoria che rappresenta le associazioni di produttori ed è tale da coprire integralmente i costi organizzativi, compresi i costi per un premio per capo di bestiame.</w:t>
      </w:r>
    </w:p>
    <w:p w:rsidR="001573A3" w:rsidRPr="0090042B" w:rsidRDefault="001573A3" w:rsidP="0090042B">
      <w:pPr>
        <w:pStyle w:val="StandardRisoluzionedelConsigliodiStato"/>
        <w:numPr>
          <w:ilvl w:val="0"/>
          <w:numId w:val="19"/>
        </w:numPr>
        <w:spacing w:before="120"/>
        <w:ind w:left="425" w:hanging="425"/>
        <w:rPr>
          <w:b/>
          <w:u w:val="single"/>
          <w:lang w:val="it-IT"/>
        </w:rPr>
      </w:pPr>
      <w:r w:rsidRPr="0090042B">
        <w:rPr>
          <w:b/>
          <w:u w:val="single"/>
          <w:lang w:val="it-IT"/>
        </w:rPr>
        <w:t xml:space="preserve">Proposta del Governo nel </w:t>
      </w:r>
      <w:r w:rsidR="0090042B">
        <w:rPr>
          <w:b/>
          <w:u w:val="single"/>
          <w:lang w:val="it-IT"/>
        </w:rPr>
        <w:t>m</w:t>
      </w:r>
      <w:r w:rsidRPr="0090042B">
        <w:rPr>
          <w:b/>
          <w:u w:val="single"/>
          <w:lang w:val="it-IT"/>
        </w:rPr>
        <w:t>essaggio n. 8509</w:t>
      </w:r>
    </w:p>
    <w:p w:rsidR="001573A3" w:rsidRPr="001573A3" w:rsidRDefault="001573A3" w:rsidP="0090042B">
      <w:pPr>
        <w:pStyle w:val="StandardRisoluzionedelConsigliodiStato"/>
        <w:spacing w:before="60"/>
        <w:ind w:left="425"/>
        <w:rPr>
          <w:bCs/>
          <w:lang w:val="it-IT"/>
        </w:rPr>
      </w:pPr>
      <w:r w:rsidRPr="001573A3">
        <w:rPr>
          <w:bCs/>
          <w:vertAlign w:val="superscript"/>
          <w:lang w:val="it-IT"/>
        </w:rPr>
        <w:t>1</w:t>
      </w:r>
      <w:r w:rsidRPr="001573A3">
        <w:rPr>
          <w:bCs/>
          <w:lang w:val="it-IT"/>
        </w:rPr>
        <w:t>Il Cantone concede all’associazione di categoria che rappresenta le associazioni di produttori un contributo annuo a sostegno della produzione animale.</w:t>
      </w:r>
    </w:p>
    <w:p w:rsidR="001573A3" w:rsidRPr="0090042B" w:rsidRDefault="001573A3" w:rsidP="0090042B">
      <w:pPr>
        <w:pStyle w:val="StandardRisoluzionedelConsigliodiStato"/>
        <w:numPr>
          <w:ilvl w:val="0"/>
          <w:numId w:val="19"/>
        </w:numPr>
        <w:spacing w:before="120"/>
        <w:ind w:left="425" w:hanging="425"/>
        <w:rPr>
          <w:b/>
          <w:u w:val="single"/>
          <w:lang w:val="it-IT"/>
        </w:rPr>
      </w:pPr>
      <w:r w:rsidRPr="0090042B">
        <w:rPr>
          <w:b/>
          <w:u w:val="single"/>
          <w:lang w:val="it-IT"/>
        </w:rPr>
        <w:t>Proposta Commissione ambiente, territorio ed energia</w:t>
      </w:r>
    </w:p>
    <w:p w:rsidR="001573A3" w:rsidRDefault="001573A3" w:rsidP="0090042B">
      <w:pPr>
        <w:pStyle w:val="StandardRisoluzionedelConsigliodiStato"/>
        <w:spacing w:before="60"/>
        <w:ind w:left="425"/>
        <w:rPr>
          <w:bCs/>
          <w:lang w:val="it-IT"/>
        </w:rPr>
      </w:pPr>
      <w:r w:rsidRPr="001573A3">
        <w:rPr>
          <w:bCs/>
          <w:vertAlign w:val="superscript"/>
          <w:lang w:val="it-IT"/>
        </w:rPr>
        <w:t>1</w:t>
      </w:r>
      <w:r w:rsidRPr="001573A3">
        <w:rPr>
          <w:bCs/>
          <w:lang w:val="it-IT"/>
        </w:rPr>
        <w:t xml:space="preserve">Il Cantone concede all’associazione di categoria che rappresenta le associazioni di produttori un contributo annuo di </w:t>
      </w:r>
      <w:proofErr w:type="spellStart"/>
      <w:r w:rsidRPr="001573A3">
        <w:rPr>
          <w:bCs/>
          <w:lang w:val="it-IT"/>
        </w:rPr>
        <w:t>fr</w:t>
      </w:r>
      <w:proofErr w:type="spellEnd"/>
      <w:r w:rsidRPr="001573A3">
        <w:rPr>
          <w:bCs/>
          <w:lang w:val="it-IT"/>
        </w:rPr>
        <w:t>. 280’</w:t>
      </w:r>
      <w:proofErr w:type="gramStart"/>
      <w:r w:rsidRPr="001573A3">
        <w:rPr>
          <w:bCs/>
          <w:lang w:val="it-IT"/>
        </w:rPr>
        <w:t>000.</w:t>
      </w:r>
      <w:r w:rsidR="0090042B">
        <w:rPr>
          <w:bCs/>
          <w:lang w:val="it-IT"/>
        </w:rPr>
        <w:t>--</w:t>
      </w:r>
      <w:proofErr w:type="gramEnd"/>
      <w:r w:rsidRPr="001573A3">
        <w:rPr>
          <w:bCs/>
          <w:lang w:val="it-IT"/>
        </w:rPr>
        <w:t xml:space="preserve"> a sostegno della produzione animale.</w:t>
      </w:r>
    </w:p>
    <w:p w:rsidR="009C7434" w:rsidRPr="00504049" w:rsidRDefault="009C7434" w:rsidP="00804132">
      <w:pPr>
        <w:pStyle w:val="StandardRisoluzionedelConsigliodiStato"/>
        <w:rPr>
          <w:bCs/>
          <w:lang w:val="it-IT"/>
        </w:rPr>
      </w:pPr>
    </w:p>
    <w:p w:rsidR="0090042B" w:rsidRPr="00504049" w:rsidRDefault="009C7434" w:rsidP="001573A3">
      <w:pPr>
        <w:pStyle w:val="StandardRisoluzionedelConsigliodiStato"/>
        <w:ind w:right="-1"/>
        <w:rPr>
          <w:bCs/>
          <w:lang w:val="it-IT"/>
        </w:rPr>
      </w:pPr>
      <w:r w:rsidRPr="00504049">
        <w:rPr>
          <w:bCs/>
          <w:lang w:val="it-IT"/>
        </w:rPr>
        <w:t xml:space="preserve">Anche gli art. 9 e 10 meritano una particolare attenzione. Infatti nel </w:t>
      </w:r>
      <w:r w:rsidR="007160B6" w:rsidRPr="00504049">
        <w:rPr>
          <w:bCs/>
          <w:lang w:val="it-IT"/>
        </w:rPr>
        <w:t>m</w:t>
      </w:r>
      <w:r w:rsidRPr="00504049">
        <w:rPr>
          <w:bCs/>
          <w:lang w:val="it-IT"/>
        </w:rPr>
        <w:t>essaggio viene stralciato il passaggio prodotti “ticinesi di qualità” e rispettivamente prodotti “agricoli ticinesi”. È viceversa fondamentale per i prodotti di qualità del nostro territorio che la prove</w:t>
      </w:r>
      <w:r w:rsidR="001E42D8" w:rsidRPr="00504049">
        <w:rPr>
          <w:bCs/>
          <w:lang w:val="it-IT"/>
        </w:rPr>
        <w:t>nienza ticinese resti invariata. Pertanto la commissione propone di modificare come segue il titolo del Capitolo IV, come pure gli artt. 9 e 10.</w:t>
      </w:r>
    </w:p>
    <w:p w:rsidR="001E42D8" w:rsidRPr="007160B6" w:rsidRDefault="001E42D8" w:rsidP="0018440A">
      <w:pPr>
        <w:pStyle w:val="StandardRisoluzionedelConsigliodiStato"/>
        <w:spacing w:before="120"/>
        <w:rPr>
          <w:b/>
          <w:bCs/>
          <w:u w:val="single"/>
          <w:lang w:val="it-IT"/>
        </w:rPr>
      </w:pPr>
      <w:r>
        <w:rPr>
          <w:b/>
          <w:bCs/>
          <w:u w:val="single"/>
          <w:lang w:val="it-IT"/>
        </w:rPr>
        <w:t>Capitolo IV</w:t>
      </w:r>
    </w:p>
    <w:p w:rsidR="001E42D8" w:rsidRDefault="001E42D8" w:rsidP="001E42D8">
      <w:pPr>
        <w:pStyle w:val="StandardRisoluzionedelConsigliodiStato"/>
        <w:numPr>
          <w:ilvl w:val="0"/>
          <w:numId w:val="19"/>
        </w:numPr>
        <w:spacing w:before="120"/>
        <w:ind w:left="425" w:hanging="425"/>
        <w:rPr>
          <w:b/>
          <w:u w:val="single"/>
          <w:lang w:val="it-IT"/>
        </w:rPr>
      </w:pPr>
      <w:r w:rsidRPr="0090042B">
        <w:rPr>
          <w:b/>
          <w:u w:val="single"/>
          <w:lang w:val="it-IT"/>
        </w:rPr>
        <w:t xml:space="preserve">Proposta del Governo nel </w:t>
      </w:r>
      <w:r>
        <w:rPr>
          <w:b/>
          <w:u w:val="single"/>
          <w:lang w:val="it-IT"/>
        </w:rPr>
        <w:t>m</w:t>
      </w:r>
      <w:r w:rsidRPr="0090042B">
        <w:rPr>
          <w:b/>
          <w:u w:val="single"/>
          <w:lang w:val="it-IT"/>
        </w:rPr>
        <w:t>essaggio n. 8509</w:t>
      </w:r>
    </w:p>
    <w:p w:rsidR="001E42D8" w:rsidRPr="00AC048F" w:rsidRDefault="001E42D8" w:rsidP="0018440A">
      <w:pPr>
        <w:pStyle w:val="NormaleWeb"/>
        <w:shd w:val="clear" w:color="auto" w:fill="FFFFFF"/>
        <w:spacing w:before="60" w:beforeAutospacing="0" w:after="0" w:afterAutospacing="0"/>
        <w:ind w:firstLine="425"/>
        <w:rPr>
          <w:rFonts w:ascii="Arial" w:hAnsi="Arial" w:cs="Arial"/>
          <w:b/>
          <w:bCs/>
          <w:color w:val="000000"/>
        </w:rPr>
      </w:pPr>
      <w:r w:rsidRPr="00AC048F">
        <w:rPr>
          <w:rFonts w:ascii="Arial" w:hAnsi="Arial" w:cs="Arial"/>
          <w:b/>
          <w:bCs/>
          <w:color w:val="000000"/>
        </w:rPr>
        <w:t>Promozione del settore agricolo</w:t>
      </w:r>
      <w:r>
        <w:rPr>
          <w:rFonts w:ascii="Arial" w:hAnsi="Arial" w:cs="Arial"/>
          <w:b/>
          <w:bCs/>
          <w:color w:val="000000"/>
        </w:rPr>
        <w:t xml:space="preserve"> </w:t>
      </w:r>
      <w:r w:rsidRPr="00AC048F">
        <w:rPr>
          <w:rFonts w:ascii="Arial" w:hAnsi="Arial" w:cs="Arial"/>
          <w:b/>
          <w:bCs/>
          <w:color w:val="000000"/>
        </w:rPr>
        <w:t>e della qualità dei suoi prodotti</w:t>
      </w:r>
    </w:p>
    <w:p w:rsidR="001E42D8" w:rsidRPr="0090042B" w:rsidRDefault="001E42D8" w:rsidP="001E42D8">
      <w:pPr>
        <w:pStyle w:val="StandardRisoluzionedelConsigliodiStato"/>
        <w:numPr>
          <w:ilvl w:val="0"/>
          <w:numId w:val="19"/>
        </w:numPr>
        <w:spacing w:before="120"/>
        <w:ind w:left="425" w:hanging="425"/>
        <w:rPr>
          <w:b/>
          <w:u w:val="single"/>
          <w:lang w:val="it-IT"/>
        </w:rPr>
      </w:pPr>
      <w:r w:rsidRPr="0090042B">
        <w:rPr>
          <w:b/>
          <w:u w:val="single"/>
          <w:lang w:val="it-IT"/>
        </w:rPr>
        <w:t>Proposta Commissione ambiente, territorio ed energia</w:t>
      </w:r>
    </w:p>
    <w:p w:rsidR="001E42D8" w:rsidRPr="00AC048F" w:rsidRDefault="001E42D8" w:rsidP="0018440A">
      <w:pPr>
        <w:pStyle w:val="NormaleWeb"/>
        <w:shd w:val="clear" w:color="auto" w:fill="FFFFFF"/>
        <w:spacing w:before="60" w:beforeAutospacing="0" w:after="0" w:afterAutospacing="0"/>
        <w:ind w:firstLine="425"/>
        <w:rPr>
          <w:rFonts w:ascii="Arial" w:hAnsi="Arial" w:cs="Arial"/>
          <w:b/>
          <w:bCs/>
          <w:color w:val="000000"/>
        </w:rPr>
      </w:pPr>
      <w:r w:rsidRPr="00AC048F">
        <w:rPr>
          <w:rFonts w:ascii="Arial" w:hAnsi="Arial" w:cs="Arial"/>
          <w:b/>
          <w:bCs/>
          <w:color w:val="000000"/>
        </w:rPr>
        <w:t xml:space="preserve">Promozione del settore </w:t>
      </w:r>
      <w:r w:rsidRPr="00504049">
        <w:rPr>
          <w:rFonts w:ascii="Arial" w:hAnsi="Arial" w:cs="Arial"/>
          <w:b/>
          <w:bCs/>
        </w:rPr>
        <w:t xml:space="preserve">agricolo ticinese e </w:t>
      </w:r>
      <w:r w:rsidRPr="00AC048F">
        <w:rPr>
          <w:rFonts w:ascii="Arial" w:hAnsi="Arial" w:cs="Arial"/>
          <w:b/>
          <w:bCs/>
          <w:color w:val="000000"/>
        </w:rPr>
        <w:t>della qualità dei suoi prodotti</w:t>
      </w:r>
    </w:p>
    <w:p w:rsidR="001E42D8" w:rsidRPr="0018440A" w:rsidRDefault="001E42D8" w:rsidP="001573A3">
      <w:pPr>
        <w:pStyle w:val="StandardRisoluzionedelConsigliodiStato"/>
        <w:ind w:right="-1"/>
        <w:rPr>
          <w:bCs/>
          <w:lang w:val="it-IT"/>
        </w:rPr>
      </w:pPr>
    </w:p>
    <w:p w:rsidR="007160B6" w:rsidRPr="007160B6" w:rsidRDefault="007160B6" w:rsidP="0018440A">
      <w:pPr>
        <w:pStyle w:val="StandardRisoluzionedelConsigliodiStato"/>
        <w:rPr>
          <w:b/>
          <w:bCs/>
          <w:u w:val="single"/>
          <w:lang w:val="it-IT"/>
        </w:rPr>
      </w:pPr>
      <w:r w:rsidRPr="007160B6">
        <w:rPr>
          <w:b/>
          <w:bCs/>
          <w:u w:val="single"/>
          <w:lang w:val="it-IT"/>
        </w:rPr>
        <w:t>Art</w:t>
      </w:r>
      <w:r w:rsidR="00804132">
        <w:rPr>
          <w:b/>
          <w:bCs/>
          <w:u w:val="single"/>
          <w:lang w:val="it-IT"/>
        </w:rPr>
        <w:t>icolo</w:t>
      </w:r>
      <w:r w:rsidRPr="007160B6">
        <w:rPr>
          <w:b/>
          <w:bCs/>
          <w:u w:val="single"/>
          <w:lang w:val="it-IT"/>
        </w:rPr>
        <w:t xml:space="preserve"> 9</w:t>
      </w:r>
    </w:p>
    <w:p w:rsidR="009C7434" w:rsidRPr="0090042B" w:rsidRDefault="009C7434" w:rsidP="009C7434">
      <w:pPr>
        <w:pStyle w:val="StandardRisoluzionedelConsigliodiStato"/>
        <w:numPr>
          <w:ilvl w:val="0"/>
          <w:numId w:val="19"/>
        </w:numPr>
        <w:spacing w:before="120"/>
        <w:ind w:left="425" w:hanging="425"/>
        <w:rPr>
          <w:b/>
          <w:u w:val="single"/>
          <w:lang w:val="it-IT"/>
        </w:rPr>
      </w:pPr>
      <w:r w:rsidRPr="0090042B">
        <w:rPr>
          <w:b/>
          <w:u w:val="single"/>
          <w:lang w:val="it-IT"/>
        </w:rPr>
        <w:t xml:space="preserve">Proposta del Governo nel </w:t>
      </w:r>
      <w:r>
        <w:rPr>
          <w:b/>
          <w:u w:val="single"/>
          <w:lang w:val="it-IT"/>
        </w:rPr>
        <w:t>m</w:t>
      </w:r>
      <w:r w:rsidRPr="0090042B">
        <w:rPr>
          <w:b/>
          <w:u w:val="single"/>
          <w:lang w:val="it-IT"/>
        </w:rPr>
        <w:t>essaggio n. 8509</w:t>
      </w:r>
    </w:p>
    <w:p w:rsidR="009C7434" w:rsidRPr="001573A3" w:rsidRDefault="007160B6" w:rsidP="005A2E8D">
      <w:pPr>
        <w:pStyle w:val="StandardRisoluzionedelConsigliodiStato"/>
        <w:spacing w:before="60"/>
        <w:ind w:left="425"/>
        <w:rPr>
          <w:bCs/>
          <w:lang w:val="it-IT"/>
        </w:rPr>
      </w:pPr>
      <w:r w:rsidRPr="007160B6">
        <w:rPr>
          <w:bCs/>
          <w:vertAlign w:val="superscript"/>
          <w:lang w:val="it-IT"/>
        </w:rPr>
        <w:t>1</w:t>
      </w:r>
      <w:r w:rsidR="009C7434">
        <w:rPr>
          <w:bCs/>
          <w:lang w:val="it-IT"/>
        </w:rPr>
        <w:t>Con le misure si promuove l’immagine, la conoscenza e la valorizzazione del settore agricolo e della qualità dei suoi prodotti</w:t>
      </w:r>
      <w:r w:rsidR="005A2E8D">
        <w:rPr>
          <w:bCs/>
          <w:lang w:val="it-IT"/>
        </w:rPr>
        <w:t>.</w:t>
      </w:r>
    </w:p>
    <w:p w:rsidR="009C7434" w:rsidRPr="0090042B" w:rsidRDefault="009C7434" w:rsidP="009C7434">
      <w:pPr>
        <w:pStyle w:val="StandardRisoluzionedelConsigliodiStato"/>
        <w:numPr>
          <w:ilvl w:val="0"/>
          <w:numId w:val="19"/>
        </w:numPr>
        <w:spacing w:before="120"/>
        <w:ind w:left="425" w:hanging="425"/>
        <w:rPr>
          <w:b/>
          <w:u w:val="single"/>
          <w:lang w:val="it-IT"/>
        </w:rPr>
      </w:pPr>
      <w:r w:rsidRPr="0090042B">
        <w:rPr>
          <w:b/>
          <w:u w:val="single"/>
          <w:lang w:val="it-IT"/>
        </w:rPr>
        <w:t>Proposta Commissione ambiente, territorio ed energia</w:t>
      </w:r>
    </w:p>
    <w:p w:rsidR="005A2E8D" w:rsidRPr="00504049" w:rsidRDefault="007160B6" w:rsidP="007160B6">
      <w:pPr>
        <w:pStyle w:val="StandardRisoluzionedelConsigliodiStato"/>
        <w:spacing w:before="60"/>
        <w:ind w:left="426"/>
        <w:rPr>
          <w:bCs/>
          <w:lang w:val="it-IT"/>
        </w:rPr>
      </w:pPr>
      <w:r w:rsidRPr="00504049">
        <w:rPr>
          <w:bCs/>
          <w:vertAlign w:val="superscript"/>
          <w:lang w:val="it-IT"/>
        </w:rPr>
        <w:t>1</w:t>
      </w:r>
      <w:r w:rsidR="005A2E8D" w:rsidRPr="00504049">
        <w:rPr>
          <w:bCs/>
          <w:lang w:val="it-IT"/>
        </w:rPr>
        <w:t xml:space="preserve">Con le misure si promuove l’immagine, la conoscenza e la valorizzazione del settore agricolo </w:t>
      </w:r>
      <w:r w:rsidR="00CB2E42" w:rsidRPr="00504049">
        <w:rPr>
          <w:bCs/>
          <w:lang w:val="it-IT"/>
        </w:rPr>
        <w:t xml:space="preserve">ticinese </w:t>
      </w:r>
      <w:r w:rsidR="005A2E8D" w:rsidRPr="00504049">
        <w:rPr>
          <w:bCs/>
          <w:lang w:val="it-IT"/>
        </w:rPr>
        <w:t>e della qualità dei suoi prodotti.</w:t>
      </w:r>
    </w:p>
    <w:p w:rsidR="007160B6" w:rsidRPr="007160B6" w:rsidRDefault="007160B6" w:rsidP="00804132">
      <w:pPr>
        <w:pStyle w:val="StandardRisoluzionedelConsigliodiStato"/>
        <w:spacing w:before="120"/>
        <w:rPr>
          <w:b/>
          <w:bCs/>
          <w:u w:val="single"/>
          <w:lang w:val="it-IT"/>
        </w:rPr>
      </w:pPr>
      <w:r w:rsidRPr="007160B6">
        <w:rPr>
          <w:b/>
          <w:bCs/>
          <w:u w:val="single"/>
          <w:lang w:val="it-IT"/>
        </w:rPr>
        <w:lastRenderedPageBreak/>
        <w:t>Art</w:t>
      </w:r>
      <w:r w:rsidR="00804132">
        <w:rPr>
          <w:b/>
          <w:bCs/>
          <w:u w:val="single"/>
          <w:lang w:val="it-IT"/>
        </w:rPr>
        <w:t>icolo</w:t>
      </w:r>
      <w:r w:rsidRPr="007160B6">
        <w:rPr>
          <w:b/>
          <w:bCs/>
          <w:u w:val="single"/>
          <w:lang w:val="it-IT"/>
        </w:rPr>
        <w:t xml:space="preserve"> 10</w:t>
      </w:r>
    </w:p>
    <w:p w:rsidR="005A2E8D" w:rsidRPr="0090042B" w:rsidRDefault="005A2E8D" w:rsidP="005A2E8D">
      <w:pPr>
        <w:pStyle w:val="StandardRisoluzionedelConsigliodiStato"/>
        <w:numPr>
          <w:ilvl w:val="0"/>
          <w:numId w:val="19"/>
        </w:numPr>
        <w:spacing w:before="120"/>
        <w:ind w:left="425" w:hanging="425"/>
        <w:rPr>
          <w:b/>
          <w:u w:val="single"/>
          <w:lang w:val="it-IT"/>
        </w:rPr>
      </w:pPr>
      <w:r w:rsidRPr="0090042B">
        <w:rPr>
          <w:b/>
          <w:u w:val="single"/>
          <w:lang w:val="it-IT"/>
        </w:rPr>
        <w:t xml:space="preserve">Proposta del Governo nel </w:t>
      </w:r>
      <w:r>
        <w:rPr>
          <w:b/>
          <w:u w:val="single"/>
          <w:lang w:val="it-IT"/>
        </w:rPr>
        <w:t>m</w:t>
      </w:r>
      <w:r w:rsidRPr="0090042B">
        <w:rPr>
          <w:b/>
          <w:u w:val="single"/>
          <w:lang w:val="it-IT"/>
        </w:rPr>
        <w:t>essaggio n. 8509</w:t>
      </w:r>
    </w:p>
    <w:p w:rsidR="005A2E8D" w:rsidRPr="005A2E8D" w:rsidRDefault="007160B6" w:rsidP="007160B6">
      <w:pPr>
        <w:pStyle w:val="StandardRisoluzionedelConsigliodiStato"/>
        <w:spacing w:before="120"/>
        <w:ind w:left="425"/>
        <w:rPr>
          <w:lang w:val="it-IT"/>
        </w:rPr>
      </w:pPr>
      <w:r w:rsidRPr="007160B6">
        <w:rPr>
          <w:vertAlign w:val="superscript"/>
          <w:lang w:val="it-IT"/>
        </w:rPr>
        <w:t>1</w:t>
      </w:r>
      <w:r w:rsidR="005A2E8D" w:rsidRPr="007160B6">
        <w:rPr>
          <w:lang w:val="it-IT"/>
        </w:rPr>
        <w:t>Il Cantone può sostenere con contributi finanziari e di altro tipo i</w:t>
      </w:r>
      <w:r w:rsidR="005A2E8D">
        <w:rPr>
          <w:lang w:val="it-IT"/>
        </w:rPr>
        <w:t xml:space="preserve"> provvedimenti presi a livello cantonale dalle organizzazioni sia dei produttori sia di categoria, nonché dalla conferenza agroalimentare, per promuovere il settore agricolo</w:t>
      </w:r>
      <w:r w:rsidR="001E42D8">
        <w:rPr>
          <w:lang w:val="it-IT"/>
        </w:rPr>
        <w:t xml:space="preserve"> </w:t>
      </w:r>
      <w:r w:rsidR="005A2E8D">
        <w:rPr>
          <w:lang w:val="it-IT"/>
        </w:rPr>
        <w:t>e la qualità dei suoi prodotti.</w:t>
      </w:r>
    </w:p>
    <w:p w:rsidR="005A2E8D" w:rsidRPr="0090042B" w:rsidRDefault="005A2E8D" w:rsidP="005A2E8D">
      <w:pPr>
        <w:pStyle w:val="StandardRisoluzionedelConsigliodiStato"/>
        <w:numPr>
          <w:ilvl w:val="0"/>
          <w:numId w:val="19"/>
        </w:numPr>
        <w:spacing w:before="120"/>
        <w:ind w:left="425" w:hanging="425"/>
        <w:rPr>
          <w:b/>
          <w:u w:val="single"/>
          <w:lang w:val="it-IT"/>
        </w:rPr>
      </w:pPr>
      <w:r w:rsidRPr="0090042B">
        <w:rPr>
          <w:b/>
          <w:u w:val="single"/>
          <w:lang w:val="it-IT"/>
        </w:rPr>
        <w:t>Proposta Commissione ambiente, territorio ed energia</w:t>
      </w:r>
    </w:p>
    <w:p w:rsidR="005A2E8D" w:rsidRPr="00504049" w:rsidRDefault="007160B6" w:rsidP="007160B6">
      <w:pPr>
        <w:pStyle w:val="StandardRisoluzionedelConsigliodiStato"/>
        <w:spacing w:before="120"/>
        <w:ind w:left="425"/>
        <w:rPr>
          <w:lang w:val="it-IT"/>
        </w:rPr>
      </w:pPr>
      <w:r w:rsidRPr="00504049">
        <w:rPr>
          <w:vertAlign w:val="superscript"/>
          <w:lang w:val="it-IT"/>
        </w:rPr>
        <w:t>1</w:t>
      </w:r>
      <w:r w:rsidR="005A2E8D" w:rsidRPr="00504049">
        <w:rPr>
          <w:lang w:val="it-IT"/>
        </w:rPr>
        <w:t>Il Cantone può sostenere con contributi finanziari e di altro tipo i provvedimenti presi a livello cantonale dalle organizzazioni sia dei produttori sia di categoria, nonché dalla conferenza agroalimentare, per promuovere il settore agricolo</w:t>
      </w:r>
      <w:r w:rsidR="001E42D8" w:rsidRPr="00504049">
        <w:rPr>
          <w:lang w:val="it-IT"/>
        </w:rPr>
        <w:t xml:space="preserve"> ticinese</w:t>
      </w:r>
      <w:r w:rsidR="005B1173" w:rsidRPr="00504049">
        <w:rPr>
          <w:lang w:val="it-IT"/>
        </w:rPr>
        <w:t xml:space="preserve"> </w:t>
      </w:r>
      <w:r w:rsidR="005A2E8D" w:rsidRPr="00504049">
        <w:rPr>
          <w:lang w:val="it-IT"/>
        </w:rPr>
        <w:t>e la qualità dei suoi prodotti agricoli.</w:t>
      </w:r>
    </w:p>
    <w:p w:rsidR="005A2E8D" w:rsidRDefault="005A2E8D" w:rsidP="0018440A">
      <w:pPr>
        <w:pStyle w:val="StandardRisoluzionedelConsigliodiStato"/>
        <w:rPr>
          <w:bCs/>
          <w:lang w:val="it-IT"/>
        </w:rPr>
      </w:pPr>
    </w:p>
    <w:p w:rsidR="001573A3" w:rsidRDefault="001573A3" w:rsidP="0018440A">
      <w:pPr>
        <w:pStyle w:val="StandardRisoluzionedelConsigliodiStato"/>
        <w:rPr>
          <w:lang w:val="it-IT"/>
        </w:rPr>
      </w:pPr>
      <w:r w:rsidRPr="005A2E8D">
        <w:rPr>
          <w:lang w:val="it-IT"/>
        </w:rPr>
        <w:t xml:space="preserve">La Commissione ha infine preso nota che le proposte di modifica della </w:t>
      </w:r>
      <w:proofErr w:type="spellStart"/>
      <w:r w:rsidRPr="005A2E8D">
        <w:rPr>
          <w:lang w:val="it-IT"/>
        </w:rPr>
        <w:t>LAgr</w:t>
      </w:r>
      <w:proofErr w:type="spellEnd"/>
      <w:r w:rsidRPr="005A2E8D">
        <w:rPr>
          <w:lang w:val="it-IT"/>
        </w:rPr>
        <w:t xml:space="preserve"> incluse nel </w:t>
      </w:r>
      <w:r w:rsidR="0090042B" w:rsidRPr="005A2E8D">
        <w:rPr>
          <w:lang w:val="it-IT"/>
        </w:rPr>
        <w:t>m</w:t>
      </w:r>
      <w:r w:rsidRPr="005A2E8D">
        <w:rPr>
          <w:lang w:val="it-IT"/>
        </w:rPr>
        <w:t>essaggio n. 8509 non hanno alcuna influenza sui costi a carico del Cantone per le risorse umane e finanziarie.</w:t>
      </w:r>
    </w:p>
    <w:p w:rsidR="00E057BD" w:rsidRPr="00504049" w:rsidRDefault="00E057BD" w:rsidP="0018440A">
      <w:pPr>
        <w:pStyle w:val="StandardRisoluzionedelConsigliodiStato"/>
        <w:rPr>
          <w:lang w:val="it-IT"/>
        </w:rPr>
      </w:pPr>
    </w:p>
    <w:p w:rsidR="00E057BD" w:rsidRPr="00504049" w:rsidRDefault="00186046" w:rsidP="0018440A">
      <w:pPr>
        <w:pStyle w:val="StandardRisoluzionedelConsigliodiStato"/>
        <w:rPr>
          <w:bCs/>
          <w:lang w:val="it-IT"/>
        </w:rPr>
      </w:pPr>
      <w:r w:rsidRPr="00504049">
        <w:rPr>
          <w:lang w:val="it-IT"/>
        </w:rPr>
        <w:t xml:space="preserve">Nel corso dell’analisi commissionale è </w:t>
      </w:r>
      <w:r w:rsidR="005152D8" w:rsidRPr="00504049">
        <w:rPr>
          <w:lang w:val="it-IT"/>
        </w:rPr>
        <w:t xml:space="preserve">inoltre </w:t>
      </w:r>
      <w:r w:rsidRPr="00504049">
        <w:rPr>
          <w:lang w:val="it-IT"/>
        </w:rPr>
        <w:t xml:space="preserve">emersa una discrepanza di fondo fra l’elenco di tutte le opere, le misure, i progetti, ecc. sussidiabili e promuovibili secondo l’Ordinanza federale sui miglioramenti strutturali e la lista di ciò che è sussidiabile ai sensi della Legge cantonale sull’agricoltura. In pratica, è emerso che non tutto ciò che è contemplato dalla legislazione federale è sussidiabile secondo la </w:t>
      </w:r>
      <w:r w:rsidR="005152D8" w:rsidRPr="00504049">
        <w:rPr>
          <w:lang w:val="it-IT"/>
        </w:rPr>
        <w:t>legislazione cantonale</w:t>
      </w:r>
      <w:r w:rsidRPr="00504049">
        <w:rPr>
          <w:lang w:val="it-IT"/>
        </w:rPr>
        <w:t xml:space="preserve">. Siccome </w:t>
      </w:r>
      <w:r w:rsidR="005152D8" w:rsidRPr="00504049">
        <w:rPr>
          <w:lang w:val="it-IT"/>
        </w:rPr>
        <w:t>i sussidi e i contributi federali sono concessi solo</w:t>
      </w:r>
      <w:r w:rsidRPr="00504049">
        <w:rPr>
          <w:lang w:val="it-IT"/>
        </w:rPr>
        <w:t xml:space="preserve"> a patto di una partecipazione cantonale, ne deriva che alcune misure </w:t>
      </w:r>
      <w:r w:rsidR="005152D8" w:rsidRPr="00504049">
        <w:rPr>
          <w:lang w:val="it-IT"/>
        </w:rPr>
        <w:t>non sono di fatto attuabili nel Canton Ticino</w:t>
      </w:r>
      <w:r w:rsidR="005B1173" w:rsidRPr="00504049">
        <w:rPr>
          <w:lang w:val="it-IT"/>
        </w:rPr>
        <w:t xml:space="preserve"> o lo sono solo difficilmente</w:t>
      </w:r>
      <w:r w:rsidR="005152D8" w:rsidRPr="00504049">
        <w:rPr>
          <w:lang w:val="it-IT"/>
        </w:rPr>
        <w:t xml:space="preserve">. Questo pone dunque gli agricoltori ticinesi in una situazione di disparità rispetto agli agricoltori del resto della Svizzera. Secondo la </w:t>
      </w:r>
      <w:r w:rsidR="0018440A" w:rsidRPr="00504049">
        <w:rPr>
          <w:lang w:val="it-IT"/>
        </w:rPr>
        <w:t>C</w:t>
      </w:r>
      <w:r w:rsidR="005152D8" w:rsidRPr="00504049">
        <w:rPr>
          <w:lang w:val="it-IT"/>
        </w:rPr>
        <w:t xml:space="preserve">ommissione questa situazione deve essere corretta onde permettere al settore agricolo ticinese di beneficiare di pari opportunità nel contesto nazionale. Pertanto la </w:t>
      </w:r>
      <w:r w:rsidR="0018440A" w:rsidRPr="00504049">
        <w:rPr>
          <w:lang w:val="it-IT"/>
        </w:rPr>
        <w:t>C</w:t>
      </w:r>
      <w:r w:rsidR="005152D8" w:rsidRPr="00504049">
        <w:rPr>
          <w:lang w:val="it-IT"/>
        </w:rPr>
        <w:t xml:space="preserve">ommissione </w:t>
      </w:r>
      <w:r w:rsidR="00995DF9" w:rsidRPr="00504049">
        <w:rPr>
          <w:lang w:val="it-IT"/>
        </w:rPr>
        <w:t>auspica</w:t>
      </w:r>
      <w:r w:rsidR="005152D8" w:rsidRPr="00504049">
        <w:rPr>
          <w:lang w:val="it-IT"/>
        </w:rPr>
        <w:t xml:space="preserve"> che il Governo elabori </w:t>
      </w:r>
      <w:r w:rsidR="00995DF9" w:rsidRPr="00504049">
        <w:rPr>
          <w:lang w:val="it-IT"/>
        </w:rPr>
        <w:t>al più presto</w:t>
      </w:r>
      <w:r w:rsidR="00215E6B" w:rsidRPr="00504049">
        <w:rPr>
          <w:lang w:val="it-IT"/>
        </w:rPr>
        <w:t xml:space="preserve"> </w:t>
      </w:r>
      <w:r w:rsidR="005152D8" w:rsidRPr="00504049">
        <w:rPr>
          <w:lang w:val="it-IT"/>
        </w:rPr>
        <w:t xml:space="preserve">un ulteriore progetto di revisione della legislazione cantonale </w:t>
      </w:r>
      <w:r w:rsidR="00215E6B" w:rsidRPr="00504049">
        <w:rPr>
          <w:lang w:val="it-IT"/>
        </w:rPr>
        <w:t>concernente l’agricoltura e gli aspetti ad essa legati</w:t>
      </w:r>
      <w:r w:rsidR="005152D8" w:rsidRPr="00504049">
        <w:rPr>
          <w:lang w:val="it-IT"/>
        </w:rPr>
        <w:t xml:space="preserve"> al</w:t>
      </w:r>
      <w:r w:rsidR="0018440A" w:rsidRPr="00504049">
        <w:rPr>
          <w:lang w:val="it-IT"/>
        </w:rPr>
        <w:t xml:space="preserve"> </w:t>
      </w:r>
      <w:r w:rsidR="005152D8" w:rsidRPr="00504049">
        <w:rPr>
          <w:lang w:val="it-IT"/>
        </w:rPr>
        <w:t xml:space="preserve">fine di </w:t>
      </w:r>
      <w:r w:rsidR="00215E6B" w:rsidRPr="00504049">
        <w:rPr>
          <w:lang w:val="it-IT"/>
        </w:rPr>
        <w:t>creare una base legale che contempli</w:t>
      </w:r>
      <w:r w:rsidR="005152D8" w:rsidRPr="00504049">
        <w:rPr>
          <w:lang w:val="it-IT"/>
        </w:rPr>
        <w:t xml:space="preserve"> </w:t>
      </w:r>
      <w:r w:rsidR="00215E6B" w:rsidRPr="00504049">
        <w:rPr>
          <w:lang w:val="it-IT"/>
        </w:rPr>
        <w:t>almeno t</w:t>
      </w:r>
      <w:r w:rsidR="005152D8" w:rsidRPr="00504049">
        <w:rPr>
          <w:lang w:val="it-IT"/>
        </w:rPr>
        <w:t>utti gli ambiti previsti dall’</w:t>
      </w:r>
      <w:r w:rsidR="00215E6B" w:rsidRPr="00504049">
        <w:rPr>
          <w:lang w:val="it-IT"/>
        </w:rPr>
        <w:t>O</w:t>
      </w:r>
      <w:r w:rsidR="005152D8" w:rsidRPr="00504049">
        <w:rPr>
          <w:lang w:val="it-IT"/>
        </w:rPr>
        <w:t>rdinanza federale sui mi</w:t>
      </w:r>
      <w:r w:rsidR="00215E6B" w:rsidRPr="00504049">
        <w:rPr>
          <w:lang w:val="it-IT"/>
        </w:rPr>
        <w:t>glioramenti strutturali.</w:t>
      </w:r>
    </w:p>
    <w:p w:rsidR="001573A3" w:rsidRPr="00504049" w:rsidRDefault="001573A3" w:rsidP="001573A3">
      <w:pPr>
        <w:pStyle w:val="StandardRisoluzionedelConsigliodiStato"/>
        <w:ind w:right="-1"/>
        <w:rPr>
          <w:lang w:val="it-IT"/>
        </w:rPr>
      </w:pPr>
    </w:p>
    <w:p w:rsidR="001573A3" w:rsidRDefault="001573A3" w:rsidP="001573A3">
      <w:pPr>
        <w:pStyle w:val="StandardRisoluzionedelConsigliodiStato"/>
        <w:ind w:right="-1"/>
        <w:rPr>
          <w:lang w:val="it-IT"/>
        </w:rPr>
      </w:pPr>
    </w:p>
    <w:p w:rsidR="001D701F" w:rsidRPr="00504049" w:rsidRDefault="001D701F" w:rsidP="001573A3">
      <w:pPr>
        <w:pStyle w:val="StandardRisoluzionedelConsigliodiStato"/>
        <w:ind w:right="-1"/>
        <w:rPr>
          <w:lang w:val="it-IT"/>
        </w:rPr>
      </w:pPr>
    </w:p>
    <w:p w:rsidR="001573A3" w:rsidRPr="00504049" w:rsidRDefault="001573A3" w:rsidP="001573A3">
      <w:pPr>
        <w:pStyle w:val="StandardRisoluzionedelConsigliodiStato"/>
        <w:numPr>
          <w:ilvl w:val="0"/>
          <w:numId w:val="18"/>
        </w:numPr>
        <w:ind w:left="426" w:right="-1" w:hanging="426"/>
        <w:rPr>
          <w:b/>
          <w:bCs/>
          <w:lang w:val="it-IT"/>
        </w:rPr>
      </w:pPr>
      <w:r w:rsidRPr="00504049">
        <w:rPr>
          <w:b/>
          <w:bCs/>
          <w:lang w:val="it-IT"/>
        </w:rPr>
        <w:t>CONCLUSIONI</w:t>
      </w:r>
    </w:p>
    <w:p w:rsidR="001D701F" w:rsidRDefault="001573A3" w:rsidP="001D701F">
      <w:pPr>
        <w:pStyle w:val="StandardRisoluzionedelConsigliodiStato"/>
        <w:rPr>
          <w:lang w:val="it-IT"/>
        </w:rPr>
      </w:pPr>
      <w:r w:rsidRPr="00504049">
        <w:rPr>
          <w:lang w:val="it-IT"/>
        </w:rPr>
        <w:t xml:space="preserve">Sulla scorta di quanto sopra esposto e delle esaustive spiegazioni incluse nel </w:t>
      </w:r>
      <w:r w:rsidR="0090042B" w:rsidRPr="00504049">
        <w:rPr>
          <w:lang w:val="it-IT"/>
        </w:rPr>
        <w:t>m</w:t>
      </w:r>
      <w:r w:rsidRPr="00504049">
        <w:rPr>
          <w:lang w:val="it-IT"/>
        </w:rPr>
        <w:t>essaggio governativo, la Commissione ambiente, territorio ed energia propone al Gran Consiglio di approvare il progetto di revisione della Legge sull’agricoltura del 3 dicembre 2002 (</w:t>
      </w:r>
      <w:proofErr w:type="spellStart"/>
      <w:r w:rsidRPr="00504049">
        <w:rPr>
          <w:lang w:val="it-IT"/>
        </w:rPr>
        <w:t>LAgr</w:t>
      </w:r>
      <w:proofErr w:type="spellEnd"/>
      <w:r w:rsidRPr="00504049">
        <w:rPr>
          <w:lang w:val="it-IT"/>
        </w:rPr>
        <w:t xml:space="preserve">), con la modifica di 12 articoli come evidenziato nel </w:t>
      </w:r>
      <w:r w:rsidR="0090042B" w:rsidRPr="00504049">
        <w:rPr>
          <w:lang w:val="it-IT"/>
        </w:rPr>
        <w:t>m</w:t>
      </w:r>
      <w:r w:rsidRPr="00504049">
        <w:rPr>
          <w:lang w:val="it-IT"/>
        </w:rPr>
        <w:t>essaggio n. 8509 del 4 dicembre 2024, mentre chiede</w:t>
      </w:r>
      <w:r w:rsidR="005B1173" w:rsidRPr="00504049">
        <w:rPr>
          <w:lang w:val="it-IT"/>
        </w:rPr>
        <w:t xml:space="preserve"> di voler accettare le modifiche </w:t>
      </w:r>
      <w:r w:rsidR="007655AB" w:rsidRPr="00504049">
        <w:rPr>
          <w:lang w:val="it-IT"/>
        </w:rPr>
        <w:t xml:space="preserve">del titolo del capitolo IV e </w:t>
      </w:r>
      <w:r w:rsidR="005B1173" w:rsidRPr="00504049">
        <w:rPr>
          <w:lang w:val="it-IT"/>
        </w:rPr>
        <w:t>degli artt. 9, 10 e</w:t>
      </w:r>
      <w:r w:rsidRPr="00504049">
        <w:rPr>
          <w:lang w:val="it-IT"/>
        </w:rPr>
        <w:t xml:space="preserve"> 13 di suddetta legge come proposto nei </w:t>
      </w:r>
      <w:proofErr w:type="spellStart"/>
      <w:r w:rsidRPr="00504049">
        <w:rPr>
          <w:lang w:val="it-IT"/>
        </w:rPr>
        <w:t>considerandi</w:t>
      </w:r>
      <w:proofErr w:type="spellEnd"/>
      <w:r w:rsidRPr="00504049">
        <w:rPr>
          <w:lang w:val="it-IT"/>
        </w:rPr>
        <w:t xml:space="preserve"> al punto 2 del presente rapporto.</w:t>
      </w:r>
      <w:r w:rsidR="0090042B" w:rsidRPr="00504049">
        <w:rPr>
          <w:lang w:val="it-IT"/>
        </w:rPr>
        <w:t xml:space="preserve"> </w:t>
      </w:r>
    </w:p>
    <w:p w:rsidR="001D701F" w:rsidRDefault="001D701F" w:rsidP="001D701F">
      <w:pPr>
        <w:pStyle w:val="StandardRisoluzionedelConsigliodiStato"/>
        <w:rPr>
          <w:lang w:val="it-IT"/>
        </w:rPr>
      </w:pPr>
    </w:p>
    <w:p w:rsidR="001573A3" w:rsidRPr="00504049" w:rsidRDefault="0090042B" w:rsidP="001D701F">
      <w:pPr>
        <w:pStyle w:val="StandardRisoluzionedelConsigliodiStato"/>
        <w:rPr>
          <w:lang w:val="it-IT"/>
        </w:rPr>
      </w:pPr>
      <w:r w:rsidRPr="00504049">
        <w:rPr>
          <w:lang w:val="it-IT"/>
        </w:rPr>
        <w:t>La Commissione invita di conseguenza ad approvare il disegno di legge annesso al presente rapporto.</w:t>
      </w:r>
    </w:p>
    <w:p w:rsidR="006F6E03" w:rsidRPr="00504049" w:rsidRDefault="006F6E03" w:rsidP="006F6E03">
      <w:pPr>
        <w:pStyle w:val="StandardRisoluzionedelConsigliodiStato"/>
        <w:ind w:right="-1"/>
        <w:rPr>
          <w:lang w:val="it-IT"/>
        </w:rPr>
      </w:pPr>
    </w:p>
    <w:p w:rsidR="001D701F" w:rsidRDefault="001D701F">
      <w:pPr>
        <w:rPr>
          <w:sz w:val="24"/>
          <w:lang w:val="it-IT"/>
        </w:rPr>
      </w:pPr>
      <w:r>
        <w:rPr>
          <w:lang w:val="it-IT"/>
        </w:rPr>
        <w:br w:type="page"/>
      </w:r>
    </w:p>
    <w:p w:rsidR="001D701F" w:rsidRDefault="006F6E03" w:rsidP="006F6E03">
      <w:pPr>
        <w:pStyle w:val="StandardRisoluzionedelConsigliodiStato"/>
        <w:ind w:right="-1"/>
        <w:rPr>
          <w:lang w:val="it-IT"/>
        </w:rPr>
      </w:pPr>
      <w:r w:rsidRPr="00504049">
        <w:rPr>
          <w:lang w:val="it-IT"/>
        </w:rPr>
        <w:lastRenderedPageBreak/>
        <w:t>Si invita infine il Consiglio di S</w:t>
      </w:r>
      <w:r w:rsidR="005B1173" w:rsidRPr="00504049">
        <w:rPr>
          <w:lang w:val="it-IT"/>
        </w:rPr>
        <w:t xml:space="preserve">tato a presentare </w:t>
      </w:r>
      <w:r w:rsidR="00995DF9" w:rsidRPr="00504049">
        <w:rPr>
          <w:lang w:val="it-IT"/>
        </w:rPr>
        <w:t>al più presto</w:t>
      </w:r>
      <w:r w:rsidRPr="00504049">
        <w:rPr>
          <w:lang w:val="it-IT"/>
        </w:rPr>
        <w:t xml:space="preserve"> un puntuale </w:t>
      </w:r>
      <w:r w:rsidR="0018440A" w:rsidRPr="00504049">
        <w:rPr>
          <w:lang w:val="it-IT"/>
        </w:rPr>
        <w:t>m</w:t>
      </w:r>
      <w:r w:rsidRPr="00504049">
        <w:rPr>
          <w:lang w:val="it-IT"/>
        </w:rPr>
        <w:t>essaggio al</w:t>
      </w:r>
      <w:r w:rsidR="0018440A" w:rsidRPr="00504049">
        <w:rPr>
          <w:lang w:val="it-IT"/>
        </w:rPr>
        <w:t xml:space="preserve"> </w:t>
      </w:r>
      <w:r w:rsidRPr="00504049">
        <w:rPr>
          <w:lang w:val="it-IT"/>
        </w:rPr>
        <w:t xml:space="preserve">fine di allineare </w:t>
      </w:r>
      <w:r w:rsidR="005B1173" w:rsidRPr="00504049">
        <w:rPr>
          <w:lang w:val="it-IT"/>
        </w:rPr>
        <w:t>la legislazione cantonale concernente l’agricoltura e gli aspetti ad essa legati alla legislazione federale</w:t>
      </w:r>
      <w:r w:rsidR="004934B1" w:rsidRPr="00504049">
        <w:rPr>
          <w:lang w:val="it-IT"/>
        </w:rPr>
        <w:t xml:space="preserve"> affinché</w:t>
      </w:r>
      <w:r w:rsidR="005B1173" w:rsidRPr="00504049">
        <w:rPr>
          <w:lang w:val="it-IT"/>
        </w:rPr>
        <w:t xml:space="preserve"> </w:t>
      </w:r>
      <w:r w:rsidR="004934B1" w:rsidRPr="00504049">
        <w:rPr>
          <w:lang w:val="it-IT"/>
        </w:rPr>
        <w:t>le basi legali cantonali possano</w:t>
      </w:r>
      <w:r w:rsidR="005B1173" w:rsidRPr="00504049">
        <w:rPr>
          <w:lang w:val="it-IT"/>
        </w:rPr>
        <w:t xml:space="preserve"> contempla</w:t>
      </w:r>
      <w:r w:rsidR="004934B1" w:rsidRPr="00504049">
        <w:rPr>
          <w:lang w:val="it-IT"/>
        </w:rPr>
        <w:t>re</w:t>
      </w:r>
      <w:r w:rsidR="005B1173" w:rsidRPr="00504049">
        <w:rPr>
          <w:lang w:val="it-IT"/>
        </w:rPr>
        <w:t xml:space="preserve"> almeno tutti gli ambiti di </w:t>
      </w:r>
      <w:proofErr w:type="spellStart"/>
      <w:r w:rsidR="005B1173" w:rsidRPr="00504049">
        <w:rPr>
          <w:lang w:val="it-IT"/>
        </w:rPr>
        <w:t>sussidiamento</w:t>
      </w:r>
      <w:proofErr w:type="spellEnd"/>
      <w:r w:rsidR="005B1173" w:rsidRPr="00504049">
        <w:rPr>
          <w:lang w:val="it-IT"/>
        </w:rPr>
        <w:t xml:space="preserve"> previsti dall’Ordinanza federale sui miglioramenti strutturali.</w:t>
      </w:r>
    </w:p>
    <w:p w:rsidR="001D701F" w:rsidRDefault="001D701F" w:rsidP="006F6E03">
      <w:pPr>
        <w:pStyle w:val="StandardRisoluzionedelConsigliodiStato"/>
        <w:ind w:right="-1"/>
        <w:rPr>
          <w:lang w:val="it-IT"/>
        </w:rPr>
      </w:pPr>
    </w:p>
    <w:p w:rsidR="001D701F" w:rsidRDefault="001D701F" w:rsidP="006F6E03">
      <w:pPr>
        <w:pStyle w:val="StandardRisoluzionedelConsigliodiStato"/>
        <w:ind w:right="-1"/>
        <w:rPr>
          <w:lang w:val="it-IT"/>
        </w:rPr>
      </w:pPr>
    </w:p>
    <w:p w:rsidR="001573A3" w:rsidRPr="00387F90" w:rsidRDefault="001573A3" w:rsidP="001D701F">
      <w:pPr>
        <w:pStyle w:val="StandardRisoluzionedelConsigliodiStato"/>
        <w:spacing w:after="120"/>
        <w:rPr>
          <w:szCs w:val="24"/>
          <w:lang w:val="it-IT"/>
        </w:rPr>
      </w:pPr>
      <w:r w:rsidRPr="00387F90">
        <w:rPr>
          <w:szCs w:val="24"/>
          <w:lang w:val="it-IT"/>
        </w:rPr>
        <w:t>Per la Commissione ambiente, territorio ed energia:</w:t>
      </w:r>
    </w:p>
    <w:p w:rsidR="001573A3" w:rsidRPr="00387F90" w:rsidRDefault="001573A3" w:rsidP="001D701F">
      <w:pPr>
        <w:pStyle w:val="StandardRisoluzionedelConsigliodiStato"/>
        <w:ind w:right="-13"/>
        <w:rPr>
          <w:szCs w:val="24"/>
          <w:lang w:val="it-IT"/>
        </w:rPr>
      </w:pPr>
      <w:r w:rsidRPr="00387F90">
        <w:rPr>
          <w:szCs w:val="24"/>
          <w:lang w:val="it-IT"/>
        </w:rPr>
        <w:t>Fabio Schnellmann, relatore</w:t>
      </w:r>
    </w:p>
    <w:p w:rsidR="001D701F" w:rsidRDefault="00387F90" w:rsidP="001D701F">
      <w:pPr>
        <w:ind w:right="-13"/>
        <w:rPr>
          <w:sz w:val="24"/>
          <w:szCs w:val="24"/>
        </w:rPr>
      </w:pPr>
      <w:r w:rsidRPr="00387F90">
        <w:rPr>
          <w:sz w:val="24"/>
          <w:szCs w:val="24"/>
        </w:rPr>
        <w:t xml:space="preserve">Berardi - Bühler </w:t>
      </w:r>
      <w:r>
        <w:rPr>
          <w:sz w:val="24"/>
          <w:szCs w:val="24"/>
        </w:rPr>
        <w:t>-</w:t>
      </w:r>
      <w:r w:rsidRPr="00387F90">
        <w:rPr>
          <w:sz w:val="24"/>
          <w:szCs w:val="24"/>
        </w:rPr>
        <w:t xml:space="preserve"> </w:t>
      </w:r>
      <w:r>
        <w:rPr>
          <w:sz w:val="24"/>
          <w:szCs w:val="24"/>
        </w:rPr>
        <w:t xml:space="preserve">Buri (con riserva) - </w:t>
      </w:r>
      <w:r w:rsidRPr="00387F90">
        <w:rPr>
          <w:sz w:val="24"/>
          <w:szCs w:val="24"/>
        </w:rPr>
        <w:t xml:space="preserve">Buzzi (con riserva) </w:t>
      </w:r>
      <w:r w:rsidR="001D701F">
        <w:rPr>
          <w:sz w:val="24"/>
          <w:szCs w:val="24"/>
        </w:rPr>
        <w:t>-</w:t>
      </w:r>
      <w:r w:rsidRPr="00387F90">
        <w:rPr>
          <w:sz w:val="24"/>
          <w:szCs w:val="24"/>
        </w:rPr>
        <w:t xml:space="preserve"> </w:t>
      </w:r>
    </w:p>
    <w:p w:rsidR="001D701F" w:rsidRDefault="00387F90" w:rsidP="001D701F">
      <w:pPr>
        <w:ind w:right="-13"/>
        <w:rPr>
          <w:sz w:val="24"/>
          <w:szCs w:val="24"/>
        </w:rPr>
      </w:pPr>
      <w:r w:rsidRPr="00387F90">
        <w:rPr>
          <w:sz w:val="24"/>
          <w:szCs w:val="24"/>
        </w:rPr>
        <w:t xml:space="preserve">Cedraschi - Ermotti-Lepori - Mobiglia (con riserva) - Padlina </w:t>
      </w:r>
      <w:r w:rsidR="001D701F">
        <w:rPr>
          <w:sz w:val="24"/>
          <w:szCs w:val="24"/>
        </w:rPr>
        <w:t>-</w:t>
      </w:r>
    </w:p>
    <w:p w:rsidR="001D701F" w:rsidRDefault="00387F90" w:rsidP="001D701F">
      <w:pPr>
        <w:ind w:right="-13"/>
        <w:rPr>
          <w:sz w:val="24"/>
          <w:szCs w:val="24"/>
        </w:rPr>
      </w:pPr>
      <w:r w:rsidRPr="00387F90">
        <w:rPr>
          <w:sz w:val="24"/>
          <w:szCs w:val="24"/>
        </w:rPr>
        <w:t>Prada</w:t>
      </w:r>
      <w:r>
        <w:rPr>
          <w:sz w:val="24"/>
          <w:szCs w:val="24"/>
        </w:rPr>
        <w:t xml:space="preserve"> - </w:t>
      </w:r>
      <w:r w:rsidRPr="00387F90">
        <w:rPr>
          <w:sz w:val="24"/>
          <w:szCs w:val="24"/>
        </w:rPr>
        <w:t xml:space="preserve">Piccaluga - Renzetti - Rigamonti - Terraneo </w:t>
      </w:r>
      <w:r w:rsidR="001D701F">
        <w:rPr>
          <w:sz w:val="24"/>
          <w:szCs w:val="24"/>
        </w:rPr>
        <w:t>-</w:t>
      </w:r>
      <w:r w:rsidRPr="00387F90">
        <w:rPr>
          <w:sz w:val="24"/>
          <w:szCs w:val="24"/>
        </w:rPr>
        <w:t xml:space="preserve"> </w:t>
      </w:r>
    </w:p>
    <w:p w:rsidR="00387F90" w:rsidRPr="00387F90" w:rsidRDefault="00387F90" w:rsidP="001D701F">
      <w:pPr>
        <w:ind w:right="-13"/>
        <w:rPr>
          <w:sz w:val="24"/>
          <w:szCs w:val="24"/>
        </w:rPr>
      </w:pPr>
      <w:r w:rsidRPr="00387F90">
        <w:rPr>
          <w:sz w:val="24"/>
          <w:szCs w:val="24"/>
        </w:rPr>
        <w:t>Tonini - Tricarico - Zanini Barzaghi</w:t>
      </w:r>
      <w:r>
        <w:rPr>
          <w:sz w:val="24"/>
          <w:szCs w:val="24"/>
        </w:rPr>
        <w:t xml:space="preserve"> (con riserva)</w:t>
      </w:r>
    </w:p>
    <w:p w:rsidR="00387F90" w:rsidRPr="00387F90" w:rsidRDefault="00387F90" w:rsidP="001D701F">
      <w:pPr>
        <w:pStyle w:val="StandardRisoluzionedelConsigliodiStato"/>
        <w:rPr>
          <w:szCs w:val="24"/>
          <w:lang w:val="it-IT"/>
        </w:rPr>
      </w:pPr>
    </w:p>
    <w:p w:rsidR="0090042B" w:rsidRPr="00387F90" w:rsidRDefault="0090042B" w:rsidP="00D33940">
      <w:pPr>
        <w:pStyle w:val="StandardRisoluzionedelConsigliodiStato"/>
        <w:ind w:right="-1"/>
        <w:rPr>
          <w:szCs w:val="24"/>
        </w:rPr>
      </w:pPr>
      <w:r w:rsidRPr="00387F90">
        <w:rPr>
          <w:szCs w:val="24"/>
        </w:rPr>
        <w:br w:type="page"/>
      </w:r>
    </w:p>
    <w:p w:rsidR="0090042B" w:rsidRPr="00AC048F" w:rsidRDefault="0090042B" w:rsidP="0090042B">
      <w:pPr>
        <w:pStyle w:val="StandardRisoluzionedelConsigliodiStato"/>
        <w:ind w:right="-1"/>
      </w:pPr>
      <w:r w:rsidRPr="00AC048F">
        <w:lastRenderedPageBreak/>
        <w:t>Disegno di</w:t>
      </w:r>
    </w:p>
    <w:p w:rsidR="0090042B" w:rsidRPr="00AC048F" w:rsidRDefault="0090042B" w:rsidP="0090042B">
      <w:pPr>
        <w:pStyle w:val="StandardRisoluzionedelConsigliodiStato"/>
        <w:ind w:right="-1"/>
      </w:pPr>
    </w:p>
    <w:p w:rsidR="0090042B" w:rsidRPr="00AC048F" w:rsidRDefault="0090042B" w:rsidP="0090042B">
      <w:pPr>
        <w:pStyle w:val="StandardRisoluzionedelConsigliodiStato"/>
        <w:ind w:right="-1"/>
        <w:rPr>
          <w:b/>
        </w:rPr>
      </w:pPr>
      <w:r w:rsidRPr="00AC048F">
        <w:rPr>
          <w:b/>
        </w:rPr>
        <w:t>Legge</w:t>
      </w:r>
    </w:p>
    <w:p w:rsidR="0090042B" w:rsidRPr="00AC048F" w:rsidRDefault="0090042B" w:rsidP="0090042B">
      <w:pPr>
        <w:pStyle w:val="StandardRisoluzionedelConsigliodiStato"/>
        <w:ind w:right="-1"/>
        <w:rPr>
          <w:b/>
        </w:rPr>
      </w:pPr>
      <w:r w:rsidRPr="00AC048F">
        <w:rPr>
          <w:b/>
        </w:rPr>
        <w:t>sull’agricoltura</w:t>
      </w:r>
    </w:p>
    <w:p w:rsidR="0090042B" w:rsidRPr="00AC048F" w:rsidRDefault="0090042B" w:rsidP="0090042B">
      <w:pPr>
        <w:pStyle w:val="StandardRisoluzionedelConsigliodiStato"/>
        <w:ind w:right="-1"/>
        <w:rPr>
          <w:b/>
        </w:rPr>
      </w:pPr>
      <w:r w:rsidRPr="00AC048F">
        <w:rPr>
          <w:b/>
        </w:rPr>
        <w:t>(</w:t>
      </w:r>
      <w:proofErr w:type="spellStart"/>
      <w:r w:rsidRPr="00AC048F">
        <w:rPr>
          <w:b/>
        </w:rPr>
        <w:t>LAgr</w:t>
      </w:r>
      <w:proofErr w:type="spellEnd"/>
      <w:r w:rsidRPr="00AC048F">
        <w:rPr>
          <w:b/>
        </w:rPr>
        <w:t>)</w:t>
      </w:r>
    </w:p>
    <w:p w:rsidR="0090042B" w:rsidRPr="00AC048F" w:rsidRDefault="0090042B" w:rsidP="0090042B">
      <w:pPr>
        <w:pStyle w:val="StandardRisoluzionedelConsigliodiStato"/>
        <w:ind w:right="-1"/>
      </w:pPr>
      <w:r w:rsidRPr="00AC048F">
        <w:t>modifica del ……….</w:t>
      </w:r>
    </w:p>
    <w:p w:rsidR="0090042B" w:rsidRPr="00AC048F" w:rsidRDefault="0090042B" w:rsidP="0090042B">
      <w:pPr>
        <w:pStyle w:val="StandardRisoluzionedelConsigliodiStato"/>
        <w:ind w:right="-1"/>
      </w:pPr>
    </w:p>
    <w:p w:rsidR="0090042B" w:rsidRPr="00AC048F" w:rsidRDefault="0090042B" w:rsidP="0090042B">
      <w:pPr>
        <w:pStyle w:val="StandardRisoluzionedelConsigliodiStato"/>
        <w:ind w:right="-1"/>
      </w:pPr>
      <w:r w:rsidRPr="00AC048F">
        <w:t>IL GRAN CONSIGLIO</w:t>
      </w:r>
    </w:p>
    <w:p w:rsidR="0090042B" w:rsidRPr="00AC048F" w:rsidRDefault="0090042B" w:rsidP="0090042B">
      <w:pPr>
        <w:pStyle w:val="StandardRisoluzionedelConsigliodiStato"/>
        <w:ind w:right="-1"/>
      </w:pPr>
      <w:r w:rsidRPr="00AC048F">
        <w:t>DELLA REPUBBLICA E CANTONE TICINO</w:t>
      </w:r>
    </w:p>
    <w:p w:rsidR="0090042B" w:rsidRPr="00AC048F" w:rsidRDefault="0090042B" w:rsidP="0090042B">
      <w:pPr>
        <w:pStyle w:val="StandardRisoluzionedelConsigliodiStato"/>
        <w:ind w:right="-1"/>
      </w:pPr>
    </w:p>
    <w:p w:rsidR="0090042B" w:rsidRDefault="0090042B" w:rsidP="0090042B">
      <w:pPr>
        <w:pStyle w:val="StandardRisoluzionedelConsigliodiStato"/>
        <w:ind w:right="-1"/>
      </w:pPr>
      <w:r w:rsidRPr="00AC048F">
        <w:t xml:space="preserve">visto il messaggio del Consiglio di Stato n. </w:t>
      </w:r>
      <w:r>
        <w:t>8509</w:t>
      </w:r>
      <w:r w:rsidRPr="00AC048F">
        <w:t xml:space="preserve"> del </w:t>
      </w:r>
      <w:r>
        <w:t>4 dicembre 2024</w:t>
      </w:r>
      <w:r w:rsidRPr="00AC048F">
        <w:t>,</w:t>
      </w:r>
    </w:p>
    <w:p w:rsidR="0090042B" w:rsidRPr="00AC048F" w:rsidRDefault="0090042B" w:rsidP="0090042B">
      <w:pPr>
        <w:pStyle w:val="StandardRisoluzionedelConsigliodiStato"/>
        <w:ind w:right="-1"/>
      </w:pPr>
      <w:r>
        <w:t>visto il rapporto della Commissione ambiente, terr</w:t>
      </w:r>
      <w:r w:rsidR="001D701F">
        <w:t>itorio ed energia n. 8509R del 6 febbraio 2025</w:t>
      </w:r>
    </w:p>
    <w:p w:rsidR="0090042B" w:rsidRPr="00AC048F" w:rsidRDefault="0090042B" w:rsidP="0090042B">
      <w:pPr>
        <w:pStyle w:val="StandardRisoluzionedelConsigliodiStato"/>
        <w:ind w:right="-1"/>
      </w:pPr>
    </w:p>
    <w:p w:rsidR="0090042B" w:rsidRPr="00AC048F" w:rsidRDefault="0090042B" w:rsidP="0090042B">
      <w:pPr>
        <w:pStyle w:val="StandardRisoluzionedelConsigliodiStato"/>
        <w:ind w:right="-1"/>
      </w:pPr>
      <w:r w:rsidRPr="00AC048F">
        <w:t>decreta:</w:t>
      </w:r>
    </w:p>
    <w:p w:rsidR="0090042B" w:rsidRDefault="0090042B" w:rsidP="0090042B">
      <w:pPr>
        <w:pStyle w:val="StandardRisoluzionedelConsigliodiStato"/>
        <w:ind w:right="-1"/>
      </w:pPr>
    </w:p>
    <w:p w:rsidR="00504049" w:rsidRPr="00AC048F" w:rsidRDefault="00504049" w:rsidP="0090042B">
      <w:pPr>
        <w:pStyle w:val="StandardRisoluzionedelConsigliodiStato"/>
        <w:ind w:right="-1"/>
      </w:pPr>
    </w:p>
    <w:p w:rsidR="0090042B" w:rsidRPr="00AC048F" w:rsidRDefault="0090042B" w:rsidP="0090042B">
      <w:pPr>
        <w:pStyle w:val="StandardRisoluzionedelConsigliodiStato"/>
        <w:ind w:right="-1"/>
        <w:rPr>
          <w:b/>
        </w:rPr>
      </w:pPr>
      <w:r w:rsidRPr="00AC048F">
        <w:rPr>
          <w:b/>
        </w:rPr>
        <w:t>I</w:t>
      </w:r>
    </w:p>
    <w:p w:rsidR="0090042B" w:rsidRPr="00AC048F" w:rsidRDefault="0090042B" w:rsidP="0090042B">
      <w:pPr>
        <w:pStyle w:val="StandardRisoluzionedelConsigliodiStato"/>
        <w:ind w:right="-1"/>
      </w:pPr>
      <w:r w:rsidRPr="00AC048F">
        <w:t>La legge sull’agricoltura del 3 dicembre 2002 (</w:t>
      </w:r>
      <w:proofErr w:type="spellStart"/>
      <w:r w:rsidRPr="00AC048F">
        <w:t>LAgr</w:t>
      </w:r>
      <w:proofErr w:type="spellEnd"/>
      <w:r w:rsidRPr="00AC048F">
        <w:t>) è modificata come segue:</w:t>
      </w:r>
    </w:p>
    <w:p w:rsidR="0090042B" w:rsidRPr="00AC048F" w:rsidRDefault="0090042B" w:rsidP="0090042B">
      <w:pPr>
        <w:pStyle w:val="StandardRisoluzionedelConsigliodiStato"/>
        <w:ind w:right="-1"/>
      </w:pPr>
    </w:p>
    <w:p w:rsidR="0090042B" w:rsidRPr="00AC048F" w:rsidRDefault="0090042B" w:rsidP="0090042B">
      <w:pPr>
        <w:pStyle w:val="StandardRisoluzionedelConsigliodiStato"/>
        <w:ind w:right="-1"/>
        <w:rPr>
          <w:b/>
        </w:rPr>
      </w:pPr>
      <w:r w:rsidRPr="00AC048F">
        <w:rPr>
          <w:b/>
        </w:rPr>
        <w:t>Art. 7 cpv. 1 e 4</w:t>
      </w:r>
    </w:p>
    <w:p w:rsidR="0090042B" w:rsidRPr="00AC048F" w:rsidRDefault="0090042B" w:rsidP="0090042B">
      <w:pPr>
        <w:pStyle w:val="StandardRisoluzionedelConsigliodiStato"/>
        <w:ind w:right="-1"/>
      </w:pPr>
      <w:r w:rsidRPr="00AC048F">
        <w:rPr>
          <w:vertAlign w:val="superscript"/>
        </w:rPr>
        <w:t>1</w:t>
      </w:r>
      <w:r w:rsidRPr="00AC048F">
        <w:t>Possono beneficiare degli aiuti agli investimenti gli aventi diritto secondo l’ordinanza sui miglioramenti strutturali nell’agricoltura del 2 novembre 2022 (</w:t>
      </w:r>
      <w:proofErr w:type="spellStart"/>
      <w:r w:rsidRPr="00AC048F">
        <w:t>OMSt</w:t>
      </w:r>
      <w:proofErr w:type="spellEnd"/>
      <w:r w:rsidRPr="00AC048F">
        <w:t>) che adempiono le condizioni ivi stabilite.</w:t>
      </w:r>
    </w:p>
    <w:p w:rsidR="0090042B" w:rsidRPr="00AC048F" w:rsidRDefault="0090042B" w:rsidP="0090042B">
      <w:pPr>
        <w:pStyle w:val="StandardRisoluzionedelConsigliodiStato"/>
        <w:ind w:right="-1"/>
        <w:rPr>
          <w:b/>
        </w:rPr>
      </w:pPr>
      <w:r w:rsidRPr="00AC048F">
        <w:t>(…)</w:t>
      </w:r>
    </w:p>
    <w:p w:rsidR="0090042B" w:rsidRDefault="0090042B" w:rsidP="0090042B">
      <w:pPr>
        <w:pStyle w:val="StandardRisoluzionedelConsigliodiStato"/>
        <w:ind w:right="-1"/>
      </w:pPr>
      <w:r w:rsidRPr="00AC048F">
        <w:rPr>
          <w:vertAlign w:val="superscript"/>
        </w:rPr>
        <w:t>4</w:t>
      </w:r>
      <w:r w:rsidRPr="00AC048F">
        <w:t>Possono beneficiare degli aiuti agli investimenti le organizzazioni promotrici di progetti di sviluppo regionale che adempiono le condizioni e i requisiti previsti dall’</w:t>
      </w:r>
      <w:proofErr w:type="spellStart"/>
      <w:r w:rsidRPr="00AC048F">
        <w:t>OMSt</w:t>
      </w:r>
      <w:proofErr w:type="spellEnd"/>
      <w:r w:rsidRPr="00AC048F">
        <w:t>.</w:t>
      </w:r>
    </w:p>
    <w:p w:rsidR="0090042B" w:rsidRPr="00AC048F" w:rsidRDefault="0090042B" w:rsidP="0090042B">
      <w:pPr>
        <w:pStyle w:val="StandardRisoluzionedelConsigliodiStato"/>
        <w:ind w:right="-1"/>
      </w:pPr>
    </w:p>
    <w:p w:rsidR="0090042B" w:rsidRPr="000C5C7B" w:rsidRDefault="0090042B" w:rsidP="0090042B">
      <w:pPr>
        <w:pStyle w:val="StandardRisoluzionedelConsigliodiStato"/>
        <w:ind w:right="-1"/>
        <w:rPr>
          <w:b/>
        </w:rPr>
      </w:pPr>
      <w:r w:rsidRPr="000C5C7B">
        <w:rPr>
          <w:b/>
        </w:rPr>
        <w:t xml:space="preserve">Norme applicabili </w:t>
      </w:r>
    </w:p>
    <w:p w:rsidR="0090042B" w:rsidRPr="000C5C7B" w:rsidRDefault="0090042B" w:rsidP="0090042B">
      <w:pPr>
        <w:pStyle w:val="StandardRisoluzionedelConsigliodiStato"/>
        <w:ind w:right="-1"/>
        <w:rPr>
          <w:b/>
        </w:rPr>
      </w:pPr>
      <w:r w:rsidRPr="000C5C7B">
        <w:rPr>
          <w:b/>
        </w:rPr>
        <w:t>Art. 8d</w:t>
      </w:r>
    </w:p>
    <w:p w:rsidR="0090042B" w:rsidRPr="000C5C7B" w:rsidRDefault="0090042B" w:rsidP="0090042B">
      <w:pPr>
        <w:pStyle w:val="StandardRisoluzionedelConsigliodiStato"/>
        <w:ind w:right="-1"/>
      </w:pPr>
      <w:r w:rsidRPr="000C5C7B">
        <w:t>Riservate le disposizioni del presente capitolo, sono applicabili per analogia le disposizioni generali di cui all’</w:t>
      </w:r>
      <w:proofErr w:type="spellStart"/>
      <w:r w:rsidRPr="000C5C7B">
        <w:t>OMSt</w:t>
      </w:r>
      <w:proofErr w:type="spellEnd"/>
      <w:r w:rsidRPr="000C5C7B">
        <w:t>.</w:t>
      </w:r>
    </w:p>
    <w:p w:rsidR="0090042B" w:rsidRPr="000C5C7B" w:rsidRDefault="0090042B" w:rsidP="0090042B">
      <w:pPr>
        <w:pStyle w:val="StandardRisoluzionedelConsigliodiStato"/>
        <w:ind w:right="-1"/>
      </w:pPr>
    </w:p>
    <w:p w:rsidR="0090042B" w:rsidRPr="00BA50B1" w:rsidRDefault="0090042B" w:rsidP="0090042B">
      <w:pPr>
        <w:pStyle w:val="NormaleWeb"/>
        <w:shd w:val="clear" w:color="auto" w:fill="FFFFFF"/>
        <w:spacing w:before="0" w:beforeAutospacing="0" w:after="0" w:afterAutospacing="0"/>
        <w:rPr>
          <w:rFonts w:ascii="Arial" w:hAnsi="Arial" w:cs="Arial"/>
          <w:bCs/>
          <w:color w:val="000000"/>
        </w:rPr>
      </w:pPr>
      <w:r w:rsidRPr="000C5C7B">
        <w:rPr>
          <w:rFonts w:ascii="Arial" w:hAnsi="Arial" w:cs="Arial"/>
          <w:bCs/>
          <w:color w:val="000000"/>
        </w:rPr>
        <w:t>Capitolo IV</w:t>
      </w:r>
    </w:p>
    <w:p w:rsidR="0090042B" w:rsidRPr="00AC048F" w:rsidRDefault="0090042B" w:rsidP="0090042B">
      <w:pPr>
        <w:pStyle w:val="NormaleWeb"/>
        <w:shd w:val="clear" w:color="auto" w:fill="FFFFFF"/>
        <w:spacing w:before="0" w:beforeAutospacing="0" w:after="0" w:afterAutospacing="0"/>
        <w:rPr>
          <w:rFonts w:ascii="Arial" w:hAnsi="Arial" w:cs="Arial"/>
          <w:b/>
          <w:bCs/>
          <w:color w:val="000000"/>
        </w:rPr>
      </w:pPr>
      <w:r w:rsidRPr="00AC048F">
        <w:rPr>
          <w:rFonts w:ascii="Arial" w:hAnsi="Arial" w:cs="Arial"/>
          <w:b/>
          <w:bCs/>
          <w:color w:val="000000"/>
        </w:rPr>
        <w:t xml:space="preserve">Promozione del settore </w:t>
      </w:r>
      <w:r w:rsidRPr="00504049">
        <w:rPr>
          <w:rFonts w:ascii="Arial" w:hAnsi="Arial" w:cs="Arial"/>
          <w:b/>
          <w:bCs/>
        </w:rPr>
        <w:t>agricolo</w:t>
      </w:r>
      <w:r w:rsidR="001E42D8" w:rsidRPr="00504049">
        <w:rPr>
          <w:rFonts w:ascii="Arial" w:hAnsi="Arial" w:cs="Arial"/>
          <w:b/>
          <w:bCs/>
        </w:rPr>
        <w:t xml:space="preserve"> ticinese</w:t>
      </w:r>
      <w:r w:rsidRPr="00504049">
        <w:rPr>
          <w:rFonts w:ascii="Arial" w:hAnsi="Arial" w:cs="Arial"/>
          <w:b/>
          <w:bCs/>
        </w:rPr>
        <w:t xml:space="preserve"> e della </w:t>
      </w:r>
      <w:r w:rsidRPr="00AC048F">
        <w:rPr>
          <w:rFonts w:ascii="Arial" w:hAnsi="Arial" w:cs="Arial"/>
          <w:b/>
          <w:bCs/>
          <w:color w:val="000000"/>
        </w:rPr>
        <w:t>qualità dei suoi prodotti</w:t>
      </w:r>
    </w:p>
    <w:p w:rsidR="0090042B" w:rsidRPr="00504049" w:rsidRDefault="0090042B" w:rsidP="0090042B">
      <w:pPr>
        <w:pStyle w:val="NormaleWeb"/>
        <w:shd w:val="clear" w:color="auto" w:fill="FFFFFF"/>
        <w:spacing w:before="0" w:beforeAutospacing="0" w:after="0" w:afterAutospacing="0"/>
        <w:rPr>
          <w:rFonts w:ascii="Arial" w:hAnsi="Arial" w:cs="Arial"/>
          <w:bCs/>
          <w:color w:val="000000"/>
        </w:rPr>
      </w:pPr>
    </w:p>
    <w:p w:rsidR="0090042B" w:rsidRPr="00AC048F" w:rsidRDefault="0090042B" w:rsidP="0090042B">
      <w:pPr>
        <w:pStyle w:val="NormaleWeb"/>
        <w:shd w:val="clear" w:color="auto" w:fill="FFFFFF"/>
        <w:spacing w:before="0" w:beforeAutospacing="0" w:after="0" w:afterAutospacing="0"/>
        <w:rPr>
          <w:rFonts w:ascii="Arial" w:hAnsi="Arial" w:cs="Arial"/>
          <w:b/>
          <w:bCs/>
          <w:color w:val="000000"/>
        </w:rPr>
      </w:pPr>
      <w:r w:rsidRPr="00AC048F">
        <w:rPr>
          <w:rFonts w:ascii="Arial" w:hAnsi="Arial" w:cs="Arial"/>
          <w:b/>
          <w:bCs/>
          <w:color w:val="000000"/>
        </w:rPr>
        <w:t>Art. 9 cpv. 1 e 2</w:t>
      </w:r>
    </w:p>
    <w:p w:rsidR="0090042B" w:rsidRPr="00504049" w:rsidRDefault="0090042B" w:rsidP="0090042B">
      <w:pPr>
        <w:pStyle w:val="NormaleWeb"/>
        <w:shd w:val="clear" w:color="auto" w:fill="FFFFFF"/>
        <w:spacing w:before="0" w:beforeAutospacing="0" w:after="0" w:afterAutospacing="0"/>
        <w:jc w:val="both"/>
        <w:rPr>
          <w:rFonts w:ascii="Arial" w:hAnsi="Arial" w:cs="Arial"/>
        </w:rPr>
      </w:pPr>
      <w:r w:rsidRPr="00504049">
        <w:rPr>
          <w:rFonts w:ascii="Arial" w:hAnsi="Arial" w:cs="Arial"/>
          <w:vertAlign w:val="superscript"/>
        </w:rPr>
        <w:t>1</w:t>
      </w:r>
      <w:r w:rsidRPr="00504049">
        <w:rPr>
          <w:rFonts w:ascii="Arial" w:hAnsi="Arial" w:cs="Arial"/>
        </w:rPr>
        <w:t>Con le misure si promuove l’immagine, la conoscenza e la valorizzazione del settore agricolo</w:t>
      </w:r>
      <w:r w:rsidR="001E42D8" w:rsidRPr="00504049">
        <w:rPr>
          <w:rFonts w:ascii="Arial" w:hAnsi="Arial" w:cs="Arial"/>
        </w:rPr>
        <w:t xml:space="preserve"> ticinese</w:t>
      </w:r>
      <w:r w:rsidRPr="00504049">
        <w:rPr>
          <w:rFonts w:ascii="Arial" w:hAnsi="Arial" w:cs="Arial"/>
        </w:rPr>
        <w:t xml:space="preserve"> e della qualità dei suoi prodotti</w:t>
      </w:r>
      <w:r w:rsidR="005A2E8D" w:rsidRPr="00504049">
        <w:rPr>
          <w:rFonts w:ascii="Arial" w:hAnsi="Arial" w:cs="Arial"/>
        </w:rPr>
        <w:t>.</w:t>
      </w:r>
    </w:p>
    <w:p w:rsidR="0090042B" w:rsidRPr="00504049" w:rsidRDefault="0090042B" w:rsidP="0090042B">
      <w:pPr>
        <w:pStyle w:val="NormaleWeb"/>
        <w:shd w:val="clear" w:color="auto" w:fill="FFFFFF"/>
        <w:spacing w:before="0" w:beforeAutospacing="0" w:after="0" w:afterAutospacing="0"/>
        <w:jc w:val="both"/>
        <w:rPr>
          <w:rFonts w:ascii="Arial" w:hAnsi="Arial" w:cs="Arial"/>
        </w:rPr>
      </w:pPr>
      <w:r w:rsidRPr="00504049">
        <w:rPr>
          <w:rFonts w:ascii="Arial" w:hAnsi="Arial" w:cs="Arial"/>
          <w:vertAlign w:val="superscript"/>
        </w:rPr>
        <w:t>2</w:t>
      </w:r>
      <w:r w:rsidRPr="00504049">
        <w:rPr>
          <w:rFonts w:ascii="Arial" w:hAnsi="Arial" w:cs="Arial"/>
        </w:rPr>
        <w:t>La promozione del settore agricolo</w:t>
      </w:r>
      <w:r w:rsidR="007655AB" w:rsidRPr="00504049">
        <w:rPr>
          <w:rFonts w:ascii="Arial" w:hAnsi="Arial" w:cs="Arial"/>
        </w:rPr>
        <w:t xml:space="preserve"> ticinese</w:t>
      </w:r>
      <w:r w:rsidRPr="00504049">
        <w:rPr>
          <w:rFonts w:ascii="Arial" w:hAnsi="Arial" w:cs="Arial"/>
        </w:rPr>
        <w:t xml:space="preserve"> e della qualità dei suoi prodotti spetta sia alle organizzazioni dei produttori sia alle relative organizzazioni di categoria.</w:t>
      </w:r>
    </w:p>
    <w:p w:rsidR="0090042B" w:rsidRPr="00AC048F" w:rsidRDefault="0090042B" w:rsidP="0090042B">
      <w:pPr>
        <w:pStyle w:val="NormaleWeb"/>
        <w:shd w:val="clear" w:color="auto" w:fill="FFFFFF"/>
        <w:spacing w:before="0" w:beforeAutospacing="0" w:after="0" w:afterAutospacing="0"/>
        <w:jc w:val="both"/>
        <w:rPr>
          <w:rFonts w:ascii="Arial" w:hAnsi="Arial" w:cs="Arial"/>
        </w:rPr>
      </w:pPr>
    </w:p>
    <w:p w:rsidR="0090042B" w:rsidRPr="00AC048F" w:rsidRDefault="0090042B" w:rsidP="0090042B">
      <w:pPr>
        <w:shd w:val="clear" w:color="auto" w:fill="FFFFFF"/>
        <w:rPr>
          <w:rFonts w:eastAsia="Times New Roman" w:cs="Arial"/>
          <w:b/>
          <w:bCs/>
          <w:sz w:val="24"/>
          <w:szCs w:val="24"/>
          <w:lang w:eastAsia="it-CH"/>
        </w:rPr>
      </w:pPr>
      <w:r w:rsidRPr="00AC048F">
        <w:rPr>
          <w:rFonts w:eastAsia="Times New Roman" w:cs="Arial"/>
          <w:b/>
          <w:bCs/>
          <w:color w:val="000000"/>
          <w:sz w:val="24"/>
          <w:szCs w:val="24"/>
          <w:lang w:eastAsia="it-CH"/>
        </w:rPr>
        <w:t xml:space="preserve">Sostegno </w:t>
      </w:r>
      <w:r w:rsidRPr="00AC048F">
        <w:rPr>
          <w:rFonts w:eastAsia="Times New Roman" w:cs="Arial"/>
          <w:b/>
          <w:bCs/>
          <w:sz w:val="24"/>
          <w:szCs w:val="24"/>
          <w:lang w:eastAsia="it-CH"/>
        </w:rPr>
        <w:t>alle misure di promozione del settore agricolo</w:t>
      </w:r>
    </w:p>
    <w:p w:rsidR="0090042B" w:rsidRPr="00AC048F" w:rsidRDefault="0090042B" w:rsidP="0090042B">
      <w:pPr>
        <w:shd w:val="clear" w:color="auto" w:fill="FFFFFF"/>
        <w:rPr>
          <w:rFonts w:eastAsia="Times New Roman" w:cs="Arial"/>
          <w:b/>
          <w:bCs/>
          <w:sz w:val="24"/>
          <w:szCs w:val="24"/>
          <w:lang w:eastAsia="it-CH"/>
        </w:rPr>
      </w:pPr>
      <w:r w:rsidRPr="00AC048F">
        <w:rPr>
          <w:rFonts w:eastAsia="Times New Roman" w:cs="Arial"/>
          <w:b/>
          <w:bCs/>
          <w:sz w:val="24"/>
          <w:szCs w:val="24"/>
          <w:lang w:eastAsia="it-CH"/>
        </w:rPr>
        <w:t>Art. 10 cpv. 1 e 3</w:t>
      </w:r>
    </w:p>
    <w:p w:rsidR="0090042B" w:rsidRDefault="0090042B" w:rsidP="005A2E8D">
      <w:pPr>
        <w:shd w:val="clear" w:color="auto" w:fill="FFFFFF"/>
        <w:ind w:left="28"/>
        <w:rPr>
          <w:rFonts w:eastAsia="Times New Roman" w:cs="Arial"/>
          <w:sz w:val="24"/>
          <w:szCs w:val="24"/>
          <w:lang w:eastAsia="it-CH"/>
        </w:rPr>
      </w:pPr>
      <w:r w:rsidRPr="00AC048F">
        <w:rPr>
          <w:rFonts w:eastAsia="Times New Roman" w:cs="Arial"/>
          <w:color w:val="000000"/>
          <w:position w:val="4"/>
          <w:sz w:val="24"/>
          <w:szCs w:val="24"/>
          <w:vertAlign w:val="superscript"/>
          <w:lang w:eastAsia="it-CH"/>
        </w:rPr>
        <w:t>1</w:t>
      </w:r>
      <w:r w:rsidRPr="00AC048F">
        <w:rPr>
          <w:rFonts w:eastAsia="Times New Roman" w:cs="Arial"/>
          <w:color w:val="000000"/>
          <w:sz w:val="24"/>
          <w:szCs w:val="24"/>
          <w:lang w:eastAsia="it-CH"/>
        </w:rPr>
        <w:t xml:space="preserve">Il Cantone può sostenere con contributi finanziari e di altro tipo i provvedimenti presi a </w:t>
      </w:r>
      <w:r w:rsidRPr="00504049">
        <w:rPr>
          <w:rFonts w:eastAsia="Times New Roman" w:cs="Arial"/>
          <w:sz w:val="24"/>
          <w:szCs w:val="24"/>
          <w:lang w:eastAsia="it-CH"/>
        </w:rPr>
        <w:t xml:space="preserve">livello cantonale dalle organizzazioni sia dei produttori sia di categoria, nonché dalla conferenza agroalimentare, per promuovere il settore agricolo </w:t>
      </w:r>
      <w:r w:rsidR="001E42D8" w:rsidRPr="00504049">
        <w:rPr>
          <w:rFonts w:eastAsia="Times New Roman" w:cs="Arial"/>
          <w:sz w:val="24"/>
          <w:szCs w:val="24"/>
          <w:lang w:eastAsia="it-CH"/>
        </w:rPr>
        <w:t xml:space="preserve">ticinese </w:t>
      </w:r>
      <w:r w:rsidRPr="00504049">
        <w:rPr>
          <w:rFonts w:eastAsia="Times New Roman" w:cs="Arial"/>
          <w:sz w:val="24"/>
          <w:szCs w:val="24"/>
          <w:lang w:eastAsia="it-CH"/>
        </w:rPr>
        <w:t>e la qualità dei suoi prodotti</w:t>
      </w:r>
      <w:r w:rsidR="00504049" w:rsidRPr="00504049">
        <w:rPr>
          <w:rFonts w:eastAsia="Times New Roman" w:cs="Arial"/>
          <w:sz w:val="24"/>
          <w:szCs w:val="24"/>
          <w:lang w:eastAsia="it-CH"/>
        </w:rPr>
        <w:t xml:space="preserve"> agricoli</w:t>
      </w:r>
      <w:r w:rsidR="005A2E8D" w:rsidRPr="00504049">
        <w:rPr>
          <w:rFonts w:eastAsia="Times New Roman" w:cs="Arial"/>
          <w:sz w:val="24"/>
          <w:szCs w:val="24"/>
          <w:lang w:eastAsia="it-CH"/>
        </w:rPr>
        <w:t>.</w:t>
      </w:r>
    </w:p>
    <w:p w:rsidR="000038D7" w:rsidRPr="00AC048F" w:rsidRDefault="000038D7" w:rsidP="000038D7">
      <w:pPr>
        <w:pStyle w:val="StandardRisoluzionedelConsigliodiStato"/>
        <w:ind w:right="-1"/>
      </w:pPr>
      <w:r w:rsidRPr="008257DD">
        <w:t>(…)</w:t>
      </w:r>
    </w:p>
    <w:p w:rsidR="0090042B" w:rsidRPr="00504049" w:rsidRDefault="0090042B" w:rsidP="0090042B">
      <w:pPr>
        <w:shd w:val="clear" w:color="auto" w:fill="FFFFFF"/>
        <w:ind w:left="28"/>
        <w:rPr>
          <w:rFonts w:eastAsia="Times New Roman" w:cs="Arial"/>
          <w:sz w:val="24"/>
          <w:szCs w:val="24"/>
          <w:lang w:eastAsia="it-CH"/>
        </w:rPr>
      </w:pPr>
      <w:r w:rsidRPr="00504049">
        <w:rPr>
          <w:rFonts w:eastAsia="Times New Roman" w:cs="Arial"/>
          <w:sz w:val="24"/>
          <w:szCs w:val="24"/>
          <w:vertAlign w:val="superscript"/>
          <w:lang w:eastAsia="it-CH"/>
        </w:rPr>
        <w:lastRenderedPageBreak/>
        <w:t>3</w:t>
      </w:r>
      <w:r w:rsidRPr="00504049">
        <w:rPr>
          <w:rFonts w:eastAsia="Times New Roman" w:cs="Arial"/>
          <w:sz w:val="24"/>
          <w:szCs w:val="24"/>
          <w:lang w:eastAsia="it-CH"/>
        </w:rPr>
        <w:t>I provvedimenti sostenuti concernono segnatamente le seguenti attività:</w:t>
      </w:r>
    </w:p>
    <w:p w:rsidR="0090042B" w:rsidRPr="00AC048F" w:rsidRDefault="0090042B" w:rsidP="0090042B">
      <w:pPr>
        <w:shd w:val="clear" w:color="auto" w:fill="FFFFFF"/>
        <w:ind w:left="397" w:hanging="397"/>
        <w:rPr>
          <w:rFonts w:eastAsia="Times New Roman" w:cs="Arial"/>
          <w:color w:val="000000"/>
          <w:sz w:val="24"/>
          <w:szCs w:val="24"/>
          <w:lang w:eastAsia="it-CH"/>
        </w:rPr>
      </w:pPr>
      <w:r w:rsidRPr="00AC048F">
        <w:rPr>
          <w:rFonts w:eastAsia="Times New Roman" w:cs="Arial"/>
          <w:color w:val="000000"/>
          <w:sz w:val="24"/>
          <w:szCs w:val="24"/>
          <w:lang w:eastAsia="it-CH"/>
        </w:rPr>
        <w:t>a)</w:t>
      </w:r>
      <w:r>
        <w:rPr>
          <w:rFonts w:eastAsia="Times New Roman" w:cs="Arial"/>
          <w:color w:val="000000"/>
          <w:sz w:val="24"/>
          <w:szCs w:val="24"/>
          <w:lang w:eastAsia="it-CH"/>
        </w:rPr>
        <w:tab/>
      </w:r>
      <w:r w:rsidRPr="00AC048F">
        <w:rPr>
          <w:rFonts w:eastAsia="Times New Roman" w:cs="Arial"/>
          <w:color w:val="000000"/>
          <w:sz w:val="24"/>
          <w:szCs w:val="24"/>
          <w:lang w:eastAsia="it-CH"/>
        </w:rPr>
        <w:t>promozione dei prodotti (pubblicità generale, pubbliche relazioni e promozione delle vendite);</w:t>
      </w:r>
    </w:p>
    <w:p w:rsidR="0090042B" w:rsidRPr="00AC048F" w:rsidRDefault="0090042B" w:rsidP="0090042B">
      <w:pPr>
        <w:shd w:val="clear" w:color="auto" w:fill="FFFFFF"/>
        <w:ind w:left="397" w:hanging="397"/>
        <w:rPr>
          <w:rFonts w:eastAsia="Times New Roman" w:cs="Arial"/>
          <w:color w:val="000000"/>
          <w:sz w:val="24"/>
          <w:szCs w:val="24"/>
          <w:lang w:eastAsia="it-CH"/>
        </w:rPr>
      </w:pPr>
      <w:r w:rsidRPr="00AC048F">
        <w:rPr>
          <w:rFonts w:eastAsia="Times New Roman" w:cs="Arial"/>
          <w:color w:val="000000"/>
          <w:sz w:val="24"/>
          <w:szCs w:val="24"/>
          <w:lang w:eastAsia="it-CH"/>
        </w:rPr>
        <w:t>b)</w:t>
      </w:r>
      <w:r>
        <w:rPr>
          <w:rFonts w:eastAsia="Times New Roman" w:cs="Arial"/>
          <w:color w:val="000000"/>
          <w:sz w:val="24"/>
          <w:szCs w:val="24"/>
          <w:lang w:eastAsia="it-CH"/>
        </w:rPr>
        <w:tab/>
      </w:r>
      <w:r w:rsidRPr="00AC048F">
        <w:rPr>
          <w:rFonts w:eastAsia="Times New Roman" w:cs="Arial"/>
          <w:color w:val="000000"/>
          <w:sz w:val="24"/>
          <w:szCs w:val="24"/>
          <w:lang w:eastAsia="it-CH"/>
        </w:rPr>
        <w:t>manifestazioni, eventi ed esposizioni;</w:t>
      </w:r>
    </w:p>
    <w:p w:rsidR="0090042B" w:rsidRPr="00AC048F" w:rsidRDefault="0090042B" w:rsidP="0090042B">
      <w:pPr>
        <w:shd w:val="clear" w:color="auto" w:fill="FFFFFF"/>
        <w:ind w:left="397" w:hanging="397"/>
        <w:rPr>
          <w:rFonts w:eastAsia="Times New Roman" w:cs="Arial"/>
          <w:color w:val="000000"/>
          <w:sz w:val="24"/>
          <w:szCs w:val="24"/>
          <w:lang w:eastAsia="it-CH"/>
        </w:rPr>
      </w:pPr>
      <w:r w:rsidRPr="00AC048F">
        <w:rPr>
          <w:rFonts w:eastAsia="Times New Roman" w:cs="Arial"/>
          <w:color w:val="000000"/>
          <w:sz w:val="24"/>
          <w:szCs w:val="24"/>
          <w:lang w:eastAsia="it-CH"/>
        </w:rPr>
        <w:t>c)</w:t>
      </w:r>
      <w:r>
        <w:rPr>
          <w:rFonts w:eastAsia="Times New Roman" w:cs="Arial"/>
          <w:color w:val="000000"/>
          <w:sz w:val="24"/>
          <w:szCs w:val="24"/>
          <w:lang w:eastAsia="it-CH"/>
        </w:rPr>
        <w:tab/>
      </w:r>
      <w:r w:rsidRPr="00AC048F">
        <w:rPr>
          <w:rFonts w:eastAsia="Times New Roman" w:cs="Arial"/>
          <w:color w:val="000000"/>
          <w:sz w:val="24"/>
          <w:szCs w:val="24"/>
          <w:lang w:eastAsia="it-CH"/>
        </w:rPr>
        <w:t>studi.</w:t>
      </w:r>
    </w:p>
    <w:p w:rsidR="0090042B" w:rsidRPr="00804132" w:rsidRDefault="0090042B" w:rsidP="0090042B">
      <w:pPr>
        <w:shd w:val="clear" w:color="auto" w:fill="FFFFFF"/>
        <w:rPr>
          <w:rFonts w:eastAsia="Times New Roman" w:cs="Arial"/>
          <w:bCs/>
          <w:color w:val="000000"/>
          <w:sz w:val="24"/>
          <w:szCs w:val="24"/>
          <w:lang w:eastAsia="it-CH"/>
        </w:rPr>
      </w:pPr>
    </w:p>
    <w:p w:rsidR="0090042B" w:rsidRPr="00AC048F" w:rsidRDefault="0090042B" w:rsidP="0090042B">
      <w:pPr>
        <w:pStyle w:val="StandardRisoluzionedelConsigliodiStato"/>
        <w:ind w:right="-1"/>
        <w:rPr>
          <w:b/>
        </w:rPr>
      </w:pPr>
      <w:r w:rsidRPr="00AC048F">
        <w:rPr>
          <w:b/>
        </w:rPr>
        <w:t>Produzione animale</w:t>
      </w:r>
    </w:p>
    <w:p w:rsidR="0090042B" w:rsidRPr="00AC048F" w:rsidRDefault="0090042B" w:rsidP="0090042B">
      <w:pPr>
        <w:pStyle w:val="StandardRisoluzionedelConsigliodiStato"/>
        <w:ind w:right="-1"/>
        <w:rPr>
          <w:b/>
        </w:rPr>
      </w:pPr>
      <w:r w:rsidRPr="00AC048F">
        <w:rPr>
          <w:b/>
        </w:rPr>
        <w:t xml:space="preserve">Art 13 </w:t>
      </w:r>
    </w:p>
    <w:p w:rsidR="0090042B" w:rsidRPr="0090042B" w:rsidRDefault="0090042B" w:rsidP="0090042B">
      <w:pPr>
        <w:pStyle w:val="StandardRisoluzionedelConsigliodiStato"/>
        <w:ind w:right="-1"/>
      </w:pPr>
      <w:r w:rsidRPr="0090042B">
        <w:rPr>
          <w:vertAlign w:val="superscript"/>
        </w:rPr>
        <w:t>1</w:t>
      </w:r>
      <w:r w:rsidRPr="0090042B">
        <w:t xml:space="preserve">Il Cantone concede all’associazione di categoria che rappresenta le associazioni di produttori un contributo annuo di </w:t>
      </w:r>
      <w:proofErr w:type="spellStart"/>
      <w:r w:rsidRPr="0090042B">
        <w:t>fr</w:t>
      </w:r>
      <w:proofErr w:type="spellEnd"/>
      <w:r w:rsidRPr="0090042B">
        <w:t>. 280’</w:t>
      </w:r>
      <w:proofErr w:type="gramStart"/>
      <w:r w:rsidRPr="0090042B">
        <w:t>000.--</w:t>
      </w:r>
      <w:proofErr w:type="gramEnd"/>
      <w:r w:rsidRPr="0090042B">
        <w:t xml:space="preserve"> a sostegno della produzione animale.</w:t>
      </w:r>
    </w:p>
    <w:p w:rsidR="0090042B" w:rsidRDefault="0090042B" w:rsidP="0090042B">
      <w:pPr>
        <w:pStyle w:val="StandardRisoluzionedelConsigliodiStato"/>
        <w:ind w:right="-1"/>
      </w:pPr>
      <w:r w:rsidRPr="00AC048F">
        <w:rPr>
          <w:vertAlign w:val="superscript"/>
        </w:rPr>
        <w:t>2</w:t>
      </w:r>
      <w:r w:rsidRPr="00AC048F">
        <w:t>La beneficiaria del contributo presenta annualmente il rapporto di attività con le indicazioni sul suo utilizzo.</w:t>
      </w:r>
    </w:p>
    <w:p w:rsidR="0090042B" w:rsidRPr="00BA50B1" w:rsidRDefault="0090042B" w:rsidP="0090042B">
      <w:pPr>
        <w:pStyle w:val="StandardRisoluzionedelConsigliodiStato"/>
        <w:ind w:right="-1"/>
        <w:rPr>
          <w:strike/>
        </w:rPr>
      </w:pPr>
    </w:p>
    <w:p w:rsidR="0090042B" w:rsidRPr="00AC048F" w:rsidRDefault="0090042B" w:rsidP="0090042B">
      <w:pPr>
        <w:pStyle w:val="StandardRisoluzionedelConsigliodiStato"/>
        <w:ind w:right="-1"/>
        <w:rPr>
          <w:b/>
        </w:rPr>
      </w:pPr>
      <w:r w:rsidRPr="00AC048F">
        <w:rPr>
          <w:b/>
        </w:rPr>
        <w:t>Art. 14 cpv. 4</w:t>
      </w:r>
    </w:p>
    <w:p w:rsidR="0090042B" w:rsidRPr="00AC048F" w:rsidRDefault="0090042B" w:rsidP="0090042B">
      <w:pPr>
        <w:pStyle w:val="StandardRisoluzionedelConsigliodiStato"/>
        <w:ind w:right="-1"/>
        <w:rPr>
          <w:b/>
        </w:rPr>
      </w:pPr>
      <w:r w:rsidRPr="00AC048F">
        <w:rPr>
          <w:rFonts w:cs="Arial"/>
          <w:bCs/>
          <w:color w:val="000000"/>
          <w:vertAlign w:val="superscript"/>
          <w:lang w:eastAsia="it-CH"/>
        </w:rPr>
        <w:t>4</w:t>
      </w:r>
      <w:r>
        <w:rPr>
          <w:rFonts w:cs="Arial"/>
          <w:bCs/>
          <w:color w:val="000000"/>
          <w:vertAlign w:val="superscript"/>
          <w:lang w:eastAsia="it-CH"/>
        </w:rPr>
        <w:t xml:space="preserve"> </w:t>
      </w:r>
      <w:r w:rsidRPr="00AC048F">
        <w:rPr>
          <w:rFonts w:cs="Arial"/>
          <w:bCs/>
          <w:i/>
          <w:color w:val="000000"/>
          <w:lang w:eastAsia="it-CH"/>
        </w:rPr>
        <w:t>abrogato</w:t>
      </w:r>
    </w:p>
    <w:p w:rsidR="0090042B" w:rsidRPr="00AC048F" w:rsidRDefault="0090042B" w:rsidP="0090042B">
      <w:pPr>
        <w:pStyle w:val="StandardRisoluzionedelConsigliodiStato"/>
        <w:ind w:right="-1"/>
      </w:pPr>
    </w:p>
    <w:p w:rsidR="0090042B" w:rsidRPr="00AC048F" w:rsidRDefault="0090042B" w:rsidP="0090042B">
      <w:pPr>
        <w:pStyle w:val="StandardRisoluzionedelConsigliodiStato"/>
        <w:ind w:right="-1"/>
        <w:rPr>
          <w:b/>
        </w:rPr>
      </w:pPr>
      <w:r w:rsidRPr="00AC048F">
        <w:rPr>
          <w:b/>
        </w:rPr>
        <w:t>Art. 16 cpv. 1, 3 e 5</w:t>
      </w:r>
    </w:p>
    <w:p w:rsidR="0090042B" w:rsidRPr="00AC048F" w:rsidRDefault="0090042B" w:rsidP="0090042B">
      <w:pPr>
        <w:pStyle w:val="StandardRisoluzionedelConsigliodiStato"/>
        <w:ind w:right="-1"/>
      </w:pPr>
      <w:r w:rsidRPr="00AC048F">
        <w:rPr>
          <w:vertAlign w:val="superscript"/>
        </w:rPr>
        <w:t>1</w:t>
      </w:r>
      <w:r w:rsidRPr="00AC048F">
        <w:t>Ai beneficiari dell’aiuto iniziale sotto forma di credito d’investimento secondo l’</w:t>
      </w:r>
      <w:proofErr w:type="spellStart"/>
      <w:r w:rsidRPr="00AC048F">
        <w:t>OMSt</w:t>
      </w:r>
      <w:proofErr w:type="spellEnd"/>
      <w:r w:rsidRPr="00AC048F">
        <w:t xml:space="preserve"> che rilevano in proprietà l’intera azienda agricola conformemente alla legge sul diritto fondiario rurale del 4 ottobre 1991 (LDFR), è concesso un contributo unico pari al 30% del credito d’investimento ottenuto.</w:t>
      </w:r>
    </w:p>
    <w:p w:rsidR="0090042B" w:rsidRPr="00AC048F" w:rsidRDefault="0090042B" w:rsidP="0090042B">
      <w:pPr>
        <w:pStyle w:val="StandardRisoluzionedelConsigliodiStato"/>
        <w:ind w:right="-1"/>
      </w:pPr>
      <w:r w:rsidRPr="00AC048F">
        <w:t>(…)</w:t>
      </w:r>
    </w:p>
    <w:p w:rsidR="0090042B" w:rsidRPr="00AC048F" w:rsidRDefault="0090042B" w:rsidP="0090042B">
      <w:pPr>
        <w:pStyle w:val="StandardRisoluzionedelConsigliodiStato"/>
        <w:ind w:right="-1"/>
      </w:pPr>
      <w:r w:rsidRPr="00AC048F">
        <w:rPr>
          <w:vertAlign w:val="superscript"/>
        </w:rPr>
        <w:t>3</w:t>
      </w:r>
      <w:r w:rsidRPr="00AC048F">
        <w:t>Il contributo di cui ai cpv. 1 e 2 può essere concesso fino al compimento del quarantesimo anno di età ed è calcolato sulla base dell’aiuto iniziale sotto forma di credito d’investimento che l’interessato avrebbe potuto ottenere se non avesse raggiunto il limite di età previsto dall’</w:t>
      </w:r>
      <w:proofErr w:type="spellStart"/>
      <w:r w:rsidRPr="00AC048F">
        <w:t>OMSt</w:t>
      </w:r>
      <w:proofErr w:type="spellEnd"/>
      <w:r w:rsidRPr="00AC048F">
        <w:t xml:space="preserve"> per beneficiare dell’aiuto iniziale sotto forma di credito d’investimento. I due contributi non sono cumulabili.</w:t>
      </w:r>
    </w:p>
    <w:p w:rsidR="0090042B" w:rsidRPr="00AC048F" w:rsidRDefault="0090042B" w:rsidP="0090042B">
      <w:pPr>
        <w:pStyle w:val="StandardRisoluzionedelConsigliodiStato"/>
        <w:ind w:right="-1"/>
      </w:pPr>
      <w:r w:rsidRPr="00AC048F">
        <w:t>(…)</w:t>
      </w:r>
    </w:p>
    <w:p w:rsidR="0090042B" w:rsidRPr="00AC048F" w:rsidRDefault="0090042B" w:rsidP="0090042B">
      <w:pPr>
        <w:pStyle w:val="StandardRisoluzionedelConsigliodiStato"/>
        <w:ind w:right="-1"/>
      </w:pPr>
      <w:r w:rsidRPr="00AC048F">
        <w:rPr>
          <w:vertAlign w:val="superscript"/>
        </w:rPr>
        <w:t>5</w:t>
      </w:r>
      <w:r w:rsidRPr="00AC048F">
        <w:t>Oltre a quanto previsto dai cpv. 1</w:t>
      </w:r>
      <w:r w:rsidRPr="00AC048F">
        <w:rPr>
          <w:rFonts w:cs="Arial"/>
        </w:rPr>
        <w:t>–</w:t>
      </w:r>
      <w:r w:rsidRPr="00AC048F">
        <w:t>4, le condizioni per l’attribuzione dei contributi di cui ai cpv. 1 e 2 sono quelle definite dall’</w:t>
      </w:r>
      <w:proofErr w:type="spellStart"/>
      <w:r w:rsidRPr="00AC048F">
        <w:t>OMSt</w:t>
      </w:r>
      <w:proofErr w:type="spellEnd"/>
      <w:r w:rsidRPr="00AC048F">
        <w:t>.</w:t>
      </w:r>
    </w:p>
    <w:p w:rsidR="0090042B" w:rsidRDefault="0090042B" w:rsidP="0090042B">
      <w:pPr>
        <w:pStyle w:val="StandardRisoluzionedelConsigliodiStato"/>
        <w:ind w:right="-1"/>
        <w:rPr>
          <w:b/>
        </w:rPr>
      </w:pPr>
    </w:p>
    <w:p w:rsidR="0090042B" w:rsidRPr="000C5C7B" w:rsidRDefault="0090042B" w:rsidP="0090042B">
      <w:pPr>
        <w:pStyle w:val="StandardRisoluzionedelConsigliodiStato"/>
        <w:ind w:right="-1"/>
        <w:rPr>
          <w:b/>
        </w:rPr>
      </w:pPr>
      <w:r w:rsidRPr="000C5C7B">
        <w:rPr>
          <w:b/>
        </w:rPr>
        <w:t>Contributo per affitto d’aziende agricole al di fuori della famiglia</w:t>
      </w:r>
    </w:p>
    <w:p w:rsidR="0090042B" w:rsidRPr="00AC048F" w:rsidRDefault="0090042B" w:rsidP="0090042B">
      <w:pPr>
        <w:pStyle w:val="StandardRisoluzionedelConsigliodiStato"/>
        <w:ind w:right="-1"/>
        <w:rPr>
          <w:b/>
        </w:rPr>
      </w:pPr>
      <w:r w:rsidRPr="000C5C7B">
        <w:rPr>
          <w:b/>
        </w:rPr>
        <w:t>Art. 18</w:t>
      </w:r>
    </w:p>
    <w:p w:rsidR="0090042B" w:rsidRPr="00AC048F" w:rsidRDefault="0090042B" w:rsidP="0090042B">
      <w:pPr>
        <w:pStyle w:val="StandardRisoluzionedelConsigliodiStato"/>
        <w:ind w:right="-1"/>
      </w:pPr>
      <w:r w:rsidRPr="00AC048F">
        <w:rPr>
          <w:vertAlign w:val="superscript"/>
        </w:rPr>
        <w:t>1</w:t>
      </w:r>
      <w:r w:rsidRPr="00AC048F">
        <w:t>Il contributo unico di cui all’art. 16 può essere concesso ai giovani agricoltori che affittano per almeno 20 anni un’azienda agricola al di fuori della famiglia.</w:t>
      </w:r>
    </w:p>
    <w:p w:rsidR="0090042B" w:rsidRPr="00AC048F" w:rsidRDefault="0090042B" w:rsidP="0090042B">
      <w:pPr>
        <w:pStyle w:val="StandardRisoluzionedelConsigliodiStato"/>
        <w:ind w:right="-1"/>
      </w:pPr>
      <w:r w:rsidRPr="00AC048F">
        <w:rPr>
          <w:vertAlign w:val="superscript"/>
        </w:rPr>
        <w:t>2</w:t>
      </w:r>
      <w:r w:rsidRPr="00AC048F">
        <w:t>I principi per la concessione sono quelli definiti all’art. 16, compresa l’iscrizione dell’ipoteca legale sui fondi necessari o altre forme di garanzia.</w:t>
      </w:r>
    </w:p>
    <w:p w:rsidR="0090042B" w:rsidRPr="00AC048F" w:rsidRDefault="0090042B" w:rsidP="0090042B">
      <w:pPr>
        <w:pStyle w:val="StandardRisoluzionedelConsigliodiStato"/>
        <w:ind w:right="-1"/>
      </w:pPr>
    </w:p>
    <w:p w:rsidR="0090042B" w:rsidRPr="00AC048F" w:rsidRDefault="0090042B" w:rsidP="0090042B">
      <w:pPr>
        <w:pStyle w:val="StandardRisoluzionedelConsigliodiStato"/>
        <w:ind w:right="-1"/>
        <w:rPr>
          <w:b/>
        </w:rPr>
      </w:pPr>
      <w:r w:rsidRPr="00AC048F">
        <w:rPr>
          <w:b/>
        </w:rPr>
        <w:t>Art. 19 cpv. 1</w:t>
      </w:r>
    </w:p>
    <w:p w:rsidR="0090042B" w:rsidRPr="00AC048F" w:rsidRDefault="0090042B" w:rsidP="0090042B">
      <w:pPr>
        <w:pStyle w:val="StandardRisoluzionedelConsigliodiStato"/>
        <w:ind w:right="-1"/>
      </w:pPr>
      <w:r w:rsidRPr="00AC048F">
        <w:rPr>
          <w:vertAlign w:val="superscript"/>
        </w:rPr>
        <w:t>1</w:t>
      </w:r>
      <w:r w:rsidRPr="00AC048F">
        <w:t>Ai giovani intenzionati a rilevare un’azienda e ad ottenere il contributo di cui agli art. 16 o 18, che già dispongono di una formazione di base secondo l’</w:t>
      </w:r>
      <w:proofErr w:type="spellStart"/>
      <w:r w:rsidRPr="00AC048F">
        <w:t>OMSt</w:t>
      </w:r>
      <w:proofErr w:type="spellEnd"/>
      <w:r w:rsidRPr="00AC048F">
        <w:t xml:space="preserve"> e che devono seguire dei corsi ai fini di ottenere un titolo conforme all’</w:t>
      </w:r>
      <w:proofErr w:type="spellStart"/>
      <w:r w:rsidRPr="00AC048F">
        <w:t>OMSt</w:t>
      </w:r>
      <w:proofErr w:type="spellEnd"/>
      <w:r w:rsidRPr="00AC048F">
        <w:t>, può essere concesso un credito di formazione.</w:t>
      </w:r>
    </w:p>
    <w:p w:rsidR="0090042B" w:rsidRPr="00AC048F" w:rsidRDefault="0090042B" w:rsidP="0090042B">
      <w:pPr>
        <w:pStyle w:val="StandardRisoluzionedelConsigliodiStato"/>
        <w:ind w:right="-1"/>
      </w:pPr>
    </w:p>
    <w:p w:rsidR="0090042B" w:rsidRPr="00AC048F" w:rsidRDefault="0090042B" w:rsidP="0090042B">
      <w:pPr>
        <w:pStyle w:val="StandardRisoluzionedelConsigliodiStato"/>
        <w:ind w:right="-1"/>
        <w:rPr>
          <w:b/>
        </w:rPr>
      </w:pPr>
      <w:r w:rsidRPr="00AC048F">
        <w:rPr>
          <w:b/>
        </w:rPr>
        <w:t>Art. 33 cpv. 3</w:t>
      </w:r>
    </w:p>
    <w:p w:rsidR="0090042B" w:rsidRPr="00AC048F" w:rsidRDefault="0090042B" w:rsidP="0090042B">
      <w:pPr>
        <w:pStyle w:val="StandardRisoluzionedelConsigliodiStato"/>
        <w:ind w:right="-1"/>
      </w:pPr>
      <w:r w:rsidRPr="00AC048F">
        <w:rPr>
          <w:vertAlign w:val="superscript"/>
        </w:rPr>
        <w:t>3</w:t>
      </w:r>
      <w:r w:rsidRPr="00AC048F">
        <w:t>La Conferenza agro-alimentare può attribuire al massimo il 10% dell’importo destinato alla promozione del settore agricolo per sostenere singoli progetti promozionali al di fuori delle organizzazioni riconosciute ai sensi dell’art. 9.</w:t>
      </w:r>
    </w:p>
    <w:p w:rsidR="0090042B" w:rsidRPr="00AC048F" w:rsidRDefault="0090042B" w:rsidP="0090042B">
      <w:pPr>
        <w:pStyle w:val="StandardRisoluzionedelConsigliodiStato"/>
        <w:ind w:right="-1"/>
      </w:pPr>
    </w:p>
    <w:p w:rsidR="0090042B" w:rsidRPr="00AC048F" w:rsidRDefault="0090042B" w:rsidP="0090042B">
      <w:pPr>
        <w:pStyle w:val="StandardRisoluzionedelConsigliodiStato"/>
        <w:ind w:right="-1"/>
        <w:rPr>
          <w:b/>
        </w:rPr>
      </w:pPr>
      <w:r w:rsidRPr="00AC048F">
        <w:rPr>
          <w:b/>
        </w:rPr>
        <w:lastRenderedPageBreak/>
        <w:t>Art. 41 cpv. 2</w:t>
      </w:r>
    </w:p>
    <w:p w:rsidR="0090042B" w:rsidRDefault="0090042B" w:rsidP="0090042B">
      <w:pPr>
        <w:pStyle w:val="StandardRisoluzionedelConsigliodiStato"/>
        <w:ind w:right="-1"/>
      </w:pPr>
      <w:r w:rsidRPr="00AC048F">
        <w:rPr>
          <w:vertAlign w:val="superscript"/>
        </w:rPr>
        <w:t>2</w:t>
      </w:r>
      <w:r w:rsidRPr="00AC048F">
        <w:t>L’obbligo di restituzione si estingue dopo un periodo di 20 anni a contare dal versamento della liquidazione per le costruzioni rurali nonché per l’aiuto iniziale sotto forma di contributo unico e dopo dieci anni per gli impianti.</w:t>
      </w:r>
    </w:p>
    <w:p w:rsidR="00504049" w:rsidRPr="00AC048F" w:rsidRDefault="00504049" w:rsidP="0090042B">
      <w:pPr>
        <w:pStyle w:val="StandardRisoluzionedelConsigliodiStato"/>
        <w:ind w:right="-1"/>
      </w:pPr>
    </w:p>
    <w:p w:rsidR="0090042B" w:rsidRPr="00AC048F" w:rsidRDefault="0090042B" w:rsidP="0090042B">
      <w:pPr>
        <w:pStyle w:val="StandardRisoluzionedelConsigliodiStato"/>
        <w:ind w:right="-1"/>
        <w:rPr>
          <w:b/>
        </w:rPr>
      </w:pPr>
      <w:r w:rsidRPr="00AC048F">
        <w:rPr>
          <w:b/>
        </w:rPr>
        <w:t>Art. 42 cpv. 1</w:t>
      </w:r>
    </w:p>
    <w:p w:rsidR="0090042B" w:rsidRPr="00AC048F" w:rsidRDefault="0090042B" w:rsidP="0090042B">
      <w:pPr>
        <w:shd w:val="clear" w:color="auto" w:fill="FFFFFF"/>
        <w:rPr>
          <w:rFonts w:cs="Arial"/>
          <w:color w:val="000000"/>
          <w:sz w:val="24"/>
          <w:szCs w:val="24"/>
          <w:shd w:val="clear" w:color="auto" w:fill="FFFFFF"/>
        </w:rPr>
      </w:pPr>
      <w:r w:rsidRPr="00AC048F">
        <w:rPr>
          <w:rFonts w:cs="Arial"/>
          <w:color w:val="000000"/>
          <w:position w:val="4"/>
          <w:sz w:val="24"/>
          <w:szCs w:val="24"/>
          <w:shd w:val="clear" w:color="auto" w:fill="FFFFFF"/>
          <w:vertAlign w:val="superscript"/>
        </w:rPr>
        <w:t>1</w:t>
      </w:r>
      <w:r w:rsidRPr="00AC048F">
        <w:rPr>
          <w:rFonts w:cs="Arial"/>
          <w:color w:val="000000"/>
          <w:sz w:val="24"/>
          <w:szCs w:val="24"/>
          <w:shd w:val="clear" w:color="auto" w:fill="FFFFFF"/>
        </w:rPr>
        <w:t>A garanzia della restituzione di cui all’art. 41 è riconosciuta allo Stato un’ipoteca legale, secondo l’art. 836 del Codice civile svizzero, con l’obbligo di iscrizione a Registro fondiario. A titolo eccezionale in casi specifici è possibile richiedere altre forme di garanzia.</w:t>
      </w:r>
    </w:p>
    <w:p w:rsidR="0090042B" w:rsidRDefault="0090042B" w:rsidP="0090042B">
      <w:pPr>
        <w:shd w:val="clear" w:color="auto" w:fill="FFFFFF"/>
        <w:rPr>
          <w:rFonts w:cs="Arial"/>
          <w:color w:val="000000"/>
          <w:sz w:val="24"/>
          <w:szCs w:val="24"/>
          <w:shd w:val="clear" w:color="auto" w:fill="FFFFFF"/>
        </w:rPr>
      </w:pPr>
    </w:p>
    <w:p w:rsidR="0090042B" w:rsidRPr="000C5C7B" w:rsidRDefault="0090042B" w:rsidP="0090042B">
      <w:pPr>
        <w:shd w:val="clear" w:color="auto" w:fill="FFFFFF"/>
        <w:rPr>
          <w:rFonts w:cs="Arial"/>
          <w:b/>
          <w:color w:val="000000"/>
          <w:sz w:val="24"/>
          <w:szCs w:val="24"/>
          <w:shd w:val="clear" w:color="auto" w:fill="FFFFFF"/>
        </w:rPr>
      </w:pPr>
      <w:r w:rsidRPr="000C5C7B">
        <w:rPr>
          <w:rFonts w:cs="Arial"/>
          <w:b/>
          <w:color w:val="000000"/>
          <w:sz w:val="24"/>
          <w:szCs w:val="24"/>
          <w:shd w:val="clear" w:color="auto" w:fill="FFFFFF"/>
        </w:rPr>
        <w:t>Rimedi di diritto</w:t>
      </w:r>
    </w:p>
    <w:p w:rsidR="0090042B" w:rsidRPr="000C5C7B" w:rsidRDefault="0090042B" w:rsidP="0090042B">
      <w:pPr>
        <w:shd w:val="clear" w:color="auto" w:fill="FFFFFF"/>
        <w:rPr>
          <w:rFonts w:cs="Arial"/>
          <w:b/>
          <w:color w:val="000000"/>
          <w:sz w:val="24"/>
          <w:szCs w:val="24"/>
          <w:lang w:eastAsia="it-CH"/>
        </w:rPr>
      </w:pPr>
      <w:r w:rsidRPr="000C5C7B">
        <w:rPr>
          <w:rFonts w:cs="Arial"/>
          <w:b/>
          <w:color w:val="000000"/>
          <w:sz w:val="24"/>
          <w:szCs w:val="24"/>
          <w:lang w:eastAsia="it-CH"/>
        </w:rPr>
        <w:t>Art. 42a</w:t>
      </w:r>
    </w:p>
    <w:p w:rsidR="0090042B" w:rsidRPr="000C5C7B" w:rsidRDefault="0090042B" w:rsidP="0090042B">
      <w:pPr>
        <w:shd w:val="clear" w:color="auto" w:fill="FFFFFF"/>
        <w:rPr>
          <w:rFonts w:cs="Arial"/>
          <w:color w:val="000000"/>
          <w:sz w:val="24"/>
          <w:szCs w:val="24"/>
          <w:lang w:eastAsia="it-CH"/>
        </w:rPr>
      </w:pPr>
      <w:r w:rsidRPr="000C5C7B">
        <w:rPr>
          <w:rFonts w:cs="Arial"/>
          <w:color w:val="000000"/>
          <w:sz w:val="24"/>
          <w:szCs w:val="24"/>
          <w:vertAlign w:val="superscript"/>
          <w:lang w:eastAsia="it-CH"/>
        </w:rPr>
        <w:t>1</w:t>
      </w:r>
      <w:r w:rsidRPr="000C5C7B">
        <w:rPr>
          <w:rFonts w:cs="Arial"/>
          <w:color w:val="000000"/>
          <w:sz w:val="24"/>
          <w:szCs w:val="24"/>
          <w:lang w:eastAsia="it-CH"/>
        </w:rPr>
        <w:t>Contro le decisioni rese in applicazione della presente legge è dato ricorso al Consiglio di Stato.</w:t>
      </w:r>
    </w:p>
    <w:p w:rsidR="0090042B" w:rsidRPr="000C5C7B" w:rsidRDefault="0090042B" w:rsidP="0090042B">
      <w:pPr>
        <w:shd w:val="clear" w:color="auto" w:fill="FFFFFF"/>
        <w:rPr>
          <w:rFonts w:cs="Arial"/>
          <w:color w:val="000000"/>
          <w:sz w:val="24"/>
          <w:szCs w:val="24"/>
          <w:lang w:eastAsia="it-CH"/>
        </w:rPr>
      </w:pPr>
      <w:r w:rsidRPr="000C5C7B">
        <w:rPr>
          <w:rFonts w:cs="Arial"/>
          <w:color w:val="000000"/>
          <w:sz w:val="24"/>
          <w:szCs w:val="24"/>
          <w:vertAlign w:val="superscript"/>
          <w:lang w:eastAsia="it-CH"/>
        </w:rPr>
        <w:t>2</w:t>
      </w:r>
      <w:r w:rsidRPr="000C5C7B">
        <w:rPr>
          <w:rFonts w:cs="Arial"/>
          <w:color w:val="000000"/>
          <w:sz w:val="24"/>
          <w:szCs w:val="24"/>
          <w:lang w:eastAsia="it-CH"/>
        </w:rPr>
        <w:t>La procedura è retta dalla legge sulla procedura amministrativa del 24 settembre 2013 (</w:t>
      </w:r>
      <w:proofErr w:type="spellStart"/>
      <w:r w:rsidRPr="000C5C7B">
        <w:rPr>
          <w:rFonts w:cs="Arial"/>
          <w:color w:val="000000"/>
          <w:sz w:val="24"/>
          <w:szCs w:val="24"/>
          <w:lang w:eastAsia="it-CH"/>
        </w:rPr>
        <w:t>LPAmm</w:t>
      </w:r>
      <w:proofErr w:type="spellEnd"/>
      <w:r w:rsidRPr="000C5C7B">
        <w:rPr>
          <w:rFonts w:cs="Arial"/>
          <w:color w:val="000000"/>
          <w:sz w:val="24"/>
          <w:szCs w:val="24"/>
          <w:lang w:eastAsia="it-CH"/>
        </w:rPr>
        <w:t>).</w:t>
      </w:r>
    </w:p>
    <w:p w:rsidR="0090042B" w:rsidRDefault="0090042B" w:rsidP="0090042B">
      <w:pPr>
        <w:pStyle w:val="StandardRisoluzionedelConsigliodiStato"/>
        <w:ind w:right="-1"/>
      </w:pPr>
    </w:p>
    <w:p w:rsidR="00504049" w:rsidRPr="000C5C7B" w:rsidRDefault="00504049" w:rsidP="0090042B">
      <w:pPr>
        <w:pStyle w:val="StandardRisoluzionedelConsigliodiStato"/>
        <w:ind w:right="-1"/>
      </w:pPr>
      <w:bookmarkStart w:id="1" w:name="_GoBack"/>
      <w:bookmarkEnd w:id="1"/>
    </w:p>
    <w:p w:rsidR="0090042B" w:rsidRPr="000C5C7B" w:rsidRDefault="0090042B" w:rsidP="0090042B">
      <w:pPr>
        <w:pStyle w:val="StandardRisoluzionedelConsigliodiStato"/>
        <w:ind w:right="-1"/>
        <w:rPr>
          <w:b/>
        </w:rPr>
      </w:pPr>
      <w:r w:rsidRPr="000C5C7B">
        <w:rPr>
          <w:b/>
        </w:rPr>
        <w:t>II</w:t>
      </w:r>
    </w:p>
    <w:p w:rsidR="0090042B" w:rsidRPr="000C5C7B" w:rsidRDefault="0090042B" w:rsidP="0090042B">
      <w:pPr>
        <w:pStyle w:val="StandardRisoluzionedelConsigliodiStato"/>
        <w:ind w:right="-1"/>
      </w:pPr>
      <w:r w:rsidRPr="000C5C7B">
        <w:rPr>
          <w:vertAlign w:val="superscript"/>
        </w:rPr>
        <w:t>1</w:t>
      </w:r>
      <w:r w:rsidRPr="000C5C7B">
        <w:t>La presente legge sottostà a referendum facoltativo.</w:t>
      </w:r>
    </w:p>
    <w:p w:rsidR="0090042B" w:rsidRPr="00F70616" w:rsidRDefault="0090042B" w:rsidP="0090042B">
      <w:pPr>
        <w:pStyle w:val="StandardRisoluzionedelConsigliodiStato"/>
        <w:ind w:right="-1"/>
      </w:pPr>
      <w:r w:rsidRPr="000C5C7B">
        <w:rPr>
          <w:vertAlign w:val="superscript"/>
        </w:rPr>
        <w:t>2</w:t>
      </w:r>
      <w:r w:rsidRPr="000C5C7B">
        <w:t>Il Consiglio di Stato ne stabilisce l’entrata in vigore.</w:t>
      </w:r>
    </w:p>
    <w:p w:rsidR="00D649A8" w:rsidRPr="001573A3" w:rsidRDefault="00D649A8" w:rsidP="00D33940">
      <w:pPr>
        <w:pStyle w:val="StandardRisoluzionedelConsigliodiStato"/>
        <w:ind w:right="-1"/>
      </w:pPr>
    </w:p>
    <w:sectPr w:rsidR="00D649A8" w:rsidRPr="001573A3"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3857" w:rsidRDefault="00003857" w:rsidP="00F657BF">
      <w:r>
        <w:separator/>
      </w:r>
    </w:p>
  </w:endnote>
  <w:endnote w:type="continuationSeparator" w:id="0">
    <w:p w:rsidR="00003857" w:rsidRDefault="00003857"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49" w:rsidRDefault="0050404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E307BC" w:rsidP="00912E34">
          <w:pPr>
            <w:tabs>
              <w:tab w:val="center" w:pos="2382"/>
            </w:tabs>
          </w:pPr>
        </w:p>
      </w:tc>
      <w:tc>
        <w:tcPr>
          <w:tcW w:w="721" w:type="dxa"/>
        </w:tcPr>
        <w:p w:rsidR="00912E34" w:rsidRPr="003D1008" w:rsidRDefault="000E4B5A" w:rsidP="00912E34">
          <w:pPr>
            <w:jc w:val="center"/>
          </w:pPr>
          <w:r w:rsidRPr="003D1008">
            <w:rPr>
              <w:noProof/>
              <w:lang w:eastAsia="it-CH"/>
            </w:rPr>
            <w:drawing>
              <wp:anchor distT="0" distB="0" distL="114300" distR="114300" simplePos="0" relativeHeight="251669504" behindDoc="0" locked="1" layoutInCell="1" allowOverlap="1">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anchor>
            </w:drawing>
          </w:r>
        </w:p>
      </w:tc>
      <w:tc>
        <w:tcPr>
          <w:tcW w:w="424" w:type="dxa"/>
        </w:tcPr>
        <w:p w:rsidR="00912E34" w:rsidRPr="003D1008" w:rsidRDefault="000E4B5A" w:rsidP="00912E34">
          <w:pPr>
            <w:jc w:val="center"/>
          </w:pPr>
          <w:r w:rsidRPr="003D1008">
            <w:rPr>
              <w:noProof/>
              <w:lang w:eastAsia="it-CH"/>
            </w:rPr>
            <w:drawing>
              <wp:anchor distT="0" distB="0" distL="114300" distR="114300" simplePos="0" relativeHeight="251670528" behindDoc="0" locked="1" layoutInCell="1" allowOverlap="1">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anchor>
            </w:drawing>
          </w:r>
        </w:p>
      </w:tc>
      <w:tc>
        <w:tcPr>
          <w:tcW w:w="4081" w:type="dxa"/>
        </w:tcPr>
        <w:p w:rsidR="00912E34" w:rsidRPr="003D1008" w:rsidRDefault="00E307BC"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E307BC">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3857" w:rsidRDefault="00003857" w:rsidP="00F657BF">
      <w:r>
        <w:separator/>
      </w:r>
    </w:p>
  </w:footnote>
  <w:footnote w:type="continuationSeparator" w:id="0">
    <w:p w:rsidR="00003857" w:rsidRDefault="00003857"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49" w:rsidRDefault="0050404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E307BC"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4CA3DF28-B5DF-4134-9A1E-C8590BA4D2BA}"/>
              <w:text w:multiLine="1"/>
            </w:sdtPr>
            <w:sdtEndPr/>
            <w:sdtContent>
              <w:r w:rsidR="000E4B5A">
                <w:rPr>
                  <w:rFonts w:ascii="Gill Alt One MT Light" w:hAnsi="Gill Alt One MT Light"/>
                  <w:sz w:val="16"/>
                  <w:szCs w:val="16"/>
                </w:rPr>
                <w:t>Repubblica e Cantone Ticino</w:t>
              </w:r>
            </w:sdtContent>
          </w:sdt>
        </w:p>
        <w:p w:rsidR="005012EC" w:rsidRPr="00E8185F" w:rsidRDefault="00E307BC"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4CA3DF28-B5DF-4134-9A1E-C8590BA4D2BA}"/>
              <w:text w:multiLine="1"/>
            </w:sdtPr>
            <w:sdtEndPr/>
            <w:sdtContent>
              <w:r w:rsidR="00DD25A8">
                <w:rPr>
                  <w:rFonts w:ascii="Gill Alt One MT Light" w:hAnsi="Gill Alt One MT Light"/>
                  <w:sz w:val="16"/>
                  <w:szCs w:val="16"/>
                </w:rPr>
                <w:t>Dipartimento delle finanze e dell’economia</w:t>
              </w:r>
            </w:sdtContent>
          </w:sdt>
        </w:p>
      </w:tc>
      <w:tc>
        <w:tcPr>
          <w:tcW w:w="1710" w:type="dxa"/>
          <w:tcBorders>
            <w:bottom w:val="single" w:sz="4" w:space="0" w:color="auto"/>
          </w:tcBorders>
          <w:vAlign w:val="bottom"/>
        </w:tcPr>
        <w:p w:rsidR="005012EC" w:rsidRPr="004204CB" w:rsidRDefault="00A60EC9" w:rsidP="00662409">
          <w:pPr>
            <w:pStyle w:val="Page"/>
            <w:jc w:val="right"/>
            <w:rPr>
              <w:sz w:val="24"/>
            </w:rPr>
          </w:pPr>
          <w:r w:rsidRPr="004204CB">
            <w:rPr>
              <w:sz w:val="24"/>
            </w:rPr>
            <w:fldChar w:fldCharType="begin"/>
          </w:r>
          <w:r w:rsidR="000E4B5A" w:rsidRPr="004204CB">
            <w:rPr>
              <w:sz w:val="24"/>
            </w:rPr>
            <w:instrText xml:space="preserve"> PAGE   \* MERGEFORMAT </w:instrText>
          </w:r>
          <w:r w:rsidRPr="004204CB">
            <w:rPr>
              <w:sz w:val="24"/>
            </w:rPr>
            <w:fldChar w:fldCharType="separate"/>
          </w:r>
          <w:r w:rsidR="007465A9">
            <w:rPr>
              <w:noProof/>
              <w:sz w:val="24"/>
            </w:rPr>
            <w:t>7</w:t>
          </w:r>
          <w:r w:rsidRPr="004204CB">
            <w:rPr>
              <w:sz w:val="24"/>
            </w:rPr>
            <w:fldChar w:fldCharType="end"/>
          </w:r>
          <w:r w:rsidR="000E4B5A" w:rsidRPr="004204CB">
            <w:rPr>
              <w:sz w:val="24"/>
            </w:rPr>
            <w:t xml:space="preserve"> di </w:t>
          </w:r>
          <w:r w:rsidR="00E307BC">
            <w:fldChar w:fldCharType="begin"/>
          </w:r>
          <w:r w:rsidR="00E307BC">
            <w:instrText xml:space="preserve"> NUMPAGES   \* MERGEFORMAT </w:instrText>
          </w:r>
          <w:r w:rsidR="00E307BC">
            <w:fldChar w:fldCharType="separate"/>
          </w:r>
          <w:r w:rsidR="007465A9" w:rsidRPr="007465A9">
            <w:rPr>
              <w:noProof/>
              <w:sz w:val="24"/>
            </w:rPr>
            <w:t>7</w:t>
          </w:r>
          <w:r w:rsidR="00E307BC">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4CA3DF28-B5DF-4134-9A1E-C8590BA4D2BA}"/>
          <w:text w:multiLine="1"/>
        </w:sdtPr>
        <w:sdtEndPr/>
        <w:sdtContent>
          <w:tc>
            <w:tcPr>
              <w:tcW w:w="8383" w:type="dxa"/>
              <w:tcBorders>
                <w:left w:val="single" w:sz="4" w:space="0" w:color="auto"/>
              </w:tcBorders>
              <w:tcMar>
                <w:top w:w="0" w:type="dxa"/>
                <w:left w:w="142" w:type="dxa"/>
              </w:tcMar>
            </w:tcPr>
            <w:p w:rsidR="005012EC" w:rsidRPr="001D701F" w:rsidRDefault="00504049"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8509 R del 6 febbraio 2025</w:t>
              </w:r>
            </w:p>
          </w:tc>
        </w:sdtContent>
      </w:sdt>
      <w:tc>
        <w:tcPr>
          <w:tcW w:w="1710" w:type="dxa"/>
          <w:tcBorders>
            <w:top w:val="single" w:sz="4" w:space="0" w:color="auto"/>
          </w:tcBorders>
        </w:tcPr>
        <w:p w:rsidR="005012EC" w:rsidRPr="001D701F" w:rsidRDefault="00E307BC" w:rsidP="00662409">
          <w:pPr>
            <w:pStyle w:val="InvisibleLine"/>
            <w:rPr>
              <w:lang w:val="it-CH"/>
            </w:rPr>
          </w:pPr>
        </w:p>
      </w:tc>
    </w:tr>
  </w:tbl>
  <w:p w:rsidR="00F657BF" w:rsidRPr="00980362" w:rsidRDefault="00CC63C6"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simplePos x="0" y="0"/>
              <wp:positionH relativeFrom="page">
                <wp:posOffset>-590550</wp:posOffset>
              </wp:positionH>
              <wp:positionV relativeFrom="page">
                <wp:posOffset>-16171545</wp:posOffset>
              </wp:positionV>
              <wp:extent cx="8639810" cy="1800225"/>
              <wp:effectExtent l="0" t="3295650" r="0" b="3286125"/>
              <wp:wrapNone/>
              <wp:docPr id="5" name="###DraftMode###4" descr="off"/>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8639810" cy="1800225"/>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CA3DF28-B5DF-4134-9A1E-C8590BA4D2BA}"/>
                            <w:text w:multiLine="1"/>
                          </w:sdtPr>
                          <w:sdtEndPr/>
                          <w:sdtContent>
                            <w:p w:rsidR="008065E8" w:rsidRPr="00411371" w:rsidRDefault="000E4B5A"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ojUmAIAAJoFAAAOAAAAZHJzL2Uyb0RvYy54bWysVF1P2zAUfZ+0/2CZ55G2DNRVpKgDMU3q&#10;AA0mnl3HphGOr2e7bdiv37GTFMT2wrQ8RNe+5x7f79OztjFsq3yoyZZ8fDjiTFlJVW0fSv7j7vLD&#10;lLMQha2EIatK/qQCP5u/f3e6czM1oTWZSnkGEhtmO1fydYxuVhRBrlUjwiE5ZaHU5BsRcfQPReXF&#10;DuyNKSaj0UmxI185T1KFgNuLTsnnmV9rJeO11kFFZkoO32L++/xfpX8xPxWzBy/cupa9G+IfvGhE&#10;bfHonupCRME2vv6Dqqmlp0A6HkpqCtK6lirHgGjGo1fR3K6FUzkWJCe4fZrC/6OVV9sbz+qq5Mec&#10;WdGgRAcHB0ijjt+oUpA/clapIJEzeJvytXNhBrNbB8PYfqYWdc+xB7ck+RgAKV5gOoMAdMpPq33D&#10;PKEO4+kof9kU1Aw8qNDTviqqjUzicnpy9Gk6hkpCl6wmk+PkR9GxJVbnQ/yiqGFJKLlH2TOt2C5D&#10;7KADJMEtXdbG4F7MjGW7kp8cHY+ywV4DcmMTQOUm6mhwamPPmCLsgspSfDKq4/uuNPKZg0kXuZPV&#10;ufFsK9CDQkpl47j331igE0rDn7cY9vhnB99i3IU0vEw27o2b2pLPiXjldvU4uKw7fF/j0MWdUhDb&#10;VYuUJnFF1ROaI5cZdQtOXtYozFKEeCM85guX2BnxGj9tCAWgXuJsTf7X3+4THm0PLWc7zGvJw8+N&#10;8Ioz89ViIEAZB8EPwmoQ7KY5J6R/nL3JIgx8NIOoPTX3WCWL9ApUwkq8VXIZ/XA4j93ewDKSarHI&#10;MAyxE3Fpb50cpiA12l17L7zruzGiaa5omGUxe9WUHTZV0tJiE0nXuWOf89inGgsg93y/rNKGeXnO&#10;qOeVOv8NAAD//wMAUEsDBBQABgAIAAAAIQA5F78z5QAAAA8BAAAPAAAAZHJzL2Rvd25yZXYueG1s&#10;TI/LTsMwEEX3SPyDNUjsWqdu0pYQp0KgIlE2tOkHuLHzEPE4xG6b8vUMK1jOzNGdc7P1aDt2NoNv&#10;HUqYTSNgBkunW6wlHIrNZAXMB4VadQ6NhKvxsM5vbzKVanfBnTnvQ80oBH2qJDQh9CnnvmyMVX7q&#10;eoN0q9xgVaBxqLke1IXCbcdFFC24VS3Sh0b15rkx5ef+ZCVUm6J4dfNCv9i37+pj+9W+C3+V8v5u&#10;fHoEFswY/mD41Sd1yMnp6E6oPeskxHGSECphMo9WiQBGzFI8UL8j7WZLES+A5xn/3yP/AQAA//8D&#10;AFBLAQItABQABgAIAAAAIQC2gziS/gAAAOEBAAATAAAAAAAAAAAAAAAAAAAAAABbQ29udGVudF9U&#10;eXBlc10ueG1sUEsBAi0AFAAGAAgAAAAhADj9If/WAAAAlAEAAAsAAAAAAAAAAAAAAAAALwEAAF9y&#10;ZWxzLy5yZWxzUEsBAi0AFAAGAAgAAAAhAFAuiNSYAgAAmgUAAA4AAAAAAAAAAAAAAAAALgIAAGRy&#10;cy9lMm9Eb2MueG1sUEsBAi0AFAAGAAgAAAAhADkXvzPlAAAADwEAAA8AAAAAAAAAAAAAAAAA8gQA&#10;AGRycy9kb3ducmV2LnhtbFBLBQYAAAAABAAEAPMAAAAEBgAAAAA=&#10;" filled="f" stroked="f" strokeweight=".5pt">
              <v:path arrowok="t"/>
              <v:textbox inset="0,0,0,0">
                <w:txbxContent>
                  <w:sdt>
                    <w:sdtPr>
                      <w:rPr>
                        <w:lang w:val="it-CH"/>
                      </w:rPr>
                      <w:alias w:val="CustomElements.Texts.Draft"/>
                      <w:id w:val="1849289353"/>
                      <w:dataBinding w:xpath="//Text[@id='CustomElements.Texts.Draft']" w:storeItemID="{A214B0D6-5283-4AE0-85DC-E8001300D2E7}"/>
                      <w:text w:multiLine="1"/>
                    </w:sdtPr>
                    <w:sdtEndPr/>
                    <w:sdtContent>
                      <w:p w:rsidR="008065E8" w:rsidRPr="00411371" w:rsidRDefault="000E4B5A"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E307BC" w:rsidP="00932E26">
          <w:pPr>
            <w:pStyle w:val="InvisibleLine"/>
            <w:spacing w:line="240" w:lineRule="auto"/>
            <w:ind w:left="15"/>
            <w:rPr>
              <w:rFonts w:ascii="Gill Alt One MT Light" w:hAnsi="Gill Alt One MT Light"/>
              <w:sz w:val="16"/>
              <w:lang w:val="it-CH"/>
            </w:rPr>
          </w:pPr>
        </w:p>
        <w:p w:rsidR="00CD5F73" w:rsidRDefault="000E4B5A"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E307BC"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E307BC" w:rsidP="00D07D6E">
          <w:pPr>
            <w:pStyle w:val="Level"/>
            <w:ind w:left="150"/>
            <w:rPr>
              <w:sz w:val="16"/>
            </w:rPr>
          </w:pPr>
        </w:p>
      </w:tc>
      <w:tc>
        <w:tcPr>
          <w:tcW w:w="209" w:type="pct"/>
          <w:tcBorders>
            <w:top w:val="nil"/>
            <w:bottom w:val="single" w:sz="4" w:space="0" w:color="auto"/>
          </w:tcBorders>
        </w:tcPr>
        <w:p w:rsidR="00662409" w:rsidRDefault="000E4B5A" w:rsidP="00D07D6E">
          <w:pPr>
            <w:pStyle w:val="InvisibleLine"/>
            <w:ind w:left="150"/>
          </w:pPr>
          <w:r>
            <w:rPr>
              <w:noProof/>
              <w:lang w:val="it-CH" w:eastAsia="it-CH"/>
            </w:rPr>
            <w:drawing>
              <wp:anchor distT="0" distB="0" distL="114300" distR="114300" simplePos="0" relativeHeight="251667456" behindDoc="1" locked="1" layoutInCell="1" allowOverlap="1">
                <wp:simplePos x="0" y="0"/>
                <wp:positionH relativeFrom="column">
                  <wp:posOffset>-92710</wp:posOffset>
                </wp:positionH>
                <wp:positionV relativeFrom="page">
                  <wp:posOffset>-119380</wp:posOffset>
                </wp:positionV>
                <wp:extent cx="276653" cy="467995"/>
                <wp:effectExtent l="0" t="0" r="0" b="8255"/>
                <wp:wrapNone/>
                <wp:docPr id="6" name="ooImg_74325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anchor>
            </w:drawing>
          </w:r>
        </w:p>
      </w:tc>
      <w:tc>
        <w:tcPr>
          <w:tcW w:w="1978" w:type="pct"/>
          <w:tcBorders>
            <w:top w:val="nil"/>
            <w:bottom w:val="single" w:sz="4" w:space="0" w:color="auto"/>
            <w:right w:val="nil"/>
          </w:tcBorders>
          <w:vAlign w:val="bottom"/>
        </w:tcPr>
        <w:p w:rsidR="00662409" w:rsidRPr="004204CB" w:rsidRDefault="00A60EC9"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000E4B5A"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403E86">
            <w:rPr>
              <w:rFonts w:asciiTheme="minorHAnsi" w:hAnsiTheme="minorHAnsi" w:cstheme="minorHAnsi"/>
              <w:noProof/>
              <w:sz w:val="24"/>
            </w:rPr>
            <w:t>1</w:t>
          </w:r>
          <w:r w:rsidRPr="004204CB">
            <w:rPr>
              <w:rFonts w:asciiTheme="minorHAnsi" w:hAnsiTheme="minorHAnsi" w:cstheme="minorHAnsi"/>
              <w:sz w:val="24"/>
            </w:rPr>
            <w:fldChar w:fldCharType="end"/>
          </w:r>
          <w:r w:rsidR="000E4B5A" w:rsidRPr="004204CB">
            <w:rPr>
              <w:rFonts w:asciiTheme="minorHAnsi" w:hAnsiTheme="minorHAnsi" w:cstheme="minorHAnsi"/>
              <w:sz w:val="24"/>
            </w:rPr>
            <w:t xml:space="preserve"> di </w:t>
          </w:r>
          <w:r w:rsidR="00E307BC">
            <w:fldChar w:fldCharType="begin"/>
          </w:r>
          <w:r w:rsidR="00E307BC">
            <w:instrText xml:space="preserve"> NUMPAGES   \* MERGEFORMAT </w:instrText>
          </w:r>
          <w:r w:rsidR="00E307BC">
            <w:fldChar w:fldCharType="separate"/>
          </w:r>
          <w:r w:rsidR="00403E86" w:rsidRPr="00403E86">
            <w:rPr>
              <w:rFonts w:asciiTheme="minorHAnsi" w:hAnsiTheme="minorHAnsi" w:cstheme="minorHAnsi"/>
              <w:noProof/>
              <w:sz w:val="24"/>
            </w:rPr>
            <w:t>7</w:t>
          </w:r>
          <w:r w:rsidR="00E307BC">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CA3DF28-B5DF-4134-9A1E-C8590BA4D2BA}"/>
          <w:text w:multiLine="1"/>
        </w:sdtPr>
        <w:sdtEndPr/>
        <w:sdtContent>
          <w:tc>
            <w:tcPr>
              <w:tcW w:w="5000" w:type="pct"/>
              <w:gridSpan w:val="6"/>
              <w:tcBorders>
                <w:left w:val="nil"/>
                <w:right w:val="nil"/>
              </w:tcBorders>
              <w:noWrap/>
              <w:tcMar>
                <w:top w:w="0" w:type="dxa"/>
              </w:tcMar>
              <w:vAlign w:val="bottom"/>
            </w:tcPr>
            <w:p w:rsidR="00662409" w:rsidRPr="008C03B5" w:rsidRDefault="00DD25A8"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0E4B5A"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E307BC"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0E4B5A"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E307BC"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0E4B5A"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E307BC"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E307BC"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CA3DF28-B5DF-4134-9A1E-C8590BA4D2BA}"/>
              <w:text w:multiLine="1"/>
            </w:sdtPr>
            <w:sdtEndPr/>
            <w:sdtContent>
              <w:r w:rsidR="00DD25A8">
                <w:rPr>
                  <w:rFonts w:cstheme="minorHAnsi"/>
                  <w:b/>
                  <w:sz w:val="24"/>
                  <w:szCs w:val="24"/>
                </w:rPr>
                <w:t>8509 R</w:t>
              </w:r>
            </w:sdtContent>
          </w:sdt>
        </w:p>
      </w:tc>
      <w:sdt>
        <w:sdtPr>
          <w:rPr>
            <w:sz w:val="24"/>
          </w:rPr>
          <w:alias w:val="DocParam.Date"/>
          <w:id w:val="-464426178"/>
          <w:dataBinding w:xpath="//DateTime[@id='DocParam.Date']" w:storeItemID="{4CA3DF28-B5DF-4134-9A1E-C8590BA4D2BA}"/>
          <w:date w:fullDate="2025-02-06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504049" w:rsidP="00A532F6">
              <w:pPr>
                <w:pStyle w:val="Data"/>
              </w:pPr>
              <w:r>
                <w:rPr>
                  <w:sz w:val="24"/>
                </w:rPr>
                <w:t>6 febbraio 2025</w:t>
              </w:r>
            </w:p>
          </w:tc>
        </w:sdtContent>
      </w:sdt>
      <w:tc>
        <w:tcPr>
          <w:tcW w:w="3218" w:type="pct"/>
          <w:gridSpan w:val="4"/>
          <w:tcBorders>
            <w:top w:val="nil"/>
            <w:left w:val="nil"/>
            <w:bottom w:val="nil"/>
            <w:right w:val="nil"/>
          </w:tcBorders>
        </w:tcPr>
        <w:p w:rsidR="008C03B5" w:rsidRPr="00BE22A2" w:rsidRDefault="00E307BC"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CA3DF28-B5DF-4134-9A1E-C8590BA4D2BA}"/>
              <w:text w:multiLine="1"/>
            </w:sdtPr>
            <w:sdtEndPr/>
            <w:sdtContent>
              <w:r w:rsidR="00DD25A8">
                <w:rPr>
                  <w:smallCaps/>
                  <w:sz w:val="23"/>
                  <w:szCs w:val="23"/>
                </w:rPr>
                <w:t>Dipartimento delle finanze e dell’economia</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E307BC" w:rsidP="00D07D6E">
          <w:pPr>
            <w:pStyle w:val="Level"/>
            <w:ind w:left="150"/>
            <w:rPr>
              <w:rFonts w:ascii="Gill Alt One MT Light" w:hAnsi="Gill Alt One MT Light"/>
              <w:sz w:val="16"/>
              <w:szCs w:val="16"/>
            </w:rPr>
          </w:pPr>
        </w:p>
      </w:tc>
    </w:tr>
  </w:tbl>
  <w:p w:rsidR="00F657BF" w:rsidRPr="00DA2879" w:rsidRDefault="000E4B5A" w:rsidP="00C7320A">
    <w:pPr>
      <w:pStyle w:val="Nessunaspaziatura"/>
      <w:spacing w:line="40" w:lineRule="exact"/>
    </w:pPr>
    <w:r>
      <w:rPr>
        <w:noProof/>
        <w:lang w:val="it-CH" w:eastAsia="it-CH"/>
      </w:rPr>
      <w:drawing>
        <wp:anchor distT="0" distB="0" distL="114300" distR="114300" simplePos="0" relativeHeight="251659264" behindDoc="1" locked="1" layoutInCell="1" allowOverlap="1">
          <wp:simplePos x="0" y="0"/>
          <wp:positionH relativeFrom="column">
            <wp:posOffset>3042920</wp:posOffset>
          </wp:positionH>
          <wp:positionV relativeFrom="page">
            <wp:posOffset>215265</wp:posOffset>
          </wp:positionV>
          <wp:extent cx="459464" cy="467995"/>
          <wp:effectExtent l="0" t="0" r="0" b="8255"/>
          <wp:wrapNone/>
          <wp:docPr id="7" name="ooImg_143874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anchor>
      </w:drawing>
    </w:r>
    <w:r w:rsidR="00CC63C6">
      <w:rPr>
        <w:noProof/>
        <w:lang w:val="it-CH" w:eastAsia="it-CH"/>
      </w:rPr>
      <mc:AlternateContent>
        <mc:Choice Requires="wps">
          <w:drawing>
            <wp:anchor distT="0" distB="0" distL="114300" distR="114300" simplePos="0" relativeHeight="251655168" behindDoc="1" locked="1" layoutInCell="1" allowOverlap="1">
              <wp:simplePos x="0" y="0"/>
              <wp:positionH relativeFrom="page">
                <wp:align>center</wp:align>
              </wp:positionH>
              <wp:positionV relativeFrom="page">
                <wp:posOffset>-16175990</wp:posOffset>
              </wp:positionV>
              <wp:extent cx="8639810" cy="1800225"/>
              <wp:effectExtent l="0" t="3295650" r="0" b="3286125"/>
              <wp:wrapNone/>
              <wp:docPr id="8" name="###DraftMode###4" descr="off"/>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8000000">
                        <a:off x="0" y="0"/>
                        <a:ext cx="8639810" cy="1800225"/>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CA3DF28-B5DF-4134-9A1E-C8590BA4D2BA}"/>
                            <w:text w:multiLine="1"/>
                          </w:sdtPr>
                          <w:sdtEndPr/>
                          <w:sdtContent>
                            <w:p w:rsidR="00E93620" w:rsidRPr="00411371" w:rsidRDefault="000E4B5A"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ezOmwIAAKEFAAAOAAAAZHJzL2Uyb0RvYy54bWysVE1PGzEQvVfqf7DMuWwSCkojNigFUVVK&#10;ARUqzo7XJiu8Htd2kqW/vs/e3YBoL1Tdw2o88+Z5vjynZ21j2Fb5UJMt+fhwxJmykqraPpT8x93l&#10;hylnIQpbCUNWlfxJBX42f//udOdmakJrMpXyDCQ2zHau5OsY3awoglyrRoRDcsrCqMk3IuLoH4rK&#10;ix3YG1NMRqOTYke+cp6kCgHai87I55lfayXjtdZBRWZKjthi/vv8X6V/MT8Vswcv3LqWfRjiH6Jo&#10;RG1x6Z7qQkTBNr7+g6qppadAOh5KagrSupYq54BsxqNX2dyuhVM5FxQnuH2Zwv+jlVfbG8/qquRo&#10;lBUNWnRwcIAy6viNKgX5I2eVChI1Q7SpXjsXZnC7dXCM7Wdq0fece3BLko8BkOIFpnMIQKf6tNo3&#10;zBP6MJ6O8pddQc3Agw497bui2sgklNOTo0/TMUwStuQ1mRynOIqOLbE6H+IXRQ1LQsk92p5pxXYZ&#10;YgcdIAlu6bI2BnoxM5btSn5ydDzKDnsLyI1NAJWHqKPBqY09Y8qwSypL8cmoju+70qhnTiYp8iSr&#10;c+PZVmAGhZTKxnEfv7FAJ5RGPG9x7PHPAb7FuUtpuJls3Ds3tSWfC/Eq7OpxCFl3+L7Hocs7lSC2&#10;qzYPUkYmzYqqJ8xI7jbaF5y8rNGfpQjxRng8MyixOuI1ftoQ+kC9xNma/K+/6RMe0w8rZzs825KH&#10;nxvhFWfmq8W7AGUcBD8Iq0Gwm+ac0IVxjiaLcPDRDKL21NxjoyzSLTAJK3FXyWX0w+E8dusDO0mq&#10;xSLD8JadiEt76+TwGNK83bX3wrt+KCNm54qGJy1mr2azw6aGWlpsIuk6D+5zHfuKYw/k0e93Vlo0&#10;L88Z9bxZ578BAAD//wMAUEsDBBQABgAIAAAAIQDtFpch5AAAAA8BAAAPAAAAZHJzL2Rvd25yZXYu&#10;eG1sTI/LTsMwEEX3SPyDNUjsWqeJAiHEqRCoSNANNHyAG08eIh6H2G1Tvp5hBcuZObpzbrGe7SCO&#10;OPnekYLVMgKBVDvTU6vgo9osMhA+aDJ6cIQKzuhhXV5eFDo37kTveNyFVnAI+Vwr6EIYcyl93aHV&#10;fulGJL41brI68Di10kz6xOF2kHEU3Uire+IPnR7xscP6c3ewCppNVT27pDJP9uW7eXv96rexPyt1&#10;fTU/3IMIOIc/GH71WR1Kdtq7AxkvBgVpkqWMKlgkUZbegWAmi2Put+fd6jZOE5BlIf/3KH8AAAD/&#10;/wMAUEsBAi0AFAAGAAgAAAAhALaDOJL+AAAA4QEAABMAAAAAAAAAAAAAAAAAAAAAAFtDb250ZW50&#10;X1R5cGVzXS54bWxQSwECLQAUAAYACAAAACEAOP0h/9YAAACUAQAACwAAAAAAAAAAAAAAAAAvAQAA&#10;X3JlbHMvLnJlbHNQSwECLQAUAAYACAAAACEAqc3szpsCAAChBQAADgAAAAAAAAAAAAAAAAAuAgAA&#10;ZHJzL2Uyb0RvYy54bWxQSwECLQAUAAYACAAAACEA7RaXIeQAAAAPAQAADwAAAAAAAAAAAAAAAAD1&#10;BAAAZHJzL2Rvd25yZXYueG1sUEsFBgAAAAAEAAQA8wAAAAYGAAAAAA==&#10;" filled="f" stroked="f" strokeweight=".5pt">
              <v:path arrowok="t"/>
              <v:textbox inset="0,0,0,0">
                <w:txbxContent>
                  <w:sdt>
                    <w:sdtPr>
                      <w:rPr>
                        <w:lang w:val="it-CH"/>
                      </w:rPr>
                      <w:alias w:val="CustomElements.Texts.Draft"/>
                      <w:id w:val="1582408335"/>
                      <w:dataBinding w:xpath="//Text[@id='CustomElements.Texts.Draft']" w:storeItemID="{A214B0D6-5283-4AE0-85DC-E8001300D2E7}"/>
                      <w:text w:multiLine="1"/>
                    </w:sdtPr>
                    <w:sdtEndPr/>
                    <w:sdtContent>
                      <w:p w:rsidR="00E93620" w:rsidRPr="00411371" w:rsidRDefault="000E4B5A"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4CE12FE"/>
    <w:multiLevelType w:val="hybridMultilevel"/>
    <w:tmpl w:val="A3EE7972"/>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24B0731"/>
    <w:multiLevelType w:val="hybridMultilevel"/>
    <w:tmpl w:val="1B60708E"/>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num w:numId="1">
    <w:abstractNumId w:val="11"/>
  </w:num>
  <w:num w:numId="2">
    <w:abstractNumId w:val="18"/>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7"/>
  </w:num>
  <w:num w:numId="5">
    <w:abstractNumId w:val="15"/>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6"/>
  </w:num>
  <w:num w:numId="19">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3A3"/>
    <w:rsid w:val="00003857"/>
    <w:rsid w:val="000038D7"/>
    <w:rsid w:val="000C0EDD"/>
    <w:rsid w:val="000E4B5A"/>
    <w:rsid w:val="000F0B2C"/>
    <w:rsid w:val="000F781D"/>
    <w:rsid w:val="001573A3"/>
    <w:rsid w:val="0018440A"/>
    <w:rsid w:val="00186046"/>
    <w:rsid w:val="00195F37"/>
    <w:rsid w:val="001A4B0F"/>
    <w:rsid w:val="001D701F"/>
    <w:rsid w:val="001E1445"/>
    <w:rsid w:val="001E42D8"/>
    <w:rsid w:val="00215B15"/>
    <w:rsid w:val="00215E6B"/>
    <w:rsid w:val="002B5D9F"/>
    <w:rsid w:val="00387F90"/>
    <w:rsid w:val="003A6679"/>
    <w:rsid w:val="003B0659"/>
    <w:rsid w:val="003B756D"/>
    <w:rsid w:val="00403ADB"/>
    <w:rsid w:val="00403E86"/>
    <w:rsid w:val="00441707"/>
    <w:rsid w:val="00467787"/>
    <w:rsid w:val="0048574C"/>
    <w:rsid w:val="004934B1"/>
    <w:rsid w:val="004C130A"/>
    <w:rsid w:val="00504049"/>
    <w:rsid w:val="005152D8"/>
    <w:rsid w:val="00572FD3"/>
    <w:rsid w:val="005831B3"/>
    <w:rsid w:val="005A2E8D"/>
    <w:rsid w:val="005B1173"/>
    <w:rsid w:val="005B2A07"/>
    <w:rsid w:val="005C5F70"/>
    <w:rsid w:val="006135BF"/>
    <w:rsid w:val="00684DF4"/>
    <w:rsid w:val="006F6E03"/>
    <w:rsid w:val="007160B6"/>
    <w:rsid w:val="007465A9"/>
    <w:rsid w:val="007655AB"/>
    <w:rsid w:val="007E3732"/>
    <w:rsid w:val="007F4C2C"/>
    <w:rsid w:val="00804132"/>
    <w:rsid w:val="00804602"/>
    <w:rsid w:val="008257DD"/>
    <w:rsid w:val="0083446B"/>
    <w:rsid w:val="008720C4"/>
    <w:rsid w:val="008F52AF"/>
    <w:rsid w:val="0090042B"/>
    <w:rsid w:val="00967D88"/>
    <w:rsid w:val="00995DF9"/>
    <w:rsid w:val="009C5E5A"/>
    <w:rsid w:val="009C7434"/>
    <w:rsid w:val="00A5444F"/>
    <w:rsid w:val="00A60EC9"/>
    <w:rsid w:val="00A61B99"/>
    <w:rsid w:val="00AF0268"/>
    <w:rsid w:val="00B42617"/>
    <w:rsid w:val="00BF0A1F"/>
    <w:rsid w:val="00BF342E"/>
    <w:rsid w:val="00C94F53"/>
    <w:rsid w:val="00CB2E42"/>
    <w:rsid w:val="00CC63C6"/>
    <w:rsid w:val="00D046FF"/>
    <w:rsid w:val="00D33940"/>
    <w:rsid w:val="00D600FD"/>
    <w:rsid w:val="00D649A8"/>
    <w:rsid w:val="00DC6AD1"/>
    <w:rsid w:val="00DD25A8"/>
    <w:rsid w:val="00DF3BA2"/>
    <w:rsid w:val="00E057BD"/>
    <w:rsid w:val="00E307BC"/>
    <w:rsid w:val="00EB088A"/>
    <w:rsid w:val="00EF5ED8"/>
    <w:rsid w:val="00F657B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A8346833-5663-4A6A-828D-8E75321FE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NormaleWeb">
    <w:name w:val="Normal (Web)"/>
    <w:basedOn w:val="Normale"/>
    <w:uiPriority w:val="99"/>
    <w:unhideWhenUsed/>
    <w:rsid w:val="0090042B"/>
    <w:pPr>
      <w:spacing w:before="100" w:beforeAutospacing="1" w:after="100" w:afterAutospacing="1"/>
      <w:jc w:val="left"/>
    </w:pPr>
    <w:rPr>
      <w:rFonts w:ascii="Times New Roman" w:eastAsia="Times New Roman" w:hAnsi="Times New Roman" w:cs="Times New Roman"/>
      <w:sz w:val="24"/>
      <w:szCs w:val="24"/>
      <w:lang w:eastAsia="it-CH"/>
    </w:rPr>
  </w:style>
  <w:style w:type="paragraph" w:styleId="Testofumetto">
    <w:name w:val="Balloon Text"/>
    <w:basedOn w:val="Normale"/>
    <w:link w:val="TestofumettoCarattere"/>
    <w:uiPriority w:val="99"/>
    <w:semiHidden/>
    <w:unhideWhenUsed/>
    <w:rsid w:val="00E057BD"/>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057BD"/>
    <w:rPr>
      <w:rFonts w:ascii="Tahoma" w:hAnsi="Tahoma" w:cs="Tahoma"/>
      <w:sz w:val="16"/>
      <w:szCs w:val="16"/>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OneOffixx\generated\1782442e-6bbe-4f21-b0d1-207ebf5e3ed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743252453</Id>
      <Width>0</Width>
      <Height>0</Height>
      <XPath>//Image[@id='Profile.Org.WappenSW']</XPath>
      <ImageHash>02f1c0cdac6aeac316213b2e7cb733a0</ImageHash>
    </ImageSizeDefinition>
    <ImageSizeDefinition>
      <Id>1438741165</Id>
      <Width>0</Width>
      <Height>0</Height>
      <XPath>//Image[@id='Profile.Org.Logo']</XPath>
      <ImageHash>c45d7cd7b68e3e6ca57220766e88079c</ImageHash>
    </ImageSizeDefinition>
  </ImageDefinitions>
</OneOffixxImageDefinition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531BCB69-7893-4986-8927-0CFFE8BA01FA}">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4CA3DF28-B5DF-4134-9A1E-C8590BA4D2BA}">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1782442e-6bbe-4f21-b0d1-207ebf5e3ed8.dotx</Template>
  <TotalTime>115</TotalTime>
  <Pages>7</Pages>
  <Words>2021</Words>
  <Characters>11520</Characters>
  <Application>Microsoft Office Word</Application>
  <DocSecurity>0</DocSecurity>
  <Lines>96</Lines>
  <Paragraphs>27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33</cp:revision>
  <cp:lastPrinted>2025-02-11T07:01:00Z</cp:lastPrinted>
  <dcterms:created xsi:type="dcterms:W3CDTF">2025-02-05T14:52:00Z</dcterms:created>
  <dcterms:modified xsi:type="dcterms:W3CDTF">2025-02-11T07:04:00Z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