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88696" w14:textId="77777777" w:rsidR="006E6F1D" w:rsidRDefault="004C635D" w:rsidP="006E6F1D">
      <w:pPr>
        <w:jc w:val="both"/>
        <w:rPr>
          <w:rFonts w:ascii="Arial" w:hAnsi="Arial" w:cs="Arial"/>
          <w:b/>
        </w:rPr>
      </w:pPr>
      <w:r w:rsidRPr="00BC24E1">
        <w:rPr>
          <w:rFonts w:ascii="Arial" w:hAnsi="Arial" w:cs="Arial"/>
          <w:b/>
        </w:rPr>
        <w:t>INIZIATIVA PARLAMENTARE</w:t>
      </w:r>
    </w:p>
    <w:p w14:paraId="051E3AE1" w14:textId="70C2204A" w:rsidR="00E63B0D" w:rsidRPr="006E6F1D" w:rsidRDefault="004C635D" w:rsidP="006E6F1D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presentata nella forma elaborata da </w:t>
      </w:r>
      <w:r w:rsidR="00846114">
        <w:rPr>
          <w:rFonts w:ascii="Arial" w:hAnsi="Arial" w:cs="Arial"/>
          <w:b/>
          <w:bCs/>
          <w:sz w:val="22"/>
          <w:szCs w:val="22"/>
          <w:u w:val="single"/>
        </w:rPr>
        <w:t>Giuseppe Cotti, Paolo Caroni e cofirmatari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846114">
        <w:rPr>
          <w:rFonts w:ascii="Arial" w:hAnsi="Arial" w:cs="Arial"/>
          <w:b/>
          <w:bCs/>
          <w:sz w:val="22"/>
          <w:szCs w:val="22"/>
          <w:u w:val="single"/>
        </w:rPr>
        <w:t xml:space="preserve">per la modifica degli </w:t>
      </w:r>
      <w:r w:rsidR="00E63B0D" w:rsidRPr="005254A8">
        <w:rPr>
          <w:rFonts w:ascii="Arial" w:hAnsi="Arial" w:cs="Arial"/>
          <w:b/>
          <w:bCs/>
          <w:sz w:val="22"/>
          <w:szCs w:val="22"/>
          <w:u w:val="single"/>
        </w:rPr>
        <w:t>art</w:t>
      </w:r>
      <w:r w:rsidR="00846114">
        <w:rPr>
          <w:rFonts w:ascii="Arial" w:hAnsi="Arial" w:cs="Arial"/>
          <w:b/>
          <w:bCs/>
          <w:sz w:val="22"/>
          <w:szCs w:val="22"/>
          <w:u w:val="single"/>
        </w:rPr>
        <w:t>t</w:t>
      </w:r>
      <w:r w:rsidR="00E63B0D" w:rsidRPr="005254A8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846114">
        <w:rPr>
          <w:rFonts w:ascii="Arial" w:hAnsi="Arial" w:cs="Arial"/>
          <w:b/>
          <w:bCs/>
          <w:sz w:val="22"/>
          <w:szCs w:val="22"/>
          <w:u w:val="single"/>
        </w:rPr>
        <w:t xml:space="preserve">128, 130, 131 e 133 della </w:t>
      </w:r>
      <w:r w:rsidR="009E63C5">
        <w:rPr>
          <w:rFonts w:ascii="Arial" w:hAnsi="Arial" w:cs="Arial"/>
          <w:b/>
          <w:bCs/>
          <w:sz w:val="22"/>
          <w:szCs w:val="22"/>
          <w:u w:val="single"/>
        </w:rPr>
        <w:t>Legge</w:t>
      </w:r>
      <w:r w:rsidR="00846114">
        <w:rPr>
          <w:rFonts w:ascii="Arial" w:hAnsi="Arial" w:cs="Arial"/>
          <w:b/>
          <w:bCs/>
          <w:sz w:val="22"/>
          <w:szCs w:val="22"/>
          <w:u w:val="single"/>
        </w:rPr>
        <w:t xml:space="preserve"> sul Gran Consiglio e sui rapporti con il Consig</w:t>
      </w:r>
      <w:r w:rsidR="009E63C5">
        <w:rPr>
          <w:rFonts w:ascii="Arial" w:hAnsi="Arial" w:cs="Arial"/>
          <w:b/>
          <w:bCs/>
          <w:sz w:val="22"/>
          <w:szCs w:val="22"/>
          <w:u w:val="single"/>
        </w:rPr>
        <w:t>l</w:t>
      </w:r>
      <w:r w:rsidR="00846114">
        <w:rPr>
          <w:rFonts w:ascii="Arial" w:hAnsi="Arial" w:cs="Arial"/>
          <w:b/>
          <w:bCs/>
          <w:sz w:val="22"/>
          <w:szCs w:val="22"/>
          <w:u w:val="single"/>
        </w:rPr>
        <w:t>io</w:t>
      </w:r>
      <w:r w:rsidR="009E63C5">
        <w:rPr>
          <w:rFonts w:ascii="Arial" w:hAnsi="Arial" w:cs="Arial"/>
          <w:b/>
          <w:bCs/>
          <w:sz w:val="22"/>
          <w:szCs w:val="22"/>
          <w:u w:val="single"/>
        </w:rPr>
        <w:t xml:space="preserve"> di Stato (R</w:t>
      </w:r>
      <w:r w:rsidR="00846114">
        <w:rPr>
          <w:rFonts w:ascii="Arial" w:hAnsi="Arial" w:cs="Arial"/>
          <w:b/>
          <w:bCs/>
          <w:sz w:val="22"/>
          <w:szCs w:val="22"/>
          <w:u w:val="single"/>
        </w:rPr>
        <w:t>azionalizzazione dei tempi d’intervento in seduta plenaria</w:t>
      </w:r>
      <w:r w:rsidR="009E63C5">
        <w:rPr>
          <w:rFonts w:ascii="Arial" w:hAnsi="Arial" w:cs="Arial"/>
          <w:b/>
          <w:bCs/>
          <w:sz w:val="22"/>
          <w:szCs w:val="22"/>
          <w:u w:val="single"/>
        </w:rPr>
        <w:t>)</w:t>
      </w:r>
    </w:p>
    <w:p w14:paraId="6AE5B556" w14:textId="77777777" w:rsidR="0043141E" w:rsidRDefault="0043141E" w:rsidP="006E6F1D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5715C7EA" w14:textId="5E6E64A0" w:rsidR="00D0101C" w:rsidRDefault="004C635D" w:rsidP="00F667E9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</w:t>
      </w:r>
      <w:r w:rsidR="00D0101C">
        <w:rPr>
          <w:rFonts w:ascii="Arial" w:hAnsi="Arial" w:cs="Arial"/>
          <w:sz w:val="22"/>
          <w:szCs w:val="22"/>
        </w:rPr>
        <w:t xml:space="preserve"> maggio 2025</w:t>
      </w:r>
    </w:p>
    <w:p w14:paraId="1F6918DA" w14:textId="3376F767" w:rsidR="003105D3" w:rsidRDefault="003105D3" w:rsidP="00F667E9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75FDF053" w14:textId="77777777" w:rsidR="009E63C5" w:rsidRPr="00E63B0D" w:rsidRDefault="009E63C5" w:rsidP="00F667E9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48F0E44F" w14:textId="77777777" w:rsidR="001956E8" w:rsidRPr="001956E8" w:rsidRDefault="001956E8" w:rsidP="00F667E9">
      <w:pPr>
        <w:keepNext/>
        <w:keepLines/>
        <w:suppressAutoHyphens/>
        <w:spacing w:after="120" w:line="340" w:lineRule="atLeast"/>
        <w:jc w:val="both"/>
        <w:outlineLvl w:val="2"/>
        <w:rPr>
          <w:rFonts w:ascii="Arial" w:eastAsiaTheme="majorEastAsia" w:hAnsi="Arial" w:cs="Arial"/>
          <w:b/>
          <w:bCs/>
          <w:kern w:val="0"/>
          <w:sz w:val="22"/>
          <w:lang w:eastAsia="en-US"/>
          <w14:ligatures w14:val="none"/>
        </w:rPr>
      </w:pPr>
      <w:r w:rsidRPr="001956E8">
        <w:rPr>
          <w:rFonts w:ascii="Arial" w:eastAsiaTheme="majorEastAsia" w:hAnsi="Arial" w:cs="Arial"/>
          <w:b/>
          <w:bCs/>
          <w:kern w:val="0"/>
          <w:sz w:val="22"/>
          <w:lang w:eastAsia="en-US"/>
          <w14:ligatures w14:val="none"/>
        </w:rPr>
        <w:t>Motivazione</w:t>
      </w:r>
    </w:p>
    <w:p w14:paraId="5C737A46" w14:textId="77777777" w:rsidR="001956E8" w:rsidRPr="001956E8" w:rsidRDefault="001956E8" w:rsidP="00234D4D">
      <w:pPr>
        <w:suppressAutoHyphens/>
        <w:spacing w:after="120" w:line="240" w:lineRule="auto"/>
        <w:jc w:val="both"/>
        <w:rPr>
          <w:rFonts w:ascii="Arial" w:hAnsi="Arial" w:cs="Arial"/>
          <w:kern w:val="0"/>
          <w:sz w:val="22"/>
          <w:lang w:eastAsia="en-US"/>
          <w14:ligatures w14:val="none"/>
        </w:rPr>
      </w:pPr>
      <w:r w:rsidRPr="001956E8">
        <w:rPr>
          <w:rFonts w:ascii="Arial" w:hAnsi="Arial" w:cs="Arial"/>
          <w:kern w:val="0"/>
          <w:sz w:val="22"/>
          <w:lang w:eastAsia="en-US"/>
          <w14:ligatures w14:val="none"/>
        </w:rPr>
        <w:t>L’efficienza e la funzionalità dei lavori parlamentari costituiscono un’esigenza sempre più sentita, anche alla luce dell’incremento degli atti parlamentari trattati e degli oggetti in discussione. In questo contesto, la presente iniziativa propone una razionalizzazione dei tempi di intervento in seduta plenaria del Gran Consiglio, attraverso una revisione puntuale, coerente e rispettosa del principio democratico.</w:t>
      </w:r>
    </w:p>
    <w:p w14:paraId="5526A585" w14:textId="77777777" w:rsidR="001956E8" w:rsidRPr="001956E8" w:rsidRDefault="001956E8" w:rsidP="00234D4D">
      <w:pPr>
        <w:suppressAutoHyphens/>
        <w:spacing w:after="120" w:line="240" w:lineRule="auto"/>
        <w:jc w:val="both"/>
        <w:rPr>
          <w:rFonts w:ascii="Arial" w:hAnsi="Arial" w:cs="Arial"/>
          <w:kern w:val="0"/>
          <w:sz w:val="22"/>
          <w:lang w:eastAsia="en-US"/>
          <w14:ligatures w14:val="none"/>
        </w:rPr>
      </w:pPr>
      <w:r w:rsidRPr="001956E8">
        <w:rPr>
          <w:rFonts w:ascii="Arial" w:hAnsi="Arial" w:cs="Arial"/>
          <w:kern w:val="0"/>
          <w:sz w:val="22"/>
          <w:lang w:eastAsia="en-US"/>
          <w14:ligatures w14:val="none"/>
        </w:rPr>
        <w:t>L’obiettivo principale non è quello di comprimere il confronto politico, bensì di migliorarlo, favorendo l’essenzialità, la chiarezza e la sintesi. Si intende evitare sovrapposizioni, ripetizioni e lungaggini che spesso appesantiscono il dibattito, senza aggiungere contenuti sostanziali. Un contenimento mirato dei tempi consente di valorizzare maggiormente ogni intervento, rafforzando l’efficacia e l’ascolto reciproco.</w:t>
      </w:r>
    </w:p>
    <w:p w14:paraId="46A8D434" w14:textId="77777777" w:rsidR="001956E8" w:rsidRPr="001956E8" w:rsidRDefault="001956E8" w:rsidP="00234D4D">
      <w:pPr>
        <w:suppressAutoHyphens/>
        <w:spacing w:after="120" w:line="240" w:lineRule="auto"/>
        <w:jc w:val="both"/>
        <w:rPr>
          <w:rFonts w:ascii="Arial" w:hAnsi="Arial" w:cs="Arial"/>
          <w:kern w:val="0"/>
          <w:sz w:val="22"/>
          <w:lang w:eastAsia="en-US"/>
          <w14:ligatures w14:val="none"/>
        </w:rPr>
      </w:pPr>
      <w:r w:rsidRPr="001956E8">
        <w:rPr>
          <w:rFonts w:ascii="Arial" w:hAnsi="Arial" w:cs="Arial"/>
          <w:kern w:val="0"/>
          <w:sz w:val="22"/>
          <w:lang w:eastAsia="en-US"/>
          <w14:ligatures w14:val="none"/>
        </w:rPr>
        <w:t>Va sottolineato che questa razionalizzazione non compromette in alcun modo il diritto di parola, né la democraticità del dibattito. Ogni deputato, anche non appartenente a un gruppo parlamentare, mantiene la possibilità di intervenire secondo le regole previste per ciascuna forma di dibattito. La proposta garantisce una rappresentanza piena e rispettosa della pluralità politica.</w:t>
      </w:r>
    </w:p>
    <w:p w14:paraId="4F23C7CF" w14:textId="600DB5AA" w:rsidR="001956E8" w:rsidRPr="00234D4D" w:rsidRDefault="001956E8" w:rsidP="00234D4D">
      <w:pPr>
        <w:suppressAutoHyphens/>
        <w:spacing w:after="120" w:line="240" w:lineRule="auto"/>
        <w:jc w:val="both"/>
        <w:rPr>
          <w:rFonts w:ascii="Arial" w:hAnsi="Arial" w:cs="Arial"/>
          <w:kern w:val="0"/>
          <w:sz w:val="22"/>
          <w:lang w:eastAsia="en-US"/>
          <w14:ligatures w14:val="none"/>
        </w:rPr>
      </w:pPr>
      <w:r w:rsidRPr="001956E8">
        <w:rPr>
          <w:rFonts w:ascii="Arial" w:hAnsi="Arial" w:cs="Arial"/>
          <w:kern w:val="0"/>
          <w:sz w:val="22"/>
          <w:lang w:eastAsia="en-US"/>
          <w14:ligatures w14:val="none"/>
        </w:rPr>
        <w:t xml:space="preserve">A rafforzare la legittimità e l’opportunità di tale intervento vi è inoltre il fatto che i rapporti delle Commissioni sono pubblici e accessibili a tutti. È proprio in ambito commissionale che si svolge il lavoro di approfondimento tecnico, giuridico e finanziario sugli oggetti trattati. La seduta del Gran Consiglio è, per sua natura, il momento della decisione politica e della sintesi, non della ripetizione. </w:t>
      </w:r>
    </w:p>
    <w:p w14:paraId="2AB53295" w14:textId="77777777" w:rsidR="001956E8" w:rsidRPr="001956E8" w:rsidRDefault="001956E8" w:rsidP="00234D4D">
      <w:pPr>
        <w:keepNext/>
        <w:keepLines/>
        <w:suppressAutoHyphens/>
        <w:spacing w:after="120" w:line="340" w:lineRule="atLeast"/>
        <w:jc w:val="both"/>
        <w:outlineLvl w:val="2"/>
        <w:rPr>
          <w:rFonts w:ascii="Arial" w:eastAsiaTheme="majorEastAsia" w:hAnsi="Arial" w:cs="Arial"/>
          <w:b/>
          <w:bCs/>
          <w:kern w:val="0"/>
          <w:sz w:val="22"/>
          <w:lang w:eastAsia="en-US"/>
          <w14:ligatures w14:val="none"/>
        </w:rPr>
      </w:pPr>
      <w:r w:rsidRPr="001956E8">
        <w:rPr>
          <w:rFonts w:ascii="Arial" w:eastAsiaTheme="majorEastAsia" w:hAnsi="Arial" w:cs="Arial"/>
          <w:b/>
          <w:bCs/>
          <w:kern w:val="0"/>
          <w:sz w:val="22"/>
          <w:lang w:eastAsia="en-US"/>
          <w14:ligatures w14:val="none"/>
        </w:rPr>
        <w:t>Testo dell’iniziativa</w:t>
      </w:r>
    </w:p>
    <w:p w14:paraId="04624491" w14:textId="25BDD980" w:rsidR="001956E8" w:rsidRDefault="001956E8" w:rsidP="00234D4D">
      <w:pPr>
        <w:suppressAutoHyphens/>
        <w:spacing w:after="0" w:line="240" w:lineRule="auto"/>
        <w:jc w:val="both"/>
        <w:rPr>
          <w:rFonts w:ascii="Arial" w:hAnsi="Arial" w:cs="Arial"/>
          <w:kern w:val="0"/>
          <w:sz w:val="22"/>
          <w:lang w:eastAsia="en-US"/>
          <w14:ligatures w14:val="none"/>
        </w:rPr>
      </w:pPr>
      <w:r w:rsidRPr="001956E8">
        <w:rPr>
          <w:rFonts w:ascii="Arial" w:hAnsi="Arial" w:cs="Arial"/>
          <w:kern w:val="0"/>
          <w:sz w:val="22"/>
          <w:lang w:eastAsia="en-US"/>
          <w14:ligatures w14:val="none"/>
        </w:rPr>
        <w:t>La Legge sul Gran Consiglio e sui rapporti con il Consiglio di Stato (LGC), del 24 febbraio 2015, è modificata come segue:</w:t>
      </w:r>
    </w:p>
    <w:p w14:paraId="7F4DBB18" w14:textId="77777777" w:rsidR="00234D4D" w:rsidRPr="001956E8" w:rsidRDefault="00234D4D" w:rsidP="00234D4D">
      <w:pPr>
        <w:suppressAutoHyphens/>
        <w:spacing w:after="0" w:line="240" w:lineRule="auto"/>
        <w:jc w:val="both"/>
        <w:rPr>
          <w:rFonts w:ascii="Arial" w:hAnsi="Arial" w:cs="Arial"/>
          <w:kern w:val="0"/>
          <w:sz w:val="22"/>
          <w:lang w:eastAsia="en-US"/>
          <w14:ligatures w14:val="none"/>
        </w:rPr>
      </w:pPr>
    </w:p>
    <w:p w14:paraId="48ED1843" w14:textId="62CF9460" w:rsidR="001956E8" w:rsidRPr="00234D4D" w:rsidRDefault="00234D4D" w:rsidP="00234D4D">
      <w:pPr>
        <w:suppressAutoHyphens/>
        <w:spacing w:after="120" w:line="240" w:lineRule="auto"/>
        <w:jc w:val="both"/>
        <w:rPr>
          <w:rFonts w:ascii="Arial" w:hAnsi="Arial" w:cs="Arial"/>
          <w:b/>
          <w:kern w:val="0"/>
          <w:sz w:val="22"/>
          <w:lang w:eastAsia="en-US"/>
          <w14:ligatures w14:val="none"/>
        </w:rPr>
      </w:pPr>
      <w:r w:rsidRPr="00234D4D">
        <w:rPr>
          <w:rFonts w:ascii="Arial" w:eastAsiaTheme="majorEastAsia" w:hAnsi="Arial" w:cs="Arial"/>
          <w:b/>
          <w:iCs/>
          <w:kern w:val="0"/>
          <w:sz w:val="22"/>
          <w:lang w:eastAsia="en-US"/>
          <w14:ligatures w14:val="none"/>
        </w:rPr>
        <w:t>Diritto di parola e durata degli interventi</w:t>
      </w:r>
    </w:p>
    <w:p w14:paraId="4AC894E9" w14:textId="2AE0AC19" w:rsidR="001956E8" w:rsidRPr="007275CE" w:rsidRDefault="001956E8" w:rsidP="00234D4D">
      <w:pPr>
        <w:keepNext/>
        <w:keepLines/>
        <w:suppressAutoHyphens/>
        <w:spacing w:after="120" w:line="240" w:lineRule="auto"/>
        <w:jc w:val="both"/>
        <w:outlineLvl w:val="3"/>
        <w:rPr>
          <w:rFonts w:ascii="Arial" w:eastAsiaTheme="majorEastAsia" w:hAnsi="Arial" w:cs="Arial"/>
          <w:b/>
          <w:iCs/>
          <w:kern w:val="0"/>
          <w:sz w:val="22"/>
          <w:lang w:eastAsia="en-US"/>
          <w14:ligatures w14:val="none"/>
        </w:rPr>
      </w:pPr>
      <w:r w:rsidRPr="007275CE">
        <w:rPr>
          <w:rFonts w:ascii="Arial" w:eastAsiaTheme="majorEastAsia" w:hAnsi="Arial" w:cs="Arial"/>
          <w:b/>
          <w:iCs/>
          <w:kern w:val="0"/>
          <w:sz w:val="22"/>
          <w:lang w:eastAsia="en-US"/>
          <w14:ligatures w14:val="none"/>
        </w:rPr>
        <w:t xml:space="preserve">Art. 128 </w:t>
      </w:r>
    </w:p>
    <w:p w14:paraId="70BB62A5" w14:textId="450036B8" w:rsidR="00BB34D1" w:rsidRPr="00BB34D1" w:rsidRDefault="00BB34D1" w:rsidP="00BB34D1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color w:val="000000"/>
          <w:sz w:val="22"/>
          <w:szCs w:val="22"/>
        </w:rPr>
      </w:pPr>
      <w:r w:rsidRPr="00201BBF">
        <w:rPr>
          <w:rFonts w:ascii="Arial" w:hAnsi="Arial" w:cs="Arial"/>
          <w:color w:val="000000"/>
          <w:position w:val="4"/>
          <w:sz w:val="22"/>
          <w:szCs w:val="22"/>
          <w:vertAlign w:val="superscript"/>
        </w:rPr>
        <w:t>1</w:t>
      </w:r>
      <w:r w:rsidRPr="00BB34D1">
        <w:rPr>
          <w:rFonts w:ascii="Arial" w:hAnsi="Arial" w:cs="Arial"/>
          <w:color w:val="000000"/>
          <w:sz w:val="22"/>
          <w:szCs w:val="22"/>
        </w:rPr>
        <w:t xml:space="preserve">Salvo disposizione contraria, la durata di un intervento non deve eccedere i </w:t>
      </w:r>
      <w:r w:rsidRPr="00BB34D1">
        <w:rPr>
          <w:rFonts w:ascii="Arial" w:hAnsi="Arial" w:cs="Arial"/>
          <w:strike/>
          <w:color w:val="000000"/>
          <w:sz w:val="22"/>
          <w:szCs w:val="22"/>
          <w:highlight w:val="yellow"/>
        </w:rPr>
        <w:t>5</w:t>
      </w:r>
      <w:r w:rsidRPr="00BB34D1">
        <w:rPr>
          <w:rFonts w:ascii="Arial" w:hAnsi="Arial" w:cs="Arial"/>
          <w:color w:val="000000"/>
          <w:sz w:val="22"/>
          <w:szCs w:val="22"/>
          <w:highlight w:val="yellow"/>
        </w:rPr>
        <w:t xml:space="preserve"> 3 minuti</w:t>
      </w:r>
      <w:r w:rsidRPr="00BB34D1">
        <w:rPr>
          <w:rFonts w:ascii="Arial" w:hAnsi="Arial" w:cs="Arial"/>
          <w:color w:val="000000"/>
          <w:sz w:val="22"/>
          <w:szCs w:val="22"/>
        </w:rPr>
        <w:t>.</w:t>
      </w:r>
    </w:p>
    <w:p w14:paraId="5FC4465B" w14:textId="387E88B1" w:rsidR="00BB34D1" w:rsidRPr="00BB34D1" w:rsidRDefault="00BB34D1" w:rsidP="00BB34D1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color w:val="000000"/>
          <w:sz w:val="22"/>
          <w:szCs w:val="22"/>
        </w:rPr>
      </w:pPr>
      <w:r w:rsidRPr="00201BBF">
        <w:rPr>
          <w:rFonts w:ascii="Arial" w:hAnsi="Arial" w:cs="Arial"/>
          <w:strike/>
          <w:color w:val="000000"/>
          <w:position w:val="4"/>
          <w:sz w:val="22"/>
          <w:szCs w:val="22"/>
          <w:highlight w:val="yellow"/>
          <w:vertAlign w:val="superscript"/>
        </w:rPr>
        <w:t>1</w:t>
      </w:r>
      <w:r w:rsidR="00201BBF">
        <w:rPr>
          <w:rFonts w:ascii="Arial" w:hAnsi="Arial" w:cs="Arial"/>
          <w:strike/>
          <w:color w:val="000000"/>
          <w:position w:val="4"/>
          <w:sz w:val="22"/>
          <w:szCs w:val="22"/>
          <w:highlight w:val="yellow"/>
          <w:vertAlign w:val="superscript"/>
        </w:rPr>
        <w:t>a</w:t>
      </w:r>
      <w:r w:rsidR="00201BBF" w:rsidRPr="00E7776C">
        <w:rPr>
          <w:rFonts w:ascii="Arial" w:hAnsi="Arial" w:cs="Arial"/>
          <w:color w:val="000000"/>
          <w:position w:val="4"/>
          <w:sz w:val="22"/>
          <w:szCs w:val="22"/>
          <w:highlight w:val="yellow"/>
          <w:vertAlign w:val="superscript"/>
        </w:rPr>
        <w:t xml:space="preserve"> </w:t>
      </w:r>
      <w:r w:rsidR="00201BBF" w:rsidRPr="00201BBF">
        <w:rPr>
          <w:rFonts w:ascii="Arial" w:hAnsi="Arial" w:cs="Arial"/>
          <w:color w:val="000000"/>
          <w:position w:val="4"/>
          <w:sz w:val="22"/>
          <w:szCs w:val="22"/>
          <w:vertAlign w:val="superscript"/>
        </w:rPr>
        <w:t>2</w:t>
      </w:r>
      <w:r w:rsidRPr="00BB34D1">
        <w:rPr>
          <w:rFonts w:ascii="Arial" w:hAnsi="Arial" w:cs="Arial"/>
          <w:color w:val="000000"/>
          <w:sz w:val="22"/>
          <w:szCs w:val="22"/>
        </w:rPr>
        <w:t xml:space="preserve">L’intervento introduttivo riguardante iniziative parlamentari, mozioni </w:t>
      </w:r>
      <w:r w:rsidRPr="00BB34D1">
        <w:rPr>
          <w:rFonts w:ascii="Arial" w:hAnsi="Arial" w:cs="Arial"/>
          <w:strike/>
          <w:color w:val="000000"/>
          <w:sz w:val="22"/>
          <w:szCs w:val="22"/>
          <w:highlight w:val="yellow"/>
        </w:rPr>
        <w:t>e</w:t>
      </w:r>
      <w:r w:rsidRPr="00BB34D1">
        <w:rPr>
          <w:rFonts w:ascii="Arial" w:hAnsi="Arial" w:cs="Arial"/>
          <w:color w:val="000000"/>
          <w:sz w:val="22"/>
          <w:szCs w:val="22"/>
        </w:rPr>
        <w:t xml:space="preserve"> risoluzioni </w:t>
      </w:r>
      <w:r w:rsidRPr="00BB34D1">
        <w:rPr>
          <w:rFonts w:ascii="Arial" w:hAnsi="Arial" w:cs="Arial"/>
          <w:color w:val="000000"/>
          <w:sz w:val="22"/>
          <w:szCs w:val="22"/>
          <w:highlight w:val="yellow"/>
        </w:rPr>
        <w:t>e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B34D1">
        <w:rPr>
          <w:rFonts w:ascii="Arial" w:hAnsi="Arial" w:cs="Arial"/>
          <w:strike/>
          <w:color w:val="000000"/>
          <w:sz w:val="22"/>
          <w:szCs w:val="22"/>
          <w:highlight w:val="yellow"/>
        </w:rPr>
        <w:t>nonché</w:t>
      </w:r>
      <w:r w:rsidRPr="00BB34D1">
        <w:rPr>
          <w:rFonts w:ascii="Arial" w:hAnsi="Arial" w:cs="Arial"/>
          <w:strike/>
          <w:color w:val="000000"/>
          <w:sz w:val="22"/>
          <w:szCs w:val="22"/>
        </w:rPr>
        <w:t xml:space="preserve"> </w:t>
      </w:r>
      <w:r w:rsidRPr="00BB34D1">
        <w:rPr>
          <w:rFonts w:ascii="Arial" w:hAnsi="Arial" w:cs="Arial"/>
          <w:color w:val="000000"/>
          <w:sz w:val="22"/>
          <w:szCs w:val="22"/>
        </w:rPr>
        <w:t xml:space="preserve">iniziative popolari non deve eccedere i </w:t>
      </w:r>
      <w:r w:rsidRPr="00BB34D1">
        <w:rPr>
          <w:rFonts w:ascii="Arial" w:hAnsi="Arial" w:cs="Arial"/>
          <w:strike/>
          <w:color w:val="000000"/>
          <w:sz w:val="22"/>
          <w:szCs w:val="22"/>
          <w:highlight w:val="yellow"/>
        </w:rPr>
        <w:t>10</w:t>
      </w:r>
      <w:r w:rsidRPr="00BB34D1">
        <w:rPr>
          <w:rFonts w:ascii="Arial" w:hAnsi="Arial" w:cs="Arial"/>
          <w:color w:val="000000"/>
          <w:sz w:val="22"/>
          <w:szCs w:val="22"/>
        </w:rPr>
        <w:t xml:space="preserve"> </w:t>
      </w:r>
      <w:r w:rsidRPr="00BB34D1">
        <w:rPr>
          <w:rFonts w:ascii="Arial" w:hAnsi="Arial" w:cs="Arial"/>
          <w:color w:val="000000"/>
          <w:sz w:val="22"/>
          <w:szCs w:val="22"/>
          <w:highlight w:val="yellow"/>
        </w:rPr>
        <w:t>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B34D1">
        <w:rPr>
          <w:rFonts w:ascii="Arial" w:hAnsi="Arial" w:cs="Arial"/>
          <w:color w:val="000000"/>
          <w:sz w:val="22"/>
          <w:szCs w:val="22"/>
        </w:rPr>
        <w:t>minuti.</w:t>
      </w:r>
    </w:p>
    <w:p w14:paraId="07CBF8FD" w14:textId="62851762" w:rsidR="00BB34D1" w:rsidRPr="00BB34D1" w:rsidRDefault="00201BBF" w:rsidP="00BB34D1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color w:val="000000"/>
          <w:sz w:val="22"/>
          <w:szCs w:val="22"/>
        </w:rPr>
      </w:pPr>
      <w:r w:rsidRPr="00201BBF">
        <w:rPr>
          <w:rFonts w:ascii="Arial" w:hAnsi="Arial" w:cs="Arial"/>
          <w:strike/>
          <w:color w:val="000000"/>
          <w:position w:val="4"/>
          <w:sz w:val="22"/>
          <w:szCs w:val="22"/>
          <w:highlight w:val="yellow"/>
          <w:vertAlign w:val="superscript"/>
        </w:rPr>
        <w:t>2</w:t>
      </w:r>
      <w:r w:rsidRPr="00E7776C">
        <w:rPr>
          <w:rFonts w:ascii="Arial" w:hAnsi="Arial" w:cs="Arial"/>
          <w:color w:val="000000"/>
          <w:position w:val="4"/>
          <w:sz w:val="22"/>
          <w:szCs w:val="22"/>
          <w:highlight w:val="yellow"/>
          <w:vertAlign w:val="superscript"/>
        </w:rPr>
        <w:t xml:space="preserve"> </w:t>
      </w:r>
      <w:r w:rsidRPr="00201BBF">
        <w:rPr>
          <w:rFonts w:ascii="Arial" w:hAnsi="Arial" w:cs="Arial"/>
          <w:color w:val="000000"/>
          <w:position w:val="4"/>
          <w:sz w:val="22"/>
          <w:szCs w:val="22"/>
          <w:highlight w:val="yellow"/>
          <w:vertAlign w:val="superscript"/>
        </w:rPr>
        <w:t>3</w:t>
      </w:r>
      <w:r>
        <w:rPr>
          <w:rFonts w:ascii="Arial" w:hAnsi="Arial" w:cs="Arial"/>
          <w:color w:val="000000"/>
          <w:position w:val="4"/>
          <w:sz w:val="22"/>
          <w:szCs w:val="22"/>
          <w:vertAlign w:val="superscript"/>
        </w:rPr>
        <w:t xml:space="preserve"> </w:t>
      </w:r>
      <w:r w:rsidR="00BB34D1" w:rsidRPr="00BB34D1">
        <w:rPr>
          <w:rFonts w:ascii="Arial" w:hAnsi="Arial" w:cs="Arial"/>
          <w:color w:val="000000"/>
          <w:sz w:val="22"/>
          <w:szCs w:val="22"/>
        </w:rPr>
        <w:t xml:space="preserve">Nella misura in cui gli è consentito dalla forma stabilita per la deliberazione dell’oggetto, un deputato può </w:t>
      </w:r>
      <w:r w:rsidR="00BB34D1" w:rsidRPr="00BB34D1">
        <w:rPr>
          <w:rFonts w:ascii="Arial" w:hAnsi="Arial" w:cs="Arial"/>
          <w:strike/>
          <w:color w:val="000000"/>
          <w:sz w:val="22"/>
          <w:szCs w:val="22"/>
          <w:highlight w:val="yellow"/>
        </w:rPr>
        <w:t xml:space="preserve">parlare al </w:t>
      </w:r>
      <w:r w:rsidR="008D2991" w:rsidRPr="008D2991">
        <w:rPr>
          <w:rFonts w:ascii="Arial" w:hAnsi="Arial" w:cs="Arial"/>
          <w:color w:val="000000"/>
          <w:sz w:val="22"/>
          <w:szCs w:val="22"/>
          <w:highlight w:val="yellow"/>
        </w:rPr>
        <w:t>prendere la parola</w:t>
      </w:r>
      <w:r w:rsidR="008D2991">
        <w:rPr>
          <w:rFonts w:ascii="Arial" w:hAnsi="Arial" w:cs="Arial"/>
          <w:strike/>
          <w:color w:val="000000"/>
          <w:sz w:val="22"/>
          <w:szCs w:val="22"/>
        </w:rPr>
        <w:t xml:space="preserve"> </w:t>
      </w:r>
      <w:r w:rsidR="008D2991" w:rsidRPr="008D2991">
        <w:rPr>
          <w:rFonts w:ascii="Arial" w:hAnsi="Arial" w:cs="Arial"/>
          <w:color w:val="000000"/>
          <w:sz w:val="22"/>
          <w:szCs w:val="22"/>
          <w:highlight w:val="yellow"/>
        </w:rPr>
        <w:t>al</w:t>
      </w:r>
      <w:r w:rsidR="008D2991">
        <w:rPr>
          <w:rFonts w:ascii="Arial" w:hAnsi="Arial" w:cs="Arial"/>
          <w:strike/>
          <w:color w:val="000000"/>
          <w:sz w:val="22"/>
          <w:szCs w:val="22"/>
        </w:rPr>
        <w:t xml:space="preserve"> </w:t>
      </w:r>
      <w:r w:rsidR="00BB34D1" w:rsidRPr="008D2991">
        <w:rPr>
          <w:rFonts w:ascii="Arial" w:hAnsi="Arial" w:cs="Arial"/>
          <w:color w:val="000000"/>
          <w:sz w:val="22"/>
          <w:szCs w:val="22"/>
        </w:rPr>
        <w:t>massimo</w:t>
      </w:r>
      <w:r w:rsidR="00BB34D1" w:rsidRPr="00BB34D1">
        <w:rPr>
          <w:rFonts w:ascii="Arial" w:hAnsi="Arial" w:cs="Arial"/>
          <w:color w:val="000000"/>
          <w:sz w:val="22"/>
          <w:szCs w:val="22"/>
        </w:rPr>
        <w:t xml:space="preserve"> 2 volte sulla stessa questione. Questa limitazione non si applica ai Consiglieri di Stato, ai relatori e all’autore di una proposta.</w:t>
      </w:r>
    </w:p>
    <w:p w14:paraId="371BB2EA" w14:textId="46CC53D4" w:rsidR="00BB34D1" w:rsidRPr="00BB34D1" w:rsidRDefault="00D7295A" w:rsidP="00BB34D1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color w:val="000000"/>
          <w:sz w:val="22"/>
          <w:szCs w:val="22"/>
        </w:rPr>
      </w:pPr>
      <w:r w:rsidRPr="00D7295A">
        <w:rPr>
          <w:rFonts w:ascii="Arial" w:hAnsi="Arial" w:cs="Arial"/>
          <w:strike/>
          <w:color w:val="000000"/>
          <w:position w:val="4"/>
          <w:sz w:val="22"/>
          <w:szCs w:val="22"/>
          <w:highlight w:val="yellow"/>
          <w:vertAlign w:val="superscript"/>
        </w:rPr>
        <w:t>3</w:t>
      </w:r>
      <w:r w:rsidR="00E7776C" w:rsidRPr="00E7776C">
        <w:rPr>
          <w:rFonts w:ascii="Arial" w:hAnsi="Arial" w:cs="Arial"/>
          <w:color w:val="000000"/>
          <w:position w:val="4"/>
          <w:sz w:val="22"/>
          <w:szCs w:val="22"/>
          <w:highlight w:val="yellow"/>
          <w:vertAlign w:val="superscript"/>
        </w:rPr>
        <w:t xml:space="preserve"> </w:t>
      </w:r>
      <w:r w:rsidRPr="00D7295A">
        <w:rPr>
          <w:rFonts w:ascii="Arial" w:hAnsi="Arial" w:cs="Arial"/>
          <w:strike/>
          <w:color w:val="000000"/>
          <w:position w:val="4"/>
          <w:sz w:val="22"/>
          <w:szCs w:val="22"/>
          <w:highlight w:val="yellow"/>
          <w:vertAlign w:val="superscript"/>
        </w:rPr>
        <w:t>4</w:t>
      </w:r>
      <w:r w:rsidR="00BB34D1" w:rsidRPr="00BB34D1">
        <w:rPr>
          <w:rFonts w:ascii="Arial" w:hAnsi="Arial" w:cs="Arial"/>
          <w:color w:val="000000"/>
          <w:sz w:val="22"/>
          <w:szCs w:val="22"/>
        </w:rPr>
        <w:t xml:space="preserve">Il Presidente può concedere dei tempi supplementari </w:t>
      </w:r>
      <w:r w:rsidR="00BB34D1" w:rsidRPr="00BB34D1">
        <w:rPr>
          <w:rFonts w:ascii="Arial" w:hAnsi="Arial" w:cs="Arial"/>
          <w:color w:val="000000"/>
          <w:sz w:val="22"/>
          <w:szCs w:val="22"/>
          <w:highlight w:val="yellow"/>
        </w:rPr>
        <w:t>limitati a 2 minuti</w:t>
      </w:r>
      <w:r w:rsidR="00BB34D1">
        <w:rPr>
          <w:rFonts w:ascii="Arial" w:hAnsi="Arial" w:cs="Arial"/>
          <w:color w:val="000000"/>
          <w:sz w:val="22"/>
          <w:szCs w:val="22"/>
        </w:rPr>
        <w:t xml:space="preserve"> </w:t>
      </w:r>
      <w:r w:rsidR="00BB34D1" w:rsidRPr="00BB34D1">
        <w:rPr>
          <w:rFonts w:ascii="Arial" w:hAnsi="Arial" w:cs="Arial"/>
          <w:color w:val="000000"/>
          <w:sz w:val="22"/>
          <w:szCs w:val="22"/>
        </w:rPr>
        <w:t>ai Consiglieri di Stato e ai relatori commissionali.</w:t>
      </w:r>
    </w:p>
    <w:p w14:paraId="3CAB8CE8" w14:textId="77777777" w:rsidR="00BB34D1" w:rsidRPr="00BB34D1" w:rsidRDefault="00BB34D1" w:rsidP="00BB34D1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strike/>
          <w:color w:val="000000"/>
          <w:sz w:val="22"/>
          <w:szCs w:val="22"/>
        </w:rPr>
      </w:pPr>
      <w:r w:rsidRPr="00E7776C">
        <w:rPr>
          <w:rFonts w:ascii="Arial" w:hAnsi="Arial" w:cs="Arial"/>
          <w:strike/>
          <w:color w:val="000000"/>
          <w:position w:val="4"/>
          <w:sz w:val="22"/>
          <w:szCs w:val="22"/>
          <w:highlight w:val="yellow"/>
          <w:vertAlign w:val="superscript"/>
        </w:rPr>
        <w:t>4</w:t>
      </w:r>
      <w:r w:rsidRPr="00E7776C">
        <w:rPr>
          <w:rFonts w:ascii="Arial" w:hAnsi="Arial" w:cs="Arial"/>
          <w:strike/>
          <w:color w:val="000000"/>
          <w:sz w:val="22"/>
          <w:szCs w:val="22"/>
          <w:highlight w:val="yellow"/>
        </w:rPr>
        <w:t>I</w:t>
      </w:r>
      <w:r w:rsidRPr="00BB34D1">
        <w:rPr>
          <w:rFonts w:ascii="Arial" w:hAnsi="Arial" w:cs="Arial"/>
          <w:strike/>
          <w:color w:val="000000"/>
          <w:sz w:val="22"/>
          <w:szCs w:val="22"/>
          <w:highlight w:val="yellow"/>
        </w:rPr>
        <w:t>l rappresentante del Consiglio di Stato, i relatori di rapporti commissionali e gli autori di un’iniziativa, di un’interpellanza o di una mozione possono chiedere la parola sull’oggetto in discussione, indipendentemente dalla forma di deliberazione stabilita per lo stesso.</w:t>
      </w:r>
    </w:p>
    <w:p w14:paraId="1C496837" w14:textId="232C9BD4" w:rsidR="00BB34D1" w:rsidRPr="00BB34D1" w:rsidRDefault="00BB34D1" w:rsidP="00F667E9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color w:val="000000"/>
          <w:sz w:val="22"/>
          <w:szCs w:val="22"/>
        </w:rPr>
      </w:pPr>
      <w:r w:rsidRPr="00D7295A">
        <w:rPr>
          <w:rFonts w:ascii="Arial" w:hAnsi="Arial" w:cs="Arial"/>
          <w:color w:val="000000"/>
          <w:position w:val="4"/>
          <w:sz w:val="22"/>
          <w:szCs w:val="22"/>
          <w:vertAlign w:val="superscript"/>
        </w:rPr>
        <w:lastRenderedPageBreak/>
        <w:t>5</w:t>
      </w:r>
      <w:r w:rsidRPr="00BB34D1">
        <w:rPr>
          <w:rFonts w:ascii="Arial" w:hAnsi="Arial" w:cs="Arial"/>
          <w:color w:val="000000"/>
          <w:sz w:val="22"/>
          <w:szCs w:val="22"/>
        </w:rPr>
        <w:t>È sempre permesso chiedere la parola per richiamare l’osservanza delle norme procedurali, per presentare una proposta d’ordine o per fatto personale.</w:t>
      </w:r>
      <w:r w:rsidR="00201BBF">
        <w:rPr>
          <w:rFonts w:ascii="Arial" w:hAnsi="Arial" w:cs="Arial"/>
          <w:color w:val="000000"/>
          <w:sz w:val="22"/>
          <w:szCs w:val="22"/>
        </w:rPr>
        <w:t xml:space="preserve"> </w:t>
      </w:r>
      <w:r w:rsidR="00201BBF" w:rsidRPr="00201BBF">
        <w:rPr>
          <w:rFonts w:ascii="Arial" w:hAnsi="Arial" w:cs="Arial"/>
          <w:color w:val="000000"/>
          <w:sz w:val="22"/>
          <w:szCs w:val="22"/>
          <w:highlight w:val="yellow"/>
        </w:rPr>
        <w:t>L’intervento è limitato a 1 minuto</w:t>
      </w:r>
      <w:r w:rsidR="008759DB">
        <w:rPr>
          <w:rFonts w:ascii="Arial" w:hAnsi="Arial" w:cs="Arial"/>
          <w:color w:val="000000"/>
          <w:sz w:val="22"/>
          <w:szCs w:val="22"/>
        </w:rPr>
        <w:t>.</w:t>
      </w:r>
    </w:p>
    <w:p w14:paraId="472FC7D8" w14:textId="4DA851DD" w:rsidR="00BB34D1" w:rsidRPr="00BB34D1" w:rsidRDefault="00BB34D1" w:rsidP="00F667E9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color w:val="000000"/>
          <w:sz w:val="22"/>
          <w:szCs w:val="22"/>
        </w:rPr>
      </w:pPr>
      <w:r w:rsidRPr="00D7295A">
        <w:rPr>
          <w:rFonts w:ascii="Arial" w:hAnsi="Arial" w:cs="Arial"/>
          <w:color w:val="000000"/>
          <w:position w:val="4"/>
          <w:sz w:val="22"/>
          <w:szCs w:val="22"/>
          <w:vertAlign w:val="superscript"/>
        </w:rPr>
        <w:t>6</w:t>
      </w:r>
      <w:r w:rsidRPr="00BB34D1">
        <w:rPr>
          <w:rFonts w:ascii="Arial" w:hAnsi="Arial" w:cs="Arial"/>
          <w:color w:val="000000"/>
          <w:sz w:val="22"/>
          <w:szCs w:val="22"/>
        </w:rPr>
        <w:t>È considerato fatto personale ogni attacco alla persona del deputato, come pure la circostanza che un deputato si veda attribuire durante le deliberazioni giudizi</w:t>
      </w:r>
      <w:r w:rsidR="00201BBF" w:rsidRPr="00201BBF">
        <w:rPr>
          <w:rFonts w:ascii="Arial" w:hAnsi="Arial" w:cs="Arial"/>
          <w:color w:val="000000"/>
          <w:sz w:val="22"/>
          <w:szCs w:val="22"/>
          <w:highlight w:val="yellow"/>
        </w:rPr>
        <w:t>o</w:t>
      </w:r>
      <w:r w:rsidRPr="00BB34D1">
        <w:rPr>
          <w:rFonts w:ascii="Arial" w:hAnsi="Arial" w:cs="Arial"/>
          <w:color w:val="000000"/>
          <w:sz w:val="22"/>
          <w:szCs w:val="22"/>
        </w:rPr>
        <w:t xml:space="preserve"> od opinioni manifestamente diversi o contrari ai propri.</w:t>
      </w:r>
    </w:p>
    <w:p w14:paraId="0F127659" w14:textId="430CAC64" w:rsidR="00BB34D1" w:rsidRDefault="00BB34D1" w:rsidP="00F667E9">
      <w:pPr>
        <w:pStyle w:val="NormaleWeb"/>
        <w:shd w:val="clear" w:color="auto" w:fill="FFFFFF"/>
        <w:spacing w:before="0" w:beforeAutospacing="0" w:after="0" w:afterAutospacing="0"/>
        <w:ind w:right="187"/>
        <w:jc w:val="both"/>
        <w:rPr>
          <w:rFonts w:ascii="Arial" w:hAnsi="Arial" w:cs="Arial"/>
          <w:color w:val="000000"/>
          <w:sz w:val="22"/>
          <w:szCs w:val="22"/>
        </w:rPr>
      </w:pPr>
      <w:r w:rsidRPr="00D7295A">
        <w:rPr>
          <w:rFonts w:ascii="Arial" w:hAnsi="Arial" w:cs="Arial"/>
          <w:color w:val="000000"/>
          <w:position w:val="4"/>
          <w:sz w:val="22"/>
          <w:szCs w:val="22"/>
          <w:vertAlign w:val="superscript"/>
        </w:rPr>
        <w:t>7</w:t>
      </w:r>
      <w:r w:rsidRPr="00BB34D1">
        <w:rPr>
          <w:rFonts w:ascii="Arial" w:hAnsi="Arial" w:cs="Arial"/>
          <w:color w:val="000000"/>
          <w:sz w:val="22"/>
          <w:szCs w:val="22"/>
        </w:rPr>
        <w:t>Le dichiarazioni di voto sono limitate a 1 minuto.</w:t>
      </w:r>
    </w:p>
    <w:p w14:paraId="583E4162" w14:textId="77777777" w:rsidR="00F667E9" w:rsidRPr="00BB34D1" w:rsidRDefault="00F667E9" w:rsidP="00F667E9">
      <w:pPr>
        <w:pStyle w:val="NormaleWeb"/>
        <w:shd w:val="clear" w:color="auto" w:fill="FFFFFF"/>
        <w:spacing w:before="0" w:beforeAutospacing="0" w:after="0" w:afterAutospacing="0"/>
        <w:ind w:right="187"/>
        <w:jc w:val="both"/>
        <w:rPr>
          <w:rFonts w:ascii="Arial" w:hAnsi="Arial" w:cs="Arial"/>
          <w:color w:val="000000"/>
          <w:sz w:val="22"/>
          <w:szCs w:val="22"/>
        </w:rPr>
      </w:pPr>
    </w:p>
    <w:p w14:paraId="68A6A9A3" w14:textId="710BC216" w:rsidR="001956E8" w:rsidRPr="00D7295A" w:rsidRDefault="00D7295A" w:rsidP="00F667E9">
      <w:pPr>
        <w:suppressAutoHyphens/>
        <w:spacing w:after="120" w:line="240" w:lineRule="auto"/>
        <w:jc w:val="both"/>
        <w:rPr>
          <w:rFonts w:ascii="Arial" w:hAnsi="Arial" w:cs="Arial"/>
          <w:b/>
          <w:kern w:val="0"/>
          <w:sz w:val="22"/>
          <w:lang w:eastAsia="en-US"/>
          <w14:ligatures w14:val="none"/>
        </w:rPr>
      </w:pPr>
      <w:r w:rsidRPr="00D7295A">
        <w:rPr>
          <w:rFonts w:ascii="Arial" w:eastAsiaTheme="majorEastAsia" w:hAnsi="Arial" w:cs="Arial"/>
          <w:b/>
          <w:iCs/>
          <w:kern w:val="0"/>
          <w:sz w:val="22"/>
          <w:lang w:eastAsia="en-US"/>
          <w14:ligatures w14:val="none"/>
        </w:rPr>
        <w:t>Forme di deliberazione</w:t>
      </w:r>
    </w:p>
    <w:p w14:paraId="5CC6BAF7" w14:textId="23BEFD65" w:rsidR="001956E8" w:rsidRPr="00D7295A" w:rsidRDefault="00D7295A" w:rsidP="00234D4D">
      <w:pPr>
        <w:keepNext/>
        <w:keepLines/>
        <w:suppressAutoHyphens/>
        <w:spacing w:after="0" w:line="240" w:lineRule="auto"/>
        <w:jc w:val="both"/>
        <w:outlineLvl w:val="3"/>
        <w:rPr>
          <w:rFonts w:ascii="Arial" w:eastAsiaTheme="majorEastAsia" w:hAnsi="Arial" w:cs="Arial"/>
          <w:b/>
          <w:iCs/>
          <w:kern w:val="0"/>
          <w:sz w:val="22"/>
          <w:lang w:eastAsia="en-US"/>
          <w14:ligatures w14:val="none"/>
        </w:rPr>
      </w:pPr>
      <w:r w:rsidRPr="00D7295A">
        <w:rPr>
          <w:rFonts w:ascii="Arial" w:eastAsiaTheme="majorEastAsia" w:hAnsi="Arial" w:cs="Arial"/>
          <w:b/>
          <w:iCs/>
          <w:kern w:val="0"/>
          <w:sz w:val="22"/>
          <w:lang w:eastAsia="en-US"/>
          <w14:ligatures w14:val="none"/>
        </w:rPr>
        <w:t xml:space="preserve">Art. 130 </w:t>
      </w:r>
    </w:p>
    <w:p w14:paraId="547C62C3" w14:textId="77777777" w:rsidR="00D7295A" w:rsidRPr="00D7295A" w:rsidRDefault="00D7295A" w:rsidP="00D7295A">
      <w:pPr>
        <w:shd w:val="clear" w:color="auto" w:fill="FFFFFF"/>
        <w:spacing w:after="0" w:line="240" w:lineRule="auto"/>
        <w:ind w:right="187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D7295A">
        <w:rPr>
          <w:rFonts w:ascii="Arial" w:eastAsia="Times New Roman" w:hAnsi="Arial" w:cs="Arial"/>
          <w:color w:val="000000"/>
          <w:kern w:val="0"/>
          <w:position w:val="4"/>
          <w:sz w:val="22"/>
          <w:szCs w:val="22"/>
          <w:vertAlign w:val="superscript"/>
          <w14:ligatures w14:val="none"/>
        </w:rPr>
        <w:t>1</w:t>
      </w:r>
      <w:r w:rsidRPr="00D7295A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Gli oggetti sono deliberati in una delle seguenti forme:</w:t>
      </w:r>
    </w:p>
    <w:p w14:paraId="42E5B0BA" w14:textId="22B9274C" w:rsidR="00D7295A" w:rsidRPr="00E7776C" w:rsidRDefault="00D7295A" w:rsidP="008759DB">
      <w:pPr>
        <w:pStyle w:val="Paragrafoelenco"/>
        <w:numPr>
          <w:ilvl w:val="0"/>
          <w:numId w:val="9"/>
        </w:numPr>
        <w:shd w:val="clear" w:color="auto" w:fill="FFFFFF"/>
        <w:spacing w:after="0" w:line="240" w:lineRule="auto"/>
        <w:ind w:left="284" w:right="187" w:hanging="284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E7776C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dibattito libero;</w:t>
      </w:r>
    </w:p>
    <w:p w14:paraId="00B9A78A" w14:textId="0CEC7218" w:rsidR="00D7295A" w:rsidRPr="00E7776C" w:rsidRDefault="00D7295A" w:rsidP="008759DB">
      <w:pPr>
        <w:pStyle w:val="Paragrafoelenco"/>
        <w:numPr>
          <w:ilvl w:val="0"/>
          <w:numId w:val="9"/>
        </w:numPr>
        <w:shd w:val="clear" w:color="auto" w:fill="FFFFFF"/>
        <w:spacing w:after="0" w:line="240" w:lineRule="auto"/>
        <w:ind w:left="284" w:right="187" w:hanging="284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E7776C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dibattito organizzato;</w:t>
      </w:r>
    </w:p>
    <w:p w14:paraId="6D5D160C" w14:textId="4054F912" w:rsidR="00D7295A" w:rsidRPr="00E7776C" w:rsidRDefault="00D7295A" w:rsidP="008759DB">
      <w:pPr>
        <w:pStyle w:val="Paragrafoelenco"/>
        <w:numPr>
          <w:ilvl w:val="0"/>
          <w:numId w:val="9"/>
        </w:numPr>
        <w:shd w:val="clear" w:color="auto" w:fill="FFFFFF"/>
        <w:spacing w:after="0" w:line="240" w:lineRule="auto"/>
        <w:ind w:left="284" w:right="187" w:hanging="284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E7776C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dibattito ridotto;</w:t>
      </w:r>
    </w:p>
    <w:p w14:paraId="2723BE0D" w14:textId="281CA82B" w:rsidR="00D7295A" w:rsidRPr="00E7776C" w:rsidRDefault="00D7295A" w:rsidP="008759DB">
      <w:pPr>
        <w:pStyle w:val="Paragrafoelenco"/>
        <w:numPr>
          <w:ilvl w:val="0"/>
          <w:numId w:val="9"/>
        </w:numPr>
        <w:shd w:val="clear" w:color="auto" w:fill="FFFFFF"/>
        <w:spacing w:after="120" w:line="240" w:lineRule="auto"/>
        <w:ind w:left="284" w:right="187" w:hanging="284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E7776C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procedura scritta.</w:t>
      </w:r>
    </w:p>
    <w:p w14:paraId="0EAAE41F" w14:textId="2BB1DA91" w:rsidR="00F667E9" w:rsidRDefault="00F667E9" w:rsidP="002411BD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color w:val="000000"/>
          <w:sz w:val="22"/>
          <w:szCs w:val="22"/>
        </w:rPr>
      </w:pPr>
      <w:r w:rsidRPr="00F667E9">
        <w:rPr>
          <w:rFonts w:ascii="Arial" w:hAnsi="Arial" w:cs="Arial"/>
          <w:color w:val="000000"/>
          <w:position w:val="4"/>
          <w:sz w:val="22"/>
          <w:szCs w:val="22"/>
          <w:vertAlign w:val="superscript"/>
        </w:rPr>
        <w:t>2</w:t>
      </w:r>
      <w:r w:rsidRPr="00F667E9">
        <w:rPr>
          <w:rFonts w:ascii="Arial" w:hAnsi="Arial" w:cs="Arial"/>
          <w:color w:val="000000"/>
          <w:sz w:val="22"/>
          <w:szCs w:val="22"/>
        </w:rPr>
        <w:t>La forma di deliberazione è decisa dall’Ufficio presidenziale, su proposta motivata della Commissione interessata ed è indicata nell’ordine del giorno.</w:t>
      </w:r>
      <w:bookmarkStart w:id="0" w:name="_ftnref47"/>
      <w:bookmarkEnd w:id="0"/>
    </w:p>
    <w:p w14:paraId="798E3FD9" w14:textId="2394965E" w:rsidR="002411BD" w:rsidRPr="00E7776C" w:rsidRDefault="002411BD" w:rsidP="002411BD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b/>
          <w:sz w:val="22"/>
          <w:highlight w:val="yellow"/>
        </w:rPr>
      </w:pPr>
      <w:r w:rsidRPr="00E7776C">
        <w:rPr>
          <w:rFonts w:ascii="Arial" w:hAnsi="Arial" w:cs="Arial"/>
          <w:b/>
          <w:sz w:val="22"/>
          <w:highlight w:val="yellow"/>
          <w:vertAlign w:val="superscript"/>
        </w:rPr>
        <w:t xml:space="preserve">3 </w:t>
      </w:r>
      <w:r w:rsidRPr="00E7776C">
        <w:rPr>
          <w:rFonts w:ascii="Arial" w:hAnsi="Arial" w:cs="Arial"/>
          <w:b/>
          <w:sz w:val="22"/>
          <w:highlight w:val="yellow"/>
        </w:rPr>
        <w:t>(nuovo)L’Ufficio presidenziale può decidere la riduzione dei tempi massimi d’intervento per ogni forma di dibattito in funzione dell’oggetto trattato, sentiti i capigruppo.</w:t>
      </w:r>
    </w:p>
    <w:p w14:paraId="611ABCD9" w14:textId="569FC667" w:rsidR="002411BD" w:rsidRPr="008D2991" w:rsidRDefault="002411BD" w:rsidP="007275CE">
      <w:pPr>
        <w:pStyle w:val="NormaleWeb"/>
        <w:shd w:val="clear" w:color="auto" w:fill="FFFFFF"/>
        <w:spacing w:before="0" w:beforeAutospacing="0" w:after="0" w:afterAutospacing="0"/>
        <w:ind w:right="187"/>
        <w:jc w:val="both"/>
        <w:rPr>
          <w:rFonts w:ascii="Arial" w:hAnsi="Arial" w:cs="Arial"/>
          <w:color w:val="000000"/>
          <w:sz w:val="20"/>
          <w:szCs w:val="22"/>
        </w:rPr>
      </w:pPr>
      <w:r w:rsidRPr="00E7776C">
        <w:rPr>
          <w:rFonts w:ascii="Arial" w:hAnsi="Arial" w:cs="Arial"/>
          <w:b/>
          <w:sz w:val="22"/>
          <w:highlight w:val="yellow"/>
          <w:vertAlign w:val="superscript"/>
        </w:rPr>
        <w:t>4</w:t>
      </w:r>
      <w:r w:rsidRPr="00E7776C">
        <w:rPr>
          <w:rFonts w:ascii="Arial" w:hAnsi="Arial" w:cs="Arial"/>
          <w:b/>
          <w:sz w:val="22"/>
          <w:highlight w:val="yellow"/>
        </w:rPr>
        <w:t>(nuovo)L’Ufficio presidenziale può aumentare i tempi massimi di intervento per la discussione sui preventivi e i consuntivi del Cantone, qualora lo ritenga opportuno</w:t>
      </w:r>
      <w:r w:rsidRPr="008D2991">
        <w:rPr>
          <w:rFonts w:ascii="Arial" w:hAnsi="Arial" w:cs="Arial"/>
          <w:sz w:val="22"/>
          <w:highlight w:val="yellow"/>
        </w:rPr>
        <w:t>.</w:t>
      </w:r>
    </w:p>
    <w:p w14:paraId="4CFE4371" w14:textId="703EAF36" w:rsidR="00F667E9" w:rsidRPr="008D2991" w:rsidRDefault="00F667E9" w:rsidP="007275CE">
      <w:pPr>
        <w:pStyle w:val="NormaleWeb"/>
        <w:shd w:val="clear" w:color="auto" w:fill="FFFFFF"/>
        <w:spacing w:before="0" w:beforeAutospacing="0" w:after="0" w:afterAutospacing="0"/>
        <w:ind w:right="187"/>
        <w:jc w:val="both"/>
        <w:rPr>
          <w:rFonts w:ascii="Arial" w:hAnsi="Arial" w:cs="Arial"/>
          <w:color w:val="000000"/>
          <w:sz w:val="22"/>
          <w:szCs w:val="20"/>
        </w:rPr>
      </w:pPr>
    </w:p>
    <w:p w14:paraId="11F68C90" w14:textId="77777777" w:rsidR="002411BD" w:rsidRPr="002411BD" w:rsidRDefault="002411BD" w:rsidP="002411BD">
      <w:pPr>
        <w:shd w:val="clear" w:color="auto" w:fill="FFFFFF"/>
        <w:spacing w:after="120" w:line="240" w:lineRule="auto"/>
        <w:ind w:right="187"/>
        <w:jc w:val="both"/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</w:pPr>
      <w:r w:rsidRPr="002411BD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>Dibattito libero</w:t>
      </w:r>
    </w:p>
    <w:p w14:paraId="55CF0632" w14:textId="36CB2059" w:rsidR="002411BD" w:rsidRDefault="002411BD" w:rsidP="002411BD">
      <w:pPr>
        <w:shd w:val="clear" w:color="auto" w:fill="FFFFFF"/>
        <w:spacing w:after="0" w:line="240" w:lineRule="auto"/>
        <w:ind w:right="187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2411BD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>Art. 131</w:t>
      </w:r>
    </w:p>
    <w:p w14:paraId="6F4B2C90" w14:textId="404D2BF2" w:rsidR="002411BD" w:rsidRPr="002411BD" w:rsidRDefault="002411BD" w:rsidP="002411BD">
      <w:pPr>
        <w:shd w:val="clear" w:color="auto" w:fill="FFFFFF"/>
        <w:spacing w:after="0" w:line="240" w:lineRule="auto"/>
        <w:ind w:right="187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2411BD">
        <w:rPr>
          <w:rFonts w:ascii="Arial" w:eastAsia="Times New Roman" w:hAnsi="Arial" w:cs="Arial"/>
          <w:color w:val="000000"/>
          <w:kern w:val="0"/>
          <w:sz w:val="22"/>
          <w:szCs w:val="22"/>
          <w:vertAlign w:val="superscript"/>
          <w14:ligatures w14:val="none"/>
        </w:rPr>
        <w:t>1</w:t>
      </w:r>
      <w:r w:rsidRPr="002411BD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Nel dibattito libero ogni intervento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 </w:t>
      </w:r>
      <w:r w:rsidRPr="002411BD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>è limitato</w:t>
      </w:r>
      <w:r w:rsidRPr="002411BD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, </w:t>
      </w:r>
      <w:r w:rsidRPr="002411BD">
        <w:rPr>
          <w:rFonts w:ascii="Arial" w:eastAsia="Times New Roman" w:hAnsi="Arial" w:cs="Arial"/>
          <w:strike/>
          <w:color w:val="000000"/>
          <w:kern w:val="0"/>
          <w:sz w:val="22"/>
          <w:szCs w:val="22"/>
          <w:highlight w:val="yellow"/>
          <w14:ligatures w14:val="none"/>
        </w:rPr>
        <w:t>riservato il caso delle interpellanze, è limitato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 a un massimo di:</w:t>
      </w:r>
    </w:p>
    <w:p w14:paraId="4E048B75" w14:textId="2883CE46" w:rsidR="002411BD" w:rsidRPr="008D2991" w:rsidRDefault="002411BD" w:rsidP="002411BD">
      <w:pPr>
        <w:pStyle w:val="Paragrafoelenco"/>
        <w:numPr>
          <w:ilvl w:val="0"/>
          <w:numId w:val="8"/>
        </w:numPr>
        <w:shd w:val="clear" w:color="auto" w:fill="FFFFFF"/>
        <w:spacing w:after="0" w:line="240" w:lineRule="auto"/>
        <w:ind w:left="284" w:right="187" w:hanging="284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8D2991">
        <w:rPr>
          <w:rFonts w:ascii="Arial" w:eastAsia="Times New Roman" w:hAnsi="Arial" w:cs="Arial"/>
          <w:strike/>
          <w:color w:val="000000"/>
          <w:kern w:val="0"/>
          <w:sz w:val="22"/>
          <w:szCs w:val="22"/>
          <w:highlight w:val="yellow"/>
          <w14:ligatures w14:val="none"/>
        </w:rPr>
        <w:t>5</w:t>
      </w:r>
      <w:r w:rsidRPr="008D2991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 xml:space="preserve"> 3</w:t>
      </w:r>
      <w:r w:rsidRPr="008D2991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 minuti per il deputato che si esprime a titolo personale;</w:t>
      </w:r>
    </w:p>
    <w:p w14:paraId="0DB0ABE8" w14:textId="43F42AF4" w:rsidR="008D2991" w:rsidRPr="008D2991" w:rsidRDefault="002411BD" w:rsidP="002411BD">
      <w:pPr>
        <w:pStyle w:val="Paragrafoelenco"/>
        <w:numPr>
          <w:ilvl w:val="0"/>
          <w:numId w:val="8"/>
        </w:numPr>
        <w:shd w:val="clear" w:color="auto" w:fill="FFFFFF"/>
        <w:spacing w:after="0" w:line="240" w:lineRule="auto"/>
        <w:ind w:left="284" w:right="187" w:hanging="284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8D2991">
        <w:rPr>
          <w:rFonts w:ascii="Arial" w:eastAsia="Times New Roman" w:hAnsi="Arial" w:cs="Arial"/>
          <w:strike/>
          <w:color w:val="000000"/>
          <w:kern w:val="0"/>
          <w:sz w:val="22"/>
          <w:szCs w:val="22"/>
          <w:highlight w:val="yellow"/>
          <w14:ligatures w14:val="none"/>
        </w:rPr>
        <w:t>20</w:t>
      </w:r>
      <w:r w:rsidRPr="00316F53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 xml:space="preserve"> </w:t>
      </w:r>
      <w:r w:rsidRPr="008D2991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>10</w:t>
      </w:r>
      <w:r w:rsidR="008759DB" w:rsidRPr="008759DB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 xml:space="preserve"> </w:t>
      </w:r>
      <w:r w:rsidRPr="008D2991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minuti </w:t>
      </w:r>
      <w:r w:rsidR="008D2991" w:rsidRPr="008D2991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per il portavoce dei gruppi</w:t>
      </w:r>
      <w:r w:rsidRPr="008D2991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 </w:t>
      </w:r>
    </w:p>
    <w:p w14:paraId="476CEF53" w14:textId="00598186" w:rsidR="002411BD" w:rsidRPr="008D2991" w:rsidRDefault="002411BD" w:rsidP="002411BD">
      <w:pPr>
        <w:pStyle w:val="Paragrafoelenco"/>
        <w:numPr>
          <w:ilvl w:val="0"/>
          <w:numId w:val="8"/>
        </w:numPr>
        <w:shd w:val="clear" w:color="auto" w:fill="FFFFFF"/>
        <w:spacing w:after="0" w:line="240" w:lineRule="auto"/>
        <w:ind w:left="284" w:right="187" w:hanging="284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8D2991">
        <w:rPr>
          <w:rFonts w:ascii="Arial" w:eastAsia="Times New Roman" w:hAnsi="Arial" w:cs="Arial"/>
          <w:strike/>
          <w:color w:val="000000"/>
          <w:kern w:val="0"/>
          <w:sz w:val="22"/>
          <w:szCs w:val="22"/>
          <w:highlight w:val="yellow"/>
          <w14:ligatures w14:val="none"/>
        </w:rPr>
        <w:t>10</w:t>
      </w:r>
      <w:r w:rsidRPr="00316F53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 xml:space="preserve"> </w:t>
      </w:r>
      <w:r w:rsidRPr="008D2991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>5</w:t>
      </w:r>
      <w:r w:rsidRPr="008D2991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 minuti per quelli dei partiti non facenti gruppo;</w:t>
      </w:r>
    </w:p>
    <w:p w14:paraId="054FF82A" w14:textId="567CDA9B" w:rsidR="002411BD" w:rsidRPr="008D2991" w:rsidRDefault="002411BD" w:rsidP="002411BD">
      <w:pPr>
        <w:pStyle w:val="Paragrafoelenco"/>
        <w:numPr>
          <w:ilvl w:val="0"/>
          <w:numId w:val="8"/>
        </w:numPr>
        <w:shd w:val="clear" w:color="auto" w:fill="FFFFFF"/>
        <w:spacing w:after="0" w:line="240" w:lineRule="auto"/>
        <w:ind w:left="284" w:right="187" w:hanging="284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8D2991">
        <w:rPr>
          <w:rFonts w:ascii="Arial" w:eastAsia="Times New Roman" w:hAnsi="Arial" w:cs="Arial"/>
          <w:strike/>
          <w:color w:val="000000"/>
          <w:kern w:val="0"/>
          <w:sz w:val="22"/>
          <w:szCs w:val="22"/>
          <w:highlight w:val="yellow"/>
          <w14:ligatures w14:val="none"/>
        </w:rPr>
        <w:t>15</w:t>
      </w:r>
      <w:r w:rsidRPr="00316F53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 xml:space="preserve"> </w:t>
      </w:r>
      <w:r w:rsidRPr="008D2991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>10</w:t>
      </w:r>
      <w:r w:rsidRPr="008D2991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 minuti per i relatori;</w:t>
      </w:r>
    </w:p>
    <w:p w14:paraId="035F7C8C" w14:textId="6C5A7BCA" w:rsidR="002411BD" w:rsidRPr="002411BD" w:rsidRDefault="002411BD" w:rsidP="002411BD">
      <w:pPr>
        <w:pStyle w:val="Paragrafoelenco"/>
        <w:numPr>
          <w:ilvl w:val="0"/>
          <w:numId w:val="8"/>
        </w:numPr>
        <w:shd w:val="clear" w:color="auto" w:fill="FFFFFF"/>
        <w:spacing w:after="120" w:line="240" w:lineRule="auto"/>
        <w:ind w:left="284" w:right="187" w:hanging="284"/>
        <w:contextualSpacing w:val="0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8D2991">
        <w:rPr>
          <w:rFonts w:ascii="Arial" w:eastAsia="Times New Roman" w:hAnsi="Arial" w:cs="Arial"/>
          <w:strike/>
          <w:color w:val="000000"/>
          <w:kern w:val="0"/>
          <w:sz w:val="22"/>
          <w:szCs w:val="22"/>
          <w:highlight w:val="yellow"/>
          <w14:ligatures w14:val="none"/>
        </w:rPr>
        <w:t>30</w:t>
      </w:r>
      <w:r w:rsidRPr="00316F53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 xml:space="preserve"> </w:t>
      </w:r>
      <w:bookmarkStart w:id="1" w:name="_GoBack"/>
      <w:bookmarkEnd w:id="1"/>
      <w:r w:rsidRPr="008D2991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>15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 </w:t>
      </w:r>
      <w:r w:rsidRPr="002411BD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minuti per i Consiglieri di Stato.</w:t>
      </w:r>
    </w:p>
    <w:p w14:paraId="60BE7706" w14:textId="2989346C" w:rsidR="00F667E9" w:rsidRPr="007275CE" w:rsidRDefault="002411BD" w:rsidP="002411BD">
      <w:pPr>
        <w:shd w:val="clear" w:color="auto" w:fill="FFFFFF"/>
        <w:spacing w:after="0" w:line="240" w:lineRule="auto"/>
        <w:ind w:right="187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2411BD">
        <w:rPr>
          <w:rFonts w:ascii="Arial" w:eastAsia="Times New Roman" w:hAnsi="Arial" w:cs="Arial"/>
          <w:color w:val="000000"/>
          <w:kern w:val="0"/>
          <w:sz w:val="22"/>
          <w:szCs w:val="22"/>
          <w:vertAlign w:val="superscript"/>
          <w14:ligatures w14:val="none"/>
        </w:rPr>
        <w:t>2</w:t>
      </w:r>
      <w:r w:rsidRPr="002411BD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La forma del dibattito libero è obbligatoria per </w:t>
      </w:r>
      <w:r w:rsidRPr="002411BD">
        <w:rPr>
          <w:rFonts w:ascii="Arial" w:eastAsia="Times New Roman" w:hAnsi="Arial" w:cs="Arial"/>
          <w:strike/>
          <w:color w:val="000000"/>
          <w:kern w:val="0"/>
          <w:sz w:val="22"/>
          <w:szCs w:val="22"/>
          <w:highlight w:val="yellow"/>
          <w14:ligatures w14:val="none"/>
        </w:rPr>
        <w:t>tutte</w:t>
      </w:r>
      <w:r w:rsidRPr="002411BD">
        <w:rPr>
          <w:rFonts w:ascii="Arial" w:eastAsia="Times New Roman" w:hAnsi="Arial" w:cs="Arial"/>
          <w:strike/>
          <w:color w:val="000000"/>
          <w:kern w:val="0"/>
          <w:sz w:val="22"/>
          <w:szCs w:val="22"/>
          <w14:ligatures w14:val="none"/>
        </w:rPr>
        <w:t xml:space="preserve"> </w:t>
      </w:r>
      <w:r w:rsidRPr="002411BD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le deliberazioni </w:t>
      </w:r>
      <w:r w:rsidRPr="002411BD">
        <w:rPr>
          <w:rFonts w:ascii="Arial" w:eastAsia="Times New Roman" w:hAnsi="Arial" w:cs="Arial"/>
          <w:strike/>
          <w:color w:val="000000"/>
          <w:kern w:val="0"/>
          <w:sz w:val="22"/>
          <w:szCs w:val="22"/>
          <w:highlight w:val="yellow"/>
          <w14:ligatures w14:val="none"/>
        </w:rPr>
        <w:t>aventi per ogge</w:t>
      </w:r>
      <w:r w:rsidR="007275CE">
        <w:rPr>
          <w:rFonts w:ascii="Arial" w:eastAsia="Times New Roman" w:hAnsi="Arial" w:cs="Arial"/>
          <w:strike/>
          <w:color w:val="000000"/>
          <w:kern w:val="0"/>
          <w:sz w:val="22"/>
          <w:szCs w:val="22"/>
          <w:highlight w:val="yellow"/>
          <w14:ligatures w14:val="none"/>
        </w:rPr>
        <w:t xml:space="preserve">tto una modifica costituzionale. </w:t>
      </w:r>
      <w:r w:rsidRPr="007275CE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>su modifiche costituzionali</w:t>
      </w:r>
    </w:p>
    <w:p w14:paraId="215A43A2" w14:textId="5375E273" w:rsidR="002411BD" w:rsidRPr="007275CE" w:rsidRDefault="002411BD" w:rsidP="00D7295A">
      <w:pPr>
        <w:shd w:val="clear" w:color="auto" w:fill="FFFFFF"/>
        <w:spacing w:after="0" w:line="240" w:lineRule="auto"/>
        <w:ind w:right="187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</w:p>
    <w:p w14:paraId="5BEF011D" w14:textId="77777777" w:rsidR="007275CE" w:rsidRPr="007275CE" w:rsidRDefault="007275CE" w:rsidP="007275CE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color w:val="000000"/>
          <w:sz w:val="22"/>
          <w:szCs w:val="22"/>
        </w:rPr>
      </w:pPr>
      <w:r w:rsidRPr="007275CE">
        <w:rPr>
          <w:rFonts w:ascii="Arial" w:hAnsi="Arial" w:cs="Arial"/>
          <w:b/>
          <w:bCs/>
          <w:color w:val="000000"/>
          <w:sz w:val="22"/>
          <w:szCs w:val="22"/>
        </w:rPr>
        <w:t>Dibattito ridotto</w:t>
      </w:r>
    </w:p>
    <w:p w14:paraId="2A22E678" w14:textId="77777777" w:rsidR="007275CE" w:rsidRDefault="007275CE" w:rsidP="007275CE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275CE">
        <w:rPr>
          <w:rFonts w:ascii="Arial" w:hAnsi="Arial" w:cs="Arial"/>
          <w:b/>
          <w:bCs/>
          <w:color w:val="000000"/>
          <w:sz w:val="22"/>
          <w:szCs w:val="22"/>
        </w:rPr>
        <w:t>Art. 133</w:t>
      </w:r>
    </w:p>
    <w:p w14:paraId="7B0A8A33" w14:textId="1D498FEB" w:rsidR="007275CE" w:rsidRPr="007275CE" w:rsidRDefault="007275CE" w:rsidP="007275CE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color w:val="000000"/>
          <w:sz w:val="22"/>
          <w:szCs w:val="22"/>
        </w:rPr>
      </w:pPr>
      <w:r w:rsidRPr="007275CE">
        <w:rPr>
          <w:rFonts w:ascii="Arial" w:hAnsi="Arial" w:cs="Arial"/>
          <w:color w:val="000000"/>
          <w:position w:val="4"/>
          <w:sz w:val="22"/>
          <w:szCs w:val="22"/>
          <w:vertAlign w:val="superscript"/>
        </w:rPr>
        <w:t>1</w:t>
      </w:r>
      <w:r w:rsidRPr="007275CE">
        <w:rPr>
          <w:rFonts w:ascii="Arial" w:hAnsi="Arial" w:cs="Arial"/>
          <w:color w:val="000000"/>
          <w:sz w:val="22"/>
          <w:szCs w:val="22"/>
        </w:rPr>
        <w:t>Nel dibattito ridotto hanno diritto di parola soltanto i portavoce dei gruppi parlamentari e dei partiti non facenti gruppo, il rappresentante del Consiglio di Stato e i relatori dei rapporti commissionali.</w:t>
      </w:r>
    </w:p>
    <w:p w14:paraId="5E64D078" w14:textId="3B470E83" w:rsidR="007275CE" w:rsidRPr="00E7776C" w:rsidRDefault="007275CE" w:rsidP="007275CE">
      <w:pPr>
        <w:pStyle w:val="NormaleWeb"/>
        <w:shd w:val="clear" w:color="auto" w:fill="FFFFFF"/>
        <w:spacing w:before="0" w:beforeAutospacing="0" w:after="120" w:afterAutospacing="0"/>
        <w:ind w:right="187"/>
        <w:jc w:val="both"/>
        <w:rPr>
          <w:rFonts w:ascii="Arial" w:hAnsi="Arial" w:cs="Arial"/>
          <w:strike/>
          <w:color w:val="000000"/>
          <w:sz w:val="22"/>
          <w:szCs w:val="22"/>
        </w:rPr>
      </w:pPr>
      <w:r w:rsidRPr="007275CE">
        <w:rPr>
          <w:rFonts w:ascii="Arial" w:hAnsi="Arial" w:cs="Arial"/>
          <w:color w:val="000000"/>
          <w:position w:val="4"/>
          <w:sz w:val="22"/>
          <w:szCs w:val="22"/>
          <w:vertAlign w:val="superscript"/>
        </w:rPr>
        <w:t>2</w:t>
      </w:r>
      <w:r w:rsidRPr="007275CE">
        <w:rPr>
          <w:rFonts w:ascii="Arial" w:hAnsi="Arial" w:cs="Arial"/>
          <w:color w:val="000000"/>
          <w:sz w:val="22"/>
          <w:szCs w:val="22"/>
        </w:rPr>
        <w:t xml:space="preserve">Il tempo </w:t>
      </w:r>
      <w:r w:rsidRPr="00E7776C">
        <w:rPr>
          <w:rFonts w:ascii="Arial" w:hAnsi="Arial" w:cs="Arial"/>
          <w:color w:val="000000"/>
          <w:sz w:val="22"/>
          <w:szCs w:val="22"/>
          <w:highlight w:val="yellow"/>
        </w:rPr>
        <w:t xml:space="preserve">massimo di ogni intervento è: </w:t>
      </w:r>
      <w:r w:rsidRPr="00E7776C">
        <w:rPr>
          <w:rFonts w:ascii="Arial" w:hAnsi="Arial" w:cs="Arial"/>
          <w:strike/>
          <w:color w:val="000000"/>
          <w:sz w:val="22"/>
          <w:szCs w:val="22"/>
          <w:highlight w:val="yellow"/>
        </w:rPr>
        <w:t>di parola è quello previsto per il dibattito libero. È data facoltà all’Ufficio presidenziale di proporre una riduzione del tempo di parola</w:t>
      </w:r>
      <w:r w:rsidRPr="00E7776C">
        <w:rPr>
          <w:rFonts w:ascii="Arial" w:hAnsi="Arial" w:cs="Arial"/>
          <w:strike/>
          <w:color w:val="000000"/>
          <w:sz w:val="22"/>
          <w:szCs w:val="22"/>
        </w:rPr>
        <w:t>.</w:t>
      </w:r>
    </w:p>
    <w:p w14:paraId="0D6F15DB" w14:textId="17482824" w:rsidR="007275CE" w:rsidRPr="00E7776C" w:rsidRDefault="007275CE" w:rsidP="007275CE">
      <w:pPr>
        <w:pStyle w:val="Paragrafoelenco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</w:pPr>
      <w:r w:rsidRPr="00E7776C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>6 minuti per i portavoce dei gruppi;</w:t>
      </w:r>
    </w:p>
    <w:p w14:paraId="79A63C49" w14:textId="090DB6ED" w:rsidR="007275CE" w:rsidRPr="00E7776C" w:rsidRDefault="007275CE" w:rsidP="007275CE">
      <w:pPr>
        <w:pStyle w:val="Paragrafoelenco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</w:pPr>
      <w:r w:rsidRPr="00E7776C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>4 minuti per i portavoce dei partiti non facenti gruppo;</w:t>
      </w:r>
    </w:p>
    <w:p w14:paraId="7963B287" w14:textId="10FDFACD" w:rsidR="007275CE" w:rsidRPr="00E7776C" w:rsidRDefault="007275CE" w:rsidP="007275CE">
      <w:pPr>
        <w:pStyle w:val="Paragrafoelenco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</w:pPr>
      <w:r w:rsidRPr="00E7776C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>8 minuti per i relatori;</w:t>
      </w:r>
    </w:p>
    <w:p w14:paraId="51AFAB2A" w14:textId="0F3B64EE" w:rsidR="007275CE" w:rsidRPr="00E7776C" w:rsidRDefault="007275CE" w:rsidP="007275CE">
      <w:pPr>
        <w:pStyle w:val="Paragrafoelenco"/>
        <w:numPr>
          <w:ilvl w:val="0"/>
          <w:numId w:val="8"/>
        </w:numPr>
        <w:suppressAutoHyphens/>
        <w:spacing w:after="120" w:line="240" w:lineRule="auto"/>
        <w:ind w:left="284" w:hanging="284"/>
        <w:contextualSpacing w:val="0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</w:pPr>
      <w:r w:rsidRPr="00E7776C">
        <w:rPr>
          <w:rFonts w:ascii="Arial" w:eastAsia="Times New Roman" w:hAnsi="Arial" w:cs="Arial"/>
          <w:color w:val="000000"/>
          <w:kern w:val="0"/>
          <w:sz w:val="22"/>
          <w:szCs w:val="22"/>
          <w:highlight w:val="yellow"/>
          <w14:ligatures w14:val="none"/>
        </w:rPr>
        <w:t>10 minuti per il Consiglio di Stato.</w:t>
      </w:r>
    </w:p>
    <w:p w14:paraId="7A18B424" w14:textId="031181DD" w:rsidR="001956E8" w:rsidRPr="00B5440A" w:rsidRDefault="001956E8" w:rsidP="007275CE">
      <w:pPr>
        <w:suppressAutoHyphens/>
        <w:spacing w:after="120" w:line="240" w:lineRule="auto"/>
        <w:jc w:val="both"/>
        <w:rPr>
          <w:rFonts w:ascii="Arial" w:hAnsi="Arial" w:cs="Arial"/>
          <w:b/>
          <w:kern w:val="0"/>
          <w:sz w:val="22"/>
          <w:lang w:eastAsia="en-US"/>
          <w14:ligatures w14:val="none"/>
        </w:rPr>
      </w:pPr>
      <w:r w:rsidRPr="00F667E9">
        <w:rPr>
          <w:rFonts w:ascii="Arial" w:hAnsi="Arial" w:cs="Arial"/>
          <w:b/>
          <w:kern w:val="0"/>
          <w:sz w:val="22"/>
          <w:highlight w:val="yellow"/>
          <w:vertAlign w:val="superscript"/>
          <w:lang w:eastAsia="en-US"/>
          <w14:ligatures w14:val="none"/>
        </w:rPr>
        <w:t>3</w:t>
      </w:r>
      <w:r w:rsidR="00B5440A" w:rsidRPr="00B5440A">
        <w:rPr>
          <w:rFonts w:ascii="Arial" w:hAnsi="Arial" w:cs="Arial"/>
          <w:b/>
          <w:kern w:val="0"/>
          <w:sz w:val="22"/>
          <w:highlight w:val="yellow"/>
          <w:lang w:eastAsia="en-US"/>
          <w14:ligatures w14:val="none"/>
        </w:rPr>
        <w:t xml:space="preserve"> (nuovo)</w:t>
      </w:r>
      <w:r w:rsidRPr="00B5440A">
        <w:rPr>
          <w:rFonts w:ascii="Arial" w:hAnsi="Arial" w:cs="Arial"/>
          <w:b/>
          <w:kern w:val="0"/>
          <w:sz w:val="22"/>
          <w:highlight w:val="yellow"/>
          <w:lang w:eastAsia="en-US"/>
          <w14:ligatures w14:val="none"/>
        </w:rPr>
        <w:t>È data facoltà all’Ufficio presidenziale di proporre una riduzione del tempo di parola.</w:t>
      </w:r>
    </w:p>
    <w:p w14:paraId="20C3C370" w14:textId="77777777" w:rsidR="001956E8" w:rsidRPr="001956E8" w:rsidRDefault="001956E8" w:rsidP="001956E8">
      <w:pPr>
        <w:suppressAutoHyphens/>
        <w:spacing w:after="0" w:line="340" w:lineRule="atLeast"/>
        <w:jc w:val="both"/>
        <w:rPr>
          <w:rFonts w:ascii="Arial" w:hAnsi="Arial" w:cs="Arial"/>
          <w:kern w:val="0"/>
          <w:lang w:eastAsia="en-US"/>
          <w14:ligatures w14:val="none"/>
        </w:rPr>
      </w:pPr>
    </w:p>
    <w:p w14:paraId="0673A357" w14:textId="77777777" w:rsidR="007275CE" w:rsidRDefault="007275CE" w:rsidP="001956E8">
      <w:pPr>
        <w:keepNext/>
        <w:keepLines/>
        <w:suppressAutoHyphens/>
        <w:spacing w:after="0" w:line="340" w:lineRule="atLeast"/>
        <w:jc w:val="both"/>
        <w:outlineLvl w:val="2"/>
        <w:rPr>
          <w:rFonts w:ascii="Arial" w:eastAsiaTheme="majorEastAsia" w:hAnsi="Arial" w:cs="Arial"/>
          <w:b/>
          <w:bCs/>
          <w:kern w:val="0"/>
          <w:sz w:val="22"/>
          <w:lang w:eastAsia="en-US"/>
          <w14:ligatures w14:val="none"/>
        </w:rPr>
      </w:pPr>
    </w:p>
    <w:p w14:paraId="112D6AFE" w14:textId="618A01CB" w:rsidR="001956E8" w:rsidRPr="001956E8" w:rsidRDefault="001956E8" w:rsidP="001956E8">
      <w:pPr>
        <w:keepNext/>
        <w:keepLines/>
        <w:suppressAutoHyphens/>
        <w:spacing w:after="0" w:line="340" w:lineRule="atLeast"/>
        <w:jc w:val="both"/>
        <w:outlineLvl w:val="2"/>
        <w:rPr>
          <w:rFonts w:ascii="Arial" w:eastAsiaTheme="majorEastAsia" w:hAnsi="Arial" w:cs="Arial"/>
          <w:b/>
          <w:bCs/>
          <w:kern w:val="0"/>
          <w:sz w:val="22"/>
          <w:lang w:eastAsia="en-US"/>
          <w14:ligatures w14:val="none"/>
        </w:rPr>
      </w:pPr>
      <w:r w:rsidRPr="001956E8">
        <w:rPr>
          <w:rFonts w:ascii="Arial" w:eastAsiaTheme="majorEastAsia" w:hAnsi="Arial" w:cs="Arial"/>
          <w:b/>
          <w:bCs/>
          <w:kern w:val="0"/>
          <w:sz w:val="22"/>
          <w:lang w:eastAsia="en-US"/>
          <w14:ligatures w14:val="none"/>
        </w:rPr>
        <w:t>Tabella comparativa: versione attuale e versione modificata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60"/>
        <w:gridCol w:w="3100"/>
        <w:gridCol w:w="2880"/>
      </w:tblGrid>
      <w:tr w:rsidR="001956E8" w:rsidRPr="001956E8" w14:paraId="08D6A155" w14:textId="77777777" w:rsidTr="004A1692">
        <w:tc>
          <w:tcPr>
            <w:tcW w:w="2660" w:type="dxa"/>
          </w:tcPr>
          <w:p w14:paraId="166E5ACF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956E8">
              <w:rPr>
                <w:rFonts w:ascii="Arial" w:hAnsi="Arial" w:cs="Arial"/>
                <w:b/>
                <w:bCs/>
                <w:sz w:val="20"/>
                <w:szCs w:val="20"/>
              </w:rPr>
              <w:t>Articolo</w:t>
            </w:r>
            <w:proofErr w:type="spellEnd"/>
          </w:p>
        </w:tc>
        <w:tc>
          <w:tcPr>
            <w:tcW w:w="3100" w:type="dxa"/>
          </w:tcPr>
          <w:p w14:paraId="229E6415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956E8">
              <w:rPr>
                <w:rFonts w:ascii="Arial" w:hAnsi="Arial" w:cs="Arial"/>
                <w:b/>
                <w:bCs/>
                <w:sz w:val="20"/>
                <w:szCs w:val="20"/>
              </w:rPr>
              <w:t>Versione</w:t>
            </w:r>
            <w:proofErr w:type="spellEnd"/>
            <w:r w:rsidRPr="001956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b/>
                <w:bCs/>
                <w:sz w:val="20"/>
                <w:szCs w:val="20"/>
              </w:rPr>
              <w:t>attuale</w:t>
            </w:r>
            <w:proofErr w:type="spellEnd"/>
          </w:p>
        </w:tc>
        <w:tc>
          <w:tcPr>
            <w:tcW w:w="2880" w:type="dxa"/>
          </w:tcPr>
          <w:p w14:paraId="31724BE7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956E8">
              <w:rPr>
                <w:rFonts w:ascii="Arial" w:hAnsi="Arial" w:cs="Arial"/>
                <w:b/>
                <w:bCs/>
                <w:sz w:val="20"/>
                <w:szCs w:val="20"/>
              </w:rPr>
              <w:t>Versione</w:t>
            </w:r>
            <w:proofErr w:type="spellEnd"/>
            <w:r w:rsidRPr="001956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b/>
                <w:bCs/>
                <w:sz w:val="20"/>
                <w:szCs w:val="20"/>
              </w:rPr>
              <w:t>modificata</w:t>
            </w:r>
            <w:proofErr w:type="spellEnd"/>
          </w:p>
        </w:tc>
      </w:tr>
      <w:tr w:rsidR="001956E8" w:rsidRPr="001956E8" w14:paraId="35696CBB" w14:textId="77777777" w:rsidTr="004A1692">
        <w:tc>
          <w:tcPr>
            <w:tcW w:w="2660" w:type="dxa"/>
          </w:tcPr>
          <w:p w14:paraId="2CF7E723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Art. 128 –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Diritto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parola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durata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degli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interventi</w:t>
            </w:r>
            <w:proofErr w:type="spellEnd"/>
          </w:p>
        </w:tc>
        <w:tc>
          <w:tcPr>
            <w:tcW w:w="3100" w:type="dxa"/>
          </w:tcPr>
          <w:p w14:paraId="3D6AF877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Salvo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disposizione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contraria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durata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un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intervento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 xml:space="preserve">non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deve</w:t>
            </w:r>
            <w:proofErr w:type="spellEnd"/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eccedere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5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BCAC366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1a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L’intervento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introduttivo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riguardante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iniziative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parlamentari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mozioni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risoluzioni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nonché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iniziative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popolari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 xml:space="preserve">non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deve</w:t>
            </w:r>
            <w:proofErr w:type="spellEnd"/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eccedere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10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  <w:bookmarkStart w:id="2" w:name="_ftnref46"/>
            <w:bookmarkEnd w:id="2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CB6F58C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Nella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misura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in cui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consentito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dalla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forma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stabilita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dell’oggetto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un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deputato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può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parlare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al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massimo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2 volte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sulla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stessa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questione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. Questa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limitazione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 xml:space="preserve">non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applica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Consiglieri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relatori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all’autore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proposta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1F6DF5D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Il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Presidente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può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concedere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tempi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supplementari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Consiglieri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relatori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commissionali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6E3D505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Il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rappresentante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Consiglio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relatori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rapporti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commissionali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autori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un’iniziativa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un’interpellanza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o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mozione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possono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chiedere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parola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sull’oggetto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discussione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indipendentemente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dalla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forma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stabilita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lo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stesso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D6FD94F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sempre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permesso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chiedere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parola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richiamare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l’osservanza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delle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norme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procedurali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presentare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proposta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d’ordine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o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fatto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personale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6F0AA40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6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considerato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fatto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personale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ogni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attacco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alla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persona del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deputato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come pure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circostanza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che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un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deputato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veda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attribuire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durante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deliberazioni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giudizi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od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opinioni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manifestamente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diversi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contrari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propri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9C05183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7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Le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dichiarazioni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voto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sono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limitate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a 1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03D699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14:paraId="584C7469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Salvo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disposizione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contraria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durata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un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intervento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 xml:space="preserve">non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deve</w:t>
            </w:r>
            <w:proofErr w:type="spellEnd"/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eccedere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3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  <w:r w:rsidRPr="001956E8">
              <w:rPr>
                <w:rFonts w:ascii="Arial" w:hAnsi="Arial" w:cs="Arial"/>
                <w:sz w:val="20"/>
                <w:szCs w:val="20"/>
              </w:rPr>
              <w:br/>
            </w: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L’intervento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introduttivo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riguardante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iniziative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parlamentari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mozioni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risoluzioni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iniziative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popolari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 xml:space="preserve">non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deve</w:t>
            </w:r>
            <w:proofErr w:type="spellEnd"/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eccedere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5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81ACF44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Nella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misura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in cui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consentito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dalla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forma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stabilita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dell’oggetto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un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deputato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può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prendere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parola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al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massimo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due volte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sulla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stessa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questione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. Questa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limitazione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 xml:space="preserve">non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applica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Consiglieri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relatori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all’autore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proposta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78E257E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Il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Presidente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può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concedere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tempi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supplementari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limitati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a 2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Consiglieri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relatori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commissionali</w:t>
            </w:r>
            <w:proofErr w:type="spellEnd"/>
          </w:p>
          <w:p w14:paraId="734118AE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sempre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premesso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chiedere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parola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richiamare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l’osservanza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delle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norme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procedurali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presentare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proposta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d’ordine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o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fatto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personale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L’intervento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limitato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a 1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35CB71C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6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considerato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fatto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personale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ogni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attacco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alla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persona del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deputato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come pure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circostanza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che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un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deputato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veda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attribuire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durante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deliberazioni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giudizio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od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opinioni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manifestamente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diversi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contrari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propri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6E9763A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7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Le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dichiarazioni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voto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sono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limitate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a 1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56E8" w:rsidRPr="001956E8" w14:paraId="2733ECA7" w14:textId="77777777" w:rsidTr="004A1692">
        <w:tc>
          <w:tcPr>
            <w:tcW w:w="2660" w:type="dxa"/>
          </w:tcPr>
          <w:p w14:paraId="287D1DB9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Art. 130 –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Forme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deliberazione</w:t>
            </w:r>
            <w:proofErr w:type="spellEnd"/>
          </w:p>
        </w:tc>
        <w:tc>
          <w:tcPr>
            <w:tcW w:w="3100" w:type="dxa"/>
          </w:tcPr>
          <w:p w14:paraId="62EA093D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Gli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oggetti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sono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delle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seguenti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forme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7714A7E" w14:textId="77777777" w:rsidR="001956E8" w:rsidRPr="001956E8" w:rsidRDefault="001956E8" w:rsidP="001956E8">
            <w:pPr>
              <w:numPr>
                <w:ilvl w:val="0"/>
                <w:numId w:val="5"/>
              </w:numPr>
              <w:suppressAutoHyphens/>
              <w:spacing w:line="340" w:lineRule="atLeast"/>
              <w:ind w:left="181" w:hanging="14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libero;</w:t>
            </w:r>
          </w:p>
          <w:p w14:paraId="60439BBD" w14:textId="77777777" w:rsidR="001956E8" w:rsidRPr="001956E8" w:rsidRDefault="001956E8" w:rsidP="001956E8">
            <w:pPr>
              <w:numPr>
                <w:ilvl w:val="0"/>
                <w:numId w:val="5"/>
              </w:numPr>
              <w:suppressAutoHyphens/>
              <w:spacing w:line="340" w:lineRule="atLeast"/>
              <w:ind w:left="181" w:hanging="14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organizzato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CBA84F1" w14:textId="77777777" w:rsidR="001956E8" w:rsidRPr="001956E8" w:rsidRDefault="001956E8" w:rsidP="001956E8">
            <w:pPr>
              <w:numPr>
                <w:ilvl w:val="0"/>
                <w:numId w:val="5"/>
              </w:numPr>
              <w:suppressAutoHyphens/>
              <w:spacing w:line="340" w:lineRule="atLeast"/>
              <w:ind w:left="181" w:hanging="14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ridotto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3A8ADEE1" w14:textId="77777777" w:rsidR="001956E8" w:rsidRPr="001956E8" w:rsidRDefault="001956E8" w:rsidP="001956E8">
            <w:pPr>
              <w:numPr>
                <w:ilvl w:val="0"/>
                <w:numId w:val="5"/>
              </w:numPr>
              <w:suppressAutoHyphens/>
              <w:spacing w:line="340" w:lineRule="atLeast"/>
              <w:ind w:left="181" w:hanging="14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>procedura</w:t>
            </w:r>
            <w:proofErr w:type="spellEnd"/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scritta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952298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La forma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decisa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dall’Ufficio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presidenziale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su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proposta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motivata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Commissione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interessata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ed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indicata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nell’ordine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giorno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05D1EA7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14:paraId="0F6DA2D8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Gli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oggetti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sono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delle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seguenti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forme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C0CF875" w14:textId="77777777" w:rsidR="001956E8" w:rsidRPr="001956E8" w:rsidRDefault="001956E8" w:rsidP="001956E8">
            <w:pPr>
              <w:numPr>
                <w:ilvl w:val="0"/>
                <w:numId w:val="5"/>
              </w:numPr>
              <w:suppressAutoHyphens/>
              <w:spacing w:line="340" w:lineRule="atLeast"/>
              <w:ind w:left="194" w:hanging="194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libero;</w:t>
            </w:r>
          </w:p>
          <w:p w14:paraId="18A48D5C" w14:textId="77777777" w:rsidR="001956E8" w:rsidRPr="001956E8" w:rsidRDefault="001956E8" w:rsidP="001956E8">
            <w:pPr>
              <w:numPr>
                <w:ilvl w:val="0"/>
                <w:numId w:val="5"/>
              </w:numPr>
              <w:suppressAutoHyphens/>
              <w:spacing w:line="340" w:lineRule="atLeast"/>
              <w:ind w:left="194" w:hanging="194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organizzato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7BCFBAD7" w14:textId="77777777" w:rsidR="001956E8" w:rsidRPr="001956E8" w:rsidRDefault="001956E8" w:rsidP="001956E8">
            <w:pPr>
              <w:numPr>
                <w:ilvl w:val="0"/>
                <w:numId w:val="5"/>
              </w:numPr>
              <w:suppressAutoHyphens/>
              <w:spacing w:line="340" w:lineRule="atLeast"/>
              <w:ind w:left="194" w:hanging="194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ridotto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6B3FC1B0" w14:textId="77777777" w:rsidR="001956E8" w:rsidRPr="001956E8" w:rsidRDefault="001956E8" w:rsidP="001956E8">
            <w:pPr>
              <w:numPr>
                <w:ilvl w:val="0"/>
                <w:numId w:val="5"/>
              </w:numPr>
              <w:suppressAutoHyphens/>
              <w:spacing w:line="340" w:lineRule="atLeast"/>
              <w:ind w:left="194" w:hanging="194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>procedura</w:t>
            </w:r>
            <w:proofErr w:type="spellEnd"/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scritta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7F6793F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La forma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decisa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dall’Ufficio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presidenziale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su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proposta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motivata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Commissione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interessata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ed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indicata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nell’ordine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giorno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596268E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L’Ufficio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presidenziale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può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proporre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riduzione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tempi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massimi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d’intervento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ogni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forma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funzione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dell’oggetto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trattato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sentiti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rappresentanti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partiti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C51BFB2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L’Ufficio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presidenziale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può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aumentare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tempi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massimi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intervento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la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discussione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sui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preventivi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consuntivi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 Cantone,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qualora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ritenga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opportuno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56E8" w:rsidRPr="001956E8" w14:paraId="30CDC2BA" w14:textId="77777777" w:rsidTr="004A1692">
        <w:tc>
          <w:tcPr>
            <w:tcW w:w="2660" w:type="dxa"/>
          </w:tcPr>
          <w:p w14:paraId="0E0A861B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Art. 131 –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libero</w:t>
            </w:r>
          </w:p>
        </w:tc>
        <w:tc>
          <w:tcPr>
            <w:tcW w:w="3100" w:type="dxa"/>
          </w:tcPr>
          <w:p w14:paraId="44C77F91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Nel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libero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ogni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intervento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riservato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caso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delle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interpellanze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limitato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a un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massimo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di:</w:t>
            </w:r>
          </w:p>
          <w:p w14:paraId="3475BBA3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73" w:hanging="17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5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deputato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che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esprime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titolo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personale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23AC2D84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73" w:hanging="17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20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portavoce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gruppi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10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quelli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partiti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non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facenti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gruppo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F5AD781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73" w:hanging="17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15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relatori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7B0A2C54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73" w:hanging="17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>30</w:t>
            </w:r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Consiglieri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5382C2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La forma del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libero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obbligatoria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tutte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deliberazioni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aventi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oggetto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modifica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costituzionale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ECC2A37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14:paraId="697C3C5F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Nel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libero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ogni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intervento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limitato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a un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massimo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di:</w:t>
            </w:r>
          </w:p>
          <w:p w14:paraId="5E24F1C9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93" w:hanging="142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3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deputato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che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esprime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titolo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personale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4A5C8DBA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93" w:hanging="19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10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portavoce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gruppi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5BB5ED03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93" w:hanging="19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5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portavoce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partiti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non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facenti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gruppo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6D528120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93" w:hanging="19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10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relatori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1309E31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93" w:hanging="19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>15</w:t>
            </w:r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Consiglieri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1317121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La forma del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libero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obbligatoria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le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deliberazioni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su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modifiche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costituzionali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56E8" w:rsidRPr="001956E8" w14:paraId="0D6F75CE" w14:textId="77777777" w:rsidTr="004A1692">
        <w:tc>
          <w:tcPr>
            <w:tcW w:w="2660" w:type="dxa"/>
          </w:tcPr>
          <w:p w14:paraId="60B414D6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Art. 133 –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ridotto</w:t>
            </w:r>
            <w:proofErr w:type="spellEnd"/>
          </w:p>
        </w:tc>
        <w:tc>
          <w:tcPr>
            <w:tcW w:w="3100" w:type="dxa"/>
          </w:tcPr>
          <w:p w14:paraId="77904994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Nel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ridotto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hanno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diritto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parola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soltanto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portavoce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gruppi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parlamentari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partiti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 xml:space="preserve">non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facenti</w:t>
            </w:r>
            <w:proofErr w:type="spellEnd"/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gruppo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rappresentante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Consiglio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relatori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rapporti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commissionali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563ABEC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Il tempo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parola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è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quello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previsto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libero. È data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facoltà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all’Ufficio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presidenziale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proporre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riduzione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 tempo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parola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BC77200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14:paraId="7D6D27D0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Nel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dibattito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ridotto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hanno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diritto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parola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soltanto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portavoce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gruppi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parlamentari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partiti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 xml:space="preserve">non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facenti</w:t>
            </w:r>
            <w:proofErr w:type="spellEnd"/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gruppo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rappresentante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Consiglio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relatori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rapporti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commissionali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F9D5125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Il tempo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massimo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ogni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intervento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è: </w:t>
            </w:r>
          </w:p>
          <w:p w14:paraId="313ED893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93" w:hanging="19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6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portavoce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gruppi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53075AF7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93" w:hanging="19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4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portavoce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dei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partiti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non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facenti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gruppo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5C398E38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93" w:hanging="19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8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relatori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2711E80A" w14:textId="77777777" w:rsidR="001956E8" w:rsidRPr="001956E8" w:rsidRDefault="001956E8" w:rsidP="001956E8">
            <w:pPr>
              <w:numPr>
                <w:ilvl w:val="0"/>
                <w:numId w:val="4"/>
              </w:numPr>
              <w:suppressAutoHyphens/>
              <w:spacing w:line="340" w:lineRule="atLeast"/>
              <w:ind w:left="193" w:hanging="19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</w:rPr>
              <w:t xml:space="preserve">10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minuti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per </w:t>
            </w:r>
            <w:proofErr w:type="spellStart"/>
            <w:proofErr w:type="gramStart"/>
            <w:r w:rsidRPr="001956E8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proofErr w:type="gram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Consiglio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Stato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4FF9E79" w14:textId="77777777" w:rsidR="001956E8" w:rsidRPr="001956E8" w:rsidRDefault="001956E8" w:rsidP="001956E8">
            <w:pPr>
              <w:suppressAutoHyphens/>
              <w:spacing w:line="3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56E8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1956E8">
              <w:rPr>
                <w:rFonts w:ascii="Arial" w:hAnsi="Arial" w:cs="Arial"/>
                <w:sz w:val="20"/>
                <w:szCs w:val="20"/>
              </w:rPr>
              <w:t xml:space="preserve">È data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facoltà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all’Ufficio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presidenziale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proporre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una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riduzione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 xml:space="preserve"> del tempo di </w:t>
            </w:r>
            <w:proofErr w:type="spellStart"/>
            <w:r w:rsidRPr="001956E8">
              <w:rPr>
                <w:rFonts w:ascii="Arial" w:hAnsi="Arial" w:cs="Arial"/>
                <w:sz w:val="20"/>
                <w:szCs w:val="20"/>
              </w:rPr>
              <w:t>parola</w:t>
            </w:r>
            <w:proofErr w:type="spellEnd"/>
            <w:r w:rsidRPr="001956E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565953DA" w14:textId="4DEA660B" w:rsidR="007275CE" w:rsidRDefault="007275CE" w:rsidP="000F4C94">
      <w:pPr>
        <w:spacing w:after="0" w:line="240" w:lineRule="auto"/>
        <w:ind w:left="357"/>
        <w:jc w:val="both"/>
        <w:rPr>
          <w:rFonts w:ascii="Arial" w:hAnsi="Arial"/>
          <w:kern w:val="0"/>
          <w:sz w:val="22"/>
          <w:szCs w:val="22"/>
          <w:lang w:eastAsia="en-US"/>
          <w14:ligatures w14:val="none"/>
        </w:rPr>
      </w:pPr>
    </w:p>
    <w:p w14:paraId="34598D89" w14:textId="77777777" w:rsidR="007275CE" w:rsidRDefault="007275CE" w:rsidP="000F4C94">
      <w:pPr>
        <w:spacing w:after="0" w:line="240" w:lineRule="auto"/>
        <w:ind w:left="357"/>
        <w:jc w:val="both"/>
        <w:rPr>
          <w:rFonts w:ascii="Arial" w:hAnsi="Arial"/>
          <w:kern w:val="0"/>
          <w:sz w:val="22"/>
          <w:szCs w:val="22"/>
          <w:lang w:eastAsia="en-US"/>
          <w14:ligatures w14:val="none"/>
        </w:rPr>
      </w:pPr>
    </w:p>
    <w:p w14:paraId="29598255" w14:textId="71460D75" w:rsidR="007275CE" w:rsidRDefault="007275CE" w:rsidP="007275CE">
      <w:pPr>
        <w:spacing w:after="0" w:line="240" w:lineRule="auto"/>
        <w:jc w:val="both"/>
        <w:rPr>
          <w:rFonts w:ascii="Arial" w:hAnsi="Arial"/>
          <w:kern w:val="0"/>
          <w:sz w:val="22"/>
          <w:szCs w:val="22"/>
          <w:lang w:eastAsia="en-US"/>
          <w14:ligatures w14:val="none"/>
        </w:rPr>
      </w:pPr>
      <w:r>
        <w:rPr>
          <w:rFonts w:ascii="Arial" w:hAnsi="Arial"/>
          <w:kern w:val="0"/>
          <w:sz w:val="22"/>
          <w:szCs w:val="22"/>
          <w:lang w:eastAsia="en-US"/>
          <w14:ligatures w14:val="none"/>
        </w:rPr>
        <w:t>Giuseppe Cotti e Paolo Caroni</w:t>
      </w:r>
    </w:p>
    <w:p w14:paraId="3B27DFD1" w14:textId="369434AF" w:rsidR="007275CE" w:rsidRDefault="001956E8" w:rsidP="007275CE">
      <w:pPr>
        <w:spacing w:after="0" w:line="240" w:lineRule="auto"/>
        <w:jc w:val="both"/>
        <w:rPr>
          <w:rFonts w:ascii="Arial" w:hAnsi="Arial"/>
          <w:kern w:val="0"/>
          <w:sz w:val="22"/>
          <w:szCs w:val="22"/>
          <w:lang w:eastAsia="en-US"/>
          <w14:ligatures w14:val="none"/>
        </w:rPr>
      </w:pPr>
      <w:r w:rsidRPr="001956E8">
        <w:rPr>
          <w:rFonts w:ascii="Arial" w:hAnsi="Arial"/>
          <w:kern w:val="0"/>
          <w:sz w:val="22"/>
          <w:szCs w:val="22"/>
          <w:lang w:eastAsia="en-US"/>
          <w14:ligatures w14:val="none"/>
        </w:rPr>
        <w:t xml:space="preserve">Bühler - Genini </w:t>
      </w:r>
      <w:r w:rsidR="007275CE" w:rsidRPr="001956E8">
        <w:rPr>
          <w:rFonts w:ascii="Arial" w:hAnsi="Arial"/>
          <w:kern w:val="0"/>
          <w:sz w:val="22"/>
          <w:szCs w:val="22"/>
          <w:lang w:eastAsia="en-US"/>
          <w14:ligatures w14:val="none"/>
        </w:rPr>
        <w:t xml:space="preserve">Simona </w:t>
      </w:r>
      <w:r w:rsidR="007275CE">
        <w:rPr>
          <w:rFonts w:ascii="Arial" w:hAnsi="Arial"/>
          <w:kern w:val="0"/>
          <w:sz w:val="22"/>
          <w:szCs w:val="22"/>
          <w:lang w:eastAsia="en-US"/>
          <w14:ligatures w14:val="none"/>
        </w:rPr>
        <w:t xml:space="preserve">- Giudici - </w:t>
      </w:r>
    </w:p>
    <w:p w14:paraId="3D504A4C" w14:textId="0193408E" w:rsidR="001956E8" w:rsidRPr="001956E8" w:rsidRDefault="007275CE" w:rsidP="007275CE">
      <w:pPr>
        <w:spacing w:after="0" w:line="240" w:lineRule="auto"/>
        <w:jc w:val="both"/>
        <w:rPr>
          <w:rFonts w:ascii="Arial" w:hAnsi="Arial"/>
          <w:kern w:val="0"/>
          <w:sz w:val="22"/>
          <w:szCs w:val="22"/>
          <w:lang w:eastAsia="en-US"/>
          <w14:ligatures w14:val="none"/>
        </w:rPr>
      </w:pPr>
      <w:r>
        <w:rPr>
          <w:rFonts w:ascii="Arial" w:hAnsi="Arial"/>
          <w:kern w:val="0"/>
          <w:sz w:val="22"/>
          <w:szCs w:val="22"/>
          <w:lang w:eastAsia="en-US"/>
          <w14:ligatures w14:val="none"/>
        </w:rPr>
        <w:t>Maderni - Mirante</w:t>
      </w:r>
    </w:p>
    <w:p w14:paraId="0D0D3654" w14:textId="77777777" w:rsidR="00835903" w:rsidRDefault="00835903"/>
    <w:sectPr w:rsidR="00835903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C992C" w14:textId="77777777" w:rsidR="003A495D" w:rsidRDefault="003A495D" w:rsidP="003A495D">
      <w:pPr>
        <w:spacing w:after="0" w:line="240" w:lineRule="auto"/>
      </w:pPr>
      <w:r>
        <w:separator/>
      </w:r>
    </w:p>
  </w:endnote>
  <w:endnote w:type="continuationSeparator" w:id="0">
    <w:p w14:paraId="06A6385D" w14:textId="77777777" w:rsidR="003A495D" w:rsidRDefault="003A495D" w:rsidP="003A4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7D4AF" w14:textId="5C325F43" w:rsidR="003A495D" w:rsidRPr="003A495D" w:rsidRDefault="003A495D">
    <w:pPr>
      <w:pStyle w:val="Pidipagina"/>
      <w:jc w:val="center"/>
      <w:rPr>
        <w:caps/>
      </w:rPr>
    </w:pPr>
    <w:r w:rsidRPr="003A495D">
      <w:rPr>
        <w:caps/>
      </w:rPr>
      <w:fldChar w:fldCharType="begin"/>
    </w:r>
    <w:r w:rsidRPr="003A495D">
      <w:rPr>
        <w:caps/>
      </w:rPr>
      <w:instrText>PAGE   \* MERGEFORMAT</w:instrText>
    </w:r>
    <w:r w:rsidRPr="003A495D">
      <w:rPr>
        <w:caps/>
      </w:rPr>
      <w:fldChar w:fldCharType="separate"/>
    </w:r>
    <w:r w:rsidR="008759DB" w:rsidRPr="008759DB">
      <w:rPr>
        <w:caps/>
        <w:noProof/>
        <w:lang w:val="it-IT"/>
      </w:rPr>
      <w:t>2</w:t>
    </w:r>
    <w:r w:rsidRPr="003A495D">
      <w:rPr>
        <w:caps/>
      </w:rPr>
      <w:fldChar w:fldCharType="end"/>
    </w:r>
  </w:p>
  <w:p w14:paraId="5F236C71" w14:textId="77777777" w:rsidR="003A495D" w:rsidRDefault="003A495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C63549" w14:textId="77777777" w:rsidR="003A495D" w:rsidRDefault="003A495D" w:rsidP="003A495D">
      <w:pPr>
        <w:spacing w:after="0" w:line="240" w:lineRule="auto"/>
      </w:pPr>
      <w:r>
        <w:separator/>
      </w:r>
    </w:p>
  </w:footnote>
  <w:footnote w:type="continuationSeparator" w:id="0">
    <w:p w14:paraId="204D59FC" w14:textId="77777777" w:rsidR="003A495D" w:rsidRDefault="003A495D" w:rsidP="003A4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A1F"/>
    <w:multiLevelType w:val="hybridMultilevel"/>
    <w:tmpl w:val="B0F42282"/>
    <w:lvl w:ilvl="0" w:tplc="0DA00DC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E5E8A"/>
    <w:multiLevelType w:val="hybridMultilevel"/>
    <w:tmpl w:val="15025698"/>
    <w:lvl w:ilvl="0" w:tplc="191CCCA2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="Arial" w:hint="default"/>
        <w:b w:val="0"/>
        <w:color w:val="auto"/>
        <w:sz w:val="24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946DC"/>
    <w:multiLevelType w:val="multilevel"/>
    <w:tmpl w:val="34866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3A733D"/>
    <w:multiLevelType w:val="multilevel"/>
    <w:tmpl w:val="65A61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5A66F0"/>
    <w:multiLevelType w:val="hybridMultilevel"/>
    <w:tmpl w:val="AA72544E"/>
    <w:lvl w:ilvl="0" w:tplc="F692D9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652F80"/>
    <w:multiLevelType w:val="multilevel"/>
    <w:tmpl w:val="EDA2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102F56"/>
    <w:multiLevelType w:val="hybridMultilevel"/>
    <w:tmpl w:val="122C5DD4"/>
    <w:lvl w:ilvl="0" w:tplc="CEBC92B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9427B5"/>
    <w:multiLevelType w:val="hybridMultilevel"/>
    <w:tmpl w:val="8A820E82"/>
    <w:lvl w:ilvl="0" w:tplc="5006600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BC0E84"/>
    <w:multiLevelType w:val="hybridMultilevel"/>
    <w:tmpl w:val="C972A598"/>
    <w:lvl w:ilvl="0" w:tplc="1DB8A4C6">
      <w:start w:val="4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B0D"/>
    <w:rsid w:val="00002D4E"/>
    <w:rsid w:val="00017E14"/>
    <w:rsid w:val="00034367"/>
    <w:rsid w:val="00051B8C"/>
    <w:rsid w:val="0007722A"/>
    <w:rsid w:val="000C55A3"/>
    <w:rsid w:val="000F4C94"/>
    <w:rsid w:val="00104E0E"/>
    <w:rsid w:val="00146639"/>
    <w:rsid w:val="0014767B"/>
    <w:rsid w:val="00175616"/>
    <w:rsid w:val="001956E8"/>
    <w:rsid w:val="001D3F3D"/>
    <w:rsid w:val="001E2657"/>
    <w:rsid w:val="00201BBF"/>
    <w:rsid w:val="00234D4D"/>
    <w:rsid w:val="002411BD"/>
    <w:rsid w:val="00244A05"/>
    <w:rsid w:val="002810FB"/>
    <w:rsid w:val="002F0D30"/>
    <w:rsid w:val="002F4FEA"/>
    <w:rsid w:val="003105D3"/>
    <w:rsid w:val="003141D9"/>
    <w:rsid w:val="00316F53"/>
    <w:rsid w:val="00336FBF"/>
    <w:rsid w:val="00375D67"/>
    <w:rsid w:val="003A495D"/>
    <w:rsid w:val="003D371C"/>
    <w:rsid w:val="003D4AD3"/>
    <w:rsid w:val="003D71F7"/>
    <w:rsid w:val="003F2770"/>
    <w:rsid w:val="003F433B"/>
    <w:rsid w:val="0043141E"/>
    <w:rsid w:val="0043543E"/>
    <w:rsid w:val="004B4ABE"/>
    <w:rsid w:val="004C635D"/>
    <w:rsid w:val="004F04E6"/>
    <w:rsid w:val="005254A8"/>
    <w:rsid w:val="00533650"/>
    <w:rsid w:val="00585005"/>
    <w:rsid w:val="00592C4C"/>
    <w:rsid w:val="006143E6"/>
    <w:rsid w:val="0062081F"/>
    <w:rsid w:val="00626541"/>
    <w:rsid w:val="00645FF9"/>
    <w:rsid w:val="006E6F1D"/>
    <w:rsid w:val="007032C7"/>
    <w:rsid w:val="007275CE"/>
    <w:rsid w:val="007E1C50"/>
    <w:rsid w:val="007E3E21"/>
    <w:rsid w:val="0080353F"/>
    <w:rsid w:val="00835903"/>
    <w:rsid w:val="008369DE"/>
    <w:rsid w:val="00841DBA"/>
    <w:rsid w:val="00846114"/>
    <w:rsid w:val="008759DB"/>
    <w:rsid w:val="008A4376"/>
    <w:rsid w:val="008A5BE4"/>
    <w:rsid w:val="008B3EC6"/>
    <w:rsid w:val="008C780A"/>
    <w:rsid w:val="008D2991"/>
    <w:rsid w:val="008D5390"/>
    <w:rsid w:val="008F6489"/>
    <w:rsid w:val="009262B0"/>
    <w:rsid w:val="009C0334"/>
    <w:rsid w:val="009E5886"/>
    <w:rsid w:val="009E63C5"/>
    <w:rsid w:val="00A45106"/>
    <w:rsid w:val="00A45866"/>
    <w:rsid w:val="00A82937"/>
    <w:rsid w:val="00B2042C"/>
    <w:rsid w:val="00B5440A"/>
    <w:rsid w:val="00BB34D1"/>
    <w:rsid w:val="00BE47F1"/>
    <w:rsid w:val="00C31AB3"/>
    <w:rsid w:val="00C530B8"/>
    <w:rsid w:val="00C53607"/>
    <w:rsid w:val="00CB5D80"/>
    <w:rsid w:val="00CC0DB5"/>
    <w:rsid w:val="00D0101C"/>
    <w:rsid w:val="00D22BFE"/>
    <w:rsid w:val="00D7295A"/>
    <w:rsid w:val="00D86F98"/>
    <w:rsid w:val="00D96646"/>
    <w:rsid w:val="00DB18D6"/>
    <w:rsid w:val="00DC1674"/>
    <w:rsid w:val="00DD1B7A"/>
    <w:rsid w:val="00DE1029"/>
    <w:rsid w:val="00E06224"/>
    <w:rsid w:val="00E30C61"/>
    <w:rsid w:val="00E473B9"/>
    <w:rsid w:val="00E53161"/>
    <w:rsid w:val="00E629EB"/>
    <w:rsid w:val="00E63B0D"/>
    <w:rsid w:val="00E66328"/>
    <w:rsid w:val="00E7776C"/>
    <w:rsid w:val="00E846DC"/>
    <w:rsid w:val="00EB4F67"/>
    <w:rsid w:val="00EE3289"/>
    <w:rsid w:val="00F221C9"/>
    <w:rsid w:val="00F667E9"/>
    <w:rsid w:val="00FC7AF7"/>
    <w:rsid w:val="00FD4306"/>
    <w:rsid w:val="00FD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A54308"/>
  <w15:chartTrackingRefBased/>
  <w15:docId w15:val="{65FEFB0D-5AE5-48BC-93EB-C20FB0D02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CH" w:eastAsia="it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63B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63B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63B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63B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63B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63B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63B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63B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63B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63B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63B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63B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63B0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63B0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63B0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63B0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63B0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63B0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63B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63B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63B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63B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63B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63B0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63B0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63B0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63B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63B0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63B0D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3A495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495D"/>
  </w:style>
  <w:style w:type="paragraph" w:styleId="Pidipagina">
    <w:name w:val="footer"/>
    <w:basedOn w:val="Normale"/>
    <w:link w:val="PidipaginaCarattere"/>
    <w:uiPriority w:val="99"/>
    <w:unhideWhenUsed/>
    <w:rsid w:val="003A495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495D"/>
  </w:style>
  <w:style w:type="table" w:styleId="Grigliatabella">
    <w:name w:val="Table Grid"/>
    <w:basedOn w:val="Tabellanormale"/>
    <w:uiPriority w:val="59"/>
    <w:rsid w:val="001956E8"/>
    <w:pPr>
      <w:spacing w:after="0" w:line="240" w:lineRule="auto"/>
    </w:pPr>
    <w:rPr>
      <w:rFonts w:eastAsiaTheme="minorEastAsia"/>
      <w:kern w:val="0"/>
      <w:sz w:val="22"/>
      <w:szCs w:val="22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BB3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Collegamentoipertestuale">
    <w:name w:val="Hyperlink"/>
    <w:basedOn w:val="Carpredefinitoparagrafo"/>
    <w:uiPriority w:val="99"/>
    <w:semiHidden/>
    <w:unhideWhenUsed/>
    <w:rsid w:val="00BB34D1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F4C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F4C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1604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Genini</dc:creator>
  <cp:keywords/>
  <dc:description/>
  <cp:lastModifiedBy>Cavalli Marianna</cp:lastModifiedBy>
  <cp:revision>4</cp:revision>
  <cp:lastPrinted>2025-05-19T10:53:00Z</cp:lastPrinted>
  <dcterms:created xsi:type="dcterms:W3CDTF">2025-05-16T14:20:00Z</dcterms:created>
  <dcterms:modified xsi:type="dcterms:W3CDTF">2025-05-19T11:05:00Z</dcterms:modified>
</cp:coreProperties>
</file>