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0F7" w:rsidRPr="00895F92" w:rsidRDefault="00E830F7" w:rsidP="00E830F7">
      <w:pPr>
        <w:spacing w:after="120"/>
        <w:jc w:val="both"/>
        <w:outlineLvl w:val="0"/>
        <w:rPr>
          <w:rFonts w:ascii="Arial" w:eastAsia="Arial" w:hAnsi="Arial" w:cs="Arial"/>
          <w:b/>
          <w:sz w:val="23"/>
          <w:szCs w:val="23"/>
        </w:rPr>
      </w:pPr>
      <w:r w:rsidRPr="00895F92">
        <w:rPr>
          <w:rFonts w:ascii="Arial" w:eastAsia="Arial" w:hAnsi="Arial" w:cs="Arial"/>
          <w:b/>
          <w:sz w:val="23"/>
          <w:szCs w:val="23"/>
        </w:rPr>
        <w:t>MOZIONE</w:t>
      </w:r>
    </w:p>
    <w:p w:rsidR="00E830F7" w:rsidRPr="00895F92" w:rsidRDefault="00E830F7" w:rsidP="00E830F7">
      <w:pPr>
        <w:jc w:val="both"/>
        <w:outlineLvl w:val="0"/>
        <w:rPr>
          <w:rFonts w:ascii="Arial" w:eastAsia="Arial" w:hAnsi="Arial" w:cs="Arial"/>
          <w:b/>
          <w:sz w:val="23"/>
          <w:szCs w:val="23"/>
        </w:rPr>
      </w:pPr>
    </w:p>
    <w:p w:rsidR="00E830F7" w:rsidRPr="00FC36B2" w:rsidRDefault="00E830F7" w:rsidP="00E830F7">
      <w:pPr>
        <w:spacing w:after="120"/>
        <w:jc w:val="both"/>
        <w:rPr>
          <w:rFonts w:ascii="Arial" w:eastAsia="Arial" w:hAnsi="Arial" w:cs="Arial"/>
          <w:b/>
          <w:sz w:val="23"/>
          <w:szCs w:val="23"/>
          <w:u w:val="single"/>
        </w:rPr>
      </w:pPr>
      <w:bookmarkStart w:id="0" w:name="_GoBack"/>
      <w:r w:rsidRPr="00FC36B2">
        <w:rPr>
          <w:rFonts w:ascii="Arial" w:eastAsia="Arial" w:hAnsi="Arial" w:cs="Arial"/>
          <w:b/>
          <w:sz w:val="23"/>
          <w:szCs w:val="23"/>
          <w:u w:val="single"/>
        </w:rPr>
        <w:t>Orari di apertura prolungati per studiare nelle Biblioteche cantonali</w:t>
      </w:r>
    </w:p>
    <w:bookmarkEnd w:id="0"/>
    <w:p w:rsidR="00E830F7" w:rsidRPr="00EE0FAF" w:rsidRDefault="00E830F7" w:rsidP="00E830F7">
      <w:pPr>
        <w:jc w:val="both"/>
        <w:rPr>
          <w:rFonts w:ascii="Arial" w:eastAsia="Arial" w:hAnsi="Arial" w:cs="Arial"/>
          <w:sz w:val="23"/>
          <w:szCs w:val="23"/>
        </w:rPr>
      </w:pPr>
    </w:p>
    <w:p w:rsidR="00E830F7" w:rsidRPr="00EE0FAF" w:rsidRDefault="00E830F7" w:rsidP="00E830F7">
      <w:pPr>
        <w:jc w:val="both"/>
        <w:rPr>
          <w:rFonts w:ascii="Arial" w:eastAsia="Arial" w:hAnsi="Arial" w:cs="Arial"/>
          <w:sz w:val="23"/>
          <w:szCs w:val="23"/>
        </w:rPr>
      </w:pPr>
      <w:r w:rsidRPr="00EE0FAF">
        <w:rPr>
          <w:rFonts w:ascii="Arial" w:eastAsia="Arial" w:hAnsi="Arial" w:cs="Arial"/>
          <w:sz w:val="23"/>
          <w:szCs w:val="23"/>
        </w:rPr>
        <w:t>del 17 settembre 2019</w:t>
      </w:r>
    </w:p>
    <w:p w:rsidR="00E830F7" w:rsidRDefault="00E830F7" w:rsidP="00E830F7">
      <w:pPr>
        <w:jc w:val="both"/>
        <w:rPr>
          <w:rFonts w:ascii="Arial" w:eastAsia="Arial" w:hAnsi="Arial" w:cs="Arial"/>
          <w:sz w:val="23"/>
          <w:szCs w:val="23"/>
        </w:rPr>
      </w:pPr>
    </w:p>
    <w:p w:rsidR="00E830F7" w:rsidRPr="00895F92" w:rsidRDefault="00E830F7" w:rsidP="00E830F7">
      <w:pPr>
        <w:jc w:val="both"/>
        <w:rPr>
          <w:rFonts w:ascii="Arial" w:eastAsia="Arial" w:hAnsi="Arial" w:cs="Arial"/>
          <w:sz w:val="23"/>
          <w:szCs w:val="23"/>
        </w:rPr>
      </w:pPr>
    </w:p>
    <w:p w:rsidR="00E830F7" w:rsidRPr="00FC36B2" w:rsidRDefault="00E830F7" w:rsidP="00E830F7">
      <w:pPr>
        <w:pStyle w:val="Paragrafoelenco"/>
        <w:widowControl/>
        <w:numPr>
          <w:ilvl w:val="0"/>
          <w:numId w:val="1"/>
        </w:numPr>
        <w:autoSpaceDE/>
        <w:autoSpaceDN/>
        <w:adjustRightInd/>
        <w:spacing w:after="120"/>
        <w:ind w:left="425" w:hanging="425"/>
        <w:rPr>
          <w:rFonts w:ascii="Arial" w:eastAsia="Arial" w:hAnsi="Arial" w:cs="Arial"/>
          <w:b/>
          <w:sz w:val="23"/>
          <w:szCs w:val="23"/>
        </w:rPr>
      </w:pPr>
      <w:r w:rsidRPr="00FC36B2">
        <w:rPr>
          <w:rFonts w:ascii="Arial" w:eastAsia="Arial" w:hAnsi="Arial" w:cs="Arial"/>
          <w:b/>
          <w:sz w:val="23"/>
          <w:szCs w:val="23"/>
        </w:rPr>
        <w:t>Premessa</w:t>
      </w:r>
    </w:p>
    <w:p w:rsidR="00E830F7" w:rsidRPr="00895F92" w:rsidRDefault="00E830F7" w:rsidP="00E830F7">
      <w:pPr>
        <w:jc w:val="both"/>
        <w:rPr>
          <w:rFonts w:ascii="Arial" w:eastAsia="Arial" w:hAnsi="Arial" w:cs="Arial"/>
          <w:sz w:val="23"/>
          <w:szCs w:val="23"/>
        </w:rPr>
      </w:pPr>
      <w:r w:rsidRPr="00895F92">
        <w:rPr>
          <w:rFonts w:ascii="Arial" w:eastAsia="Arial" w:hAnsi="Arial" w:cs="Arial"/>
          <w:sz w:val="23"/>
          <w:szCs w:val="23"/>
        </w:rPr>
        <w:t xml:space="preserve">La Carta delle biblioteche svizzere (2010) sostiene che </w:t>
      </w:r>
      <w:r w:rsidRPr="00895F92">
        <w:rPr>
          <w:rFonts w:ascii="Arial" w:eastAsia="Arial" w:hAnsi="Arial" w:cs="Arial"/>
          <w:i/>
          <w:sz w:val="23"/>
          <w:szCs w:val="23"/>
        </w:rPr>
        <w:t>“nella società dell’informazione le biblioteche svolgono un ruolo di primaria importanza, al fine di rendere accessibili alle differenti fasce di utenti le informazioni in tutte le loro forme di pubblicazione; provvedere, mediante la loro messa in rete, all’approvvigionamento bibliotecario di base dell’intera popolazione; mettere a disposizione in modo capillare le risorse elettroniche di informazione; contribuire a superare il ritardo nella fruizione del digitale; conservare nel tempo il sapere e il patrimonio culturale</w:t>
      </w:r>
      <w:r w:rsidRPr="00895F92">
        <w:rPr>
          <w:rFonts w:ascii="Arial" w:eastAsia="Arial" w:hAnsi="Arial" w:cs="Arial"/>
          <w:sz w:val="23"/>
          <w:szCs w:val="23"/>
        </w:rPr>
        <w:t>”.</w:t>
      </w:r>
    </w:p>
    <w:p w:rsidR="00E830F7" w:rsidRPr="00895F92" w:rsidRDefault="00E830F7" w:rsidP="00E830F7">
      <w:pPr>
        <w:jc w:val="both"/>
        <w:rPr>
          <w:rFonts w:ascii="Arial" w:eastAsia="Arial" w:hAnsi="Arial" w:cs="Arial"/>
          <w:sz w:val="23"/>
          <w:szCs w:val="23"/>
        </w:rPr>
      </w:pPr>
    </w:p>
    <w:p w:rsidR="00E830F7" w:rsidRPr="00895F92" w:rsidRDefault="00E830F7" w:rsidP="00E830F7">
      <w:pPr>
        <w:jc w:val="both"/>
        <w:rPr>
          <w:rFonts w:ascii="Arial" w:eastAsia="Arial" w:hAnsi="Arial" w:cs="Arial"/>
          <w:sz w:val="23"/>
          <w:szCs w:val="23"/>
        </w:rPr>
      </w:pPr>
      <w:r w:rsidRPr="00895F92">
        <w:rPr>
          <w:rFonts w:ascii="Arial" w:eastAsia="Arial" w:hAnsi="Arial" w:cs="Arial"/>
          <w:sz w:val="23"/>
          <w:szCs w:val="23"/>
        </w:rPr>
        <w:t>Nelle strutture cantonali, oltre agli utenti che usufruiscono del servizio di prestiti offerto dal Sistema Bibliotecario Ticinese, spesso e volentieri vi si recano studenti liceali, della Scuola Cantonale di Commercio e una folta schiera di universitari ticinesi che frequentano gli atenei d’Oltralpe che si ritrovano per portarsi avanti con ricerche, tesi di vario tipo, per preparare gli esami o semplicemente ripassare. A mente dei firmatari le biblioteche sono da considerare come delle vere e proprie “case della cultura e dello studio”, per cui il nostro Cantone non fa eccezione.</w:t>
      </w:r>
    </w:p>
    <w:p w:rsidR="00E830F7" w:rsidRPr="00895F92" w:rsidRDefault="00E830F7" w:rsidP="00E830F7">
      <w:pPr>
        <w:jc w:val="both"/>
        <w:rPr>
          <w:rFonts w:ascii="Arial" w:eastAsia="Arial" w:hAnsi="Arial" w:cs="Arial"/>
          <w:sz w:val="23"/>
          <w:szCs w:val="23"/>
        </w:rPr>
      </w:pPr>
    </w:p>
    <w:p w:rsidR="00E830F7" w:rsidRPr="00FC36B2" w:rsidRDefault="00E830F7" w:rsidP="00E830F7">
      <w:pPr>
        <w:pStyle w:val="Paragrafoelenco"/>
        <w:widowControl/>
        <w:numPr>
          <w:ilvl w:val="0"/>
          <w:numId w:val="1"/>
        </w:numPr>
        <w:autoSpaceDE/>
        <w:autoSpaceDN/>
        <w:adjustRightInd/>
        <w:spacing w:after="120"/>
        <w:ind w:left="425" w:hanging="425"/>
        <w:rPr>
          <w:rFonts w:ascii="Arial" w:eastAsia="Arial" w:hAnsi="Arial" w:cs="Arial"/>
          <w:b/>
          <w:sz w:val="23"/>
          <w:szCs w:val="23"/>
        </w:rPr>
      </w:pPr>
      <w:r w:rsidRPr="00FC36B2">
        <w:rPr>
          <w:rFonts w:ascii="Arial" w:eastAsia="Arial" w:hAnsi="Arial" w:cs="Arial"/>
          <w:b/>
          <w:sz w:val="23"/>
          <w:szCs w:val="23"/>
        </w:rPr>
        <w:t>Istoriato</w:t>
      </w:r>
    </w:p>
    <w:p w:rsidR="00E830F7" w:rsidRPr="00895F92" w:rsidRDefault="00E830F7" w:rsidP="00E830F7">
      <w:pPr>
        <w:jc w:val="both"/>
        <w:rPr>
          <w:rFonts w:ascii="Arial" w:eastAsia="Arial" w:hAnsi="Arial" w:cs="Arial"/>
          <w:sz w:val="23"/>
          <w:szCs w:val="23"/>
        </w:rPr>
      </w:pPr>
      <w:r w:rsidRPr="00895F92">
        <w:rPr>
          <w:rFonts w:ascii="Arial" w:eastAsia="Arial" w:hAnsi="Arial" w:cs="Arial"/>
          <w:sz w:val="23"/>
          <w:szCs w:val="23"/>
        </w:rPr>
        <w:t xml:space="preserve">Con mozione del 12 marzo 2012 il deputato Paolo </w:t>
      </w:r>
      <w:proofErr w:type="spellStart"/>
      <w:r w:rsidRPr="00895F92">
        <w:rPr>
          <w:rFonts w:ascii="Arial" w:eastAsia="Arial" w:hAnsi="Arial" w:cs="Arial"/>
          <w:sz w:val="23"/>
          <w:szCs w:val="23"/>
        </w:rPr>
        <w:t>Pagnamenta</w:t>
      </w:r>
      <w:proofErr w:type="spellEnd"/>
      <w:r w:rsidRPr="00895F92">
        <w:rPr>
          <w:rFonts w:ascii="Arial" w:eastAsia="Arial" w:hAnsi="Arial" w:cs="Arial"/>
          <w:sz w:val="23"/>
          <w:szCs w:val="23"/>
        </w:rPr>
        <w:t xml:space="preserve"> e cofirmatari chiedevano al Consiglio di Stato di intraprendere delle misure concrete al fine di rendere gli orari d’apertura delle biblioteche cantonali più flessibili. Già sette anni fa si metteva in risalto come “</w:t>
      </w:r>
      <w:r w:rsidRPr="00895F92">
        <w:rPr>
          <w:rFonts w:ascii="Arial" w:eastAsia="Arial" w:hAnsi="Arial" w:cs="Arial"/>
          <w:i/>
          <w:sz w:val="23"/>
          <w:szCs w:val="23"/>
        </w:rPr>
        <w:t>gli orari di apertura delle biblioteche cantonali di Bellinzona, Locarno, Lugano e Mendrisio non soddisfano sufficientemente le esigenze degli utenti, in particolare degli studenti, per i quali questi istituti non rappresentano soltanto un luogo di consultazione e prestito di libri, ma anche un ritrovo dedicato allo studio ed alla riflessione”</w:t>
      </w:r>
      <w:r w:rsidRPr="00895F92">
        <w:rPr>
          <w:rFonts w:ascii="Arial" w:eastAsia="Arial" w:hAnsi="Arial" w:cs="Arial"/>
          <w:sz w:val="23"/>
          <w:szCs w:val="23"/>
        </w:rPr>
        <w:t>.</w:t>
      </w:r>
      <w:r w:rsidRPr="00FC36B2">
        <w:rPr>
          <w:rStyle w:val="Rimandonotaapidipagina"/>
          <w:rFonts w:ascii="Arial" w:eastAsia="Arial" w:hAnsi="Arial" w:cs="Arial"/>
          <w:sz w:val="23"/>
          <w:szCs w:val="23"/>
          <w:vertAlign w:val="superscript"/>
        </w:rPr>
        <w:footnoteReference w:id="1"/>
      </w:r>
    </w:p>
    <w:p w:rsidR="00E830F7" w:rsidRPr="00FC36B2" w:rsidRDefault="00E830F7" w:rsidP="00E830F7">
      <w:pPr>
        <w:jc w:val="both"/>
        <w:rPr>
          <w:rFonts w:ascii="Arial" w:eastAsia="Arial" w:hAnsi="Arial" w:cs="Arial"/>
          <w:sz w:val="20"/>
          <w:szCs w:val="20"/>
        </w:rPr>
      </w:pPr>
    </w:p>
    <w:p w:rsidR="00E830F7" w:rsidRPr="00895F92" w:rsidRDefault="00E830F7" w:rsidP="00E830F7">
      <w:pPr>
        <w:jc w:val="both"/>
        <w:rPr>
          <w:rFonts w:ascii="Arial" w:eastAsia="Arial" w:hAnsi="Arial" w:cs="Arial"/>
          <w:sz w:val="23"/>
          <w:szCs w:val="23"/>
        </w:rPr>
      </w:pPr>
      <w:r w:rsidRPr="00895F92">
        <w:rPr>
          <w:rFonts w:ascii="Arial" w:eastAsia="Arial" w:hAnsi="Arial" w:cs="Arial"/>
          <w:sz w:val="23"/>
          <w:szCs w:val="23"/>
        </w:rPr>
        <w:t xml:space="preserve">Nella risposta del Consiglio di Stato, lo stesso Governo affermava </w:t>
      </w:r>
      <w:r w:rsidRPr="00895F92">
        <w:rPr>
          <w:rFonts w:ascii="Arial" w:eastAsia="Arial" w:hAnsi="Arial" w:cs="Arial"/>
          <w:i/>
          <w:sz w:val="23"/>
          <w:szCs w:val="23"/>
        </w:rPr>
        <w:t>che gli orari di apertura delle quattro biblioteche cantonali sono disomogenei e andranno armonizzati</w:t>
      </w:r>
      <w:r w:rsidRPr="00895F92">
        <w:rPr>
          <w:rFonts w:ascii="Arial" w:eastAsia="Arial" w:hAnsi="Arial" w:cs="Arial"/>
          <w:sz w:val="23"/>
          <w:szCs w:val="23"/>
        </w:rPr>
        <w:t>.</w:t>
      </w:r>
      <w:r w:rsidRPr="00E80B91">
        <w:rPr>
          <w:rStyle w:val="Rimandonotaapidipagina"/>
          <w:rFonts w:ascii="Arial" w:eastAsia="Arial" w:hAnsi="Arial" w:cs="Arial"/>
          <w:sz w:val="23"/>
          <w:szCs w:val="23"/>
          <w:vertAlign w:val="superscript"/>
        </w:rPr>
        <w:footnoteReference w:id="2"/>
      </w:r>
      <w:r w:rsidRPr="00895F92">
        <w:rPr>
          <w:rFonts w:ascii="Arial" w:eastAsia="Arial" w:hAnsi="Arial" w:cs="Arial"/>
          <w:sz w:val="23"/>
          <w:szCs w:val="23"/>
        </w:rPr>
        <w:t xml:space="preserve"> A distanza di sette anni abbiamo notato un’armonizzazione sull’arco dell’anno scolastico, ma soprattutto un incredibile miglioramento a Mendrisio grazie all’apertura de La Filanda, che ha aumentato la fruibilità di questa Biblioteca cantonale di ben 49 ore. </w:t>
      </w:r>
    </w:p>
    <w:p w:rsidR="00E830F7" w:rsidRPr="00FC36B2" w:rsidRDefault="00E830F7" w:rsidP="00E830F7">
      <w:pPr>
        <w:jc w:val="both"/>
        <w:rPr>
          <w:rFonts w:ascii="Arial" w:eastAsia="Arial" w:hAnsi="Arial" w:cs="Arial"/>
          <w:sz w:val="20"/>
          <w:szCs w:val="20"/>
        </w:rPr>
      </w:pPr>
    </w:p>
    <w:p w:rsidR="00E830F7" w:rsidRPr="00895F92" w:rsidRDefault="00E830F7" w:rsidP="00E830F7">
      <w:pPr>
        <w:jc w:val="both"/>
        <w:rPr>
          <w:rFonts w:ascii="Arial" w:eastAsia="Arial" w:hAnsi="Arial" w:cs="Arial"/>
          <w:sz w:val="23"/>
          <w:szCs w:val="23"/>
        </w:rPr>
      </w:pPr>
      <w:r w:rsidRPr="00895F92">
        <w:rPr>
          <w:rFonts w:ascii="Arial" w:eastAsia="Arial" w:hAnsi="Arial" w:cs="Arial"/>
          <w:sz w:val="23"/>
          <w:szCs w:val="23"/>
        </w:rPr>
        <w:t>Nella tabella seguente vengono presi in considerazione gli orari d’apertura attuali delle quattro biblioteche cantonali.</w:t>
      </w:r>
    </w:p>
    <w:p w:rsidR="00E830F7" w:rsidRPr="00FC36B2" w:rsidRDefault="00E830F7" w:rsidP="00E830F7">
      <w:pPr>
        <w:jc w:val="both"/>
        <w:rPr>
          <w:rFonts w:ascii="Arial" w:eastAsia="Arial" w:hAnsi="Arial" w:cs="Arial"/>
          <w:sz w:val="20"/>
          <w:szCs w:val="20"/>
        </w:rPr>
      </w:pPr>
    </w:p>
    <w:tbl>
      <w:tblPr>
        <w:tblStyle w:val="Grigliatabella"/>
        <w:tblW w:w="0" w:type="auto"/>
        <w:tblLook w:val="04A0" w:firstRow="1" w:lastRow="0" w:firstColumn="1" w:lastColumn="0" w:noHBand="0" w:noVBand="1"/>
      </w:tblPr>
      <w:tblGrid>
        <w:gridCol w:w="1228"/>
        <w:gridCol w:w="1139"/>
        <w:gridCol w:w="1122"/>
        <w:gridCol w:w="1139"/>
        <w:gridCol w:w="1055"/>
        <w:gridCol w:w="1067"/>
        <w:gridCol w:w="1015"/>
        <w:gridCol w:w="1203"/>
        <w:gridCol w:w="660"/>
      </w:tblGrid>
      <w:tr w:rsidR="00E830F7" w:rsidRPr="00895F92" w:rsidTr="006C328E">
        <w:tc>
          <w:tcPr>
            <w:tcW w:w="1232" w:type="dxa"/>
          </w:tcPr>
          <w:p w:rsidR="00E830F7" w:rsidRPr="00FC36B2" w:rsidRDefault="00E830F7" w:rsidP="006C328E">
            <w:pPr>
              <w:jc w:val="both"/>
              <w:rPr>
                <w:rFonts w:ascii="Arial" w:eastAsia="Arial" w:hAnsi="Arial" w:cs="Arial"/>
                <w:sz w:val="21"/>
                <w:szCs w:val="21"/>
              </w:rPr>
            </w:pPr>
          </w:p>
        </w:tc>
        <w:tc>
          <w:tcPr>
            <w:tcW w:w="1165"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Lunedì</w:t>
            </w:r>
          </w:p>
        </w:tc>
        <w:tc>
          <w:tcPr>
            <w:tcW w:w="1142"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Martedì</w:t>
            </w:r>
          </w:p>
        </w:tc>
        <w:tc>
          <w:tcPr>
            <w:tcW w:w="1026"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Mercoledì</w:t>
            </w:r>
          </w:p>
        </w:tc>
        <w:tc>
          <w:tcPr>
            <w:tcW w:w="1067"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Giovedì</w:t>
            </w:r>
          </w:p>
        </w:tc>
        <w:tc>
          <w:tcPr>
            <w:tcW w:w="1079"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Venerdì</w:t>
            </w:r>
          </w:p>
        </w:tc>
        <w:tc>
          <w:tcPr>
            <w:tcW w:w="1029"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Sabato</w:t>
            </w:r>
          </w:p>
        </w:tc>
        <w:tc>
          <w:tcPr>
            <w:tcW w:w="1207"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Domenica</w:t>
            </w:r>
          </w:p>
        </w:tc>
        <w:tc>
          <w:tcPr>
            <w:tcW w:w="675" w:type="dxa"/>
          </w:tcPr>
          <w:p w:rsidR="00E830F7" w:rsidRPr="00FC36B2" w:rsidRDefault="00E830F7" w:rsidP="006C328E">
            <w:pPr>
              <w:jc w:val="both"/>
              <w:rPr>
                <w:rFonts w:ascii="Arial" w:eastAsia="Arial" w:hAnsi="Arial" w:cs="Arial"/>
                <w:sz w:val="21"/>
                <w:szCs w:val="21"/>
              </w:rPr>
            </w:pPr>
          </w:p>
        </w:tc>
      </w:tr>
      <w:tr w:rsidR="00E830F7" w:rsidRPr="00895F92" w:rsidTr="006C328E">
        <w:tc>
          <w:tcPr>
            <w:tcW w:w="1232" w:type="dxa"/>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Bellinzona (58 ore)</w:t>
            </w:r>
          </w:p>
        </w:tc>
        <w:tc>
          <w:tcPr>
            <w:tcW w:w="1165"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9-21</w:t>
            </w:r>
          </w:p>
        </w:tc>
        <w:tc>
          <w:tcPr>
            <w:tcW w:w="1142"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8.30-19</w:t>
            </w:r>
          </w:p>
        </w:tc>
        <w:tc>
          <w:tcPr>
            <w:tcW w:w="1026"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8.30-19</w:t>
            </w:r>
          </w:p>
        </w:tc>
        <w:tc>
          <w:tcPr>
            <w:tcW w:w="1067"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8.30-19</w:t>
            </w:r>
          </w:p>
        </w:tc>
        <w:tc>
          <w:tcPr>
            <w:tcW w:w="1079"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8.30-19</w:t>
            </w:r>
          </w:p>
        </w:tc>
        <w:tc>
          <w:tcPr>
            <w:tcW w:w="1029"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9-13</w:t>
            </w:r>
          </w:p>
        </w:tc>
        <w:tc>
          <w:tcPr>
            <w:tcW w:w="1207" w:type="dxa"/>
            <w:shd w:val="clear" w:color="000000" w:fill="D8D8D8" w:themeFill="background1" w:themeFillShade="D8"/>
          </w:tcPr>
          <w:p w:rsidR="00E830F7" w:rsidRPr="00FC36B2" w:rsidRDefault="00E830F7" w:rsidP="006C328E">
            <w:pPr>
              <w:jc w:val="both"/>
              <w:rPr>
                <w:rFonts w:ascii="Arial" w:eastAsia="Arial" w:hAnsi="Arial" w:cs="Arial"/>
                <w:b/>
                <w:sz w:val="21"/>
                <w:szCs w:val="21"/>
              </w:rPr>
            </w:pPr>
            <w:r w:rsidRPr="00FC36B2">
              <w:rPr>
                <w:rFonts w:ascii="Arial" w:eastAsia="Arial" w:hAnsi="Arial" w:cs="Arial"/>
                <w:b/>
                <w:sz w:val="21"/>
                <w:szCs w:val="21"/>
              </w:rPr>
              <w:t>chiuso</w:t>
            </w:r>
          </w:p>
        </w:tc>
        <w:tc>
          <w:tcPr>
            <w:tcW w:w="675" w:type="dxa"/>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+ 14 ore</w:t>
            </w:r>
          </w:p>
        </w:tc>
      </w:tr>
      <w:tr w:rsidR="00E830F7" w:rsidRPr="00895F92" w:rsidTr="006C328E">
        <w:tc>
          <w:tcPr>
            <w:tcW w:w="1232" w:type="dxa"/>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Locarno (44 ore)</w:t>
            </w:r>
          </w:p>
        </w:tc>
        <w:tc>
          <w:tcPr>
            <w:tcW w:w="1165" w:type="dxa"/>
            <w:shd w:val="clear" w:color="000000" w:fill="D8D8D8" w:themeFill="background1" w:themeFillShade="D8"/>
          </w:tcPr>
          <w:p w:rsidR="00E830F7" w:rsidRPr="00FC36B2" w:rsidRDefault="00E830F7" w:rsidP="006C328E">
            <w:pPr>
              <w:jc w:val="both"/>
              <w:rPr>
                <w:rFonts w:ascii="Arial" w:eastAsia="Arial" w:hAnsi="Arial" w:cs="Arial"/>
                <w:b/>
                <w:sz w:val="21"/>
                <w:szCs w:val="21"/>
              </w:rPr>
            </w:pPr>
            <w:r w:rsidRPr="00FC36B2">
              <w:rPr>
                <w:rFonts w:ascii="Arial" w:eastAsia="Arial" w:hAnsi="Arial" w:cs="Arial"/>
                <w:b/>
                <w:sz w:val="21"/>
                <w:szCs w:val="21"/>
              </w:rPr>
              <w:t>chiuso</w:t>
            </w:r>
          </w:p>
        </w:tc>
        <w:tc>
          <w:tcPr>
            <w:tcW w:w="1142"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9-19</w:t>
            </w:r>
          </w:p>
        </w:tc>
        <w:tc>
          <w:tcPr>
            <w:tcW w:w="1026"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9-19</w:t>
            </w:r>
          </w:p>
        </w:tc>
        <w:tc>
          <w:tcPr>
            <w:tcW w:w="1067"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9-19</w:t>
            </w:r>
          </w:p>
        </w:tc>
        <w:tc>
          <w:tcPr>
            <w:tcW w:w="1079"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9-19</w:t>
            </w:r>
          </w:p>
        </w:tc>
        <w:tc>
          <w:tcPr>
            <w:tcW w:w="1029"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9-13</w:t>
            </w:r>
          </w:p>
        </w:tc>
        <w:tc>
          <w:tcPr>
            <w:tcW w:w="1207" w:type="dxa"/>
            <w:shd w:val="clear" w:color="000000" w:fill="D8D8D8" w:themeFill="background1" w:themeFillShade="D8"/>
          </w:tcPr>
          <w:p w:rsidR="00E830F7" w:rsidRPr="00FC36B2" w:rsidRDefault="00E830F7" w:rsidP="006C328E">
            <w:pPr>
              <w:jc w:val="both"/>
              <w:rPr>
                <w:rFonts w:ascii="Arial" w:eastAsia="Arial" w:hAnsi="Arial" w:cs="Arial"/>
                <w:b/>
                <w:sz w:val="21"/>
                <w:szCs w:val="21"/>
              </w:rPr>
            </w:pPr>
            <w:r w:rsidRPr="00FC36B2">
              <w:rPr>
                <w:rFonts w:ascii="Arial" w:eastAsia="Arial" w:hAnsi="Arial" w:cs="Arial"/>
                <w:b/>
                <w:sz w:val="21"/>
                <w:szCs w:val="21"/>
              </w:rPr>
              <w:t>chiuso</w:t>
            </w:r>
          </w:p>
        </w:tc>
        <w:tc>
          <w:tcPr>
            <w:tcW w:w="675" w:type="dxa"/>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+ 12 ore</w:t>
            </w:r>
          </w:p>
        </w:tc>
      </w:tr>
      <w:tr w:rsidR="00E830F7" w:rsidRPr="00895F92" w:rsidTr="006C328E">
        <w:tc>
          <w:tcPr>
            <w:tcW w:w="1232" w:type="dxa"/>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Lugano (50.5 ore)</w:t>
            </w:r>
          </w:p>
        </w:tc>
        <w:tc>
          <w:tcPr>
            <w:tcW w:w="1165"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13-18.30</w:t>
            </w:r>
          </w:p>
        </w:tc>
        <w:tc>
          <w:tcPr>
            <w:tcW w:w="1142"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9-18.30</w:t>
            </w:r>
          </w:p>
        </w:tc>
        <w:tc>
          <w:tcPr>
            <w:tcW w:w="1026"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9-18.30</w:t>
            </w:r>
          </w:p>
        </w:tc>
        <w:tc>
          <w:tcPr>
            <w:tcW w:w="1067"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9-18.30</w:t>
            </w:r>
          </w:p>
        </w:tc>
        <w:tc>
          <w:tcPr>
            <w:tcW w:w="1079"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9-18.30</w:t>
            </w:r>
          </w:p>
        </w:tc>
        <w:tc>
          <w:tcPr>
            <w:tcW w:w="1029"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9-16</w:t>
            </w:r>
          </w:p>
        </w:tc>
        <w:tc>
          <w:tcPr>
            <w:tcW w:w="1207" w:type="dxa"/>
            <w:shd w:val="clear" w:color="000000" w:fill="D8D8D8" w:themeFill="background1" w:themeFillShade="D8"/>
          </w:tcPr>
          <w:p w:rsidR="00E830F7" w:rsidRPr="00FC36B2" w:rsidRDefault="00E830F7" w:rsidP="006C328E">
            <w:pPr>
              <w:jc w:val="both"/>
              <w:rPr>
                <w:rFonts w:ascii="Arial" w:eastAsia="Arial" w:hAnsi="Arial" w:cs="Arial"/>
                <w:b/>
                <w:sz w:val="21"/>
                <w:szCs w:val="21"/>
              </w:rPr>
            </w:pPr>
            <w:r w:rsidRPr="00FC36B2">
              <w:rPr>
                <w:rFonts w:ascii="Arial" w:eastAsia="Arial" w:hAnsi="Arial" w:cs="Arial"/>
                <w:b/>
                <w:sz w:val="21"/>
                <w:szCs w:val="21"/>
              </w:rPr>
              <w:t>chiuso</w:t>
            </w:r>
          </w:p>
        </w:tc>
        <w:tc>
          <w:tcPr>
            <w:tcW w:w="675" w:type="dxa"/>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w:t>
            </w:r>
          </w:p>
        </w:tc>
      </w:tr>
      <w:tr w:rsidR="00E830F7" w:rsidRPr="00895F92" w:rsidTr="006C328E">
        <w:tc>
          <w:tcPr>
            <w:tcW w:w="1232" w:type="dxa"/>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Mendrisio (84 ore)</w:t>
            </w:r>
          </w:p>
        </w:tc>
        <w:tc>
          <w:tcPr>
            <w:tcW w:w="1165"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9-21</w:t>
            </w:r>
          </w:p>
        </w:tc>
        <w:tc>
          <w:tcPr>
            <w:tcW w:w="1142"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9-21</w:t>
            </w:r>
          </w:p>
        </w:tc>
        <w:tc>
          <w:tcPr>
            <w:tcW w:w="1026"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9-21</w:t>
            </w:r>
          </w:p>
        </w:tc>
        <w:tc>
          <w:tcPr>
            <w:tcW w:w="1067"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9-21</w:t>
            </w:r>
          </w:p>
        </w:tc>
        <w:tc>
          <w:tcPr>
            <w:tcW w:w="1079" w:type="dxa"/>
            <w:shd w:val="clear" w:color="000000" w:fill="D8D8D8" w:themeFill="background1" w:themeFillShade="D8"/>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9-21</w:t>
            </w:r>
          </w:p>
        </w:tc>
        <w:tc>
          <w:tcPr>
            <w:tcW w:w="1029" w:type="dxa"/>
            <w:shd w:val="clear" w:color="000000" w:fill="D8D8D8" w:themeFill="background1" w:themeFillShade="D8"/>
          </w:tcPr>
          <w:p w:rsidR="00E830F7" w:rsidRPr="00FC36B2" w:rsidRDefault="00E830F7" w:rsidP="006C328E">
            <w:pPr>
              <w:jc w:val="both"/>
              <w:rPr>
                <w:rFonts w:ascii="Arial" w:eastAsia="Arial" w:hAnsi="Arial" w:cs="Arial"/>
                <w:b/>
                <w:sz w:val="21"/>
                <w:szCs w:val="21"/>
              </w:rPr>
            </w:pPr>
            <w:r w:rsidRPr="00FC36B2">
              <w:rPr>
                <w:rFonts w:ascii="Arial" w:eastAsia="Arial" w:hAnsi="Arial" w:cs="Arial"/>
                <w:sz w:val="21"/>
                <w:szCs w:val="21"/>
              </w:rPr>
              <w:t>9-21</w:t>
            </w:r>
          </w:p>
        </w:tc>
        <w:tc>
          <w:tcPr>
            <w:tcW w:w="1207" w:type="dxa"/>
            <w:shd w:val="clear" w:color="000000" w:fill="D8D8D8" w:themeFill="background1" w:themeFillShade="D8"/>
          </w:tcPr>
          <w:p w:rsidR="00E830F7" w:rsidRPr="00FC36B2" w:rsidRDefault="00E830F7" w:rsidP="006C328E">
            <w:pPr>
              <w:jc w:val="both"/>
              <w:rPr>
                <w:rFonts w:ascii="Arial" w:eastAsia="Arial" w:hAnsi="Arial" w:cs="Arial"/>
                <w:b/>
                <w:sz w:val="21"/>
                <w:szCs w:val="21"/>
              </w:rPr>
            </w:pPr>
            <w:r w:rsidRPr="00FC36B2">
              <w:rPr>
                <w:rFonts w:ascii="Arial" w:eastAsia="Arial" w:hAnsi="Arial" w:cs="Arial"/>
                <w:sz w:val="21"/>
                <w:szCs w:val="21"/>
              </w:rPr>
              <w:t>9-21</w:t>
            </w:r>
          </w:p>
        </w:tc>
        <w:tc>
          <w:tcPr>
            <w:tcW w:w="675" w:type="dxa"/>
          </w:tcPr>
          <w:p w:rsidR="00E830F7" w:rsidRPr="00FC36B2" w:rsidRDefault="00E830F7" w:rsidP="006C328E">
            <w:pPr>
              <w:jc w:val="both"/>
              <w:rPr>
                <w:rFonts w:ascii="Arial" w:eastAsia="Arial" w:hAnsi="Arial" w:cs="Arial"/>
                <w:sz w:val="21"/>
                <w:szCs w:val="21"/>
              </w:rPr>
            </w:pPr>
            <w:r w:rsidRPr="00FC36B2">
              <w:rPr>
                <w:rFonts w:ascii="Arial" w:eastAsia="Arial" w:hAnsi="Arial" w:cs="Arial"/>
                <w:sz w:val="21"/>
                <w:szCs w:val="21"/>
              </w:rPr>
              <w:t>+ 49 ore</w:t>
            </w:r>
          </w:p>
        </w:tc>
      </w:tr>
    </w:tbl>
    <w:p w:rsidR="00E830F7" w:rsidRPr="00895F92" w:rsidRDefault="00E830F7" w:rsidP="00E830F7">
      <w:pPr>
        <w:jc w:val="both"/>
        <w:rPr>
          <w:rFonts w:ascii="Arial" w:eastAsia="Arial" w:hAnsi="Arial" w:cs="Arial"/>
          <w:sz w:val="23"/>
          <w:szCs w:val="23"/>
        </w:rPr>
      </w:pPr>
      <w:r w:rsidRPr="00895F92">
        <w:rPr>
          <w:rFonts w:ascii="Arial" w:eastAsia="Arial" w:hAnsi="Arial" w:cs="Arial"/>
          <w:sz w:val="23"/>
          <w:szCs w:val="23"/>
        </w:rPr>
        <w:t>Riteniamo però che per quanto riguarda il fine settimana, giorni in cui la maggior parte di studenti universitari rientra in Ticino, si possa e si debba fare di più, nell’interesse dei giovani stessi ma anche – non meno importante – per permettere loro di rientrare in Ticino. Ciò contribuirebbe infatti a mantenere un legame forte con il proprio Cantone in vista di un futuro rientro, con lo scopo di ridurre la fuga dei cerve</w:t>
      </w:r>
      <w:r>
        <w:rPr>
          <w:rFonts w:ascii="Arial" w:eastAsia="Arial" w:hAnsi="Arial" w:cs="Arial"/>
          <w:sz w:val="23"/>
          <w:szCs w:val="23"/>
        </w:rPr>
        <w:t>l</w:t>
      </w:r>
      <w:r w:rsidRPr="00895F92">
        <w:rPr>
          <w:rFonts w:ascii="Arial" w:eastAsia="Arial" w:hAnsi="Arial" w:cs="Arial"/>
          <w:sz w:val="23"/>
          <w:szCs w:val="23"/>
        </w:rPr>
        <w:t>li che non tornano più del tutto.</w:t>
      </w:r>
    </w:p>
    <w:p w:rsidR="00E830F7" w:rsidRPr="00895F92" w:rsidRDefault="00E830F7" w:rsidP="00E830F7">
      <w:pPr>
        <w:jc w:val="both"/>
        <w:rPr>
          <w:rFonts w:ascii="Arial" w:eastAsia="Arial" w:hAnsi="Arial" w:cs="Arial"/>
          <w:sz w:val="23"/>
          <w:szCs w:val="23"/>
        </w:rPr>
      </w:pPr>
    </w:p>
    <w:p w:rsidR="00E830F7" w:rsidRPr="00FC36B2" w:rsidRDefault="00E830F7" w:rsidP="00E830F7">
      <w:pPr>
        <w:pStyle w:val="Paragrafoelenco"/>
        <w:widowControl/>
        <w:numPr>
          <w:ilvl w:val="0"/>
          <w:numId w:val="1"/>
        </w:numPr>
        <w:autoSpaceDE/>
        <w:autoSpaceDN/>
        <w:adjustRightInd/>
        <w:spacing w:after="120"/>
        <w:ind w:left="425" w:hanging="425"/>
        <w:rPr>
          <w:rFonts w:ascii="Arial" w:eastAsia="Arial" w:hAnsi="Arial" w:cs="Arial"/>
          <w:b/>
          <w:sz w:val="23"/>
          <w:szCs w:val="23"/>
        </w:rPr>
      </w:pPr>
      <w:r w:rsidRPr="00FC36B2">
        <w:rPr>
          <w:rFonts w:ascii="Arial" w:eastAsia="Arial" w:hAnsi="Arial" w:cs="Arial"/>
          <w:b/>
          <w:sz w:val="23"/>
          <w:szCs w:val="23"/>
        </w:rPr>
        <w:t>Libero accesso nel fine settimana</w:t>
      </w:r>
    </w:p>
    <w:p w:rsidR="00E830F7" w:rsidRPr="00895F92" w:rsidRDefault="00E830F7" w:rsidP="00E830F7">
      <w:pPr>
        <w:jc w:val="both"/>
        <w:rPr>
          <w:rFonts w:ascii="Arial" w:eastAsia="Arial" w:hAnsi="Arial" w:cs="Arial"/>
          <w:sz w:val="23"/>
          <w:szCs w:val="23"/>
        </w:rPr>
      </w:pPr>
      <w:r w:rsidRPr="00895F92">
        <w:rPr>
          <w:rFonts w:ascii="Arial" w:eastAsia="Arial" w:hAnsi="Arial" w:cs="Arial"/>
          <w:sz w:val="23"/>
          <w:szCs w:val="23"/>
        </w:rPr>
        <w:t>La situazione di Mendrisio mostra una chiara volontà di andare incontro alle esigenze della popolazione, permettendo a studenti e utenti del sistema bibliotecario ticinese di accedere anche la domenica, e pure con una fascia di apertura adeguata. Sarebbe chiaramente auspicabile che simili condizioni vengano estese a tutto il Cantone.</w:t>
      </w:r>
    </w:p>
    <w:p w:rsidR="00E830F7" w:rsidRPr="00895F92" w:rsidRDefault="00E830F7" w:rsidP="00E830F7">
      <w:pPr>
        <w:jc w:val="both"/>
        <w:rPr>
          <w:rFonts w:ascii="Arial" w:eastAsia="Arial" w:hAnsi="Arial" w:cs="Arial"/>
          <w:sz w:val="23"/>
          <w:szCs w:val="23"/>
        </w:rPr>
      </w:pPr>
    </w:p>
    <w:p w:rsidR="00E830F7" w:rsidRPr="00895F92" w:rsidRDefault="00E830F7" w:rsidP="00E830F7">
      <w:pPr>
        <w:jc w:val="both"/>
        <w:rPr>
          <w:rFonts w:ascii="Arial" w:eastAsia="Arial" w:hAnsi="Arial" w:cs="Arial"/>
          <w:sz w:val="23"/>
          <w:szCs w:val="23"/>
        </w:rPr>
      </w:pPr>
      <w:r w:rsidRPr="00895F92">
        <w:rPr>
          <w:rFonts w:ascii="Arial" w:eastAsia="Arial" w:hAnsi="Arial" w:cs="Arial"/>
          <w:sz w:val="23"/>
          <w:szCs w:val="23"/>
        </w:rPr>
        <w:t>Già nel 2012 per quanto riguarda il libero accesso alla domenica, l’esecutivo cantonale affermava che “</w:t>
      </w:r>
      <w:r w:rsidRPr="00895F92">
        <w:rPr>
          <w:rFonts w:ascii="Arial" w:eastAsia="Arial" w:hAnsi="Arial" w:cs="Arial"/>
          <w:i/>
          <w:sz w:val="23"/>
          <w:szCs w:val="23"/>
        </w:rPr>
        <w:t>è impensabile aprire una biblioteca senza la presenza di personale formato, capace di consigliare l’utenza, conoscitore di quanto la biblioteca può offrire, come è impensabile aprire una biblioteca escludendo il prestito”.</w:t>
      </w:r>
      <w:r w:rsidRPr="00E80B91">
        <w:rPr>
          <w:rStyle w:val="Rimandonotaapidipagina"/>
          <w:rFonts w:ascii="Arial" w:eastAsia="Arial" w:hAnsi="Arial" w:cs="Arial"/>
          <w:i/>
          <w:sz w:val="23"/>
          <w:szCs w:val="23"/>
          <w:vertAlign w:val="superscript"/>
        </w:rPr>
        <w:footnoteReference w:id="3"/>
      </w:r>
    </w:p>
    <w:p w:rsidR="00E830F7" w:rsidRPr="00895F92" w:rsidRDefault="00E830F7" w:rsidP="00E830F7">
      <w:pPr>
        <w:jc w:val="both"/>
        <w:rPr>
          <w:rFonts w:ascii="Arial" w:eastAsia="Arial" w:hAnsi="Arial" w:cs="Arial"/>
          <w:sz w:val="23"/>
          <w:szCs w:val="23"/>
        </w:rPr>
      </w:pPr>
    </w:p>
    <w:p w:rsidR="00E830F7" w:rsidRPr="00895F92" w:rsidRDefault="00E830F7" w:rsidP="00E830F7">
      <w:pPr>
        <w:jc w:val="both"/>
        <w:rPr>
          <w:rFonts w:ascii="Arial" w:eastAsia="Arial" w:hAnsi="Arial" w:cs="Arial"/>
          <w:sz w:val="23"/>
          <w:szCs w:val="23"/>
        </w:rPr>
      </w:pPr>
      <w:r w:rsidRPr="00895F92">
        <w:rPr>
          <w:rFonts w:ascii="Arial" w:eastAsia="Arial" w:hAnsi="Arial" w:cs="Arial"/>
          <w:sz w:val="23"/>
          <w:szCs w:val="23"/>
        </w:rPr>
        <w:t>In Svizzera interna oltre ad essere stato pensato già diversi decenni fa ciò non crea il minimo problema, e l’accesso domenicale è permesso con regole differenti: ad esempio lasciando accedere alle sale della biblioteca solo chi è in possesso della carta studenti (nel caso di alcuni atenei) senza fornire alcun servizio di prestito o informazioni specialistiche, assistenza alla ricerca o supporto in caso di problemi con le attrezzature (questo anche per quanto riguarda biblioteche non universitarie).</w:t>
      </w:r>
    </w:p>
    <w:p w:rsidR="00E830F7" w:rsidRPr="00895F92" w:rsidRDefault="00E830F7" w:rsidP="00E830F7">
      <w:pPr>
        <w:jc w:val="both"/>
        <w:rPr>
          <w:rFonts w:ascii="Arial" w:eastAsia="Arial" w:hAnsi="Arial" w:cs="Arial"/>
          <w:sz w:val="23"/>
          <w:szCs w:val="23"/>
        </w:rPr>
      </w:pPr>
    </w:p>
    <w:p w:rsidR="00E830F7" w:rsidRPr="00895F92" w:rsidRDefault="00E830F7" w:rsidP="00E830F7">
      <w:pPr>
        <w:jc w:val="both"/>
        <w:rPr>
          <w:rFonts w:ascii="Arial" w:eastAsia="Arial" w:hAnsi="Arial" w:cs="Arial"/>
          <w:sz w:val="23"/>
          <w:szCs w:val="23"/>
        </w:rPr>
      </w:pPr>
      <w:r w:rsidRPr="00895F92">
        <w:rPr>
          <w:rFonts w:ascii="Arial" w:eastAsia="Arial" w:hAnsi="Arial" w:cs="Arial"/>
          <w:sz w:val="23"/>
          <w:szCs w:val="23"/>
        </w:rPr>
        <w:t xml:space="preserve">Ancora recentemente in un’intervista apparsa sul Corriere del Ticino di sabato 13 luglio 2019, il direttore delle Biblioteche cantonali Stefano </w:t>
      </w:r>
      <w:proofErr w:type="spellStart"/>
      <w:r w:rsidRPr="00895F92">
        <w:rPr>
          <w:rFonts w:ascii="Arial" w:eastAsia="Arial" w:hAnsi="Arial" w:cs="Arial"/>
          <w:sz w:val="23"/>
          <w:szCs w:val="23"/>
        </w:rPr>
        <w:t>Vassere</w:t>
      </w:r>
      <w:proofErr w:type="spellEnd"/>
      <w:r w:rsidRPr="00895F92">
        <w:rPr>
          <w:rFonts w:ascii="Arial" w:eastAsia="Arial" w:hAnsi="Arial" w:cs="Arial"/>
          <w:sz w:val="23"/>
          <w:szCs w:val="23"/>
        </w:rPr>
        <w:t xml:space="preserve"> evidenziava come la mancanza di personale incida pesantemente sulla disponibilità degli orari di apertura. Tuttavia, se il concetto di biblioteca fosse ampliato a “casa della cultura e dello studio” ci accorgeremmo che la maggior disponibilità di spazi delle biblioteche potrebbe esulare dalla presenza di personale altamente qualificato, </w:t>
      </w:r>
      <w:proofErr w:type="spellStart"/>
      <w:r w:rsidRPr="00895F92">
        <w:rPr>
          <w:rFonts w:ascii="Arial" w:eastAsia="Arial" w:hAnsi="Arial" w:cs="Arial"/>
          <w:sz w:val="23"/>
          <w:szCs w:val="23"/>
        </w:rPr>
        <w:t>soddisfando</w:t>
      </w:r>
      <w:proofErr w:type="spellEnd"/>
      <w:r w:rsidRPr="00895F92">
        <w:rPr>
          <w:rFonts w:ascii="Arial" w:eastAsia="Arial" w:hAnsi="Arial" w:cs="Arial"/>
          <w:sz w:val="23"/>
          <w:szCs w:val="23"/>
        </w:rPr>
        <w:t xml:space="preserve"> le esigenze di entrambe le parti coinvolte, studenti e impiegati, e contenendo pure notevolmente i costi.</w:t>
      </w:r>
    </w:p>
    <w:p w:rsidR="00E830F7" w:rsidRPr="00895F92" w:rsidRDefault="00E830F7" w:rsidP="00E830F7">
      <w:pPr>
        <w:jc w:val="both"/>
        <w:rPr>
          <w:rFonts w:ascii="Arial" w:eastAsia="Arial" w:hAnsi="Arial" w:cs="Arial"/>
          <w:sz w:val="23"/>
          <w:szCs w:val="23"/>
        </w:rPr>
      </w:pPr>
    </w:p>
    <w:p w:rsidR="00E830F7" w:rsidRPr="00FC36B2" w:rsidRDefault="00E830F7" w:rsidP="00E830F7">
      <w:pPr>
        <w:pStyle w:val="Paragrafoelenco"/>
        <w:widowControl/>
        <w:numPr>
          <w:ilvl w:val="0"/>
          <w:numId w:val="1"/>
        </w:numPr>
        <w:autoSpaceDE/>
        <w:autoSpaceDN/>
        <w:adjustRightInd/>
        <w:spacing w:after="120"/>
        <w:ind w:left="425" w:hanging="425"/>
        <w:rPr>
          <w:rFonts w:ascii="Arial" w:eastAsia="Arial" w:hAnsi="Arial" w:cs="Arial"/>
          <w:b/>
          <w:sz w:val="23"/>
          <w:szCs w:val="23"/>
        </w:rPr>
      </w:pPr>
      <w:r w:rsidRPr="00FC36B2">
        <w:rPr>
          <w:rFonts w:ascii="Arial" w:eastAsia="Arial" w:hAnsi="Arial" w:cs="Arial"/>
          <w:b/>
          <w:sz w:val="23"/>
          <w:szCs w:val="23"/>
        </w:rPr>
        <w:t>Orari d’apertura durante le vacanze scolastiche</w:t>
      </w:r>
    </w:p>
    <w:p w:rsidR="00E830F7" w:rsidRPr="00895F92" w:rsidRDefault="00E830F7" w:rsidP="00E830F7">
      <w:pPr>
        <w:jc w:val="both"/>
        <w:rPr>
          <w:rFonts w:ascii="Arial" w:eastAsia="Arial" w:hAnsi="Arial" w:cs="Arial"/>
          <w:sz w:val="23"/>
          <w:szCs w:val="23"/>
        </w:rPr>
      </w:pPr>
      <w:r w:rsidRPr="00895F92">
        <w:rPr>
          <w:rFonts w:ascii="Arial" w:eastAsia="Arial" w:hAnsi="Arial" w:cs="Arial"/>
          <w:sz w:val="23"/>
          <w:szCs w:val="23"/>
        </w:rPr>
        <w:t>Nel medesimo articolo venivano inoltre segnalate delle chiusure, anche prolungate, definite piuttosto frustranti per chi necessita di accedervi per fare ricerca, preparare dei lavori accademici oppure per semplice interesse personale.</w:t>
      </w:r>
    </w:p>
    <w:p w:rsidR="00E830F7" w:rsidRPr="00895F92" w:rsidRDefault="00E830F7" w:rsidP="00E830F7">
      <w:pPr>
        <w:jc w:val="both"/>
        <w:rPr>
          <w:rFonts w:ascii="Arial" w:eastAsia="Arial" w:hAnsi="Arial" w:cs="Arial"/>
          <w:sz w:val="23"/>
          <w:szCs w:val="23"/>
        </w:rPr>
      </w:pPr>
    </w:p>
    <w:p w:rsidR="00E830F7" w:rsidRPr="00895F92" w:rsidRDefault="00E830F7" w:rsidP="00E830F7">
      <w:pPr>
        <w:jc w:val="both"/>
        <w:rPr>
          <w:rFonts w:ascii="Arial" w:eastAsia="Arial" w:hAnsi="Arial" w:cs="Arial"/>
          <w:sz w:val="23"/>
          <w:szCs w:val="23"/>
        </w:rPr>
      </w:pPr>
      <w:r w:rsidRPr="00895F92">
        <w:rPr>
          <w:rFonts w:ascii="Arial" w:eastAsia="Arial" w:hAnsi="Arial" w:cs="Arial"/>
          <w:sz w:val="23"/>
          <w:szCs w:val="23"/>
        </w:rPr>
        <w:t xml:space="preserve">La situazione della Biblioteca cantonale di Bellinzona necessita anche particolare attenzione; come riportato dal Corriere del Ticino </w:t>
      </w:r>
      <w:r w:rsidRPr="00FC36B2">
        <w:rPr>
          <w:rFonts w:ascii="Arial" w:eastAsia="Arial" w:hAnsi="Arial" w:cs="Arial"/>
          <w:i/>
          <w:sz w:val="23"/>
          <w:szCs w:val="23"/>
        </w:rPr>
        <w:t>“la</w:t>
      </w:r>
      <w:r w:rsidRPr="00895F92">
        <w:rPr>
          <w:rFonts w:ascii="Arial" w:eastAsia="Arial" w:hAnsi="Arial" w:cs="Arial"/>
          <w:i/>
          <w:sz w:val="23"/>
          <w:szCs w:val="23"/>
        </w:rPr>
        <w:t xml:space="preserve"> biblioteca cade vittima di orari a volte scomodi e chiusure frustranti che contrastano questo principio </w:t>
      </w:r>
      <w:r w:rsidRPr="00895F92">
        <w:rPr>
          <w:rFonts w:ascii="Arial" w:eastAsia="Arial" w:hAnsi="Arial" w:cs="Arial"/>
          <w:sz w:val="23"/>
          <w:szCs w:val="23"/>
        </w:rPr>
        <w:t xml:space="preserve">[il libero accesso] </w:t>
      </w:r>
      <w:r w:rsidRPr="00895F92">
        <w:rPr>
          <w:rFonts w:ascii="Arial" w:eastAsia="Arial" w:hAnsi="Arial" w:cs="Arial"/>
          <w:i/>
          <w:sz w:val="23"/>
          <w:szCs w:val="23"/>
        </w:rPr>
        <w:t>fondante. Da sempre gli orari dipendono dal personale, che costituisce una lotta infinita, e questo in parte è la causa delle ore di lavoro particolari. Il prestito e l’apertura della sala consultazione e della piazza non coincidono; il primo apre alle 10 fino alle 19 dal martedì al venerdì e soltanto alle 17 il lunedì, che corrisponde anche con l’apertura delle sale al secondo e terzo piano, limitando enormemente gli spazi per lo studio.</w:t>
      </w:r>
      <w:r w:rsidRPr="00FC36B2">
        <w:rPr>
          <w:rStyle w:val="Rimandonotaapidipagina"/>
          <w:rFonts w:ascii="Arial" w:eastAsia="Arial" w:hAnsi="Arial" w:cs="Arial"/>
          <w:i/>
          <w:sz w:val="23"/>
          <w:szCs w:val="23"/>
          <w:vertAlign w:val="superscript"/>
        </w:rPr>
        <w:footnoteReference w:id="4"/>
      </w:r>
    </w:p>
    <w:p w:rsidR="00E830F7" w:rsidRPr="00895F92" w:rsidRDefault="00E830F7" w:rsidP="00E830F7">
      <w:pPr>
        <w:jc w:val="both"/>
        <w:rPr>
          <w:rFonts w:ascii="Arial" w:eastAsia="Arial" w:hAnsi="Arial" w:cs="Arial"/>
          <w:sz w:val="23"/>
          <w:szCs w:val="23"/>
        </w:rPr>
      </w:pPr>
    </w:p>
    <w:p w:rsidR="00E830F7" w:rsidRPr="00895F92" w:rsidRDefault="00E830F7" w:rsidP="00E830F7">
      <w:pPr>
        <w:jc w:val="both"/>
        <w:rPr>
          <w:rFonts w:ascii="Arial" w:eastAsia="Arial" w:hAnsi="Arial" w:cs="Arial"/>
          <w:sz w:val="23"/>
          <w:szCs w:val="23"/>
        </w:rPr>
      </w:pPr>
      <w:r w:rsidRPr="00895F92">
        <w:rPr>
          <w:rFonts w:ascii="Arial" w:eastAsia="Arial" w:hAnsi="Arial" w:cs="Arial"/>
          <w:sz w:val="23"/>
          <w:szCs w:val="23"/>
        </w:rPr>
        <w:t>Riteniamo quindi che una riflessione in tal senso sia opportuna al fine di permettere una maggiore flessibilità degli orari di apertura e chiusura delle biblioteche cantonali.</w:t>
      </w:r>
    </w:p>
    <w:p w:rsidR="00E830F7" w:rsidRDefault="00E830F7" w:rsidP="00E830F7">
      <w:pPr>
        <w:jc w:val="both"/>
        <w:rPr>
          <w:rFonts w:ascii="Arial" w:eastAsia="Arial" w:hAnsi="Arial" w:cs="Arial"/>
          <w:sz w:val="23"/>
          <w:szCs w:val="23"/>
        </w:rPr>
      </w:pPr>
    </w:p>
    <w:p w:rsidR="00E830F7" w:rsidRDefault="00E830F7" w:rsidP="00E830F7">
      <w:pPr>
        <w:jc w:val="both"/>
        <w:rPr>
          <w:rFonts w:ascii="Arial" w:eastAsia="Arial" w:hAnsi="Arial" w:cs="Arial"/>
          <w:sz w:val="23"/>
          <w:szCs w:val="23"/>
        </w:rPr>
      </w:pPr>
    </w:p>
    <w:p w:rsidR="00E830F7" w:rsidRPr="00895F92" w:rsidRDefault="00E830F7" w:rsidP="00E830F7">
      <w:pPr>
        <w:jc w:val="both"/>
        <w:rPr>
          <w:rFonts w:ascii="Arial" w:eastAsia="Arial" w:hAnsi="Arial" w:cs="Arial"/>
          <w:sz w:val="23"/>
          <w:szCs w:val="23"/>
        </w:rPr>
      </w:pPr>
    </w:p>
    <w:p w:rsidR="00E830F7" w:rsidRDefault="00E830F7" w:rsidP="00E830F7">
      <w:pPr>
        <w:tabs>
          <w:tab w:val="left" w:pos="284"/>
        </w:tabs>
        <w:jc w:val="both"/>
        <w:outlineLvl w:val="0"/>
        <w:rPr>
          <w:rFonts w:ascii="Arial" w:eastAsia="Arial" w:hAnsi="Arial" w:cs="Arial"/>
          <w:sz w:val="23"/>
          <w:szCs w:val="23"/>
        </w:rPr>
      </w:pPr>
      <w:r w:rsidRPr="00FC36B2">
        <w:rPr>
          <w:rFonts w:ascii="Arial" w:eastAsia="Arial" w:hAnsi="Arial" w:cs="Arial"/>
          <w:sz w:val="23"/>
          <w:szCs w:val="23"/>
        </w:rPr>
        <w:t>Fatte queste considerazioni, i sottoscritti firmatari chiedono al Consiglio di Stato di:</w:t>
      </w:r>
    </w:p>
    <w:p w:rsidR="00E830F7" w:rsidRPr="00FC36B2" w:rsidRDefault="00E830F7" w:rsidP="00E830F7">
      <w:pPr>
        <w:tabs>
          <w:tab w:val="left" w:pos="284"/>
        </w:tabs>
        <w:jc w:val="both"/>
        <w:outlineLvl w:val="0"/>
        <w:rPr>
          <w:rFonts w:ascii="Arial" w:eastAsia="Arial" w:hAnsi="Arial" w:cs="Arial"/>
          <w:sz w:val="23"/>
          <w:szCs w:val="23"/>
        </w:rPr>
      </w:pPr>
    </w:p>
    <w:p w:rsidR="00E830F7" w:rsidRDefault="00E830F7" w:rsidP="00E830F7">
      <w:pPr>
        <w:pStyle w:val="NormaleWeb"/>
        <w:numPr>
          <w:ilvl w:val="0"/>
          <w:numId w:val="2"/>
        </w:numPr>
        <w:tabs>
          <w:tab w:val="left" w:pos="284"/>
        </w:tabs>
        <w:spacing w:before="0" w:beforeAutospacing="0" w:after="0" w:afterAutospacing="0"/>
        <w:ind w:left="284" w:hanging="284"/>
        <w:jc w:val="both"/>
        <w:rPr>
          <w:rFonts w:ascii="Arial" w:eastAsia="Arial" w:hAnsi="Arial" w:cs="Arial"/>
          <w:sz w:val="23"/>
          <w:szCs w:val="23"/>
        </w:rPr>
      </w:pPr>
      <w:r>
        <w:rPr>
          <w:rFonts w:ascii="Arial" w:eastAsia="Arial" w:hAnsi="Arial" w:cs="Arial"/>
          <w:sz w:val="23"/>
          <w:szCs w:val="23"/>
        </w:rPr>
        <w:t>e</w:t>
      </w:r>
      <w:r w:rsidRPr="00FC36B2">
        <w:rPr>
          <w:rFonts w:ascii="Arial" w:eastAsia="Arial" w:hAnsi="Arial" w:cs="Arial"/>
          <w:sz w:val="23"/>
          <w:szCs w:val="23"/>
        </w:rPr>
        <w:t>stendere durante tutto l’anno scolastico gli orari di apertura nel fine settimana, con un’apertura ragionevole il sabato e la domenica, sull’esempio di Mendrisio;</w:t>
      </w:r>
    </w:p>
    <w:p w:rsidR="00E830F7" w:rsidRPr="00FC36B2" w:rsidRDefault="00E830F7" w:rsidP="00E830F7">
      <w:pPr>
        <w:pStyle w:val="NormaleWeb"/>
        <w:tabs>
          <w:tab w:val="left" w:pos="284"/>
        </w:tabs>
        <w:spacing w:before="0" w:beforeAutospacing="0" w:after="0" w:afterAutospacing="0"/>
        <w:jc w:val="both"/>
        <w:rPr>
          <w:rFonts w:ascii="Arial" w:eastAsia="Arial" w:hAnsi="Arial" w:cs="Arial"/>
          <w:sz w:val="23"/>
          <w:szCs w:val="23"/>
        </w:rPr>
      </w:pPr>
    </w:p>
    <w:p w:rsidR="00E830F7" w:rsidRDefault="00E830F7" w:rsidP="00E830F7">
      <w:pPr>
        <w:pStyle w:val="NormaleWeb"/>
        <w:numPr>
          <w:ilvl w:val="0"/>
          <w:numId w:val="2"/>
        </w:numPr>
        <w:tabs>
          <w:tab w:val="left" w:pos="284"/>
        </w:tabs>
        <w:spacing w:before="0" w:beforeAutospacing="0" w:after="0" w:afterAutospacing="0"/>
        <w:ind w:left="284" w:hanging="284"/>
        <w:jc w:val="both"/>
        <w:rPr>
          <w:rFonts w:ascii="Arial" w:eastAsia="Arial" w:hAnsi="Arial" w:cs="Arial"/>
          <w:sz w:val="23"/>
          <w:szCs w:val="23"/>
        </w:rPr>
      </w:pPr>
      <w:r>
        <w:rPr>
          <w:rFonts w:ascii="Arial" w:eastAsia="Arial" w:hAnsi="Arial" w:cs="Arial"/>
          <w:sz w:val="23"/>
          <w:szCs w:val="23"/>
        </w:rPr>
        <w:t>e</w:t>
      </w:r>
      <w:r w:rsidRPr="00FC36B2">
        <w:rPr>
          <w:rFonts w:ascii="Arial" w:eastAsia="Arial" w:hAnsi="Arial" w:cs="Arial"/>
          <w:sz w:val="23"/>
          <w:szCs w:val="23"/>
        </w:rPr>
        <w:t>stendere gli orari di apertura degli spazi di studio nelle biblioteche cantonali anche durante la settimana nel periodo di preparazione agli esami universitari (dicembre e gennaio rispettivamente maggio e giugno);</w:t>
      </w:r>
    </w:p>
    <w:p w:rsidR="00E830F7" w:rsidRPr="00FC36B2" w:rsidRDefault="00E830F7" w:rsidP="00E830F7">
      <w:pPr>
        <w:pStyle w:val="NormaleWeb"/>
        <w:tabs>
          <w:tab w:val="left" w:pos="284"/>
        </w:tabs>
        <w:spacing w:before="0" w:beforeAutospacing="0" w:after="0" w:afterAutospacing="0"/>
        <w:jc w:val="both"/>
        <w:rPr>
          <w:rFonts w:ascii="Arial" w:eastAsia="Arial" w:hAnsi="Arial" w:cs="Arial"/>
          <w:sz w:val="23"/>
          <w:szCs w:val="23"/>
        </w:rPr>
      </w:pPr>
    </w:p>
    <w:p w:rsidR="00E830F7" w:rsidRDefault="00E830F7" w:rsidP="00E830F7">
      <w:pPr>
        <w:pStyle w:val="NormaleWeb"/>
        <w:numPr>
          <w:ilvl w:val="0"/>
          <w:numId w:val="2"/>
        </w:numPr>
        <w:tabs>
          <w:tab w:val="left" w:pos="284"/>
        </w:tabs>
        <w:spacing w:before="0" w:beforeAutospacing="0" w:after="0" w:afterAutospacing="0"/>
        <w:ind w:left="284" w:hanging="284"/>
        <w:jc w:val="both"/>
        <w:rPr>
          <w:rFonts w:ascii="Arial" w:eastAsia="Arial" w:hAnsi="Arial" w:cs="Arial"/>
          <w:sz w:val="23"/>
          <w:szCs w:val="23"/>
        </w:rPr>
      </w:pPr>
      <w:r>
        <w:rPr>
          <w:rFonts w:ascii="Arial" w:eastAsia="Arial" w:hAnsi="Arial" w:cs="Arial"/>
          <w:sz w:val="23"/>
          <w:szCs w:val="23"/>
        </w:rPr>
        <w:t>p</w:t>
      </w:r>
      <w:r w:rsidRPr="00FC36B2">
        <w:rPr>
          <w:rFonts w:ascii="Arial" w:eastAsia="Arial" w:hAnsi="Arial" w:cs="Arial"/>
          <w:sz w:val="23"/>
          <w:szCs w:val="23"/>
        </w:rPr>
        <w:t>revedere degli orari d’apertura più flessibili durante le vacanze scolastiche, in particolare quelle estive;</w:t>
      </w:r>
    </w:p>
    <w:p w:rsidR="00E830F7" w:rsidRPr="00FC36B2" w:rsidRDefault="00E830F7" w:rsidP="00E830F7">
      <w:pPr>
        <w:pStyle w:val="NormaleWeb"/>
        <w:tabs>
          <w:tab w:val="left" w:pos="284"/>
        </w:tabs>
        <w:spacing w:before="0" w:beforeAutospacing="0" w:after="0" w:afterAutospacing="0"/>
        <w:jc w:val="both"/>
        <w:rPr>
          <w:rFonts w:ascii="Arial" w:eastAsia="Arial" w:hAnsi="Arial" w:cs="Arial"/>
          <w:sz w:val="23"/>
          <w:szCs w:val="23"/>
        </w:rPr>
      </w:pPr>
    </w:p>
    <w:p w:rsidR="00E830F7" w:rsidRPr="00FC36B2" w:rsidRDefault="00E830F7" w:rsidP="00E830F7">
      <w:pPr>
        <w:pStyle w:val="NormaleWeb"/>
        <w:numPr>
          <w:ilvl w:val="0"/>
          <w:numId w:val="2"/>
        </w:numPr>
        <w:tabs>
          <w:tab w:val="left" w:pos="284"/>
        </w:tabs>
        <w:spacing w:before="0" w:beforeAutospacing="0" w:after="0" w:afterAutospacing="0"/>
        <w:ind w:left="284" w:hanging="284"/>
        <w:jc w:val="both"/>
        <w:rPr>
          <w:rFonts w:ascii="Arial" w:eastAsia="Arial" w:hAnsi="Arial" w:cs="Arial"/>
          <w:sz w:val="23"/>
          <w:szCs w:val="23"/>
        </w:rPr>
      </w:pPr>
      <w:r>
        <w:rPr>
          <w:rFonts w:ascii="Arial" w:eastAsia="Arial" w:hAnsi="Arial" w:cs="Arial"/>
          <w:sz w:val="23"/>
          <w:szCs w:val="23"/>
        </w:rPr>
        <w:t>e</w:t>
      </w:r>
      <w:r w:rsidRPr="00FC36B2">
        <w:rPr>
          <w:rFonts w:ascii="Arial" w:eastAsia="Arial" w:hAnsi="Arial" w:cs="Arial"/>
          <w:sz w:val="23"/>
          <w:szCs w:val="23"/>
        </w:rPr>
        <w:t>laborare un programma di volontariato con lo scopo di garantire un libero accesso agli spazi di studio delle biblioteche cantonali.</w:t>
      </w:r>
    </w:p>
    <w:p w:rsidR="00E830F7" w:rsidRDefault="00E830F7" w:rsidP="00E830F7">
      <w:pPr>
        <w:pStyle w:val="NormaleWeb"/>
        <w:spacing w:before="0" w:beforeAutospacing="0" w:after="0" w:afterAutospacing="0"/>
        <w:jc w:val="both"/>
        <w:rPr>
          <w:rFonts w:ascii="Arial" w:eastAsia="Arial" w:hAnsi="Arial" w:cs="Arial"/>
          <w:sz w:val="23"/>
          <w:szCs w:val="23"/>
        </w:rPr>
      </w:pPr>
    </w:p>
    <w:p w:rsidR="00E830F7" w:rsidRPr="00895F92" w:rsidRDefault="00E830F7" w:rsidP="00E830F7">
      <w:pPr>
        <w:pStyle w:val="NormaleWeb"/>
        <w:spacing w:before="0" w:beforeAutospacing="0" w:after="0" w:afterAutospacing="0"/>
        <w:jc w:val="both"/>
        <w:rPr>
          <w:rFonts w:ascii="Arial" w:eastAsia="Arial" w:hAnsi="Arial" w:cs="Arial"/>
          <w:sz w:val="23"/>
          <w:szCs w:val="23"/>
        </w:rPr>
      </w:pPr>
    </w:p>
    <w:p w:rsidR="00E830F7" w:rsidRPr="00895F92" w:rsidRDefault="00E830F7" w:rsidP="00E830F7">
      <w:pPr>
        <w:pStyle w:val="NormaleWeb"/>
        <w:spacing w:before="0" w:beforeAutospacing="0" w:after="0" w:afterAutospacing="0"/>
        <w:jc w:val="both"/>
        <w:rPr>
          <w:rFonts w:ascii="Arial" w:eastAsia="Arial" w:hAnsi="Arial" w:cs="Arial"/>
          <w:sz w:val="23"/>
          <w:szCs w:val="23"/>
        </w:rPr>
      </w:pPr>
      <w:r w:rsidRPr="00895F92">
        <w:rPr>
          <w:rFonts w:ascii="Arial" w:eastAsia="Arial" w:hAnsi="Arial" w:cs="Arial"/>
          <w:sz w:val="23"/>
          <w:szCs w:val="23"/>
        </w:rPr>
        <w:t>Fabio Käppeli e Alessio Ghisla</w:t>
      </w:r>
    </w:p>
    <w:p w:rsidR="00E830F7" w:rsidRDefault="00E830F7" w:rsidP="00E830F7">
      <w:pPr>
        <w:pStyle w:val="NormaleWeb"/>
        <w:spacing w:before="0" w:beforeAutospacing="0" w:after="0" w:afterAutospacing="0"/>
        <w:jc w:val="both"/>
        <w:rPr>
          <w:rFonts w:ascii="Arial" w:eastAsia="Arial" w:hAnsi="Arial" w:cs="Arial"/>
          <w:sz w:val="23"/>
          <w:szCs w:val="23"/>
        </w:rPr>
      </w:pPr>
      <w:r w:rsidRPr="00895F92">
        <w:rPr>
          <w:rFonts w:ascii="Arial" w:eastAsia="Arial" w:hAnsi="Arial" w:cs="Arial"/>
          <w:sz w:val="23"/>
          <w:szCs w:val="23"/>
        </w:rPr>
        <w:t>Agustoni</w:t>
      </w:r>
      <w:r>
        <w:rPr>
          <w:rFonts w:ascii="Arial" w:eastAsia="Arial" w:hAnsi="Arial" w:cs="Arial"/>
          <w:sz w:val="23"/>
          <w:szCs w:val="23"/>
        </w:rPr>
        <w:t xml:space="preserve"> - </w:t>
      </w:r>
      <w:r w:rsidRPr="00895F92">
        <w:rPr>
          <w:rFonts w:ascii="Arial" w:eastAsia="Arial" w:hAnsi="Arial" w:cs="Arial"/>
          <w:sz w:val="23"/>
          <w:szCs w:val="23"/>
        </w:rPr>
        <w:t>Gaffuri</w:t>
      </w:r>
      <w:r>
        <w:rPr>
          <w:rFonts w:ascii="Arial" w:eastAsia="Arial" w:hAnsi="Arial" w:cs="Arial"/>
          <w:sz w:val="23"/>
          <w:szCs w:val="23"/>
        </w:rPr>
        <w:t xml:space="preserve"> - </w:t>
      </w:r>
      <w:r w:rsidRPr="00895F92">
        <w:rPr>
          <w:rFonts w:ascii="Arial" w:eastAsia="Arial" w:hAnsi="Arial" w:cs="Arial"/>
          <w:sz w:val="23"/>
          <w:szCs w:val="23"/>
        </w:rPr>
        <w:t>Gendotti</w:t>
      </w:r>
      <w:r>
        <w:rPr>
          <w:rFonts w:ascii="Arial" w:eastAsia="Arial" w:hAnsi="Arial" w:cs="Arial"/>
          <w:sz w:val="23"/>
          <w:szCs w:val="23"/>
        </w:rPr>
        <w:t xml:space="preserve"> - </w:t>
      </w:r>
      <w:r w:rsidRPr="00895F92">
        <w:rPr>
          <w:rFonts w:ascii="Arial" w:eastAsia="Arial" w:hAnsi="Arial" w:cs="Arial"/>
          <w:sz w:val="23"/>
          <w:szCs w:val="23"/>
        </w:rPr>
        <w:t>Gianella</w:t>
      </w:r>
    </w:p>
    <w:p w:rsidR="00E830F7" w:rsidRDefault="00E830F7" w:rsidP="00E830F7">
      <w:pPr>
        <w:pStyle w:val="NormaleWeb"/>
        <w:spacing w:before="0" w:beforeAutospacing="0" w:after="0" w:afterAutospacing="0"/>
        <w:jc w:val="both"/>
        <w:rPr>
          <w:rFonts w:ascii="Arial" w:eastAsia="Arial" w:hAnsi="Arial" w:cs="Arial"/>
          <w:sz w:val="23"/>
          <w:szCs w:val="23"/>
        </w:rPr>
      </w:pPr>
      <w:r w:rsidRPr="00895F92">
        <w:rPr>
          <w:rFonts w:ascii="Arial" w:eastAsia="Arial" w:hAnsi="Arial" w:cs="Arial"/>
          <w:sz w:val="23"/>
          <w:szCs w:val="23"/>
        </w:rPr>
        <w:t>Imelli</w:t>
      </w:r>
      <w:r>
        <w:rPr>
          <w:rFonts w:ascii="Arial" w:eastAsia="Arial" w:hAnsi="Arial" w:cs="Arial"/>
          <w:sz w:val="23"/>
          <w:szCs w:val="23"/>
        </w:rPr>
        <w:t xml:space="preserve"> - </w:t>
      </w:r>
      <w:r w:rsidRPr="00895F92">
        <w:rPr>
          <w:rFonts w:ascii="Arial" w:eastAsia="Arial" w:hAnsi="Arial" w:cs="Arial"/>
          <w:sz w:val="23"/>
          <w:szCs w:val="23"/>
        </w:rPr>
        <w:t>Isabella</w:t>
      </w:r>
      <w:r>
        <w:rPr>
          <w:rFonts w:ascii="Arial" w:eastAsia="Arial" w:hAnsi="Arial" w:cs="Arial"/>
          <w:sz w:val="23"/>
          <w:szCs w:val="23"/>
        </w:rPr>
        <w:t xml:space="preserve"> - Pini - Speziali</w:t>
      </w:r>
    </w:p>
    <w:sectPr w:rsidR="00E830F7" w:rsidSect="007B0CA5">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30F7" w:rsidRDefault="00E830F7" w:rsidP="00E830F7">
      <w:r>
        <w:separator/>
      </w:r>
    </w:p>
  </w:endnote>
  <w:endnote w:type="continuationSeparator" w:id="0">
    <w:p w:rsidR="00E830F7" w:rsidRDefault="00E830F7" w:rsidP="00E83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30F7" w:rsidRDefault="00E830F7" w:rsidP="00E830F7">
      <w:r>
        <w:separator/>
      </w:r>
    </w:p>
  </w:footnote>
  <w:footnote w:type="continuationSeparator" w:id="0">
    <w:p w:rsidR="00E830F7" w:rsidRDefault="00E830F7" w:rsidP="00E830F7">
      <w:r>
        <w:continuationSeparator/>
      </w:r>
    </w:p>
  </w:footnote>
  <w:footnote w:id="1">
    <w:p w:rsidR="00E830F7" w:rsidRPr="00FC36B2" w:rsidRDefault="00E830F7" w:rsidP="00E830F7">
      <w:pPr>
        <w:pStyle w:val="Testonotaapidipagina"/>
        <w:spacing w:before="0" w:beforeAutospacing="0" w:after="0" w:afterAutospacing="0"/>
        <w:rPr>
          <w:rFonts w:ascii="Arial" w:eastAsia="Arial" w:hAnsi="Arial"/>
          <w:sz w:val="20"/>
          <w:szCs w:val="20"/>
        </w:rPr>
      </w:pPr>
      <w:r w:rsidRPr="00E80B91">
        <w:rPr>
          <w:rStyle w:val="Rimandonotaapidipagina"/>
          <w:rFonts w:ascii="Arial" w:eastAsia="Arial" w:hAnsi="Arial"/>
          <w:sz w:val="20"/>
          <w:szCs w:val="20"/>
          <w:vertAlign w:val="superscript"/>
        </w:rPr>
        <w:footnoteRef/>
      </w:r>
      <w:r w:rsidRPr="00FC36B2">
        <w:rPr>
          <w:rFonts w:ascii="Arial" w:eastAsia="Arial" w:hAnsi="Arial"/>
          <w:sz w:val="20"/>
          <w:szCs w:val="20"/>
        </w:rPr>
        <w:t xml:space="preserve"> Mozione 887.</w:t>
      </w:r>
    </w:p>
  </w:footnote>
  <w:footnote w:id="2">
    <w:p w:rsidR="00E830F7" w:rsidRPr="00FC36B2" w:rsidRDefault="00E830F7" w:rsidP="00E830F7">
      <w:pPr>
        <w:pStyle w:val="Testonotaapidipagina"/>
        <w:spacing w:before="0" w:beforeAutospacing="0" w:after="0" w:afterAutospacing="0"/>
        <w:rPr>
          <w:sz w:val="20"/>
          <w:szCs w:val="20"/>
        </w:rPr>
      </w:pPr>
      <w:r w:rsidRPr="00E80B91">
        <w:rPr>
          <w:rStyle w:val="Rimandonotaapidipagina"/>
          <w:rFonts w:ascii="Arial" w:eastAsia="Arial" w:hAnsi="Arial"/>
          <w:sz w:val="20"/>
          <w:szCs w:val="20"/>
          <w:vertAlign w:val="superscript"/>
        </w:rPr>
        <w:footnoteRef/>
      </w:r>
      <w:r w:rsidRPr="00FC36B2">
        <w:rPr>
          <w:rFonts w:ascii="Arial" w:eastAsia="Arial" w:hAnsi="Arial"/>
          <w:sz w:val="20"/>
          <w:szCs w:val="20"/>
        </w:rPr>
        <w:t xml:space="preserve"> Messaggio </w:t>
      </w:r>
      <w:r>
        <w:rPr>
          <w:rFonts w:ascii="Arial" w:eastAsia="Arial" w:hAnsi="Arial"/>
          <w:sz w:val="20"/>
          <w:szCs w:val="20"/>
        </w:rPr>
        <w:t xml:space="preserve">n. </w:t>
      </w:r>
      <w:r w:rsidRPr="00FC36B2">
        <w:rPr>
          <w:rFonts w:ascii="Arial" w:eastAsia="Arial" w:hAnsi="Arial"/>
          <w:sz w:val="20"/>
          <w:szCs w:val="20"/>
        </w:rPr>
        <w:t>6701, p</w:t>
      </w:r>
      <w:r>
        <w:rPr>
          <w:rFonts w:ascii="Arial" w:eastAsia="Arial" w:hAnsi="Arial"/>
          <w:sz w:val="20"/>
          <w:szCs w:val="20"/>
        </w:rPr>
        <w:t>ag</w:t>
      </w:r>
      <w:r w:rsidRPr="00FC36B2">
        <w:rPr>
          <w:rFonts w:ascii="Arial" w:eastAsia="Arial" w:hAnsi="Arial"/>
          <w:sz w:val="20"/>
          <w:szCs w:val="20"/>
        </w:rPr>
        <w:t>. 3.</w:t>
      </w:r>
    </w:p>
  </w:footnote>
  <w:footnote w:id="3">
    <w:p w:rsidR="00E830F7" w:rsidRPr="00FC36B2" w:rsidRDefault="00E830F7" w:rsidP="00E830F7">
      <w:pPr>
        <w:pStyle w:val="Testonotaapidipagina"/>
        <w:spacing w:before="0" w:beforeAutospacing="0" w:after="0" w:afterAutospacing="0"/>
        <w:rPr>
          <w:sz w:val="20"/>
          <w:szCs w:val="20"/>
        </w:rPr>
      </w:pPr>
      <w:r w:rsidRPr="00FC36B2">
        <w:rPr>
          <w:rStyle w:val="Rimandonotaapidipagina"/>
          <w:rFonts w:ascii="Arial" w:eastAsia="Arial" w:hAnsi="Arial"/>
          <w:sz w:val="20"/>
          <w:szCs w:val="20"/>
          <w:vertAlign w:val="superscript"/>
        </w:rPr>
        <w:footnoteRef/>
      </w:r>
      <w:r w:rsidRPr="00FC36B2">
        <w:rPr>
          <w:rFonts w:ascii="Arial" w:eastAsia="Arial" w:hAnsi="Arial"/>
          <w:sz w:val="20"/>
          <w:szCs w:val="20"/>
        </w:rPr>
        <w:t xml:space="preserve"> Messaggio </w:t>
      </w:r>
      <w:r>
        <w:rPr>
          <w:rFonts w:ascii="Arial" w:eastAsia="Arial" w:hAnsi="Arial"/>
          <w:sz w:val="20"/>
          <w:szCs w:val="20"/>
        </w:rPr>
        <w:t xml:space="preserve">n. </w:t>
      </w:r>
      <w:r w:rsidRPr="00FC36B2">
        <w:rPr>
          <w:rFonts w:ascii="Arial" w:eastAsia="Arial" w:hAnsi="Arial"/>
          <w:sz w:val="20"/>
          <w:szCs w:val="20"/>
        </w:rPr>
        <w:t>6701, p</w:t>
      </w:r>
      <w:r>
        <w:rPr>
          <w:rFonts w:ascii="Arial" w:eastAsia="Arial" w:hAnsi="Arial"/>
          <w:sz w:val="20"/>
          <w:szCs w:val="20"/>
        </w:rPr>
        <w:t>ag</w:t>
      </w:r>
      <w:r w:rsidRPr="00FC36B2">
        <w:rPr>
          <w:rFonts w:ascii="Arial" w:eastAsia="Arial" w:hAnsi="Arial"/>
          <w:sz w:val="20"/>
          <w:szCs w:val="20"/>
        </w:rPr>
        <w:t>. 4.</w:t>
      </w:r>
    </w:p>
  </w:footnote>
  <w:footnote w:id="4">
    <w:p w:rsidR="00E830F7" w:rsidRPr="00FC36B2" w:rsidRDefault="00E830F7" w:rsidP="00E830F7">
      <w:pPr>
        <w:pStyle w:val="Testonotaapidipagina"/>
        <w:spacing w:before="0" w:beforeAutospacing="0" w:after="0" w:afterAutospacing="0"/>
        <w:rPr>
          <w:rFonts w:ascii="Arial" w:eastAsia="Arial" w:hAnsi="Arial"/>
          <w:sz w:val="20"/>
          <w:szCs w:val="20"/>
        </w:rPr>
      </w:pPr>
      <w:r w:rsidRPr="00FC36B2">
        <w:rPr>
          <w:rStyle w:val="Rimandonotaapidipagina"/>
          <w:rFonts w:ascii="Arial" w:eastAsia="Arial" w:hAnsi="Arial"/>
          <w:sz w:val="20"/>
          <w:szCs w:val="20"/>
          <w:vertAlign w:val="superscript"/>
        </w:rPr>
        <w:footnoteRef/>
      </w:r>
      <w:r w:rsidRPr="00FC36B2">
        <w:rPr>
          <w:rFonts w:ascii="Arial" w:eastAsia="Arial" w:hAnsi="Arial"/>
          <w:sz w:val="20"/>
          <w:szCs w:val="20"/>
        </w:rPr>
        <w:t xml:space="preserve"> Corriere del Ticino, 13 luglio 2019, p</w:t>
      </w:r>
      <w:r>
        <w:rPr>
          <w:rFonts w:ascii="Arial" w:eastAsia="Arial" w:hAnsi="Arial"/>
          <w:sz w:val="20"/>
          <w:szCs w:val="20"/>
        </w:rPr>
        <w:t>ag</w:t>
      </w:r>
      <w:r w:rsidRPr="00FC36B2">
        <w:rPr>
          <w:rFonts w:ascii="Arial" w:eastAsia="Arial" w:hAnsi="Arial"/>
          <w:sz w:val="20"/>
          <w:szCs w:val="20"/>
        </w:rPr>
        <w:t>. 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00001"/>
    <w:multiLevelType w:val="hybridMultilevel"/>
    <w:tmpl w:val="21366DF1"/>
    <w:lvl w:ilvl="0" w:tplc="BCF0F1DE">
      <w:start w:val="1"/>
      <w:numFmt w:val="decimal"/>
      <w:lvlText w:val="%1."/>
      <w:lvlJc w:val="left"/>
      <w:pPr>
        <w:ind w:left="720" w:hanging="360"/>
        <w:jc w:val="both"/>
      </w:pPr>
    </w:lvl>
    <w:lvl w:ilvl="1" w:tplc="6D168078">
      <w:start w:val="1"/>
      <w:numFmt w:val="lowerLetter"/>
      <w:lvlText w:val="%2."/>
      <w:lvlJc w:val="left"/>
      <w:pPr>
        <w:ind w:left="1440" w:hanging="360"/>
        <w:jc w:val="both"/>
      </w:pPr>
    </w:lvl>
    <w:lvl w:ilvl="2" w:tplc="03FC49EA">
      <w:start w:val="1"/>
      <w:numFmt w:val="lowerRoman"/>
      <w:lvlText w:val="%3."/>
      <w:lvlJc w:val="right"/>
      <w:pPr>
        <w:ind w:left="2160" w:hanging="180"/>
        <w:jc w:val="both"/>
      </w:pPr>
    </w:lvl>
    <w:lvl w:ilvl="3" w:tplc="F59AB532">
      <w:start w:val="1"/>
      <w:numFmt w:val="decimal"/>
      <w:lvlText w:val="%4."/>
      <w:lvlJc w:val="left"/>
      <w:pPr>
        <w:ind w:left="2880" w:hanging="360"/>
        <w:jc w:val="both"/>
      </w:pPr>
    </w:lvl>
    <w:lvl w:ilvl="4" w:tplc="E2DCC87E">
      <w:start w:val="1"/>
      <w:numFmt w:val="lowerLetter"/>
      <w:lvlText w:val="%5."/>
      <w:lvlJc w:val="left"/>
      <w:pPr>
        <w:ind w:left="3600" w:hanging="360"/>
        <w:jc w:val="both"/>
      </w:pPr>
    </w:lvl>
    <w:lvl w:ilvl="5" w:tplc="09904DD8">
      <w:start w:val="1"/>
      <w:numFmt w:val="lowerRoman"/>
      <w:lvlText w:val="%6."/>
      <w:lvlJc w:val="right"/>
      <w:pPr>
        <w:ind w:left="4320" w:hanging="180"/>
        <w:jc w:val="both"/>
      </w:pPr>
    </w:lvl>
    <w:lvl w:ilvl="6" w:tplc="BD2CFC70">
      <w:start w:val="1"/>
      <w:numFmt w:val="decimal"/>
      <w:lvlText w:val="%7."/>
      <w:lvlJc w:val="left"/>
      <w:pPr>
        <w:ind w:left="5040" w:hanging="360"/>
        <w:jc w:val="both"/>
      </w:pPr>
    </w:lvl>
    <w:lvl w:ilvl="7" w:tplc="1A84A8DE">
      <w:start w:val="1"/>
      <w:numFmt w:val="lowerLetter"/>
      <w:lvlText w:val="%8."/>
      <w:lvlJc w:val="left"/>
      <w:pPr>
        <w:ind w:left="5760" w:hanging="360"/>
        <w:jc w:val="both"/>
      </w:pPr>
    </w:lvl>
    <w:lvl w:ilvl="8" w:tplc="B86454B4">
      <w:start w:val="1"/>
      <w:numFmt w:val="lowerRoman"/>
      <w:lvlText w:val="%9."/>
      <w:lvlJc w:val="right"/>
      <w:pPr>
        <w:ind w:left="6480" w:hanging="180"/>
        <w:jc w:val="both"/>
      </w:pPr>
    </w:lvl>
  </w:abstractNum>
  <w:abstractNum w:abstractNumId="1" w15:restartNumberingAfterBreak="0">
    <w:nsid w:val="4243552A"/>
    <w:multiLevelType w:val="hybridMultilevel"/>
    <w:tmpl w:val="1CC888F0"/>
    <w:lvl w:ilvl="0" w:tplc="E500D734">
      <w:start w:val="1"/>
      <w:numFmt w:val="decimal"/>
      <w:lvlText w:val="%1."/>
      <w:lvlJc w:val="left"/>
      <w:pPr>
        <w:ind w:left="720" w:hanging="360"/>
      </w:pPr>
      <w:rPr>
        <w:b w:val="0"/>
        <w:i w:val="0"/>
        <w:w w:val="100"/>
        <w:sz w:val="23"/>
        <w:szCs w:val="23"/>
        <w:shd w:val="clear" w:color="auto" w:fill="auto"/>
      </w:rPr>
    </w:lvl>
    <w:lvl w:ilvl="1" w:tplc="74C89F2C">
      <w:start w:val="1"/>
      <w:numFmt w:val="bullet"/>
      <w:lvlText w:val="o"/>
      <w:lvlJc w:val="left"/>
      <w:pPr>
        <w:ind w:left="1440" w:hanging="360"/>
        <w:jc w:val="both"/>
      </w:pPr>
      <w:rPr>
        <w:rFonts w:ascii="Courier New" w:eastAsia="Courier New" w:hAnsi="Courier New"/>
        <w:w w:val="100"/>
        <w:sz w:val="20"/>
        <w:szCs w:val="20"/>
        <w:shd w:val="clear" w:color="auto" w:fill="auto"/>
      </w:rPr>
    </w:lvl>
    <w:lvl w:ilvl="2" w:tplc="CFB4AEBE">
      <w:start w:val="1"/>
      <w:numFmt w:val="bullet"/>
      <w:lvlText w:val="§"/>
      <w:lvlJc w:val="left"/>
      <w:pPr>
        <w:ind w:left="2160" w:hanging="360"/>
        <w:jc w:val="both"/>
      </w:pPr>
      <w:rPr>
        <w:rFonts w:ascii="Wingdings" w:eastAsia="Wingdings" w:hAnsi="Wingdings"/>
        <w:w w:val="100"/>
        <w:sz w:val="20"/>
        <w:szCs w:val="20"/>
        <w:shd w:val="clear" w:color="auto" w:fill="auto"/>
      </w:rPr>
    </w:lvl>
    <w:lvl w:ilvl="3" w:tplc="5210AEA2">
      <w:start w:val="1"/>
      <w:numFmt w:val="bullet"/>
      <w:lvlText w:val="·"/>
      <w:lvlJc w:val="left"/>
      <w:pPr>
        <w:ind w:left="2880" w:hanging="360"/>
        <w:jc w:val="both"/>
      </w:pPr>
      <w:rPr>
        <w:rFonts w:ascii="Symbol" w:eastAsia="Symbol" w:hAnsi="Symbol"/>
        <w:w w:val="100"/>
        <w:sz w:val="20"/>
        <w:szCs w:val="20"/>
        <w:shd w:val="clear" w:color="auto" w:fill="auto"/>
      </w:rPr>
    </w:lvl>
    <w:lvl w:ilvl="4" w:tplc="F21A959A">
      <w:start w:val="1"/>
      <w:numFmt w:val="bullet"/>
      <w:lvlText w:val="o"/>
      <w:lvlJc w:val="left"/>
      <w:pPr>
        <w:ind w:left="3600" w:hanging="360"/>
        <w:jc w:val="both"/>
      </w:pPr>
      <w:rPr>
        <w:rFonts w:ascii="Courier New" w:eastAsia="Courier New" w:hAnsi="Courier New"/>
        <w:w w:val="100"/>
        <w:sz w:val="20"/>
        <w:szCs w:val="20"/>
        <w:shd w:val="clear" w:color="auto" w:fill="auto"/>
      </w:rPr>
    </w:lvl>
    <w:lvl w:ilvl="5" w:tplc="B9D6D9E6">
      <w:start w:val="1"/>
      <w:numFmt w:val="bullet"/>
      <w:lvlText w:val="§"/>
      <w:lvlJc w:val="left"/>
      <w:pPr>
        <w:ind w:left="4320" w:hanging="360"/>
        <w:jc w:val="both"/>
      </w:pPr>
      <w:rPr>
        <w:rFonts w:ascii="Wingdings" w:eastAsia="Wingdings" w:hAnsi="Wingdings"/>
        <w:w w:val="100"/>
        <w:sz w:val="20"/>
        <w:szCs w:val="20"/>
        <w:shd w:val="clear" w:color="auto" w:fill="auto"/>
      </w:rPr>
    </w:lvl>
    <w:lvl w:ilvl="6" w:tplc="EABCB632">
      <w:start w:val="1"/>
      <w:numFmt w:val="bullet"/>
      <w:lvlText w:val="·"/>
      <w:lvlJc w:val="left"/>
      <w:pPr>
        <w:ind w:left="5040" w:hanging="360"/>
        <w:jc w:val="both"/>
      </w:pPr>
      <w:rPr>
        <w:rFonts w:ascii="Symbol" w:eastAsia="Symbol" w:hAnsi="Symbol"/>
        <w:w w:val="100"/>
        <w:sz w:val="20"/>
        <w:szCs w:val="20"/>
        <w:shd w:val="clear" w:color="auto" w:fill="auto"/>
      </w:rPr>
    </w:lvl>
    <w:lvl w:ilvl="7" w:tplc="37065E48">
      <w:start w:val="1"/>
      <w:numFmt w:val="bullet"/>
      <w:lvlText w:val="o"/>
      <w:lvlJc w:val="left"/>
      <w:pPr>
        <w:ind w:left="5760" w:hanging="360"/>
        <w:jc w:val="both"/>
      </w:pPr>
      <w:rPr>
        <w:rFonts w:ascii="Courier New" w:eastAsia="Courier New" w:hAnsi="Courier New"/>
        <w:w w:val="100"/>
        <w:sz w:val="20"/>
        <w:szCs w:val="20"/>
        <w:shd w:val="clear" w:color="auto" w:fill="auto"/>
      </w:rPr>
    </w:lvl>
    <w:lvl w:ilvl="8" w:tplc="7AF4514A">
      <w:start w:val="1"/>
      <w:numFmt w:val="bullet"/>
      <w:lvlText w:val="§"/>
      <w:lvlJc w:val="left"/>
      <w:pPr>
        <w:ind w:left="6480" w:hanging="360"/>
        <w:jc w:val="both"/>
      </w:pPr>
      <w:rPr>
        <w:rFonts w:ascii="Wingdings" w:eastAsia="Wingdings" w:hAnsi="Wingdings"/>
        <w:w w:val="100"/>
        <w:sz w:val="20"/>
        <w:szCs w:val="20"/>
        <w:shd w:val="clear" w:color="auto" w:fill="auto"/>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CA5"/>
    <w:rsid w:val="007B0CA5"/>
    <w:rsid w:val="0084603C"/>
    <w:rsid w:val="00DC048C"/>
    <w:rsid w:val="00E830F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24913F-345B-473C-872B-0A28D2D57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8"/>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7B0CA5"/>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7B0CA5"/>
    <w:pPr>
      <w:ind w:left="114"/>
    </w:pPr>
    <w:rPr>
      <w:lang w:eastAsia="en-US"/>
    </w:rPr>
  </w:style>
  <w:style w:type="character" w:customStyle="1" w:styleId="CorpotestoCarattere">
    <w:name w:val="Corpo testo Carattere"/>
    <w:basedOn w:val="Carpredefinitoparagrafo"/>
    <w:link w:val="Corpotesto"/>
    <w:uiPriority w:val="99"/>
    <w:rsid w:val="007B0CA5"/>
    <w:rPr>
      <w:rFonts w:ascii="Times New Roman" w:eastAsia="Times New Roman" w:hAnsi="Times New Roman" w:cs="Times New Roman"/>
      <w:sz w:val="24"/>
      <w:szCs w:val="24"/>
    </w:rPr>
  </w:style>
  <w:style w:type="paragraph" w:styleId="Testofumetto">
    <w:name w:val="Balloon Text"/>
    <w:basedOn w:val="Normale"/>
    <w:link w:val="TestofumettoCarattere"/>
    <w:uiPriority w:val="99"/>
    <w:semiHidden/>
    <w:unhideWhenUsed/>
    <w:rsid w:val="00DC048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C048C"/>
    <w:rPr>
      <w:rFonts w:ascii="Segoe UI" w:eastAsia="Times New Roman" w:hAnsi="Segoe UI" w:cs="Segoe UI"/>
      <w:sz w:val="18"/>
      <w:szCs w:val="18"/>
      <w:lang w:eastAsia="it-CH"/>
    </w:rPr>
  </w:style>
  <w:style w:type="paragraph" w:styleId="Paragrafoelenco">
    <w:name w:val="List Paragraph"/>
    <w:basedOn w:val="Normale"/>
    <w:uiPriority w:val="34"/>
    <w:qFormat/>
    <w:rsid w:val="00DC048C"/>
    <w:pPr>
      <w:ind w:left="708"/>
    </w:pPr>
  </w:style>
  <w:style w:type="paragraph" w:styleId="Testonotaapidipagina">
    <w:name w:val="footnote text"/>
    <w:basedOn w:val="Normale"/>
    <w:link w:val="TestonotaapidipaginaCarattere"/>
    <w:semiHidden/>
    <w:unhideWhenUsed/>
    <w:rsid w:val="00E830F7"/>
    <w:pPr>
      <w:widowControl/>
      <w:autoSpaceDE/>
      <w:autoSpaceDN/>
      <w:adjustRightInd/>
      <w:spacing w:before="100" w:beforeAutospacing="1" w:after="100" w:afterAutospacing="1"/>
    </w:pPr>
    <w:rPr>
      <w:rFonts w:eastAsia="Calibri"/>
    </w:rPr>
  </w:style>
  <w:style w:type="character" w:customStyle="1" w:styleId="TestonotaapidipaginaCarattere">
    <w:name w:val="Testo nota a piè di pagina Carattere"/>
    <w:basedOn w:val="Carpredefinitoparagrafo"/>
    <w:link w:val="Testonotaapidipagina"/>
    <w:semiHidden/>
    <w:rsid w:val="00E830F7"/>
    <w:rPr>
      <w:rFonts w:ascii="Times New Roman" w:eastAsia="Calibri" w:hAnsi="Times New Roman" w:cs="Times New Roman"/>
      <w:sz w:val="24"/>
      <w:szCs w:val="24"/>
      <w:lang w:eastAsia="it-CH"/>
    </w:rPr>
  </w:style>
  <w:style w:type="character" w:styleId="Rimandonotaapidipagina">
    <w:name w:val="footnote reference"/>
    <w:semiHidden/>
    <w:unhideWhenUsed/>
    <w:rsid w:val="00E830F7"/>
  </w:style>
  <w:style w:type="paragraph" w:styleId="NormaleWeb">
    <w:name w:val="Normal (Web)"/>
    <w:basedOn w:val="Normale"/>
    <w:uiPriority w:val="99"/>
    <w:unhideWhenUsed/>
    <w:rsid w:val="00E830F7"/>
    <w:pPr>
      <w:widowControl/>
      <w:autoSpaceDE/>
      <w:autoSpaceDN/>
      <w:adjustRightInd/>
      <w:spacing w:before="100" w:beforeAutospacing="1" w:after="100" w:afterAutospacing="1"/>
    </w:pPr>
  </w:style>
  <w:style w:type="table" w:styleId="Grigliatabella">
    <w:name w:val="Table Grid"/>
    <w:basedOn w:val="Tabellanormale"/>
    <w:uiPriority w:val="38"/>
    <w:rsid w:val="00E830F7"/>
    <w:pPr>
      <w:spacing w:after="0" w:line="240" w:lineRule="auto"/>
    </w:pPr>
    <w:rPr>
      <w:rFonts w:ascii="Calibri" w:eastAsia="Times New Roman" w:hAnsi="Calibri" w:cs="Times New Roman"/>
      <w:sz w:val="20"/>
      <w:szCs w:val="20"/>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1058</Words>
  <Characters>6032</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2</cp:revision>
  <cp:lastPrinted>2019-09-24T11:36:00Z</cp:lastPrinted>
  <dcterms:created xsi:type="dcterms:W3CDTF">2019-09-24T11:38:00Z</dcterms:created>
  <dcterms:modified xsi:type="dcterms:W3CDTF">2019-09-24T11:38:00Z</dcterms:modified>
</cp:coreProperties>
</file>