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4B10E" w14:textId="6ACBFFE3" w:rsidR="008F52AF" w:rsidRDefault="001A6546" w:rsidP="00D33940">
      <w:pPr>
        <w:pStyle w:val="StandardRisoluzionedelConsigliodiSta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Modifica della legge sulla caccia e la protezione dei mammiferi e degli uccelli </w:t>
      </w:r>
      <w:r w:rsidR="00130A2A">
        <w:rPr>
          <w:b/>
          <w:sz w:val="28"/>
          <w:szCs w:val="28"/>
        </w:rPr>
        <w:t>selvatici dell’11 dicembre 1990</w:t>
      </w:r>
    </w:p>
    <w:p w14:paraId="2D8D6DA6" w14:textId="4C39C9BA" w:rsidR="0042265B" w:rsidRDefault="0042265B" w:rsidP="00D33940">
      <w:pPr>
        <w:pStyle w:val="StandardRisoluzionedelConsigliodiStato"/>
        <w:ind w:right="-1"/>
      </w:pPr>
    </w:p>
    <w:p w14:paraId="5FFCCC92" w14:textId="77777777" w:rsidR="00E876EC" w:rsidRPr="00D63171" w:rsidRDefault="00E876EC" w:rsidP="00D33940">
      <w:pPr>
        <w:pStyle w:val="StandardRisoluzionedelConsigliodiStato"/>
        <w:ind w:right="-1"/>
      </w:pPr>
    </w:p>
    <w:p w14:paraId="25B4498E" w14:textId="77777777" w:rsidR="00993310" w:rsidRPr="00E85129" w:rsidRDefault="00993310" w:rsidP="00993310">
      <w:pPr>
        <w:pStyle w:val="StandardRisoluzionedelConsigliodiStato"/>
        <w:ind w:right="-1"/>
      </w:pPr>
      <w:r w:rsidRPr="00E85129">
        <w:t>Signor Presidente,</w:t>
      </w:r>
    </w:p>
    <w:p w14:paraId="107694AC" w14:textId="19F421E3" w:rsidR="00993310" w:rsidRPr="00E85129" w:rsidRDefault="00993310" w:rsidP="00993310">
      <w:pPr>
        <w:rPr>
          <w:sz w:val="24"/>
        </w:rPr>
      </w:pPr>
      <w:r w:rsidRPr="00E85129">
        <w:rPr>
          <w:sz w:val="24"/>
        </w:rPr>
        <w:t xml:space="preserve">signore </w:t>
      </w:r>
      <w:r w:rsidR="00E876EC" w:rsidRPr="00E85129">
        <w:rPr>
          <w:sz w:val="24"/>
        </w:rPr>
        <w:t xml:space="preserve">deputate </w:t>
      </w:r>
      <w:r w:rsidRPr="00E85129">
        <w:rPr>
          <w:sz w:val="24"/>
        </w:rPr>
        <w:t>e signori deputati,</w:t>
      </w:r>
    </w:p>
    <w:p w14:paraId="303233EC" w14:textId="77777777" w:rsidR="00993310" w:rsidRPr="00E85129" w:rsidRDefault="00993310" w:rsidP="00993310">
      <w:pPr>
        <w:rPr>
          <w:sz w:val="24"/>
        </w:rPr>
      </w:pPr>
    </w:p>
    <w:p w14:paraId="10FEA95F" w14:textId="6284BFBC" w:rsidR="00993310" w:rsidRPr="00E85129" w:rsidRDefault="00046DE4" w:rsidP="00514DF6">
      <w:pPr>
        <w:pStyle w:val="Default"/>
        <w:jc w:val="both"/>
        <w:rPr>
          <w:szCs w:val="22"/>
        </w:rPr>
      </w:pPr>
      <w:r w:rsidRPr="00E85129">
        <w:rPr>
          <w:szCs w:val="22"/>
        </w:rPr>
        <w:t xml:space="preserve">preso atto </w:t>
      </w:r>
      <w:r w:rsidR="00130A2A" w:rsidRPr="00E85129">
        <w:rPr>
          <w:szCs w:val="22"/>
        </w:rPr>
        <w:t>dell’iniziativa parlamentare</w:t>
      </w:r>
      <w:r w:rsidRPr="00E85129">
        <w:rPr>
          <w:szCs w:val="22"/>
        </w:rPr>
        <w:t xml:space="preserve"> del Gran Consiglio del 1</w:t>
      </w:r>
      <w:r w:rsidR="00130A2A" w:rsidRPr="00E85129">
        <w:rPr>
          <w:szCs w:val="22"/>
        </w:rPr>
        <w:t>9</w:t>
      </w:r>
      <w:r w:rsidRPr="00E85129">
        <w:rPr>
          <w:szCs w:val="22"/>
        </w:rPr>
        <w:t xml:space="preserve"> </w:t>
      </w:r>
      <w:r w:rsidR="00130A2A" w:rsidRPr="00E85129">
        <w:rPr>
          <w:szCs w:val="22"/>
        </w:rPr>
        <w:t>giugno 2024</w:t>
      </w:r>
      <w:r w:rsidRPr="00E85129">
        <w:rPr>
          <w:szCs w:val="22"/>
        </w:rPr>
        <w:t xml:space="preserve"> presentata da </w:t>
      </w:r>
      <w:r w:rsidR="00130A2A" w:rsidRPr="00E85129">
        <w:rPr>
          <w:szCs w:val="22"/>
        </w:rPr>
        <w:t>Lara Filippini</w:t>
      </w:r>
      <w:r w:rsidRPr="00E85129">
        <w:rPr>
          <w:szCs w:val="22"/>
        </w:rPr>
        <w:t xml:space="preserve"> e cofirmatari</w:t>
      </w:r>
      <w:r w:rsidR="00130A2A" w:rsidRPr="00E85129">
        <w:rPr>
          <w:szCs w:val="22"/>
        </w:rPr>
        <w:t xml:space="preserve"> e sentita la Commissione consultiva sulla caccia</w:t>
      </w:r>
      <w:r w:rsidRPr="00E85129">
        <w:rPr>
          <w:szCs w:val="22"/>
        </w:rPr>
        <w:t xml:space="preserve">, </w:t>
      </w:r>
      <w:r w:rsidR="00993310" w:rsidRPr="00E85129">
        <w:rPr>
          <w:szCs w:val="22"/>
        </w:rPr>
        <w:t xml:space="preserve">con il presente messaggio sottoponiamo alla vostra attenzione </w:t>
      </w:r>
      <w:r w:rsidR="00D1320A" w:rsidRPr="00E85129">
        <w:rPr>
          <w:szCs w:val="22"/>
        </w:rPr>
        <w:t xml:space="preserve">il </w:t>
      </w:r>
      <w:r w:rsidRPr="00E85129">
        <w:rPr>
          <w:szCs w:val="22"/>
        </w:rPr>
        <w:t xml:space="preserve">conseguente </w:t>
      </w:r>
      <w:r w:rsidR="00D1320A" w:rsidRPr="00E85129">
        <w:rPr>
          <w:szCs w:val="22"/>
        </w:rPr>
        <w:t xml:space="preserve">progetto di </w:t>
      </w:r>
      <w:r w:rsidR="00130A2A" w:rsidRPr="00E85129">
        <w:rPr>
          <w:szCs w:val="22"/>
        </w:rPr>
        <w:t>aggiunta di un nuovo articolo 5a nella</w:t>
      </w:r>
      <w:r w:rsidRPr="00E85129">
        <w:rPr>
          <w:szCs w:val="22"/>
        </w:rPr>
        <w:t xml:space="preserve"> </w:t>
      </w:r>
      <w:r w:rsidR="00D1320A" w:rsidRPr="00E85129">
        <w:rPr>
          <w:szCs w:val="22"/>
        </w:rPr>
        <w:t xml:space="preserve">legge sulla caccia e la protezione dei mammiferi e degli uccelli </w:t>
      </w:r>
      <w:r w:rsidRPr="00E85129">
        <w:rPr>
          <w:szCs w:val="22"/>
        </w:rPr>
        <w:t>selvatici dell’11 dicembre 1990.</w:t>
      </w:r>
    </w:p>
    <w:p w14:paraId="14B463AD" w14:textId="638BCA47" w:rsidR="00993310" w:rsidRPr="00E85129" w:rsidRDefault="00993310" w:rsidP="00993310">
      <w:pPr>
        <w:rPr>
          <w:sz w:val="24"/>
        </w:rPr>
      </w:pPr>
    </w:p>
    <w:p w14:paraId="04DBEA47" w14:textId="77777777" w:rsidR="00CC22C8" w:rsidRPr="00E85129" w:rsidRDefault="00CC22C8" w:rsidP="00993310">
      <w:pPr>
        <w:rPr>
          <w:sz w:val="24"/>
        </w:rPr>
      </w:pPr>
    </w:p>
    <w:p w14:paraId="01D62318" w14:textId="77777777" w:rsidR="00993310" w:rsidRPr="002E4857" w:rsidRDefault="00993310" w:rsidP="0099331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2E4857">
        <w:rPr>
          <w:b/>
          <w:sz w:val="24"/>
          <w:szCs w:val="24"/>
        </w:rPr>
        <w:t>INTRODUZIONE</w:t>
      </w:r>
    </w:p>
    <w:p w14:paraId="0F0CF449" w14:textId="77777777" w:rsidR="00993310" w:rsidRPr="002E4857" w:rsidRDefault="00993310" w:rsidP="00993310">
      <w:pPr>
        <w:rPr>
          <w:sz w:val="24"/>
          <w:szCs w:val="24"/>
        </w:rPr>
      </w:pPr>
    </w:p>
    <w:p w14:paraId="44692D2C" w14:textId="210A554B" w:rsidR="00046DE4" w:rsidRPr="00E85129" w:rsidRDefault="00046DE4" w:rsidP="00514DF6">
      <w:pPr>
        <w:pStyle w:val="Default"/>
        <w:jc w:val="both"/>
        <w:rPr>
          <w:szCs w:val="22"/>
        </w:rPr>
      </w:pPr>
      <w:r w:rsidRPr="00E85129">
        <w:rPr>
          <w:szCs w:val="22"/>
        </w:rPr>
        <w:t>L</w:t>
      </w:r>
      <w:r w:rsidR="00D1320A" w:rsidRPr="00E85129">
        <w:rPr>
          <w:szCs w:val="22"/>
        </w:rPr>
        <w:t xml:space="preserve">a presente modifica </w:t>
      </w:r>
      <w:r w:rsidR="007A3E3A" w:rsidRPr="00E85129">
        <w:rPr>
          <w:szCs w:val="22"/>
        </w:rPr>
        <w:t>legislativa</w:t>
      </w:r>
      <w:r w:rsidR="00D1320A" w:rsidRPr="00E85129">
        <w:rPr>
          <w:szCs w:val="22"/>
        </w:rPr>
        <w:t xml:space="preserve"> </w:t>
      </w:r>
      <w:r w:rsidRPr="00E85129">
        <w:rPr>
          <w:szCs w:val="22"/>
        </w:rPr>
        <w:t xml:space="preserve">dà seguito </w:t>
      </w:r>
      <w:r w:rsidR="00130A2A" w:rsidRPr="00E85129">
        <w:rPr>
          <w:szCs w:val="22"/>
        </w:rPr>
        <w:t>all’iniziativa parlamentare</w:t>
      </w:r>
      <w:r w:rsidRPr="00E85129">
        <w:rPr>
          <w:szCs w:val="22"/>
        </w:rPr>
        <w:t xml:space="preserve"> del Gran Consiglio </w:t>
      </w:r>
      <w:r w:rsidR="00130A2A" w:rsidRPr="00E85129">
        <w:rPr>
          <w:szCs w:val="22"/>
        </w:rPr>
        <w:t xml:space="preserve">del 19 giugno 2024 presentata nella forma elaborata da Lara Filippini e cofirmatari </w:t>
      </w:r>
      <w:r w:rsidRPr="00E85129">
        <w:rPr>
          <w:szCs w:val="22"/>
        </w:rPr>
        <w:t>“</w:t>
      </w:r>
      <w:r w:rsidR="00130A2A" w:rsidRPr="00E85129">
        <w:rPr>
          <w:szCs w:val="22"/>
        </w:rPr>
        <w:t>per l’aggiunta di un nuovo articolo 5a nella</w:t>
      </w:r>
      <w:r w:rsidRPr="00E85129">
        <w:rPr>
          <w:szCs w:val="22"/>
        </w:rPr>
        <w:t xml:space="preserve"> legge sulla caccia e la protezione dei mammiferi e degli uccelli selvatici</w:t>
      </w:r>
      <w:r w:rsidR="00130A2A" w:rsidRPr="00E85129">
        <w:rPr>
          <w:szCs w:val="22"/>
        </w:rPr>
        <w:t>”</w:t>
      </w:r>
      <w:r w:rsidRPr="00E85129">
        <w:rPr>
          <w:szCs w:val="22"/>
        </w:rPr>
        <w:t xml:space="preserve">, </w:t>
      </w:r>
      <w:r w:rsidR="00130A2A" w:rsidRPr="00E85129">
        <w:rPr>
          <w:szCs w:val="22"/>
        </w:rPr>
        <w:t>che propone di inserire la possibilità di rilasciare dei permessi ospiti per la cacci</w:t>
      </w:r>
      <w:r w:rsidR="008515EA" w:rsidRPr="00E85129">
        <w:rPr>
          <w:szCs w:val="22"/>
        </w:rPr>
        <w:t>a e tiene conto</w:t>
      </w:r>
      <w:r w:rsidR="00514DF6" w:rsidRPr="00E85129">
        <w:rPr>
          <w:szCs w:val="22"/>
        </w:rPr>
        <w:t xml:space="preserve"> </w:t>
      </w:r>
      <w:r w:rsidR="008515EA" w:rsidRPr="00E85129">
        <w:rPr>
          <w:szCs w:val="22"/>
        </w:rPr>
        <w:t>del parere de</w:t>
      </w:r>
      <w:r w:rsidR="00130A2A" w:rsidRPr="00E85129">
        <w:rPr>
          <w:szCs w:val="22"/>
        </w:rPr>
        <w:t xml:space="preserve">lla Commissione consultiva sulla caccia </w:t>
      </w:r>
      <w:r w:rsidR="008515EA" w:rsidRPr="00E85129">
        <w:rPr>
          <w:szCs w:val="22"/>
        </w:rPr>
        <w:t xml:space="preserve">che l’ha valutata </w:t>
      </w:r>
      <w:r w:rsidR="00130A2A" w:rsidRPr="00E85129">
        <w:rPr>
          <w:szCs w:val="22"/>
        </w:rPr>
        <w:t>nella seduta del 22 maggio 2025.</w:t>
      </w:r>
    </w:p>
    <w:p w14:paraId="5409380D" w14:textId="77777777" w:rsidR="00993310" w:rsidRPr="002E4857" w:rsidRDefault="00993310" w:rsidP="00993310">
      <w:pPr>
        <w:rPr>
          <w:sz w:val="24"/>
          <w:szCs w:val="24"/>
        </w:rPr>
      </w:pPr>
    </w:p>
    <w:p w14:paraId="00B82FF4" w14:textId="6A41A16C" w:rsidR="00993310" w:rsidRPr="007E77E0" w:rsidRDefault="007E77E0" w:rsidP="009E4A17">
      <w:pPr>
        <w:pStyle w:val="Paragrafoelenco"/>
        <w:numPr>
          <w:ilvl w:val="0"/>
          <w:numId w:val="18"/>
        </w:numPr>
        <w:ind w:left="567" w:hanging="567"/>
        <w:rPr>
          <w:sz w:val="24"/>
          <w:szCs w:val="24"/>
        </w:rPr>
      </w:pPr>
      <w:r w:rsidRPr="007E77E0">
        <w:rPr>
          <w:b/>
          <w:sz w:val="24"/>
          <w:szCs w:val="24"/>
        </w:rPr>
        <w:t>COMMENTO ALL</w:t>
      </w:r>
      <w:r w:rsidR="008515EA">
        <w:rPr>
          <w:b/>
          <w:sz w:val="24"/>
          <w:szCs w:val="24"/>
        </w:rPr>
        <w:t>A</w:t>
      </w:r>
      <w:r w:rsidRPr="007E77E0">
        <w:rPr>
          <w:b/>
          <w:sz w:val="24"/>
          <w:szCs w:val="24"/>
        </w:rPr>
        <w:t xml:space="preserve"> </w:t>
      </w:r>
      <w:r w:rsidR="008515EA">
        <w:rPr>
          <w:b/>
          <w:sz w:val="24"/>
          <w:szCs w:val="24"/>
        </w:rPr>
        <w:t>PROPOSTA</w:t>
      </w:r>
    </w:p>
    <w:p w14:paraId="35146654" w14:textId="77777777" w:rsidR="00993310" w:rsidRPr="00E85129" w:rsidRDefault="00993310" w:rsidP="00993310">
      <w:pPr>
        <w:rPr>
          <w:sz w:val="28"/>
          <w:szCs w:val="24"/>
        </w:rPr>
      </w:pPr>
    </w:p>
    <w:p w14:paraId="6200530E" w14:textId="4B407243" w:rsidR="00046DE4" w:rsidRPr="00E85129" w:rsidRDefault="008515EA" w:rsidP="007E77E0">
      <w:pPr>
        <w:rPr>
          <w:sz w:val="24"/>
          <w:u w:val="single"/>
        </w:rPr>
      </w:pPr>
      <w:r w:rsidRPr="00E85129">
        <w:rPr>
          <w:sz w:val="24"/>
        </w:rPr>
        <w:t>1</w:t>
      </w:r>
      <w:r w:rsidR="007E77E0" w:rsidRPr="00E85129">
        <w:rPr>
          <w:sz w:val="24"/>
        </w:rPr>
        <w:t xml:space="preserve">) </w:t>
      </w:r>
      <w:r w:rsidRPr="00E85129">
        <w:rPr>
          <w:sz w:val="24"/>
          <w:u w:val="single"/>
        </w:rPr>
        <w:t xml:space="preserve">Art. 5a </w:t>
      </w:r>
      <w:r w:rsidR="00080366" w:rsidRPr="00E85129">
        <w:rPr>
          <w:sz w:val="24"/>
          <w:u w:val="single"/>
        </w:rPr>
        <w:t>(nuovo)</w:t>
      </w:r>
    </w:p>
    <w:p w14:paraId="47302F55" w14:textId="367D1612" w:rsidR="008515EA" w:rsidRPr="00E85129" w:rsidRDefault="008515EA" w:rsidP="007E77E0">
      <w:pPr>
        <w:rPr>
          <w:sz w:val="24"/>
        </w:rPr>
      </w:pPr>
      <w:r w:rsidRPr="00E85129">
        <w:rPr>
          <w:sz w:val="24"/>
        </w:rPr>
        <w:t>Il principio di concedere a un cacciatore, in possesso di un’autorizzazione di caccia valida, la possibilità di accompagnare per qualche giorno un cacciatore ospite proveniente da un altro Cantone, considerando che tale pratica è praticamente consentita in tutti gli altri Cantoni, è condiviso. Diverso è invece il discorso per i candidati cacciatori che non sono ancora in possesso dell’abilitazione all’esercizio della caccia. In Ticino, a differenza di altri Cantoni, la formazione e la verifica sulle armi avvengono come ultima sessione, che si conclude poco prima dell’inizio della stagione venatoria. Pertanto, un candidato cacciatore, nel corso dell’anno e mezzo di formazione, non supera nessuna verifica sulle armi e il tiro</w:t>
      </w:r>
      <w:r w:rsidR="00FB2711" w:rsidRPr="00E85129">
        <w:rPr>
          <w:sz w:val="24"/>
        </w:rPr>
        <w:t>, quindi non può vantare alcuna conoscenza supplementare</w:t>
      </w:r>
      <w:r w:rsidRPr="00E85129">
        <w:rPr>
          <w:sz w:val="24"/>
        </w:rPr>
        <w:t xml:space="preserve"> rispetto a una persona qualsiasi. Per questo motivo, contrariamente a quanto proposto dal Gran Consiglio, non appare opportuno né giustificato consentirgli la partecipazione attiva a delle azioni di caccia.</w:t>
      </w:r>
      <w:r w:rsidR="00FB2711" w:rsidRPr="00E85129">
        <w:rPr>
          <w:sz w:val="24"/>
        </w:rPr>
        <w:t xml:space="preserve"> Questa valutazione è pure condivisa dalla Commissione consultiva sulla caccia.</w:t>
      </w:r>
    </w:p>
    <w:p w14:paraId="1CE7ABD0" w14:textId="77777777" w:rsidR="008515EA" w:rsidRPr="00E85129" w:rsidRDefault="008515EA" w:rsidP="007E77E0">
      <w:pPr>
        <w:rPr>
          <w:sz w:val="24"/>
        </w:rPr>
      </w:pPr>
    </w:p>
    <w:p w14:paraId="0EF57FF8" w14:textId="77777777" w:rsidR="007E77E0" w:rsidRPr="007E77E0" w:rsidRDefault="007E77E0" w:rsidP="007E77E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7E77E0">
        <w:rPr>
          <w:b/>
          <w:sz w:val="24"/>
          <w:szCs w:val="24"/>
        </w:rPr>
        <w:t>CONSEGUENZE FINANZIARIE</w:t>
      </w:r>
    </w:p>
    <w:p w14:paraId="7B3B00B7" w14:textId="743FE36C" w:rsidR="007E77E0" w:rsidRPr="00E85129" w:rsidRDefault="008515EA" w:rsidP="007E77E0">
      <w:pPr>
        <w:rPr>
          <w:color w:val="000000"/>
          <w:sz w:val="24"/>
        </w:rPr>
      </w:pPr>
      <w:r w:rsidRPr="00E85129">
        <w:rPr>
          <w:color w:val="000000"/>
          <w:sz w:val="24"/>
        </w:rPr>
        <w:t>La modifica comporta una leggera maggiore entrata finanziaria data dalla vendita di questi permessi ospiti per la caccia.</w:t>
      </w:r>
    </w:p>
    <w:p w14:paraId="4A0E9D4A" w14:textId="2F26A681" w:rsidR="00FB2711" w:rsidRPr="00E85129" w:rsidRDefault="00FB2711">
      <w:pPr>
        <w:suppressAutoHyphens w:val="0"/>
        <w:spacing w:after="240"/>
        <w:jc w:val="left"/>
        <w:rPr>
          <w:sz w:val="24"/>
        </w:rPr>
      </w:pPr>
      <w:r w:rsidRPr="00E85129">
        <w:rPr>
          <w:sz w:val="24"/>
        </w:rPr>
        <w:br w:type="page"/>
      </w:r>
    </w:p>
    <w:p w14:paraId="2DB4EEDC" w14:textId="77777777" w:rsidR="007E77E0" w:rsidRPr="007E77E0" w:rsidRDefault="007E77E0" w:rsidP="007E77E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CONCLUSIONI</w:t>
      </w:r>
    </w:p>
    <w:p w14:paraId="4D6F39FB" w14:textId="77777777" w:rsidR="007E77E0" w:rsidRPr="00E85129" w:rsidRDefault="007E77E0" w:rsidP="007E77E0">
      <w:pPr>
        <w:rPr>
          <w:color w:val="000000"/>
          <w:sz w:val="24"/>
        </w:rPr>
      </w:pPr>
    </w:p>
    <w:p w14:paraId="3F1036D0" w14:textId="67500EF6" w:rsidR="00993310" w:rsidRPr="00E85129" w:rsidRDefault="007747A8" w:rsidP="007E77E0">
      <w:pPr>
        <w:rPr>
          <w:sz w:val="24"/>
        </w:rPr>
      </w:pPr>
      <w:r w:rsidRPr="00E85129">
        <w:rPr>
          <w:sz w:val="24"/>
        </w:rPr>
        <w:t>I</w:t>
      </w:r>
      <w:r w:rsidR="007E77E0" w:rsidRPr="00E85129">
        <w:rPr>
          <w:sz w:val="24"/>
        </w:rPr>
        <w:t>n conside</w:t>
      </w:r>
      <w:r w:rsidR="00046DE4" w:rsidRPr="00E85129">
        <w:rPr>
          <w:sz w:val="24"/>
        </w:rPr>
        <w:t xml:space="preserve">razione di quanto sopraesposto ci rimettiamo alla decisione </w:t>
      </w:r>
      <w:r w:rsidR="007E77E0" w:rsidRPr="00E85129">
        <w:rPr>
          <w:sz w:val="24"/>
        </w:rPr>
        <w:t xml:space="preserve">da parte del Gran Consiglio </w:t>
      </w:r>
      <w:r w:rsidR="00046DE4" w:rsidRPr="00E85129">
        <w:rPr>
          <w:sz w:val="24"/>
        </w:rPr>
        <w:t xml:space="preserve">se approvare </w:t>
      </w:r>
      <w:r w:rsidRPr="00E85129">
        <w:rPr>
          <w:sz w:val="24"/>
        </w:rPr>
        <w:t xml:space="preserve">l’annesso progetto di </w:t>
      </w:r>
      <w:r w:rsidR="00D979F4" w:rsidRPr="00E85129">
        <w:rPr>
          <w:sz w:val="24"/>
        </w:rPr>
        <w:t>introduzione dell’</w:t>
      </w:r>
      <w:r w:rsidR="008515EA" w:rsidRPr="00E85129">
        <w:rPr>
          <w:sz w:val="24"/>
        </w:rPr>
        <w:t>art. 5a</w:t>
      </w:r>
      <w:r w:rsidRPr="00E85129">
        <w:rPr>
          <w:sz w:val="24"/>
        </w:rPr>
        <w:t xml:space="preserve"> </w:t>
      </w:r>
      <w:r w:rsidR="008515EA" w:rsidRPr="00E85129">
        <w:rPr>
          <w:sz w:val="24"/>
        </w:rPr>
        <w:t>Permesso per ospiti (nuovo) n</w:t>
      </w:r>
      <w:r w:rsidRPr="00E85129">
        <w:rPr>
          <w:sz w:val="24"/>
        </w:rPr>
        <w:t>e</w:t>
      </w:r>
      <w:r w:rsidR="00046DE4" w:rsidRPr="00E85129">
        <w:rPr>
          <w:sz w:val="24"/>
        </w:rPr>
        <w:t xml:space="preserve">lla </w:t>
      </w:r>
      <w:r w:rsidRPr="00E85129">
        <w:rPr>
          <w:rFonts w:cs="Arial"/>
          <w:color w:val="000000"/>
          <w:sz w:val="24"/>
        </w:rPr>
        <w:t xml:space="preserve">legge </w:t>
      </w:r>
      <w:r w:rsidRPr="00E85129">
        <w:rPr>
          <w:rFonts w:cs="Arial"/>
          <w:bCs/>
          <w:color w:val="000000"/>
          <w:sz w:val="24"/>
        </w:rPr>
        <w:t>sulla caccia e la protezione dei mammiferi e degli uccelli selvatici dell’11 dicembre 1990</w:t>
      </w:r>
      <w:r w:rsidR="00080366" w:rsidRPr="00E85129">
        <w:rPr>
          <w:sz w:val="24"/>
        </w:rPr>
        <w:t>.</w:t>
      </w:r>
    </w:p>
    <w:p w14:paraId="055AF36C" w14:textId="77777777" w:rsidR="006A2E97" w:rsidRPr="00E85129" w:rsidRDefault="006A2E97" w:rsidP="007E77E0">
      <w:pPr>
        <w:rPr>
          <w:sz w:val="24"/>
        </w:rPr>
      </w:pPr>
    </w:p>
    <w:p w14:paraId="7BED786B" w14:textId="2C75C36F" w:rsidR="00993310" w:rsidRPr="00E85129" w:rsidRDefault="00993310" w:rsidP="00993310">
      <w:pPr>
        <w:rPr>
          <w:sz w:val="24"/>
        </w:rPr>
      </w:pPr>
      <w:r w:rsidRPr="00E85129">
        <w:rPr>
          <w:sz w:val="24"/>
        </w:rPr>
        <w:t xml:space="preserve">Vogliate gradire, signor Presidente, signore </w:t>
      </w:r>
      <w:r w:rsidR="00E876EC" w:rsidRPr="00E85129">
        <w:rPr>
          <w:sz w:val="24"/>
        </w:rPr>
        <w:t xml:space="preserve">deputate </w:t>
      </w:r>
      <w:r w:rsidRPr="00E85129">
        <w:rPr>
          <w:sz w:val="24"/>
        </w:rPr>
        <w:t>e signori deputati, l’espressione della nostra massima stima.</w:t>
      </w:r>
    </w:p>
    <w:p w14:paraId="6AE628AE" w14:textId="01638504" w:rsidR="00993310" w:rsidRDefault="00993310" w:rsidP="00993310">
      <w:pPr>
        <w:rPr>
          <w:sz w:val="24"/>
        </w:rPr>
      </w:pPr>
    </w:p>
    <w:p w14:paraId="61F29263" w14:textId="77777777" w:rsidR="00E85129" w:rsidRPr="00E85129" w:rsidRDefault="00E85129" w:rsidP="00993310">
      <w:pPr>
        <w:rPr>
          <w:sz w:val="24"/>
        </w:rPr>
      </w:pPr>
    </w:p>
    <w:p w14:paraId="1AB39C8A" w14:textId="77777777" w:rsidR="00993310" w:rsidRPr="00E85129" w:rsidRDefault="00993310" w:rsidP="00993310">
      <w:pPr>
        <w:rPr>
          <w:sz w:val="24"/>
        </w:rPr>
      </w:pPr>
      <w:r w:rsidRPr="00E85129">
        <w:rPr>
          <w:sz w:val="24"/>
        </w:rPr>
        <w:t>Per il Consiglio di Stato</w:t>
      </w:r>
    </w:p>
    <w:p w14:paraId="77892163" w14:textId="77777777" w:rsidR="00993310" w:rsidRPr="00E85129" w:rsidRDefault="00993310" w:rsidP="00993310">
      <w:pPr>
        <w:rPr>
          <w:sz w:val="24"/>
        </w:rPr>
      </w:pPr>
    </w:p>
    <w:p w14:paraId="62D2C933" w14:textId="0092C6C4" w:rsidR="00993310" w:rsidRPr="00E85129" w:rsidRDefault="00993310" w:rsidP="00993310">
      <w:pPr>
        <w:rPr>
          <w:sz w:val="24"/>
        </w:rPr>
      </w:pPr>
      <w:r w:rsidRPr="00E85129">
        <w:rPr>
          <w:sz w:val="24"/>
        </w:rPr>
        <w:t xml:space="preserve">Il Presidente: </w:t>
      </w:r>
      <w:r w:rsidR="008515EA" w:rsidRPr="00E85129">
        <w:rPr>
          <w:sz w:val="24"/>
        </w:rPr>
        <w:t>Norman Gobbi</w:t>
      </w:r>
    </w:p>
    <w:p w14:paraId="2CC8D4EC" w14:textId="64ECAD4E" w:rsidR="007673A4" w:rsidRPr="00E85129" w:rsidRDefault="00993310" w:rsidP="00FE6EB1">
      <w:pPr>
        <w:rPr>
          <w:sz w:val="24"/>
        </w:rPr>
      </w:pPr>
      <w:r w:rsidRPr="00E85129">
        <w:rPr>
          <w:sz w:val="24"/>
        </w:rPr>
        <w:t xml:space="preserve">Il Cancelliere: </w:t>
      </w:r>
      <w:r w:rsidR="00B229B4" w:rsidRPr="00E85129">
        <w:rPr>
          <w:sz w:val="24"/>
        </w:rPr>
        <w:t>Arnoldo Coduri</w:t>
      </w:r>
    </w:p>
    <w:p w14:paraId="66C186C4" w14:textId="35C24D3D" w:rsidR="001F0CFF" w:rsidRPr="00E85129" w:rsidRDefault="001F0CFF" w:rsidP="00FE6EB1">
      <w:pPr>
        <w:rPr>
          <w:sz w:val="24"/>
        </w:rPr>
      </w:pPr>
    </w:p>
    <w:p w14:paraId="5E154EBA" w14:textId="77777777" w:rsidR="001F0CFF" w:rsidRDefault="001F0CFF">
      <w:pPr>
        <w:suppressAutoHyphens w:val="0"/>
        <w:spacing w:after="240"/>
        <w:jc w:val="left"/>
      </w:pPr>
      <w:r>
        <w:br w:type="page"/>
      </w:r>
    </w:p>
    <w:p w14:paraId="53386874" w14:textId="77777777" w:rsidR="001F0CFF" w:rsidRPr="00775057" w:rsidRDefault="001F0CFF" w:rsidP="001F0CFF">
      <w:pPr>
        <w:rPr>
          <w:sz w:val="24"/>
          <w:szCs w:val="24"/>
        </w:rPr>
      </w:pPr>
      <w:r w:rsidRPr="00775057">
        <w:rPr>
          <w:sz w:val="24"/>
          <w:szCs w:val="24"/>
        </w:rPr>
        <w:lastRenderedPageBreak/>
        <w:t>Disegno di</w:t>
      </w:r>
    </w:p>
    <w:p w14:paraId="360C021B" w14:textId="77777777" w:rsidR="001F0CFF" w:rsidRPr="00775057" w:rsidRDefault="001F0CFF" w:rsidP="001F0CFF">
      <w:pPr>
        <w:rPr>
          <w:sz w:val="24"/>
          <w:szCs w:val="24"/>
        </w:rPr>
      </w:pPr>
    </w:p>
    <w:p w14:paraId="05B9A918" w14:textId="77777777" w:rsidR="001F0CFF" w:rsidRPr="001A3E93" w:rsidRDefault="001F0CFF" w:rsidP="001F0CFF">
      <w:pPr>
        <w:rPr>
          <w:b/>
          <w:sz w:val="24"/>
          <w:szCs w:val="24"/>
        </w:rPr>
      </w:pPr>
      <w:r w:rsidRPr="001A3E93">
        <w:rPr>
          <w:b/>
          <w:sz w:val="24"/>
          <w:szCs w:val="24"/>
        </w:rPr>
        <w:t>Legge</w:t>
      </w:r>
    </w:p>
    <w:p w14:paraId="3E98A4AF" w14:textId="77777777" w:rsidR="001F0CFF" w:rsidRPr="001A3E93" w:rsidRDefault="001F0CFF" w:rsidP="001F0CFF">
      <w:pPr>
        <w:rPr>
          <w:b/>
          <w:sz w:val="24"/>
          <w:szCs w:val="24"/>
        </w:rPr>
      </w:pPr>
      <w:r w:rsidRPr="001A3E93">
        <w:rPr>
          <w:b/>
          <w:sz w:val="24"/>
        </w:rPr>
        <w:t>sulla cacci</w:t>
      </w:r>
      <w:bookmarkStart w:id="0" w:name="_GoBack"/>
      <w:bookmarkEnd w:id="0"/>
      <w:r w:rsidRPr="001A3E93">
        <w:rPr>
          <w:b/>
          <w:sz w:val="24"/>
        </w:rPr>
        <w:t>a e la protezione dei mammiferi e degli uccelli selvatici</w:t>
      </w:r>
    </w:p>
    <w:p w14:paraId="00F29270" w14:textId="77777777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szCs w:val="24"/>
        </w:rPr>
        <w:t>modifica del ....................</w:t>
      </w:r>
    </w:p>
    <w:p w14:paraId="74E88363" w14:textId="77777777" w:rsidR="001F0CFF" w:rsidRPr="001A3E93" w:rsidRDefault="001F0CFF" w:rsidP="001F0CFF">
      <w:pPr>
        <w:rPr>
          <w:sz w:val="24"/>
          <w:szCs w:val="24"/>
        </w:rPr>
      </w:pPr>
    </w:p>
    <w:p w14:paraId="17056FB8" w14:textId="77777777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szCs w:val="24"/>
        </w:rPr>
        <w:t>IL GRAN CONSIGLIO</w:t>
      </w:r>
    </w:p>
    <w:p w14:paraId="469BA382" w14:textId="77777777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szCs w:val="24"/>
        </w:rPr>
        <w:t>DELLA REPUBBLICA E CANTONE TICINO</w:t>
      </w:r>
    </w:p>
    <w:p w14:paraId="5BDC9EDF" w14:textId="77777777" w:rsidR="001F0CFF" w:rsidRPr="001A3E93" w:rsidRDefault="001F0CFF" w:rsidP="001F0CFF">
      <w:pPr>
        <w:rPr>
          <w:sz w:val="24"/>
          <w:szCs w:val="24"/>
        </w:rPr>
      </w:pPr>
    </w:p>
    <w:p w14:paraId="39C7B963" w14:textId="7D5BC421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szCs w:val="24"/>
        </w:rPr>
        <w:t xml:space="preserve">visto il messaggio del Consiglio di Stato n. </w:t>
      </w:r>
      <w:r w:rsidR="00E876EC" w:rsidRPr="001A3E93">
        <w:rPr>
          <w:sz w:val="24"/>
          <w:szCs w:val="24"/>
        </w:rPr>
        <w:t>8590</w:t>
      </w:r>
      <w:r w:rsidRPr="001A3E93">
        <w:rPr>
          <w:sz w:val="24"/>
          <w:szCs w:val="24"/>
        </w:rPr>
        <w:t xml:space="preserve"> del </w:t>
      </w:r>
      <w:r w:rsidR="00E876EC" w:rsidRPr="001A3E93">
        <w:rPr>
          <w:sz w:val="24"/>
          <w:szCs w:val="24"/>
        </w:rPr>
        <w:t>18 giugno 2025,</w:t>
      </w:r>
    </w:p>
    <w:p w14:paraId="3E1FE5C7" w14:textId="77777777" w:rsidR="001F0CFF" w:rsidRPr="001A3E93" w:rsidRDefault="001F0CFF" w:rsidP="001F0CFF">
      <w:pPr>
        <w:rPr>
          <w:sz w:val="24"/>
          <w:szCs w:val="24"/>
        </w:rPr>
      </w:pPr>
    </w:p>
    <w:p w14:paraId="68BEE2D3" w14:textId="77777777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szCs w:val="24"/>
        </w:rPr>
        <w:t>decreta:</w:t>
      </w:r>
    </w:p>
    <w:p w14:paraId="7E10A931" w14:textId="77777777" w:rsidR="001F0CFF" w:rsidRPr="001A3E93" w:rsidRDefault="001F0CFF" w:rsidP="001F0CFF">
      <w:pPr>
        <w:rPr>
          <w:sz w:val="24"/>
          <w:szCs w:val="24"/>
        </w:rPr>
      </w:pPr>
    </w:p>
    <w:p w14:paraId="6037B642" w14:textId="77777777" w:rsidR="001F0CFF" w:rsidRPr="001A3E93" w:rsidRDefault="001F0CFF" w:rsidP="001F0CFF">
      <w:pPr>
        <w:rPr>
          <w:b/>
          <w:bCs/>
          <w:sz w:val="24"/>
        </w:rPr>
      </w:pPr>
      <w:r w:rsidRPr="001A3E93">
        <w:rPr>
          <w:b/>
          <w:bCs/>
          <w:sz w:val="24"/>
        </w:rPr>
        <w:t>I</w:t>
      </w:r>
    </w:p>
    <w:p w14:paraId="5457ECC0" w14:textId="77777777" w:rsidR="001F0CFF" w:rsidRPr="001A3E93" w:rsidRDefault="001F0CFF" w:rsidP="001F0CFF">
      <w:pPr>
        <w:rPr>
          <w:sz w:val="24"/>
        </w:rPr>
      </w:pPr>
      <w:r w:rsidRPr="001A3E93">
        <w:rPr>
          <w:sz w:val="24"/>
        </w:rPr>
        <w:t>La legge sulla caccia e la protezione dei mammiferi e degli uccelli selvatici dell’11 dicembre 1990 è modificata come segue:</w:t>
      </w:r>
    </w:p>
    <w:p w14:paraId="4C22555F" w14:textId="77777777" w:rsidR="001F0CFF" w:rsidRPr="001A3E93" w:rsidRDefault="001F0CFF" w:rsidP="001F0CFF">
      <w:pPr>
        <w:rPr>
          <w:sz w:val="24"/>
        </w:rPr>
      </w:pPr>
    </w:p>
    <w:p w14:paraId="5C31EC43" w14:textId="77777777" w:rsidR="001F0CFF" w:rsidRPr="001A3E93" w:rsidRDefault="001F0CFF" w:rsidP="001F0CFF">
      <w:pPr>
        <w:rPr>
          <w:b/>
          <w:sz w:val="24"/>
        </w:rPr>
      </w:pPr>
      <w:r w:rsidRPr="001A3E93">
        <w:rPr>
          <w:b/>
          <w:sz w:val="24"/>
        </w:rPr>
        <w:t>Permesso per ospiti</w:t>
      </w:r>
    </w:p>
    <w:p w14:paraId="02419C83" w14:textId="77777777" w:rsidR="001F0CFF" w:rsidRPr="001A3E93" w:rsidRDefault="001F0CFF" w:rsidP="001F0CFF">
      <w:pPr>
        <w:ind w:right="-28"/>
        <w:rPr>
          <w:color w:val="000000"/>
          <w:sz w:val="24"/>
          <w:szCs w:val="24"/>
          <w:vertAlign w:val="superscript"/>
        </w:rPr>
      </w:pPr>
      <w:r w:rsidRPr="001A3E93">
        <w:rPr>
          <w:b/>
          <w:bCs/>
          <w:sz w:val="24"/>
        </w:rPr>
        <w:t xml:space="preserve">Art. 5a </w:t>
      </w:r>
    </w:p>
    <w:p w14:paraId="2A1DFCB9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color w:val="000000"/>
          <w:sz w:val="24"/>
          <w:szCs w:val="24"/>
          <w:vertAlign w:val="superscript"/>
        </w:rPr>
        <w:t>1</w:t>
      </w:r>
      <w:r w:rsidRPr="001A3E93">
        <w:rPr>
          <w:sz w:val="24"/>
        </w:rPr>
        <w:t>Il permesso per ospiti è un’autorizzazione temporanea su base giornaliera che consente ad un cacciatore con un’autorizzazione annuale di far partecipare un cacciatore ospite alla sua caccia.</w:t>
      </w:r>
    </w:p>
    <w:p w14:paraId="5B750259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color w:val="000000"/>
          <w:sz w:val="24"/>
          <w:szCs w:val="24"/>
          <w:vertAlign w:val="superscript"/>
        </w:rPr>
        <w:t>2</w:t>
      </w:r>
      <w:r w:rsidRPr="001A3E93">
        <w:rPr>
          <w:sz w:val="24"/>
        </w:rPr>
        <w:t>Uno o più permessi danno diritto ad una partecipazione massima di cinque giorni, anche non consecutivi, per stagione venatoria.</w:t>
      </w:r>
    </w:p>
    <w:p w14:paraId="32E80991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color w:val="000000"/>
          <w:sz w:val="24"/>
          <w:szCs w:val="24"/>
          <w:vertAlign w:val="superscript"/>
        </w:rPr>
        <w:t>3</w:t>
      </w:r>
      <w:r w:rsidRPr="001A3E93">
        <w:rPr>
          <w:sz w:val="24"/>
        </w:rPr>
        <w:t>Il Consiglio di Stato fissa:</w:t>
      </w:r>
    </w:p>
    <w:p w14:paraId="0AC3D579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sz w:val="24"/>
        </w:rPr>
        <w:t>a) i requisiti necessari per ottenere un permesso per ospiti;</w:t>
      </w:r>
    </w:p>
    <w:p w14:paraId="15E1359D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sz w:val="24"/>
        </w:rPr>
        <w:t>b) il tipo di caccia, la durata di validità e le condizioni di esercizio del permesso;</w:t>
      </w:r>
    </w:p>
    <w:p w14:paraId="7BD2736A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sz w:val="24"/>
        </w:rPr>
        <w:t>c) la quantità di patenti temporanee che possono essere rilasciate a ciascun cacciatore durante la stagione venatoria;</w:t>
      </w:r>
    </w:p>
    <w:p w14:paraId="53A2B03A" w14:textId="77777777" w:rsidR="001F0CFF" w:rsidRPr="001A3E93" w:rsidRDefault="001F0CFF" w:rsidP="001F0CFF">
      <w:pPr>
        <w:pStyle w:val="Paragrafoelenco"/>
        <w:ind w:left="0" w:right="-28"/>
        <w:rPr>
          <w:sz w:val="24"/>
        </w:rPr>
      </w:pPr>
      <w:r w:rsidRPr="001A3E93">
        <w:rPr>
          <w:sz w:val="24"/>
        </w:rPr>
        <w:t>d) gli emolumenti amministrativi;</w:t>
      </w:r>
    </w:p>
    <w:p w14:paraId="234F91B1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sz w:val="24"/>
        </w:rPr>
        <w:t>e) l’elenco delle specie cacciabili per gli ospiti.</w:t>
      </w:r>
    </w:p>
    <w:p w14:paraId="3E94E700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color w:val="000000"/>
          <w:sz w:val="24"/>
          <w:szCs w:val="24"/>
          <w:vertAlign w:val="superscript"/>
        </w:rPr>
        <w:t>4</w:t>
      </w:r>
      <w:r w:rsidRPr="001A3E93">
        <w:rPr>
          <w:sz w:val="24"/>
        </w:rPr>
        <w:t>Il cacciatore ospite può esercitare la caccia solo sotto la supervisione del cacciatore ospitante. La selvaggina abbattuta è attribuita al contingente del cacciatore ospitante.</w:t>
      </w:r>
    </w:p>
    <w:p w14:paraId="716ED193" w14:textId="77777777" w:rsidR="001F0CFF" w:rsidRPr="001A3E93" w:rsidRDefault="001F0CFF" w:rsidP="001F0CFF">
      <w:pPr>
        <w:ind w:right="-28"/>
        <w:rPr>
          <w:sz w:val="24"/>
        </w:rPr>
      </w:pPr>
      <w:r w:rsidRPr="001A3E93">
        <w:rPr>
          <w:color w:val="000000"/>
          <w:sz w:val="24"/>
          <w:szCs w:val="24"/>
          <w:vertAlign w:val="superscript"/>
        </w:rPr>
        <w:t>5</w:t>
      </w:r>
      <w:r w:rsidRPr="001A3E93">
        <w:rPr>
          <w:sz w:val="24"/>
        </w:rPr>
        <w:t>Coloro che hanno superato l’esame di abilitazione alla caccia nel Cantone Ticino non possono ottenere un permesso per ospiti.</w:t>
      </w:r>
    </w:p>
    <w:p w14:paraId="436AE7CB" w14:textId="77777777" w:rsidR="001F0CFF" w:rsidRPr="001A3E93" w:rsidRDefault="001F0CFF" w:rsidP="001F0CFF">
      <w:pPr>
        <w:ind w:right="-28"/>
        <w:rPr>
          <w:sz w:val="24"/>
        </w:rPr>
      </w:pPr>
    </w:p>
    <w:p w14:paraId="774B2618" w14:textId="77777777" w:rsidR="001F0CFF" w:rsidRPr="001A3E93" w:rsidRDefault="001F0CFF" w:rsidP="001F0CFF">
      <w:pPr>
        <w:rPr>
          <w:b/>
          <w:bCs/>
          <w:sz w:val="24"/>
        </w:rPr>
      </w:pPr>
      <w:r w:rsidRPr="001A3E93">
        <w:rPr>
          <w:b/>
          <w:bCs/>
          <w:sz w:val="24"/>
        </w:rPr>
        <w:t>II</w:t>
      </w:r>
    </w:p>
    <w:p w14:paraId="19014E46" w14:textId="77777777" w:rsidR="001F0CFF" w:rsidRPr="001A3E93" w:rsidRDefault="001F0CFF" w:rsidP="001F0CFF">
      <w:pPr>
        <w:rPr>
          <w:sz w:val="24"/>
        </w:rPr>
      </w:pPr>
      <w:r w:rsidRPr="001A3E93">
        <w:rPr>
          <w:sz w:val="24"/>
          <w:vertAlign w:val="superscript"/>
        </w:rPr>
        <w:t>1</w:t>
      </w:r>
      <w:r w:rsidRPr="001A3E93">
        <w:rPr>
          <w:sz w:val="24"/>
        </w:rPr>
        <w:t>La presente legge sottostà a referendum facoltativo.</w:t>
      </w:r>
    </w:p>
    <w:p w14:paraId="6224881A" w14:textId="77777777" w:rsidR="001F0CFF" w:rsidRPr="001A3E93" w:rsidRDefault="001F0CFF" w:rsidP="001F0CFF">
      <w:pPr>
        <w:rPr>
          <w:sz w:val="24"/>
          <w:szCs w:val="24"/>
        </w:rPr>
      </w:pPr>
      <w:r w:rsidRPr="001A3E93">
        <w:rPr>
          <w:sz w:val="24"/>
          <w:vertAlign w:val="superscript"/>
        </w:rPr>
        <w:t>2</w:t>
      </w:r>
      <w:r w:rsidRPr="001A3E93">
        <w:rPr>
          <w:sz w:val="24"/>
          <w:szCs w:val="24"/>
        </w:rPr>
        <w:t>Il Consiglio di Stato ne stabilisce l’entrata in vigore.</w:t>
      </w:r>
    </w:p>
    <w:p w14:paraId="7A19DEF2" w14:textId="793AC144" w:rsidR="001F0CFF" w:rsidRPr="001A3E93" w:rsidRDefault="001F0CFF" w:rsidP="00FE6EB1">
      <w:pPr>
        <w:rPr>
          <w:sz w:val="24"/>
        </w:rPr>
      </w:pPr>
    </w:p>
    <w:sectPr w:rsidR="001F0CFF" w:rsidRPr="001A3E93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04924" w14:textId="77777777" w:rsidR="009A16C8" w:rsidRDefault="009A16C8" w:rsidP="00F657BF">
      <w:r>
        <w:separator/>
      </w:r>
    </w:p>
  </w:endnote>
  <w:endnote w:type="continuationSeparator" w:id="0">
    <w:p w14:paraId="5C2B228F" w14:textId="77777777" w:rsidR="009A16C8" w:rsidRDefault="009A16C8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D8333" w14:textId="77777777" w:rsidR="00E876EC" w:rsidRDefault="00E876E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75587015" w14:textId="77777777" w:rsidTr="007A3D11">
      <w:trPr>
        <w:trHeight w:hRule="exact" w:val="737"/>
      </w:trPr>
      <w:tc>
        <w:tcPr>
          <w:tcW w:w="4695" w:type="dxa"/>
        </w:tcPr>
        <w:p w14:paraId="558D1EEF" w14:textId="77777777" w:rsidR="00912E34" w:rsidRPr="003D1008" w:rsidRDefault="00801FF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21E8910A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714660CC" wp14:editId="33FC6679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7210FAC8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74F40D3D" wp14:editId="51ACE2D5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1071B5CF" w14:textId="77777777" w:rsidR="00912E34" w:rsidRPr="003D1008" w:rsidRDefault="00801FFB" w:rsidP="00912E34"/>
      </w:tc>
    </w:tr>
  </w:tbl>
  <w:p w14:paraId="5CD0C412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940EC" w14:textId="77777777" w:rsidR="006E0BB7" w:rsidRDefault="00801FFB">
    <w:pPr>
      <w:pStyle w:val="Pidipagina"/>
      <w:jc w:val="center"/>
    </w:pPr>
  </w:p>
  <w:p w14:paraId="636C970B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4C5F7" w14:textId="77777777" w:rsidR="009A16C8" w:rsidRDefault="009A16C8" w:rsidP="00F657BF">
      <w:r>
        <w:separator/>
      </w:r>
    </w:p>
  </w:footnote>
  <w:footnote w:type="continuationSeparator" w:id="0">
    <w:p w14:paraId="7011E3B6" w14:textId="77777777" w:rsidR="009A16C8" w:rsidRDefault="009A16C8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77DA" w14:textId="77777777" w:rsidR="00E876EC" w:rsidRDefault="00E876E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848777D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3ACB3244" w14:textId="5FC0575D" w:rsidR="005012EC" w:rsidRPr="00E8185F" w:rsidRDefault="00E876EC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r>
            <w:rPr>
              <w:rFonts w:ascii="Gill Alt One MT Light" w:hAnsi="Gill Alt One MT Light"/>
              <w:sz w:val="16"/>
              <w:szCs w:val="16"/>
            </w:rPr>
            <w:t>Repubblica e Cantone Ticino</w:t>
          </w:r>
          <w:r>
            <w:rPr>
              <w:rFonts w:ascii="Gill Alt One MT Light" w:hAnsi="Gill Alt One MT Light"/>
              <w:sz w:val="16"/>
              <w:szCs w:val="16"/>
            </w:rPr>
            <w:br/>
            <w:t>Dipartimento del territorio</w:t>
          </w:r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0542CD4" w14:textId="2B49D7C2" w:rsidR="005012EC" w:rsidRPr="004204CB" w:rsidRDefault="0099331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775057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775057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1A607A40" w14:textId="77777777" w:rsidTr="00FB2711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BC0DA394-FCC4-43F3-AA4F-CB983BF2287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shd w:val="clear" w:color="auto" w:fill="auto"/>
              <w:tcMar>
                <w:top w:w="0" w:type="dxa"/>
                <w:left w:w="142" w:type="dxa"/>
              </w:tcMar>
            </w:tcPr>
            <w:p w14:paraId="6F1CD245" w14:textId="62D56FB6" w:rsidR="005012EC" w:rsidRPr="00E8185F" w:rsidRDefault="00E876EC" w:rsidP="009A49B5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 w:rsidRPr="00E876EC">
                <w:rPr>
                  <w:rFonts w:ascii="Gill Sans Display MT Pro BdCn" w:hAnsi="Gill Sans Display MT Pro BdCn"/>
                  <w:sz w:val="18"/>
                  <w:szCs w:val="18"/>
                </w:rPr>
                <w:t>Messaggio n. 8590 del 18 giugno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  <w:shd w:val="clear" w:color="auto" w:fill="auto"/>
        </w:tcPr>
        <w:p w14:paraId="3FBB956E" w14:textId="77777777" w:rsidR="005012EC" w:rsidRPr="00E043A3" w:rsidRDefault="00801FFB" w:rsidP="00662409">
          <w:pPr>
            <w:pStyle w:val="InvisibleLine"/>
            <w:rPr>
              <w:lang w:val="de-DE"/>
            </w:rPr>
          </w:pPr>
        </w:p>
      </w:tc>
    </w:tr>
  </w:tbl>
  <w:p w14:paraId="023EA233" w14:textId="77777777" w:rsidR="00F657BF" w:rsidRPr="00980362" w:rsidRDefault="0099331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6012FEA2" wp14:editId="53BF69B0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BC0DA394-FCC4-43F3-AA4F-CB983BF22870}"/>
                            <w:text w:multiLine="1"/>
                          </w:sdtPr>
                          <w:sdtEndPr/>
                          <w:sdtContent>
                            <w:p w14:paraId="55BD506E" w14:textId="77777777" w:rsidR="008065E8" w:rsidRPr="00411371" w:rsidRDefault="0099331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12FEA2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D59AB4B-3A0C-4015-9B55-7F3AFF2BE9E2}"/>
                      <w:text w:multiLine="1"/>
                    </w:sdtPr>
                    <w:sdtEndPr/>
                    <w:sdtContent>
                      <w:p w14:paraId="55BD506E" w14:textId="77777777" w:rsidR="008065E8" w:rsidRPr="00411371" w:rsidRDefault="0099331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4A7B0525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0555DE94" w14:textId="77777777" w:rsidR="00E876EC" w:rsidRDefault="00E876EC" w:rsidP="00E876EC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A4894CE" w14:textId="77777777" w:rsidR="00E876EC" w:rsidRDefault="00E876EC" w:rsidP="00E876EC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7F6B69C3" w14:textId="77777777" w:rsidR="00662409" w:rsidRPr="003108C0" w:rsidRDefault="00801FFB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56C5647C" w14:textId="77777777" w:rsidR="00662409" w:rsidRPr="003108C0" w:rsidRDefault="00801FF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DACD29E" w14:textId="77777777" w:rsidR="00662409" w:rsidRDefault="0099331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7086E103" wp14:editId="017335EA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A18F4FB" w14:textId="5FD4EC6D" w:rsidR="00662409" w:rsidRPr="004204CB" w:rsidRDefault="0099331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E1741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E1741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32996A83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BC0DA394-FCC4-43F3-AA4F-CB983BF2287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6C812C9D" w14:textId="77777777" w:rsidR="00662409" w:rsidRPr="008C03B5" w:rsidRDefault="00643165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58F46FB8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297F796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B0200B8" w14:textId="77777777" w:rsidR="008C03B5" w:rsidRPr="00C7320A" w:rsidRDefault="00801FF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6E27AC4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698CAEEE" w14:textId="77777777" w:rsidR="008C03B5" w:rsidRPr="00C7320A" w:rsidRDefault="00801FF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51FD8DF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1CFB8E1" w14:textId="77777777" w:rsidR="008C03B5" w:rsidRPr="008C03B5" w:rsidRDefault="00801FF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125E08C9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46ED9D5" w14:textId="092678DC" w:rsidR="008C03B5" w:rsidRPr="00BE22A2" w:rsidRDefault="00801FFB" w:rsidP="00207E63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BC0DA394-FCC4-43F3-AA4F-CB983BF22870}"/>
              <w:text w:multiLine="1"/>
            </w:sdtPr>
            <w:sdtEndPr/>
            <w:sdtContent>
              <w:r w:rsidR="00E876EC">
                <w:rPr>
                  <w:rFonts w:cstheme="minorHAnsi"/>
                  <w:b/>
                  <w:sz w:val="24"/>
                  <w:szCs w:val="24"/>
                </w:rPr>
                <w:t>8590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BC0DA394-FCC4-43F3-AA4F-CB983BF22870}"/>
          <w:date w:fullDate="2025-06-18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1BA7A11D" w14:textId="00D04422" w:rsidR="008C03B5" w:rsidRPr="002A0371" w:rsidRDefault="00E876EC" w:rsidP="008515EA">
              <w:pPr>
                <w:pStyle w:val="Data"/>
              </w:pPr>
              <w:r>
                <w:rPr>
                  <w:sz w:val="24"/>
                </w:rPr>
                <w:t>18 giugno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08DC9C1F" w14:textId="3D1F0980" w:rsidR="008C03B5" w:rsidRPr="00BE22A2" w:rsidRDefault="00801FFB" w:rsidP="00E876EC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BC0DA394-FCC4-43F3-AA4F-CB983BF22870}"/>
              <w:text w:multiLine="1"/>
            </w:sdtPr>
            <w:sdtEndPr/>
            <w:sdtContent>
              <w:r w:rsidR="00E876EC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912E34" w:rsidRPr="00C63927" w14:paraId="2803245E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3C83D159" w14:textId="77777777" w:rsidR="00662409" w:rsidRPr="00C7320A" w:rsidRDefault="00801FF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B96E63E" w14:textId="77777777" w:rsidR="00F657BF" w:rsidRPr="00DA2879" w:rsidRDefault="0099331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3BE8155E" wp14:editId="51889C4D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00E12386" wp14:editId="581C6E38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BC0DA394-FCC4-43F3-AA4F-CB983BF22870}"/>
                            <w:text w:multiLine="1"/>
                          </w:sdtPr>
                          <w:sdtEndPr/>
                          <w:sdtContent>
                            <w:p w14:paraId="1863F5C6" w14:textId="77777777" w:rsidR="00E93620" w:rsidRPr="00411371" w:rsidRDefault="0099331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E1238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D59AB4B-3A0C-4015-9B55-7F3AFF2BE9E2}"/>
                      <w:text w:multiLine="1"/>
                    </w:sdtPr>
                    <w:sdtEndPr/>
                    <w:sdtContent>
                      <w:p w14:paraId="1863F5C6" w14:textId="77777777" w:rsidR="00E93620" w:rsidRPr="00411371" w:rsidRDefault="0099331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0FB26D14"/>
    <w:lvl w:ilvl="0" w:tplc="38F8F8FE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43000F5"/>
    <w:multiLevelType w:val="hybridMultilevel"/>
    <w:tmpl w:val="3BF0DB80"/>
    <w:lvl w:ilvl="0" w:tplc="14927A3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abstractNum w:abstractNumId="19" w15:restartNumberingAfterBreak="0">
    <w:nsid w:val="6D8972B4"/>
    <w:multiLevelType w:val="hybridMultilevel"/>
    <w:tmpl w:val="49D6FB3A"/>
    <w:lvl w:ilvl="0" w:tplc="82D464B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17"/>
  </w:num>
  <w:num w:numId="5">
    <w:abstractNumId w:val="16"/>
  </w:num>
  <w:num w:numId="6">
    <w:abstractNumId w:val="13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9"/>
  </w:num>
  <w:num w:numId="20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33FD2"/>
    <w:rsid w:val="00046DE4"/>
    <w:rsid w:val="0005078F"/>
    <w:rsid w:val="0006156C"/>
    <w:rsid w:val="0006529B"/>
    <w:rsid w:val="00080366"/>
    <w:rsid w:val="00090026"/>
    <w:rsid w:val="0009122D"/>
    <w:rsid w:val="00094E6C"/>
    <w:rsid w:val="000C4B3C"/>
    <w:rsid w:val="000F6C2A"/>
    <w:rsid w:val="001274F6"/>
    <w:rsid w:val="00130A2A"/>
    <w:rsid w:val="00143296"/>
    <w:rsid w:val="00195166"/>
    <w:rsid w:val="001A3E93"/>
    <w:rsid w:val="001A6546"/>
    <w:rsid w:val="001B5793"/>
    <w:rsid w:val="001B586A"/>
    <w:rsid w:val="001C1A28"/>
    <w:rsid w:val="001D2B12"/>
    <w:rsid w:val="001F0CFF"/>
    <w:rsid w:val="00207E63"/>
    <w:rsid w:val="00220E74"/>
    <w:rsid w:val="0023436A"/>
    <w:rsid w:val="00250C35"/>
    <w:rsid w:val="00267EF8"/>
    <w:rsid w:val="00284895"/>
    <w:rsid w:val="00290EDF"/>
    <w:rsid w:val="00290F35"/>
    <w:rsid w:val="002B5D9F"/>
    <w:rsid w:val="002D3124"/>
    <w:rsid w:val="002E1741"/>
    <w:rsid w:val="00323E8E"/>
    <w:rsid w:val="00335424"/>
    <w:rsid w:val="0036338B"/>
    <w:rsid w:val="003761E7"/>
    <w:rsid w:val="003917E3"/>
    <w:rsid w:val="003A11B6"/>
    <w:rsid w:val="003B45DB"/>
    <w:rsid w:val="003B756D"/>
    <w:rsid w:val="003F4675"/>
    <w:rsid w:val="00403ADB"/>
    <w:rsid w:val="004114A2"/>
    <w:rsid w:val="00415363"/>
    <w:rsid w:val="0042265B"/>
    <w:rsid w:val="00426BB9"/>
    <w:rsid w:val="00463A15"/>
    <w:rsid w:val="00493554"/>
    <w:rsid w:val="004948A1"/>
    <w:rsid w:val="00496C62"/>
    <w:rsid w:val="00514DF6"/>
    <w:rsid w:val="00572FD3"/>
    <w:rsid w:val="005B5640"/>
    <w:rsid w:val="005D3130"/>
    <w:rsid w:val="006035EF"/>
    <w:rsid w:val="0061089A"/>
    <w:rsid w:val="00612125"/>
    <w:rsid w:val="00643165"/>
    <w:rsid w:val="00676B4E"/>
    <w:rsid w:val="006A2E97"/>
    <w:rsid w:val="006B38B6"/>
    <w:rsid w:val="006E0C36"/>
    <w:rsid w:val="00730457"/>
    <w:rsid w:val="00731E48"/>
    <w:rsid w:val="00741E01"/>
    <w:rsid w:val="007504B8"/>
    <w:rsid w:val="007540B6"/>
    <w:rsid w:val="0076689D"/>
    <w:rsid w:val="007673A4"/>
    <w:rsid w:val="007747A8"/>
    <w:rsid w:val="00775057"/>
    <w:rsid w:val="007A3E3A"/>
    <w:rsid w:val="007B4C38"/>
    <w:rsid w:val="007C6E1E"/>
    <w:rsid w:val="007D40C2"/>
    <w:rsid w:val="007E1345"/>
    <w:rsid w:val="007E77E0"/>
    <w:rsid w:val="00801FFB"/>
    <w:rsid w:val="00833E20"/>
    <w:rsid w:val="00836D92"/>
    <w:rsid w:val="008515EA"/>
    <w:rsid w:val="008720C4"/>
    <w:rsid w:val="0088560A"/>
    <w:rsid w:val="00895EF1"/>
    <w:rsid w:val="008C1EB5"/>
    <w:rsid w:val="008C3D33"/>
    <w:rsid w:val="008D1116"/>
    <w:rsid w:val="008F227E"/>
    <w:rsid w:val="008F52AF"/>
    <w:rsid w:val="00924B49"/>
    <w:rsid w:val="009267DC"/>
    <w:rsid w:val="009436DA"/>
    <w:rsid w:val="0095445E"/>
    <w:rsid w:val="00964F54"/>
    <w:rsid w:val="0098184E"/>
    <w:rsid w:val="00986960"/>
    <w:rsid w:val="00993310"/>
    <w:rsid w:val="009A16C8"/>
    <w:rsid w:val="009A49B5"/>
    <w:rsid w:val="009C5E5A"/>
    <w:rsid w:val="009D33FD"/>
    <w:rsid w:val="009F3349"/>
    <w:rsid w:val="00A15A6E"/>
    <w:rsid w:val="00A319C2"/>
    <w:rsid w:val="00A45293"/>
    <w:rsid w:val="00A84E32"/>
    <w:rsid w:val="00AA0D87"/>
    <w:rsid w:val="00AB4FA9"/>
    <w:rsid w:val="00AE7C79"/>
    <w:rsid w:val="00AF0268"/>
    <w:rsid w:val="00AF3D3D"/>
    <w:rsid w:val="00AF5301"/>
    <w:rsid w:val="00B15ECA"/>
    <w:rsid w:val="00B229B4"/>
    <w:rsid w:val="00B41441"/>
    <w:rsid w:val="00B44D95"/>
    <w:rsid w:val="00B578F7"/>
    <w:rsid w:val="00B97803"/>
    <w:rsid w:val="00BE275C"/>
    <w:rsid w:val="00BF0A1F"/>
    <w:rsid w:val="00BF3C8C"/>
    <w:rsid w:val="00BF5A7C"/>
    <w:rsid w:val="00C32210"/>
    <w:rsid w:val="00C32659"/>
    <w:rsid w:val="00C74F9A"/>
    <w:rsid w:val="00C77F78"/>
    <w:rsid w:val="00C8139E"/>
    <w:rsid w:val="00CC22C8"/>
    <w:rsid w:val="00CC66B5"/>
    <w:rsid w:val="00CC72AC"/>
    <w:rsid w:val="00CD2277"/>
    <w:rsid w:val="00CD24E3"/>
    <w:rsid w:val="00CD6255"/>
    <w:rsid w:val="00CF25C8"/>
    <w:rsid w:val="00CF3D43"/>
    <w:rsid w:val="00D131B1"/>
    <w:rsid w:val="00D1320A"/>
    <w:rsid w:val="00D274A2"/>
    <w:rsid w:val="00D33940"/>
    <w:rsid w:val="00D34910"/>
    <w:rsid w:val="00D36AF8"/>
    <w:rsid w:val="00D57DB6"/>
    <w:rsid w:val="00D600FD"/>
    <w:rsid w:val="00D63171"/>
    <w:rsid w:val="00D649A8"/>
    <w:rsid w:val="00D83BDB"/>
    <w:rsid w:val="00D84ED2"/>
    <w:rsid w:val="00D965F6"/>
    <w:rsid w:val="00D979F4"/>
    <w:rsid w:val="00DE6279"/>
    <w:rsid w:val="00DF0873"/>
    <w:rsid w:val="00DF1EA7"/>
    <w:rsid w:val="00E00B34"/>
    <w:rsid w:val="00E45BBB"/>
    <w:rsid w:val="00E57F0D"/>
    <w:rsid w:val="00E6113C"/>
    <w:rsid w:val="00E85129"/>
    <w:rsid w:val="00E876EC"/>
    <w:rsid w:val="00EB088A"/>
    <w:rsid w:val="00EB231E"/>
    <w:rsid w:val="00EE6584"/>
    <w:rsid w:val="00EF39F0"/>
    <w:rsid w:val="00F21269"/>
    <w:rsid w:val="00F45BA3"/>
    <w:rsid w:val="00F657BF"/>
    <w:rsid w:val="00FB1680"/>
    <w:rsid w:val="00FB2711"/>
    <w:rsid w:val="00FD724E"/>
    <w:rsid w:val="00FE4CDF"/>
    <w:rsid w:val="00FE6EB1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;"/>
  <w14:docId w14:val="5CCB47C0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277C"/>
    <w:pPr>
      <w:keepNext/>
      <w:numPr>
        <w:numId w:val="2"/>
      </w:numPr>
      <w:spacing w:before="240" w:after="12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7673A4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7E77E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E77E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E77E0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E77E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E77E0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77E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77E0"/>
    <w:rPr>
      <w:rFonts w:ascii="Segoe UI" w:hAnsi="Segoe UI" w:cs="Segoe UI"/>
      <w:sz w:val="18"/>
      <w:szCs w:val="18"/>
      <w:lang w:val="it-CH"/>
    </w:rPr>
  </w:style>
  <w:style w:type="paragraph" w:customStyle="1" w:styleId="Art">
    <w:name w:val="Art"/>
    <w:rsid w:val="007E77E0"/>
    <w:pPr>
      <w:tabs>
        <w:tab w:val="left" w:pos="1701"/>
      </w:tabs>
      <w:spacing w:after="0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Default">
    <w:name w:val="Default"/>
    <w:rsid w:val="00046DE4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DC68158AE22443B0736413669B69B5" ma:contentTypeVersion="14" ma:contentTypeDescription="Creare un nuovo documento." ma:contentTypeScope="" ma:versionID="f7dc18cfd27cd511ad651d5b34c2220d">
  <xsd:schema xmlns:xsd="http://www.w3.org/2001/XMLSchema" xmlns:xs="http://www.w3.org/2001/XMLSchema" xmlns:p="http://schemas.microsoft.com/office/2006/metadata/properties" xmlns:ns2="56c1edf6-be81-452d-a18a-873408006b75" xmlns:ns3="500022df-510b-49f4-9c25-770d1af90034" targetNamespace="http://schemas.microsoft.com/office/2006/metadata/properties" ma:root="true" ma:fieldsID="d080b91e4b622410f1bb4f83254ac25f" ns2:_="" ns3:_="">
    <xsd:import namespace="56c1edf6-be81-452d-a18a-873408006b75"/>
    <xsd:import namespace="500022df-510b-49f4-9c25-770d1af90034"/>
    <xsd:element name="properties">
      <xsd:complexType>
        <xsd:sequence>
          <xsd:element name="documentManagement">
            <xsd:complexType>
              <xsd:all>
                <xsd:element ref="ns2:Descrizione" minOccurs="0"/>
                <xsd:element ref="ns2:InEvidenza" minOccurs="0"/>
                <xsd:element ref="ns2:Ordinamento" minOccurs="0"/>
                <xsd:element ref="ns2:o25eb73e229f4d10b877d5ec762fb0a4" minOccurs="0"/>
                <xsd:element ref="ns3:TaxCatchAll" minOccurs="0"/>
                <xsd:element ref="ns2:Target" minOccurs="0"/>
                <xsd:element ref="ns2:cedb35f1b32c4783853e9228d07d24fd" minOccurs="0"/>
                <xsd:element ref="ns2:hb75f49a3b8e4a5db108f81032febda4" minOccurs="0"/>
                <xsd:element ref="ns2:Visi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df6-be81-452d-a18a-873408006b75" elementFormDefault="qualified">
    <xsd:import namespace="http://schemas.microsoft.com/office/2006/documentManagement/types"/>
    <xsd:import namespace="http://schemas.microsoft.com/office/infopath/2007/PartnerControls"/>
    <xsd:element name="Descrizione" ma:index="8" nillable="true" ma:displayName="Descrizione" ma:internalName="Descrizione">
      <xsd:simpleType>
        <xsd:restriction base="dms:Note"/>
      </xsd:simpleType>
    </xsd:element>
    <xsd:element name="InEvidenza" ma:index="9" nillable="true" ma:displayName="InEvidenza" ma:default="0" ma:internalName="InEvidenza">
      <xsd:simpleType>
        <xsd:restriction base="dms:Boolean"/>
      </xsd:simpleType>
    </xsd:element>
    <xsd:element name="Ordinamento" ma:index="10" nillable="true" ma:displayName="Ordinamento" ma:internalName="Ordinamento">
      <xsd:simpleType>
        <xsd:restriction base="dms:Number"/>
      </xsd:simpleType>
    </xsd:element>
    <xsd:element name="o25eb73e229f4d10b877d5ec762fb0a4" ma:index="12" ma:taxonomy="true" ma:internalName="o25eb73e229f4d10b877d5ec762fb0a4" ma:taxonomyFieldName="PosizionamentoTAG" ma:displayName="PosizionamentoTAG" ma:readOnly="false" ma:default="" ma:fieldId="{825eb73e-229f-4d10-b877-d5ec762fb0a4}" ma:taxonomyMulti="true" ma:sspId="0701f52e-0181-41ca-bb28-d58fdf6a15c5" ma:termSetId="95bf7a6f-d12d-4766-94a8-edd4d6175a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rget" ma:index="14" nillable="true" ma:displayName="Target" ma:default="_blank" ma:format="Dropdown" ma:internalName="Target">
      <xsd:simpleType>
        <xsd:restriction base="dms:Choice">
          <xsd:enumeration value="_blank"/>
        </xsd:restriction>
      </xsd:simpleType>
    </xsd:element>
    <xsd:element name="cedb35f1b32c4783853e9228d07d24fd" ma:index="16" nillable="true" ma:taxonomy="true" ma:internalName="cedb35f1b32c4783853e9228d07d24fd" ma:taxonomyFieldName="Tipologia" ma:displayName="Tipologia" ma:default="" ma:fieldId="{cedb35f1-b32c-4783-853e-9228d07d24fd}" ma:sspId="0701f52e-0181-41ca-bb28-d58fdf6a15c5" ma:termSetId="e1f367c1-8e2b-4894-bcf5-9494590005a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75f49a3b8e4a5db108f81032febda4" ma:index="18" nillable="true" ma:taxonomy="true" ma:internalName="hb75f49a3b8e4a5db108f81032febda4" ma:taxonomyFieldName="UA" ma:displayName="UA" ma:default="" ma:fieldId="{1b75f49a-3b8e-4a5d-b108-f81032febda4}" ma:sspId="0701f52e-0181-41ca-bb28-d58fdf6a15c5" ma:termSetId="cb8069f6-d40e-47da-bff8-69516fa82c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isibile" ma:index="19" nillable="true" ma:displayName="Visibile" ma:default="1" ma:internalName="Visibi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22df-510b-49f4-9c25-770d1af900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onna per tutti i valori di tassonomia" ma:hidden="true" ma:list="{5e388310-b6cf-4596-88cd-bf04625af0ec}" ma:internalName="TaxCatchAll" ma:showField="CatchAllData" ma:web="500022df-510b-49f4-9c25-770d1af900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 xmlns="56c1edf6-be81-452d-a18a-873408006b75">_blank</Target>
    <cedb35f1b32c4783853e9228d07d24fd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Modello</TermName>
          <TermId xmlns="http://schemas.microsoft.com/office/infopath/2007/PartnerControls">e4ed0d71-d8b7-4b95-acbb-0d70ef5ae075</TermId>
        </TermInfo>
      </Terms>
    </cedb35f1b32c4783853e9228d07d24fd>
    <Visibile xmlns="56c1edf6-be81-452d-a18a-873408006b75">true</Visibile>
    <Ordinamento xmlns="56c1edf6-be81-452d-a18a-873408006b75">34</Ordinamento>
    <o25eb73e229f4d10b877d5ec762fb0a4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Modelli atti</TermName>
          <TermId xmlns="http://schemas.microsoft.com/office/infopath/2007/PartnerControls">357a3e39-d738-4c8b-bd62-3777cd798c3a</TermId>
        </TermInfo>
      </Terms>
    </o25eb73e229f4d10b877d5ec762fb0a4>
    <Descrizione xmlns="56c1edf6-be81-452d-a18a-873408006b75" xsi:nil="true"/>
    <InEvidenza xmlns="56c1edf6-be81-452d-a18a-873408006b75">false</InEvidenza>
    <hb75f49a3b8e4a5db108f81032febda4 xmlns="56c1edf6-be81-452d-a18a-873408006b75">
      <Terms xmlns="http://schemas.microsoft.com/office/infopath/2007/PartnerControls"/>
    </hb75f49a3b8e4a5db108f81032febda4>
    <TaxCatchAll xmlns="500022df-510b-49f4-9c25-770d1af90034">
      <Value>206</Value>
      <Value>393</Value>
    </TaxCatchAll>
  </documentManagement>
</p:properties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4AABCEAE-2DC4-4A33-AE35-B3AEEDB96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A135FD93-AC52-4C5F-BC39-13AB09C6B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df6-be81-452d-a18a-873408006b75"/>
    <ds:schemaRef ds:uri="500022df-510b-49f4-9c25-770d1af90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BB88FE7-CB5A-4666-9B45-6AEE14DB1C1E}">
  <ds:schemaRefs>
    <ds:schemaRef ds:uri="56c1edf6-be81-452d-a18a-873408006b7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00022df-510b-49f4-9c25-770d1af9003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BC0DA394-FCC4-43F3-AA4F-CB983BF2287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5</TotalTime>
  <Pages>3</Pages>
  <Words>649</Words>
  <Characters>3759</Characters>
  <Application>Microsoft Office Word</Application>
  <DocSecurity>0</DocSecurity>
  <Lines>98</Lines>
  <Paragraphs>48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Messaggio governativo DT</vt:lpstr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Messaggio governativo DT</dc:title>
  <dc:creator>Fusaroli Paola / T105694</dc:creator>
  <cp:lastModifiedBy>Chiaravalloti Teodoro</cp:lastModifiedBy>
  <cp:revision>11</cp:revision>
  <cp:lastPrinted>2025-06-12T10:11:00Z</cp:lastPrinted>
  <dcterms:created xsi:type="dcterms:W3CDTF">2025-06-20T06:18:00Z</dcterms:created>
  <dcterms:modified xsi:type="dcterms:W3CDTF">2025-06-20T12:49:00Z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0x0101009ADC68158AE22443B0736413669B69B5</vt:lpwstr>
  </property>
  <property fmtid="{D5CDD505-2E9C-101B-9397-08002B2CF9AE}" pid="4" name="PosizionamentoTAG">
    <vt:lpwstr>393;#Modelli atti|357a3e39-d738-4c8b-bd62-3777cd798c3a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</Properties>
</file>