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5DF" w:rsidRPr="007072AB" w:rsidRDefault="003D55DF" w:rsidP="00E07E69">
      <w:pP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</w:pPr>
      <w:r w:rsidRPr="007072AB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dell’Ufficio presidenziale del Gran Consiglio</w:t>
      </w:r>
    </w:p>
    <w:p w:rsidR="003D55DF" w:rsidRPr="007072AB" w:rsidRDefault="003D55DF" w:rsidP="00E07E69">
      <w:pPr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</w:pPr>
      <w:r w:rsidRPr="007072AB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>concernente la nomina, per un nuovo periodo di sei anni, della</w:t>
      </w:r>
      <w:r w:rsidR="00E07E69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 xml:space="preserve"> </w:t>
      </w:r>
      <w:r w:rsidRPr="007072AB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t xml:space="preserve">Commissione di esperti indipendenti per l’elezione dei magistrati </w:t>
      </w:r>
      <w:r w:rsidRPr="007072AB">
        <w:rPr>
          <w:rFonts w:asciiTheme="minorHAnsi" w:eastAsia="Times New Roman" w:hAnsiTheme="minorHAnsi" w:cstheme="minorHAnsi"/>
          <w:b/>
          <w:sz w:val="28"/>
          <w:szCs w:val="28"/>
          <w:lang w:val="it-IT" w:eastAsia="it-IT"/>
        </w:rPr>
        <w:cr/>
      </w:r>
    </w:p>
    <w:p w:rsidR="003D55DF" w:rsidRPr="00992247" w:rsidRDefault="003D55DF" w:rsidP="003D55DF">
      <w:pPr>
        <w:tabs>
          <w:tab w:val="left" w:pos="284"/>
          <w:tab w:val="left" w:pos="426"/>
          <w:tab w:val="left" w:pos="4962"/>
        </w:tabs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3D55DF" w:rsidRPr="007072AB" w:rsidRDefault="003D55DF" w:rsidP="003D55DF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7072AB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L’art. 36 cpv. 2 della Costituzione cantonale del 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14 dicembre 1997 stabilisce che </w:t>
      </w:r>
      <w:r w:rsidRPr="007072AB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l’elezione, da parte del Gran Consiglio, dei magistrati dell’or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dine giudiziario avviene previo </w:t>
      </w:r>
      <w:r w:rsidRPr="007072AB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concorso e dopo che una Commissione di esperti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indipendenti abbia esaminato e </w:t>
      </w:r>
      <w:r w:rsidRPr="007072AB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preavvisato le nuove candidature. L’art. 5 della legge sull’organizzazione giudiziari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a del 10 </w:t>
      </w:r>
      <w:r w:rsidRPr="007072AB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maggio 2006 stabilisce che questa Commissione è co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mposta di cinque membri e che è </w:t>
      </w:r>
      <w:r w:rsidRPr="007072AB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nominata dal Gran Consiglio ogni sei anni.</w:t>
      </w:r>
    </w:p>
    <w:p w:rsidR="003D55DF" w:rsidRDefault="003D55DF" w:rsidP="003D55DF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3D55DF" w:rsidRPr="007072AB" w:rsidRDefault="003D55DF" w:rsidP="003D55DF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7072AB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Venendo a scadenza il periodo di nomina di sei anni dell’att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uale Commissione di esperti, il </w:t>
      </w:r>
      <w:r w:rsidRPr="007072AB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Gran Consiglio è ora chiamato a rinnovarne il mandato.</w:t>
      </w:r>
    </w:p>
    <w:p w:rsidR="003D55DF" w:rsidRDefault="003D55DF" w:rsidP="003D55DF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3D55DF" w:rsidRPr="003D55DF" w:rsidRDefault="003D55DF" w:rsidP="003D55DF">
      <w:pPr>
        <w:jc w:val="center"/>
        <w:rPr>
          <w:rFonts w:asciiTheme="minorHAnsi" w:eastAsia="Times New Roman" w:hAnsiTheme="minorHAnsi" w:cstheme="minorHAnsi"/>
          <w:sz w:val="48"/>
          <w:szCs w:val="48"/>
          <w:lang w:val="it-IT" w:eastAsia="it-IT"/>
        </w:rPr>
      </w:pPr>
      <w:r w:rsidRPr="003D55DF">
        <w:rPr>
          <w:rFonts w:asciiTheme="minorHAnsi" w:eastAsia="Times New Roman" w:hAnsiTheme="minorHAnsi" w:cstheme="minorHAnsi"/>
          <w:sz w:val="48"/>
          <w:szCs w:val="48"/>
          <w:lang w:val="it-IT" w:eastAsia="it-IT"/>
        </w:rPr>
        <w:t>* * * * *</w:t>
      </w:r>
    </w:p>
    <w:p w:rsidR="003D55DF" w:rsidRDefault="003D55DF" w:rsidP="003D55DF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3D55DF" w:rsidRDefault="003D55DF" w:rsidP="008F000C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1B187D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Alla luce di queste considerazioni, l’Ufficio presidenziale, preso atto della disponibilità di</w:t>
      </w:r>
      <w:r w:rsidR="008F000C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un attuale membro</w:t>
      </w:r>
      <w:r w:rsidRPr="001B187D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della Commissione di esperti (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la già Procuratrice pubblica e avvocato Francesca Piffaretti-Lanz) </w:t>
      </w:r>
      <w:r w:rsidRPr="001B187D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a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proseguire in </w:t>
      </w:r>
      <w:r w:rsidRPr="001B187D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questa funzione, e avendo individuato 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quattro</w:t>
      </w:r>
      <w:r w:rsidRPr="001B187D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ulteriori profili riten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uti adatti all’assunzione della </w:t>
      </w:r>
      <w:r w:rsidRPr="001B187D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stessa, propone che siano nominati per comporre la Commi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ssione di esperti indipendenti, </w:t>
      </w:r>
      <w:r w:rsidRPr="001B187D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per un periodo di sei anni, le signore e i signori:</w:t>
      </w:r>
    </w:p>
    <w:p w:rsidR="003D55DF" w:rsidRPr="001B187D" w:rsidRDefault="003D55DF" w:rsidP="003D55DF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3D55DF" w:rsidRPr="00040865" w:rsidRDefault="003D55DF" w:rsidP="007824CD">
      <w:pPr>
        <w:pStyle w:val="Paragrafoelenco"/>
        <w:numPr>
          <w:ilvl w:val="0"/>
          <w:numId w:val="18"/>
        </w:numPr>
        <w:spacing w:before="80"/>
        <w:ind w:left="284" w:hanging="284"/>
        <w:contextualSpacing w:val="0"/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E922A6">
        <w:rPr>
          <w:rFonts w:asciiTheme="minorHAnsi" w:eastAsia="Times New Roman" w:hAnsiTheme="minorHAnsi" w:cstheme="minorHAnsi"/>
          <w:b/>
          <w:sz w:val="24"/>
          <w:szCs w:val="24"/>
          <w:lang w:val="it-IT" w:eastAsia="it-IT"/>
        </w:rPr>
        <w:t>Emanuela Colombo Epiney</w:t>
      </w:r>
      <w:r w:rsidRPr="00040865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,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</w:t>
      </w:r>
      <w:r w:rsidRPr="00040865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già giudice e Presidente del Tribunale d’appello</w:t>
      </w:r>
    </w:p>
    <w:p w:rsidR="003D55DF" w:rsidRDefault="003D55DF" w:rsidP="007824CD">
      <w:pPr>
        <w:pStyle w:val="Paragrafoelenco"/>
        <w:numPr>
          <w:ilvl w:val="0"/>
          <w:numId w:val="18"/>
        </w:numPr>
        <w:spacing w:before="80"/>
        <w:ind w:left="284" w:hanging="284"/>
        <w:contextualSpacing w:val="0"/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E922A6">
        <w:rPr>
          <w:rFonts w:asciiTheme="minorHAnsi" w:eastAsia="Times New Roman" w:hAnsiTheme="minorHAnsi" w:cstheme="minorHAnsi"/>
          <w:b/>
          <w:sz w:val="24"/>
          <w:szCs w:val="24"/>
          <w:lang w:val="it-IT" w:eastAsia="it-IT"/>
        </w:rPr>
        <w:t>Franco Lardelli</w:t>
      </w:r>
      <w:r w:rsidRPr="00040865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, già giudice del Tribunale d’appello</w:t>
      </w:r>
    </w:p>
    <w:p w:rsidR="003D55DF" w:rsidRDefault="003D55DF" w:rsidP="007824CD">
      <w:pPr>
        <w:pStyle w:val="Paragrafoelenco"/>
        <w:numPr>
          <w:ilvl w:val="0"/>
          <w:numId w:val="18"/>
        </w:numPr>
        <w:spacing w:before="80"/>
        <w:ind w:left="284" w:hanging="284"/>
        <w:contextualSpacing w:val="0"/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E922A6">
        <w:rPr>
          <w:rFonts w:asciiTheme="minorHAnsi" w:eastAsia="Times New Roman" w:hAnsiTheme="minorHAnsi" w:cstheme="minorHAnsi"/>
          <w:b/>
          <w:sz w:val="24"/>
          <w:szCs w:val="24"/>
          <w:lang w:val="it-IT" w:eastAsia="it-IT"/>
        </w:rPr>
        <w:t>Stefano Manetti</w:t>
      </w:r>
      <w:r w:rsidRPr="00E922A6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, avvocato e notaio</w:t>
      </w:r>
    </w:p>
    <w:p w:rsidR="003D55DF" w:rsidRDefault="003D55DF" w:rsidP="007824CD">
      <w:pPr>
        <w:pStyle w:val="Paragrafoelenco"/>
        <w:numPr>
          <w:ilvl w:val="0"/>
          <w:numId w:val="18"/>
        </w:numPr>
        <w:spacing w:before="80"/>
        <w:ind w:left="284" w:hanging="284"/>
        <w:contextualSpacing w:val="0"/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val="it-IT" w:eastAsia="it-IT"/>
        </w:rPr>
        <w:t xml:space="preserve">Luca Marcellini, </w:t>
      </w:r>
      <w:r w:rsidRPr="00040865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già 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Procuratore pubblico generale e avvocato e notaio</w:t>
      </w:r>
      <w:r w:rsidRPr="00040865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 xml:space="preserve"> </w:t>
      </w:r>
    </w:p>
    <w:p w:rsidR="003D55DF" w:rsidRDefault="003D55DF" w:rsidP="007824CD">
      <w:pPr>
        <w:pStyle w:val="Paragrafoelenco"/>
        <w:numPr>
          <w:ilvl w:val="0"/>
          <w:numId w:val="18"/>
        </w:numPr>
        <w:spacing w:before="80"/>
        <w:ind w:left="284" w:hanging="284"/>
        <w:contextualSpacing w:val="0"/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  <w:r w:rsidRPr="00C04E46">
        <w:rPr>
          <w:rFonts w:asciiTheme="minorHAnsi" w:eastAsia="Times New Roman" w:hAnsiTheme="minorHAnsi" w:cstheme="minorHAnsi"/>
          <w:b/>
          <w:sz w:val="24"/>
          <w:szCs w:val="24"/>
          <w:lang w:val="it-IT" w:eastAsia="it-IT"/>
        </w:rPr>
        <w:t>Francesca Piffaretti-Lanz</w:t>
      </w:r>
      <w:r w:rsidRPr="00C04E46"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, già Procuratr</w:t>
      </w:r>
      <w: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  <w:t>ice pubblica e avvocato</w:t>
      </w:r>
    </w:p>
    <w:p w:rsidR="003D55DF" w:rsidRDefault="003D55DF" w:rsidP="003D55DF">
      <w:pPr>
        <w:rPr>
          <w:rFonts w:asciiTheme="minorHAnsi" w:eastAsia="Times New Roman" w:hAnsiTheme="minorHAnsi" w:cstheme="minorHAnsi"/>
          <w:sz w:val="24"/>
          <w:szCs w:val="24"/>
          <w:lang w:val="it-IT" w:eastAsia="it-IT"/>
        </w:rPr>
      </w:pPr>
    </w:p>
    <w:p w:rsidR="003D55DF" w:rsidRDefault="003D55DF" w:rsidP="003D55DF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3D55DF" w:rsidRDefault="003D55DF" w:rsidP="007824CD">
      <w:pPr>
        <w:pStyle w:val="StandardRisoluzionedelConsigliodiStato"/>
        <w:spacing w:after="120"/>
        <w:rPr>
          <w:rFonts w:asciiTheme="minorHAnsi" w:hAnsiTheme="minorHAnsi" w:cstheme="minorHAnsi"/>
          <w:szCs w:val="24"/>
        </w:rPr>
      </w:pPr>
      <w:r w:rsidRPr="005A6472">
        <w:rPr>
          <w:rFonts w:asciiTheme="minorHAnsi" w:hAnsiTheme="minorHAnsi" w:cstheme="minorHAnsi"/>
          <w:szCs w:val="24"/>
        </w:rPr>
        <w:t>Per l'Ufficio presidenziale:</w:t>
      </w:r>
    </w:p>
    <w:p w:rsidR="003D55DF" w:rsidRPr="005A6472" w:rsidRDefault="003D55DF" w:rsidP="003D55DF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Il</w:t>
      </w:r>
      <w:r w:rsidRPr="005A6472">
        <w:rPr>
          <w:rFonts w:asciiTheme="minorHAnsi" w:hAnsiTheme="minorHAnsi" w:cstheme="minorHAnsi"/>
          <w:szCs w:val="24"/>
        </w:rPr>
        <w:t xml:space="preserve"> Presidente del Gran Consiglio, </w:t>
      </w:r>
      <w:r>
        <w:rPr>
          <w:rFonts w:asciiTheme="minorHAnsi" w:hAnsiTheme="minorHAnsi" w:cstheme="minorHAnsi"/>
          <w:szCs w:val="24"/>
        </w:rPr>
        <w:t>Michele Guerra</w:t>
      </w:r>
    </w:p>
    <w:p w:rsidR="003D55DF" w:rsidRDefault="003D55DF" w:rsidP="003D55DF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  <w:r w:rsidRPr="005A6472">
        <w:rPr>
          <w:rFonts w:asciiTheme="minorHAnsi" w:hAnsiTheme="minorHAnsi" w:cstheme="minorHAnsi"/>
          <w:szCs w:val="24"/>
        </w:rPr>
        <w:t xml:space="preserve">Il Segretario generale del Gran Consiglio, </w:t>
      </w:r>
      <w:r>
        <w:rPr>
          <w:rFonts w:asciiTheme="minorHAnsi" w:hAnsiTheme="minorHAnsi" w:cstheme="minorHAnsi"/>
          <w:szCs w:val="24"/>
        </w:rPr>
        <w:t>Tiziano Veronelli</w:t>
      </w:r>
    </w:p>
    <w:p w:rsidR="003D55DF" w:rsidRDefault="003D55DF" w:rsidP="003D55DF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3D55DF" w:rsidRDefault="003D55DF" w:rsidP="003D55DF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A41735" w:rsidRDefault="00A41735" w:rsidP="003D55DF">
      <w:pPr>
        <w:spacing w:after="120"/>
        <w:rPr>
          <w:rFonts w:eastAsia="Times New Roman" w:cs="Arial"/>
          <w:sz w:val="24"/>
          <w:szCs w:val="20"/>
          <w:u w:val="single"/>
          <w:lang w:val="it-IT" w:eastAsia="it-IT"/>
        </w:rPr>
      </w:pPr>
      <w:bookmarkStart w:id="0" w:name="_GoBack"/>
      <w:bookmarkEnd w:id="0"/>
    </w:p>
    <w:sectPr w:rsidR="00A41735" w:rsidSect="0037511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5DF" w:rsidRDefault="003D55DF" w:rsidP="00F657BF">
      <w:r>
        <w:separator/>
      </w:r>
    </w:p>
  </w:endnote>
  <w:endnote w:type="continuationSeparator" w:id="0">
    <w:p w:rsidR="003D55DF" w:rsidRDefault="003D55DF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1F754A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124A21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124A21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1F754A" w:rsidP="00912E34"/>
      </w:tc>
    </w:tr>
  </w:tbl>
  <w:p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1F754A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5DF" w:rsidRDefault="003D55DF" w:rsidP="00F657BF">
      <w:r>
        <w:separator/>
      </w:r>
    </w:p>
  </w:footnote>
  <w:footnote w:type="continuationSeparator" w:id="0">
    <w:p w:rsidR="003D55DF" w:rsidRDefault="003D55DF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1F754A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3C225F7C-F64F-45EB-B2F6-2A3A8D8BE760}"/>
              <w:text w:multiLine="1"/>
            </w:sdtPr>
            <w:sdtEndPr/>
            <w:sdtContent>
              <w:r w:rsidR="00124A21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1F754A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3C225F7C-F64F-45EB-B2F6-2A3A8D8BE760}"/>
              <w:text w:multiLine="1"/>
            </w:sdtPr>
            <w:sdtEndPr/>
            <w:sdtContent>
              <w:r w:rsidR="00CD4054">
                <w:rPr>
                  <w:rFonts w:ascii="Gill Alt One MT Light" w:hAnsi="Gill Alt One MT Light"/>
                  <w:sz w:val="16"/>
                  <w:szCs w:val="16"/>
                </w:rPr>
                <w:t>Gran Consiglio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124A21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7824CD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7824CD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3C225F7C-F64F-45EB-B2F6-2A3A8D8BE76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E8185F" w:rsidRDefault="00CD4054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5 maggio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E043A3" w:rsidRDefault="001F754A" w:rsidP="00662409">
          <w:pPr>
            <w:pStyle w:val="InvisibleLine"/>
            <w:rPr>
              <w:lang w:val="de-DE"/>
            </w:rPr>
          </w:pPr>
        </w:p>
      </w:tc>
    </w:tr>
  </w:tbl>
  <w:p w:rsidR="00F657BF" w:rsidRPr="00980362" w:rsidRDefault="00124A21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3C225F7C-F64F-45EB-B2F6-2A3A8D8BE760}"/>
                            <w:text w:multiLine="1"/>
                          </w:sdtPr>
                          <w:sdtEndPr/>
                          <w:sdtContent>
                            <w:p w:rsidR="008065E8" w:rsidRPr="00411371" w:rsidRDefault="00124A21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6383A0AD-1A15-4912-B751-79A84726EBD9}"/>
                      <w:text w:multiLine="1"/>
                    </w:sdtPr>
                    <w:sdtEndPr/>
                    <w:sdtContent>
                      <w:p w:rsidR="008065E8" w:rsidRPr="00411371" w:rsidRDefault="00124A21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1F754A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124A21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1F754A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1F754A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124A21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2341657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124A21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F754A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F754A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3C225F7C-F64F-45EB-B2F6-2A3A8D8BE76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CD4054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124A21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1F754A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124A21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1F754A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124A21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1F754A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1F754A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3C225F7C-F64F-45EB-B2F6-2A3A8D8BE760}"/>
              <w:text w:multiLine="1"/>
            </w:sdtPr>
            <w:sdtEndPr/>
            <w:sdtContent>
              <w:r w:rsidR="00124A21" w:rsidRPr="00BE22A2">
                <w:rPr>
                  <w:rFonts w:cstheme="minorHAns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3C225F7C-F64F-45EB-B2F6-2A3A8D8BE760}"/>
          <w:date w:fullDate="2025-05-05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CD4054" w:rsidP="00A532F6">
              <w:pPr>
                <w:pStyle w:val="Data"/>
              </w:pPr>
              <w:r>
                <w:rPr>
                  <w:sz w:val="24"/>
                </w:rPr>
                <w:t>5 maggio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1F754A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3C225F7C-F64F-45EB-B2F6-2A3A8D8BE760}"/>
              <w:text w:multiLine="1"/>
            </w:sdtPr>
            <w:sdtEndPr/>
            <w:sdtContent>
              <w:r w:rsidR="00CD4054">
                <w:rPr>
                  <w:smallCaps/>
                  <w:sz w:val="23"/>
                  <w:szCs w:val="23"/>
                </w:rPr>
                <w:t>Gran Consiglio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1F754A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124A21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5656152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3C225F7C-F64F-45EB-B2F6-2A3A8D8BE760}"/>
                            <w:text w:multiLine="1"/>
                          </w:sdtPr>
                          <w:sdtEndPr/>
                          <w:sdtContent>
                            <w:p w:rsidR="00E93620" w:rsidRPr="00411371" w:rsidRDefault="00124A21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6383A0AD-1A15-4912-B751-79A84726EBD9}"/>
                      <w:text w:multiLine="1"/>
                    </w:sdtPr>
                    <w:sdtEndPr/>
                    <w:sdtContent>
                      <w:p w:rsidR="00E93620" w:rsidRPr="00411371" w:rsidRDefault="00124A21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D524CC"/>
    <w:multiLevelType w:val="multilevel"/>
    <w:tmpl w:val="953CA1B2"/>
    <w:numStyleLink w:val="HeadingList"/>
  </w:abstractNum>
  <w:abstractNum w:abstractNumId="17" w15:restartNumberingAfterBreak="0">
    <w:nsid w:val="689A39E2"/>
    <w:multiLevelType w:val="hybridMultilevel"/>
    <w:tmpl w:val="16E48790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5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DF"/>
    <w:rsid w:val="00093EFD"/>
    <w:rsid w:val="000F2E0C"/>
    <w:rsid w:val="00124A21"/>
    <w:rsid w:val="00194EE2"/>
    <w:rsid w:val="001F754A"/>
    <w:rsid w:val="002B5D9F"/>
    <w:rsid w:val="003B756D"/>
    <w:rsid w:val="003D55DF"/>
    <w:rsid w:val="00403ADB"/>
    <w:rsid w:val="00531336"/>
    <w:rsid w:val="00572FD3"/>
    <w:rsid w:val="007824CD"/>
    <w:rsid w:val="008720C4"/>
    <w:rsid w:val="008F000C"/>
    <w:rsid w:val="008F52AF"/>
    <w:rsid w:val="00975A82"/>
    <w:rsid w:val="00990B89"/>
    <w:rsid w:val="009C5E5A"/>
    <w:rsid w:val="00A41735"/>
    <w:rsid w:val="00AF0268"/>
    <w:rsid w:val="00BF0A1F"/>
    <w:rsid w:val="00CD4054"/>
    <w:rsid w:val="00D33940"/>
    <w:rsid w:val="00D600FD"/>
    <w:rsid w:val="00D649A8"/>
    <w:rsid w:val="00DB236C"/>
    <w:rsid w:val="00E07E69"/>
    <w:rsid w:val="00EB088A"/>
    <w:rsid w:val="00F269AF"/>
    <w:rsid w:val="00F6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9F6A43A6-EEB5-452B-A4DB-46968AE0E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D55D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primedocs\generated\414e2d4d-59a7-4d54-bdf1-1b19f41910a7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1234165761</Id>
      <Width>0</Width>
      <Height>0</Height>
      <XPath>//Image[@id='Profile.Org.WappenSW']</XPath>
      <ImageHash>02f1c0cdac6aeac316213b2e7cb733a0</ImageHash>
    </ImageSizeDefinition>
    <ImageSizeDefinition>
      <Id>1565615251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2FD2AEBA-64EC-4584-968D-B86B67969EC4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3C225F7C-F64F-45EB-B2F6-2A3A8D8BE760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414e2d4d-59a7-4d54-bdf1-1b19f41910a7.dotx</Template>
  <TotalTime>26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Venturi Luca</cp:lastModifiedBy>
  <cp:revision>24</cp:revision>
  <dcterms:created xsi:type="dcterms:W3CDTF">2025-04-30T07:00:00Z</dcterms:created>
  <dcterms:modified xsi:type="dcterms:W3CDTF">2025-05-06T09:14:00Z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