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79D" w:rsidRPr="009F466C" w:rsidRDefault="00A7179D" w:rsidP="00A7179D">
      <w:pPr>
        <w:pStyle w:val="Corpo"/>
        <w:jc w:val="both"/>
        <w:rPr>
          <w:rFonts w:ascii="Arial" w:eastAsia="Helvetica" w:hAnsi="Arial" w:cs="Arial"/>
          <w:b/>
          <w:sz w:val="23"/>
          <w:szCs w:val="23"/>
        </w:rPr>
      </w:pPr>
      <w:r w:rsidRPr="009F466C">
        <w:rPr>
          <w:rFonts w:ascii="Arial" w:hAnsi="Arial" w:cs="Arial"/>
          <w:b/>
          <w:sz w:val="23"/>
          <w:szCs w:val="23"/>
        </w:rPr>
        <w:t>MOZIONE</w:t>
      </w:r>
    </w:p>
    <w:p w:rsidR="00A7179D" w:rsidRDefault="00A7179D" w:rsidP="00A7179D">
      <w:pPr>
        <w:pStyle w:val="Corpo"/>
        <w:spacing w:after="120"/>
        <w:jc w:val="both"/>
        <w:rPr>
          <w:rFonts w:ascii="Arial" w:hAnsi="Arial" w:cs="Arial"/>
          <w:b/>
          <w:bCs/>
          <w:sz w:val="23"/>
          <w:szCs w:val="23"/>
        </w:rPr>
      </w:pPr>
    </w:p>
    <w:p w:rsidR="00A7179D" w:rsidRPr="009F466C" w:rsidRDefault="00A7179D" w:rsidP="00A7179D">
      <w:pPr>
        <w:pStyle w:val="Corpo"/>
        <w:spacing w:after="120"/>
        <w:jc w:val="both"/>
        <w:rPr>
          <w:rFonts w:ascii="Arial" w:eastAsia="Helvetica" w:hAnsi="Arial" w:cs="Arial"/>
          <w:b/>
          <w:bCs/>
          <w:sz w:val="23"/>
          <w:szCs w:val="23"/>
          <w:u w:val="single"/>
        </w:rPr>
      </w:pPr>
      <w:r w:rsidRPr="009F466C">
        <w:rPr>
          <w:rFonts w:ascii="Arial" w:hAnsi="Arial" w:cs="Arial"/>
          <w:b/>
          <w:bCs/>
          <w:sz w:val="23"/>
          <w:szCs w:val="23"/>
          <w:u w:val="single"/>
        </w:rPr>
        <w:t>Divieto di fumo presso le fermate e le stazioni dei mezzi pubblici di trasporto</w:t>
      </w:r>
    </w:p>
    <w:p w:rsidR="00A7179D" w:rsidRPr="00BD6CDD" w:rsidRDefault="00A7179D" w:rsidP="00A7179D">
      <w:pPr>
        <w:pStyle w:val="Corpo"/>
        <w:jc w:val="both"/>
        <w:rPr>
          <w:rFonts w:ascii="Arial" w:eastAsia="Helvetica" w:hAnsi="Arial" w:cs="Arial"/>
          <w:sz w:val="23"/>
          <w:szCs w:val="23"/>
        </w:rPr>
      </w:pPr>
      <w:bookmarkStart w:id="0" w:name="_GoBack"/>
      <w:bookmarkEnd w:id="0"/>
    </w:p>
    <w:p w:rsidR="00A7179D" w:rsidRPr="00BD6CDD" w:rsidRDefault="00A7179D" w:rsidP="00A7179D">
      <w:pPr>
        <w:pStyle w:val="Corpo"/>
        <w:jc w:val="both"/>
        <w:rPr>
          <w:rFonts w:ascii="Arial" w:eastAsia="Helvetica" w:hAnsi="Arial" w:cs="Arial"/>
          <w:sz w:val="23"/>
          <w:szCs w:val="23"/>
        </w:rPr>
      </w:pPr>
      <w:r w:rsidRPr="00BD6CDD">
        <w:rPr>
          <w:rFonts w:ascii="Arial" w:eastAsia="Helvetica" w:hAnsi="Arial" w:cs="Arial"/>
          <w:sz w:val="23"/>
          <w:szCs w:val="23"/>
        </w:rPr>
        <w:t>del 21 giugno 2017</w:t>
      </w:r>
    </w:p>
    <w:p w:rsidR="00A7179D" w:rsidRPr="00BD6CDD" w:rsidRDefault="00A7179D" w:rsidP="00A7179D">
      <w:pPr>
        <w:pStyle w:val="Didefault"/>
        <w:jc w:val="both"/>
        <w:rPr>
          <w:rFonts w:ascii="Arial" w:hAnsi="Arial" w:cs="Arial"/>
          <w:sz w:val="23"/>
          <w:szCs w:val="23"/>
          <w:lang w:val="it-CH"/>
        </w:rPr>
      </w:pPr>
    </w:p>
    <w:p w:rsidR="00A7179D" w:rsidRPr="00BD6CDD" w:rsidRDefault="00A7179D" w:rsidP="00A7179D">
      <w:pPr>
        <w:pStyle w:val="Didefault"/>
        <w:jc w:val="both"/>
        <w:rPr>
          <w:rFonts w:ascii="Arial" w:hAnsi="Arial" w:cs="Arial"/>
          <w:sz w:val="23"/>
          <w:szCs w:val="23"/>
          <w:lang w:val="it-CH"/>
        </w:rPr>
      </w:pPr>
    </w:p>
    <w:p w:rsidR="00A7179D" w:rsidRPr="00BD6CDD" w:rsidRDefault="00A7179D" w:rsidP="00A7179D">
      <w:pPr>
        <w:pStyle w:val="Didefault"/>
        <w:jc w:val="both"/>
        <w:rPr>
          <w:rFonts w:ascii="Arial" w:eastAsia="Helvetica" w:hAnsi="Arial" w:cs="Arial"/>
          <w:sz w:val="23"/>
          <w:szCs w:val="23"/>
          <w:lang w:val="it-CH"/>
        </w:rPr>
      </w:pPr>
      <w:r w:rsidRPr="00BD6CDD">
        <w:rPr>
          <w:rFonts w:ascii="Arial" w:hAnsi="Arial" w:cs="Arial"/>
          <w:sz w:val="23"/>
          <w:szCs w:val="23"/>
          <w:lang w:val="it-CH"/>
        </w:rPr>
        <w:t>La Legge federale concernente la protezione contro il fumo passivo disciplina la protezione contro il fumo passivo nei locali chiusi accessibili al pubblico o adibiti a luoghi di lavoro per più persone. Sono luoghi considerati luoghi accessibili al pubblico anche gli edifici e i veicoli dei trasporti pubblici (art. 1 cpv</w:t>
      </w:r>
      <w:r>
        <w:rPr>
          <w:rFonts w:ascii="Arial" w:hAnsi="Arial" w:cs="Arial"/>
          <w:sz w:val="23"/>
          <w:szCs w:val="23"/>
          <w:lang w:val="it-CH"/>
        </w:rPr>
        <w:t>.</w:t>
      </w:r>
      <w:r w:rsidRPr="00BD6CDD">
        <w:rPr>
          <w:rFonts w:ascii="Arial" w:hAnsi="Arial" w:cs="Arial"/>
          <w:sz w:val="23"/>
          <w:szCs w:val="23"/>
          <w:lang w:val="it-CH"/>
        </w:rPr>
        <w:t xml:space="preserve"> 2 </w:t>
      </w:r>
      <w:proofErr w:type="spellStart"/>
      <w:r w:rsidRPr="00BD6CDD">
        <w:rPr>
          <w:rFonts w:ascii="Arial" w:hAnsi="Arial" w:cs="Arial"/>
          <w:sz w:val="23"/>
          <w:szCs w:val="23"/>
          <w:lang w:val="it-CH"/>
        </w:rPr>
        <w:t>lett</w:t>
      </w:r>
      <w:proofErr w:type="spellEnd"/>
      <w:r w:rsidRPr="00BD6CDD">
        <w:rPr>
          <w:rFonts w:ascii="Arial" w:hAnsi="Arial" w:cs="Arial"/>
          <w:sz w:val="23"/>
          <w:szCs w:val="23"/>
          <w:lang w:val="it-CH"/>
        </w:rPr>
        <w:t>. i). In questi luoghi è vietato fumare.</w:t>
      </w:r>
    </w:p>
    <w:p w:rsidR="00A7179D" w:rsidRPr="00BD6CDD" w:rsidRDefault="00A7179D" w:rsidP="00A7179D">
      <w:pPr>
        <w:pStyle w:val="Didefault"/>
        <w:jc w:val="both"/>
        <w:rPr>
          <w:rFonts w:ascii="Arial" w:eastAsia="Helvetica" w:hAnsi="Arial" w:cs="Arial"/>
          <w:sz w:val="23"/>
          <w:szCs w:val="23"/>
          <w:u w:color="000000"/>
          <w:lang w:val="it-CH"/>
        </w:rPr>
      </w:pPr>
      <w:r w:rsidRPr="00BD6CDD">
        <w:rPr>
          <w:rFonts w:ascii="Arial" w:hAnsi="Arial" w:cs="Arial"/>
          <w:sz w:val="23"/>
          <w:szCs w:val="23"/>
          <w:u w:color="000000"/>
          <w:lang w:val="it-CH"/>
        </w:rPr>
        <w:t xml:space="preserve">La Legge sulla promozione della salute e il coordinamento sanitario (Legge sanitaria) del 18 aprile 1989 affida al Consiglio di Stato il compito di stabilire, tramite Regolamento, i luoghi e gli spazi pubblici e di uso pubblico o collettivo ove è vietato fumare (art. 52). </w:t>
      </w:r>
    </w:p>
    <w:p w:rsidR="00A7179D" w:rsidRPr="00BD6CDD" w:rsidRDefault="00A7179D" w:rsidP="00A7179D">
      <w:pPr>
        <w:pStyle w:val="Didefault"/>
        <w:jc w:val="both"/>
        <w:rPr>
          <w:rFonts w:ascii="Arial" w:eastAsia="Helvetica" w:hAnsi="Arial" w:cs="Arial"/>
          <w:sz w:val="23"/>
          <w:szCs w:val="23"/>
          <w:u w:color="000000"/>
          <w:lang w:val="it-CH"/>
        </w:rPr>
      </w:pPr>
    </w:p>
    <w:p w:rsidR="00A7179D" w:rsidRPr="00BD6CDD" w:rsidRDefault="00A7179D" w:rsidP="00A7179D">
      <w:pPr>
        <w:pStyle w:val="Didefault"/>
        <w:jc w:val="both"/>
        <w:rPr>
          <w:rFonts w:ascii="Arial" w:eastAsia="Helvetica" w:hAnsi="Arial" w:cs="Arial"/>
          <w:sz w:val="23"/>
          <w:szCs w:val="23"/>
          <w:u w:color="000000"/>
          <w:lang w:val="it-CH"/>
        </w:rPr>
      </w:pPr>
      <w:r w:rsidRPr="00BD6CDD">
        <w:rPr>
          <w:rFonts w:ascii="Arial" w:hAnsi="Arial" w:cs="Arial"/>
          <w:sz w:val="23"/>
          <w:szCs w:val="23"/>
          <w:u w:color="000000"/>
          <w:lang w:val="it-CH"/>
        </w:rPr>
        <w:t>Il Regolamento concernente la protezione contro il fumo del 24 aprile 2013 specifica, all’art. 2, i luoghi dove è fatto divieto di fumare. Al cpv</w:t>
      </w:r>
      <w:r>
        <w:rPr>
          <w:rFonts w:ascii="Arial" w:hAnsi="Arial" w:cs="Arial"/>
          <w:sz w:val="23"/>
          <w:szCs w:val="23"/>
          <w:u w:color="000000"/>
          <w:lang w:val="it-CH"/>
        </w:rPr>
        <w:t>.</w:t>
      </w:r>
      <w:r w:rsidRPr="00BD6CDD">
        <w:rPr>
          <w:rFonts w:ascii="Arial" w:hAnsi="Arial" w:cs="Arial"/>
          <w:sz w:val="23"/>
          <w:szCs w:val="23"/>
          <w:u w:color="000000"/>
          <w:lang w:val="it-CH"/>
        </w:rPr>
        <w:t xml:space="preserve"> 3, si specifica che il divieto si estende pure agli spazi pubblici accessori dei luoghi elencati all’art. 1 della legge federale e al cpv. 2 del regolamento quali ad esempio atrii, corridoi, foyer e servizi igienici.</w:t>
      </w:r>
      <w:r w:rsidRPr="00BD6CDD">
        <w:rPr>
          <w:rFonts w:ascii="Arial" w:eastAsia="Helvetica" w:hAnsi="Arial" w:cs="Arial"/>
          <w:sz w:val="23"/>
          <w:szCs w:val="23"/>
          <w:u w:color="000000"/>
          <w:lang w:val="it-CH"/>
        </w:rPr>
        <w:cr/>
      </w:r>
    </w:p>
    <w:p w:rsidR="00A7179D" w:rsidRPr="00BD6CDD" w:rsidRDefault="00A7179D" w:rsidP="00A7179D">
      <w:pPr>
        <w:pStyle w:val="Didefault"/>
        <w:jc w:val="both"/>
        <w:rPr>
          <w:rFonts w:ascii="Arial" w:eastAsia="Helvetica" w:hAnsi="Arial" w:cs="Arial"/>
          <w:sz w:val="23"/>
          <w:szCs w:val="23"/>
          <w:lang w:val="it-CH"/>
        </w:rPr>
      </w:pPr>
      <w:r w:rsidRPr="00BD6CDD">
        <w:rPr>
          <w:rFonts w:ascii="Arial" w:hAnsi="Arial" w:cs="Arial"/>
          <w:sz w:val="23"/>
          <w:szCs w:val="23"/>
          <w:lang w:val="it-CH"/>
        </w:rPr>
        <w:t xml:space="preserve">Tale divieto non si applica per contro alla fermate e alle stazioni dei trasporti pubblici, essendo questi luoghi considerati “aperti”. </w:t>
      </w:r>
    </w:p>
    <w:p w:rsidR="00A7179D" w:rsidRPr="00BD6CDD" w:rsidRDefault="00A7179D" w:rsidP="00A7179D">
      <w:pPr>
        <w:pStyle w:val="Corpo"/>
        <w:jc w:val="both"/>
        <w:rPr>
          <w:rFonts w:ascii="Arial" w:eastAsia="Helvetica" w:hAnsi="Arial" w:cs="Arial"/>
          <w:sz w:val="23"/>
          <w:szCs w:val="23"/>
        </w:rPr>
      </w:pPr>
      <w:r w:rsidRPr="00BD6CDD">
        <w:rPr>
          <w:rFonts w:ascii="Arial" w:hAnsi="Arial" w:cs="Arial"/>
          <w:sz w:val="23"/>
          <w:szCs w:val="23"/>
        </w:rPr>
        <w:t>Le fermate e le stazioni dei mezzi pubblici sono spesso frequentate da un gran numero di persone. I pendolari hanno poche probabilit</w:t>
      </w:r>
      <w:r>
        <w:rPr>
          <w:rFonts w:ascii="Arial" w:hAnsi="Arial" w:cs="Arial"/>
          <w:sz w:val="23"/>
          <w:szCs w:val="23"/>
        </w:rPr>
        <w:t xml:space="preserve">à </w:t>
      </w:r>
      <w:r w:rsidRPr="00BD6CDD">
        <w:rPr>
          <w:rFonts w:ascii="Arial" w:hAnsi="Arial" w:cs="Arial"/>
          <w:sz w:val="23"/>
          <w:szCs w:val="23"/>
        </w:rPr>
        <w:t xml:space="preserve">di evitare il fumo passivo in tali zone. Il problema è maggiormente sentito in caso di cattivo tempo, qualora </w:t>
      </w:r>
      <w:r>
        <w:rPr>
          <w:rFonts w:ascii="Arial" w:hAnsi="Arial" w:cs="Arial"/>
          <w:sz w:val="23"/>
          <w:szCs w:val="23"/>
        </w:rPr>
        <w:t>occorra</w:t>
      </w:r>
      <w:r w:rsidRPr="00BD6CDD">
        <w:rPr>
          <w:rFonts w:ascii="Arial" w:hAnsi="Arial" w:cs="Arial"/>
          <w:sz w:val="23"/>
          <w:szCs w:val="23"/>
        </w:rPr>
        <w:t xml:space="preserve"> tutti ripararsi sotto la tettoia, notoriamente non spaziosissima ed in caso siano presenti bambini. </w:t>
      </w:r>
    </w:p>
    <w:p w:rsidR="00A7179D" w:rsidRPr="00BD6CDD" w:rsidRDefault="00A7179D" w:rsidP="00A7179D">
      <w:pPr>
        <w:pStyle w:val="Corpo"/>
        <w:jc w:val="both"/>
        <w:rPr>
          <w:rFonts w:ascii="Arial" w:eastAsia="Helvetica" w:hAnsi="Arial" w:cs="Arial"/>
          <w:sz w:val="23"/>
          <w:szCs w:val="23"/>
        </w:rPr>
      </w:pPr>
    </w:p>
    <w:p w:rsidR="00A7179D" w:rsidRPr="00BD6CDD" w:rsidRDefault="00A7179D" w:rsidP="00A7179D">
      <w:pPr>
        <w:pStyle w:val="Corpo"/>
        <w:jc w:val="both"/>
        <w:rPr>
          <w:rFonts w:ascii="Arial" w:eastAsia="Helvetica" w:hAnsi="Arial" w:cs="Arial"/>
          <w:sz w:val="23"/>
          <w:szCs w:val="23"/>
        </w:rPr>
      </w:pPr>
      <w:r w:rsidRPr="00BD6CDD">
        <w:rPr>
          <w:rFonts w:ascii="Arial" w:hAnsi="Arial" w:cs="Arial"/>
          <w:sz w:val="23"/>
          <w:szCs w:val="23"/>
        </w:rPr>
        <w:t>Negli adulti, l’inalazione di fumo passivo pu</w:t>
      </w:r>
      <w:r>
        <w:rPr>
          <w:rFonts w:ascii="Arial" w:hAnsi="Arial" w:cs="Arial"/>
          <w:sz w:val="23"/>
          <w:szCs w:val="23"/>
        </w:rPr>
        <w:t>ò</w:t>
      </w:r>
      <w:r w:rsidRPr="00BD6CDD">
        <w:rPr>
          <w:rFonts w:ascii="Arial" w:hAnsi="Arial" w:cs="Arial"/>
          <w:sz w:val="23"/>
          <w:szCs w:val="23"/>
        </w:rPr>
        <w:t xml:space="preserve"> far aumentare il rischio di disturbi cardiovascolari, di tumore del polmone e di altre malattie polmonari. Inoltre pu</w:t>
      </w:r>
      <w:r>
        <w:rPr>
          <w:rFonts w:ascii="Arial" w:hAnsi="Arial" w:cs="Arial"/>
          <w:sz w:val="23"/>
          <w:szCs w:val="23"/>
        </w:rPr>
        <w:t>ò</w:t>
      </w:r>
      <w:r w:rsidRPr="00BD6CDD">
        <w:rPr>
          <w:rFonts w:ascii="Arial" w:hAnsi="Arial" w:cs="Arial"/>
          <w:sz w:val="23"/>
          <w:szCs w:val="23"/>
        </w:rPr>
        <w:t xml:space="preserve"> aggravare gli effetti di altre malattie quali asma e bronchite. L’esposizione di ex fumatori al fumo di tabacco altrui fa aumentare le probabilit</w:t>
      </w:r>
      <w:r>
        <w:rPr>
          <w:rFonts w:ascii="Arial" w:hAnsi="Arial" w:cs="Arial"/>
          <w:sz w:val="23"/>
          <w:szCs w:val="23"/>
        </w:rPr>
        <w:t>à</w:t>
      </w:r>
      <w:r w:rsidRPr="00BD6CDD">
        <w:rPr>
          <w:rFonts w:ascii="Arial" w:hAnsi="Arial" w:cs="Arial"/>
          <w:sz w:val="23"/>
          <w:szCs w:val="23"/>
        </w:rPr>
        <w:t xml:space="preserve"> di riprendere a fumare.</w:t>
      </w:r>
    </w:p>
    <w:p w:rsidR="00A7179D" w:rsidRPr="00BD6CDD" w:rsidRDefault="00A7179D" w:rsidP="00A7179D">
      <w:pPr>
        <w:pStyle w:val="Corpo"/>
        <w:jc w:val="both"/>
        <w:rPr>
          <w:rFonts w:ascii="Arial" w:eastAsia="Helvetica" w:hAnsi="Arial" w:cs="Arial"/>
          <w:sz w:val="23"/>
          <w:szCs w:val="23"/>
        </w:rPr>
      </w:pPr>
    </w:p>
    <w:p w:rsidR="00A7179D" w:rsidRPr="00BD6CDD" w:rsidRDefault="00A7179D" w:rsidP="00A7179D">
      <w:pPr>
        <w:pStyle w:val="Corpo"/>
        <w:jc w:val="both"/>
        <w:rPr>
          <w:rFonts w:ascii="Arial" w:eastAsia="Helvetica" w:hAnsi="Arial" w:cs="Arial"/>
          <w:sz w:val="23"/>
          <w:szCs w:val="23"/>
        </w:rPr>
      </w:pPr>
      <w:r w:rsidRPr="00BD6CDD">
        <w:rPr>
          <w:rFonts w:ascii="Arial" w:hAnsi="Arial" w:cs="Arial"/>
          <w:sz w:val="23"/>
          <w:szCs w:val="23"/>
        </w:rPr>
        <w:t>La creazione di spazi all’aperto in cui vige il divieto di fumo, ad esempio le fermate e le stazioni dei mezzi pubblici di trasporto, pu</w:t>
      </w:r>
      <w:r>
        <w:rPr>
          <w:rFonts w:ascii="Arial" w:hAnsi="Arial" w:cs="Arial"/>
          <w:sz w:val="23"/>
          <w:szCs w:val="23"/>
        </w:rPr>
        <w:t>ò</w:t>
      </w:r>
      <w:r w:rsidRPr="00BD6CDD">
        <w:rPr>
          <w:rFonts w:ascii="Arial" w:hAnsi="Arial" w:cs="Arial"/>
          <w:sz w:val="23"/>
          <w:szCs w:val="23"/>
        </w:rPr>
        <w:t xml:space="preserve"> offrire un ambiente che aiuta coloro che hanno smesso e rendere il fumo meno visibile ai bambini e ai giovani.</w:t>
      </w:r>
    </w:p>
    <w:p w:rsidR="00A7179D" w:rsidRPr="00BD6CDD" w:rsidRDefault="00A7179D" w:rsidP="00A7179D">
      <w:pPr>
        <w:pStyle w:val="Corpo"/>
        <w:jc w:val="both"/>
        <w:rPr>
          <w:rFonts w:ascii="Arial" w:eastAsia="Helvetica" w:hAnsi="Arial" w:cs="Arial"/>
          <w:sz w:val="23"/>
          <w:szCs w:val="23"/>
        </w:rPr>
      </w:pPr>
    </w:p>
    <w:p w:rsidR="00A7179D" w:rsidRPr="00BD6CDD" w:rsidRDefault="00A7179D" w:rsidP="00A7179D">
      <w:pPr>
        <w:pStyle w:val="Corpo"/>
        <w:jc w:val="both"/>
        <w:rPr>
          <w:rFonts w:ascii="Arial" w:eastAsia="Helvetica" w:hAnsi="Arial" w:cs="Arial"/>
          <w:sz w:val="23"/>
          <w:szCs w:val="23"/>
        </w:rPr>
      </w:pPr>
      <w:r w:rsidRPr="00BD6CDD">
        <w:rPr>
          <w:rFonts w:ascii="Arial" w:hAnsi="Arial" w:cs="Arial"/>
          <w:sz w:val="23"/>
          <w:szCs w:val="23"/>
        </w:rPr>
        <w:t>Per questi motivi, i sottoscritti deputati chiedono al Consiglio di Stato di modificare il Regolamento concernente la protezione contro il fumo del 24 aprile 2013, introducendo una norma specifica concernente il divieto di fumo presso le fermate e le stazioni dei mezzi pubblici di trasporto.</w:t>
      </w:r>
    </w:p>
    <w:p w:rsidR="00A7179D" w:rsidRPr="00BD6CDD" w:rsidRDefault="00A7179D" w:rsidP="00A7179D">
      <w:pPr>
        <w:pStyle w:val="Corpo"/>
        <w:jc w:val="both"/>
        <w:rPr>
          <w:rFonts w:ascii="Arial" w:eastAsia="Helvetica" w:hAnsi="Arial" w:cs="Arial"/>
          <w:sz w:val="23"/>
          <w:szCs w:val="23"/>
        </w:rPr>
      </w:pPr>
    </w:p>
    <w:p w:rsidR="00A7179D" w:rsidRPr="00BD6CDD" w:rsidRDefault="00A7179D" w:rsidP="00A7179D">
      <w:pPr>
        <w:pStyle w:val="Corpo"/>
        <w:jc w:val="both"/>
        <w:rPr>
          <w:rFonts w:ascii="Arial" w:eastAsia="Helvetica" w:hAnsi="Arial" w:cs="Arial"/>
          <w:sz w:val="23"/>
          <w:szCs w:val="23"/>
        </w:rPr>
      </w:pPr>
    </w:p>
    <w:p w:rsidR="00A7179D" w:rsidRDefault="00A7179D" w:rsidP="00A7179D">
      <w:pPr>
        <w:pStyle w:val="Corpo"/>
        <w:jc w:val="both"/>
        <w:rPr>
          <w:rFonts w:ascii="Arial" w:hAnsi="Arial" w:cs="Arial"/>
          <w:sz w:val="23"/>
          <w:szCs w:val="23"/>
        </w:rPr>
      </w:pPr>
      <w:r w:rsidRPr="00BD6CDD">
        <w:rPr>
          <w:rFonts w:ascii="Arial" w:hAnsi="Arial" w:cs="Arial"/>
          <w:sz w:val="23"/>
          <w:szCs w:val="23"/>
        </w:rPr>
        <w:t>Nadia Ghisolfi</w:t>
      </w:r>
    </w:p>
    <w:p w:rsidR="00A7179D" w:rsidRPr="00BD6CDD" w:rsidRDefault="00A7179D" w:rsidP="00A7179D">
      <w:pPr>
        <w:pStyle w:val="CorpoA"/>
        <w:spacing w:after="0" w:line="240" w:lineRule="auto"/>
        <w:jc w:val="both"/>
        <w:rPr>
          <w:rFonts w:ascii="Arial" w:eastAsia="Helvetica Neue" w:hAnsi="Arial" w:cs="Arial"/>
          <w:sz w:val="23"/>
          <w:szCs w:val="23"/>
          <w:lang w:val="it-CH"/>
        </w:rPr>
      </w:pPr>
      <w:r>
        <w:rPr>
          <w:rFonts w:ascii="Arial" w:hAnsi="Arial" w:cs="Arial"/>
          <w:color w:val="auto"/>
          <w:sz w:val="23"/>
          <w:szCs w:val="23"/>
          <w:lang w:val="it-CH"/>
        </w:rPr>
        <w:t xml:space="preserve">Bang - Beretta Piccoli - Maggi </w:t>
      </w:r>
    </w:p>
    <w:p w:rsidR="00B844DF" w:rsidRPr="00A7179D" w:rsidRDefault="00B844DF" w:rsidP="00A7179D"/>
    <w:sectPr w:rsidR="00B844DF" w:rsidRPr="00A7179D">
      <w:headerReference w:type="default" r:id="rId8"/>
      <w:footerReference w:type="even"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0E2" w:rsidRDefault="00D640E2" w:rsidP="00C25D2F">
      <w:pPr>
        <w:spacing w:after="0" w:line="240" w:lineRule="auto"/>
      </w:pPr>
      <w:r>
        <w:separator/>
      </w:r>
    </w:p>
  </w:endnote>
  <w:endnote w:type="continuationSeparator" w:id="0">
    <w:p w:rsidR="00D640E2" w:rsidRDefault="00D640E2" w:rsidP="00C2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3A" w:rsidRDefault="00BD253A"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BD253A" w:rsidRDefault="00BD253A"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3A" w:rsidRDefault="00BD253A">
    <w:pPr>
      <w:pStyle w:val="Pidipagina"/>
      <w:jc w:val="center"/>
    </w:pPr>
  </w:p>
  <w:p w:rsidR="00BD253A" w:rsidRPr="00973533" w:rsidRDefault="00BD253A"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0E2" w:rsidRDefault="00D640E2" w:rsidP="00C25D2F">
      <w:pPr>
        <w:spacing w:after="0" w:line="240" w:lineRule="auto"/>
      </w:pPr>
      <w:r>
        <w:separator/>
      </w:r>
    </w:p>
  </w:footnote>
  <w:footnote w:type="continuationSeparator" w:id="0">
    <w:p w:rsidR="00D640E2" w:rsidRDefault="00D640E2" w:rsidP="00C25D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3A" w:rsidRPr="0040448A" w:rsidRDefault="00BD253A" w:rsidP="00B92944">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510DF"/>
    <w:multiLevelType w:val="hybridMultilevel"/>
    <w:tmpl w:val="D966B808"/>
    <w:lvl w:ilvl="0" w:tplc="FFFFFFFF">
      <w:start w:val="1"/>
      <w:numFmt w:val="lowerLetter"/>
      <w:lvlText w:val="%1)"/>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6FB0343"/>
    <w:multiLevelType w:val="multilevel"/>
    <w:tmpl w:val="C3121B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7132362"/>
    <w:multiLevelType w:val="hybridMultilevel"/>
    <w:tmpl w:val="ECA2C674"/>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CCC05E5"/>
    <w:multiLevelType w:val="multilevel"/>
    <w:tmpl w:val="83F613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75581466"/>
    <w:multiLevelType w:val="hybridMultilevel"/>
    <w:tmpl w:val="9C665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D2F"/>
    <w:rsid w:val="003D0447"/>
    <w:rsid w:val="005C168F"/>
    <w:rsid w:val="00A7179D"/>
    <w:rsid w:val="00B844DF"/>
    <w:rsid w:val="00BD253A"/>
    <w:rsid w:val="00C06EF3"/>
    <w:rsid w:val="00C25D2F"/>
    <w:rsid w:val="00D640E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25D2F"/>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25D2F"/>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C25D2F"/>
    <w:rPr>
      <w:color w:val="0000FF"/>
      <w:u w:val="single"/>
    </w:rPr>
  </w:style>
  <w:style w:type="paragraph" w:styleId="Testonotaapidipagina">
    <w:name w:val="footnote text"/>
    <w:basedOn w:val="Normale"/>
    <w:link w:val="TestonotaapidipaginaCarattere"/>
    <w:uiPriority w:val="99"/>
    <w:unhideWhenUsed/>
    <w:rsid w:val="00C25D2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C25D2F"/>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C25D2F"/>
  </w:style>
  <w:style w:type="paragraph" w:styleId="Didascalia">
    <w:name w:val="caption"/>
    <w:basedOn w:val="Normale"/>
    <w:next w:val="Normale"/>
    <w:qFormat/>
    <w:rsid w:val="00C25D2F"/>
    <w:pPr>
      <w:keepNext/>
      <w:spacing w:before="360" w:after="120" w:line="240" w:lineRule="auto"/>
    </w:pPr>
    <w:rPr>
      <w:rFonts w:ascii="Arial" w:eastAsia="Times New Roman" w:hAnsi="Arial"/>
      <w:b/>
      <w:bCs/>
      <w:sz w:val="20"/>
      <w:szCs w:val="20"/>
      <w:lang w:val="it-CH" w:eastAsia="it-IT"/>
    </w:rPr>
  </w:style>
  <w:style w:type="paragraph" w:styleId="Testofumetto">
    <w:name w:val="Balloon Text"/>
    <w:basedOn w:val="Normale"/>
    <w:link w:val="TestofumettoCarattere"/>
    <w:uiPriority w:val="99"/>
    <w:semiHidden/>
    <w:unhideWhenUsed/>
    <w:rsid w:val="00C25D2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5D2F"/>
    <w:rPr>
      <w:rFonts w:ascii="Tahoma" w:eastAsia="Calibri" w:hAnsi="Tahoma" w:cs="Tahoma"/>
      <w:sz w:val="16"/>
      <w:szCs w:val="16"/>
      <w:lang w:val="de-CH"/>
    </w:rPr>
  </w:style>
  <w:style w:type="paragraph" w:styleId="Intestazione">
    <w:name w:val="header"/>
    <w:basedOn w:val="Normale"/>
    <w:link w:val="IntestazioneCarattere"/>
    <w:uiPriority w:val="99"/>
    <w:semiHidden/>
    <w:unhideWhenUsed/>
    <w:rsid w:val="00BD253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D253A"/>
    <w:rPr>
      <w:rFonts w:ascii="Calibri" w:eastAsia="Calibri" w:hAnsi="Calibri" w:cs="Times New Roman"/>
      <w:lang w:val="de-CH"/>
    </w:rPr>
  </w:style>
  <w:style w:type="paragraph" w:styleId="Pidipagina">
    <w:name w:val="footer"/>
    <w:basedOn w:val="Normale"/>
    <w:link w:val="PidipaginaCarattere"/>
    <w:uiPriority w:val="99"/>
    <w:semiHidden/>
    <w:unhideWhenUsed/>
    <w:rsid w:val="00BD253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BD253A"/>
    <w:rPr>
      <w:rFonts w:ascii="Calibri" w:eastAsia="Calibri" w:hAnsi="Calibri" w:cs="Times New Roman"/>
      <w:lang w:val="de-CH"/>
    </w:rPr>
  </w:style>
  <w:style w:type="character" w:styleId="Numeropagina">
    <w:name w:val="page number"/>
    <w:basedOn w:val="Carpredefinitoparagrafo"/>
    <w:rsid w:val="00BD253A"/>
  </w:style>
  <w:style w:type="paragraph" w:customStyle="1" w:styleId="CorpoA">
    <w:name w:val="Corpo A"/>
    <w:rsid w:val="005C168F"/>
    <w:rPr>
      <w:rFonts w:ascii="Calibri" w:eastAsia="Calibri" w:hAnsi="Calibri" w:cs="Calibri"/>
      <w:color w:val="000000"/>
      <w:u w:color="000000"/>
      <w:lang w:val="de-DE" w:eastAsia="it-CH"/>
    </w:rPr>
  </w:style>
  <w:style w:type="paragraph" w:customStyle="1" w:styleId="Corpo">
    <w:name w:val="Corpo"/>
    <w:rsid w:val="005C168F"/>
    <w:pPr>
      <w:spacing w:after="0" w:line="240" w:lineRule="auto"/>
    </w:pPr>
    <w:rPr>
      <w:rFonts w:ascii="Helvetica Neue" w:eastAsia="Helvetica Neue" w:hAnsi="Helvetica Neue" w:cs="Helvetica Neue"/>
      <w:color w:val="000000"/>
      <w:lang w:eastAsia="it-CH"/>
    </w:rPr>
  </w:style>
  <w:style w:type="paragraph" w:customStyle="1" w:styleId="Didefault">
    <w:name w:val="Di default"/>
    <w:rsid w:val="00A7179D"/>
    <w:pPr>
      <w:spacing w:after="0" w:line="240" w:lineRule="auto"/>
    </w:pPr>
    <w:rPr>
      <w:rFonts w:ascii="Helvetica" w:eastAsia="Arial Unicode MS" w:hAnsi="Helvetica" w:cs="Arial Unicode MS"/>
      <w:color w:val="000000"/>
      <w:lang w:val="it-IT"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25D2F"/>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25D2F"/>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C25D2F"/>
    <w:rPr>
      <w:color w:val="0000FF"/>
      <w:u w:val="single"/>
    </w:rPr>
  </w:style>
  <w:style w:type="paragraph" w:styleId="Testonotaapidipagina">
    <w:name w:val="footnote text"/>
    <w:basedOn w:val="Normale"/>
    <w:link w:val="TestonotaapidipaginaCarattere"/>
    <w:uiPriority w:val="99"/>
    <w:unhideWhenUsed/>
    <w:rsid w:val="00C25D2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C25D2F"/>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C25D2F"/>
  </w:style>
  <w:style w:type="paragraph" w:styleId="Didascalia">
    <w:name w:val="caption"/>
    <w:basedOn w:val="Normale"/>
    <w:next w:val="Normale"/>
    <w:qFormat/>
    <w:rsid w:val="00C25D2F"/>
    <w:pPr>
      <w:keepNext/>
      <w:spacing w:before="360" w:after="120" w:line="240" w:lineRule="auto"/>
    </w:pPr>
    <w:rPr>
      <w:rFonts w:ascii="Arial" w:eastAsia="Times New Roman" w:hAnsi="Arial"/>
      <w:b/>
      <w:bCs/>
      <w:sz w:val="20"/>
      <w:szCs w:val="20"/>
      <w:lang w:val="it-CH" w:eastAsia="it-IT"/>
    </w:rPr>
  </w:style>
  <w:style w:type="paragraph" w:styleId="Testofumetto">
    <w:name w:val="Balloon Text"/>
    <w:basedOn w:val="Normale"/>
    <w:link w:val="TestofumettoCarattere"/>
    <w:uiPriority w:val="99"/>
    <w:semiHidden/>
    <w:unhideWhenUsed/>
    <w:rsid w:val="00C25D2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5D2F"/>
    <w:rPr>
      <w:rFonts w:ascii="Tahoma" w:eastAsia="Calibri" w:hAnsi="Tahoma" w:cs="Tahoma"/>
      <w:sz w:val="16"/>
      <w:szCs w:val="16"/>
      <w:lang w:val="de-CH"/>
    </w:rPr>
  </w:style>
  <w:style w:type="paragraph" w:styleId="Intestazione">
    <w:name w:val="header"/>
    <w:basedOn w:val="Normale"/>
    <w:link w:val="IntestazioneCarattere"/>
    <w:uiPriority w:val="99"/>
    <w:semiHidden/>
    <w:unhideWhenUsed/>
    <w:rsid w:val="00BD253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D253A"/>
    <w:rPr>
      <w:rFonts w:ascii="Calibri" w:eastAsia="Calibri" w:hAnsi="Calibri" w:cs="Times New Roman"/>
      <w:lang w:val="de-CH"/>
    </w:rPr>
  </w:style>
  <w:style w:type="paragraph" w:styleId="Pidipagina">
    <w:name w:val="footer"/>
    <w:basedOn w:val="Normale"/>
    <w:link w:val="PidipaginaCarattere"/>
    <w:uiPriority w:val="99"/>
    <w:semiHidden/>
    <w:unhideWhenUsed/>
    <w:rsid w:val="00BD253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BD253A"/>
    <w:rPr>
      <w:rFonts w:ascii="Calibri" w:eastAsia="Calibri" w:hAnsi="Calibri" w:cs="Times New Roman"/>
      <w:lang w:val="de-CH"/>
    </w:rPr>
  </w:style>
  <w:style w:type="character" w:styleId="Numeropagina">
    <w:name w:val="page number"/>
    <w:basedOn w:val="Carpredefinitoparagrafo"/>
    <w:rsid w:val="00BD253A"/>
  </w:style>
  <w:style w:type="paragraph" w:customStyle="1" w:styleId="CorpoA">
    <w:name w:val="Corpo A"/>
    <w:rsid w:val="005C168F"/>
    <w:rPr>
      <w:rFonts w:ascii="Calibri" w:eastAsia="Calibri" w:hAnsi="Calibri" w:cs="Calibri"/>
      <w:color w:val="000000"/>
      <w:u w:color="000000"/>
      <w:lang w:val="de-DE" w:eastAsia="it-CH"/>
    </w:rPr>
  </w:style>
  <w:style w:type="paragraph" w:customStyle="1" w:styleId="Corpo">
    <w:name w:val="Corpo"/>
    <w:rsid w:val="005C168F"/>
    <w:pPr>
      <w:spacing w:after="0" w:line="240" w:lineRule="auto"/>
    </w:pPr>
    <w:rPr>
      <w:rFonts w:ascii="Helvetica Neue" w:eastAsia="Helvetica Neue" w:hAnsi="Helvetica Neue" w:cs="Helvetica Neue"/>
      <w:color w:val="000000"/>
      <w:lang w:eastAsia="it-CH"/>
    </w:rPr>
  </w:style>
  <w:style w:type="paragraph" w:customStyle="1" w:styleId="Didefault">
    <w:name w:val="Di default"/>
    <w:rsid w:val="00A7179D"/>
    <w:pPr>
      <w:spacing w:after="0" w:line="240" w:lineRule="auto"/>
    </w:pPr>
    <w:rPr>
      <w:rFonts w:ascii="Helvetica" w:eastAsia="Arial Unicode MS" w:hAnsi="Helvetica" w:cs="Arial Unicode MS"/>
      <w:color w:val="000000"/>
      <w:lang w:val="it-IT"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379</Words>
  <Characters>2165</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2017-07-04T08:16:00Z</cp:lastPrinted>
  <dcterms:created xsi:type="dcterms:W3CDTF">2017-07-04T08:22:00Z</dcterms:created>
  <dcterms:modified xsi:type="dcterms:W3CDTF">2017-07-04T08:22:00Z</dcterms:modified>
</cp:coreProperties>
</file>