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B27" w:rsidRPr="0026632B" w:rsidRDefault="009F7B27" w:rsidP="009F7B27">
      <w:pPr>
        <w:rPr>
          <w:rFonts w:ascii="Gill Sans" w:hAnsi="Gill Sans"/>
          <w:b/>
          <w:sz w:val="52"/>
          <w:szCs w:val="52"/>
        </w:rPr>
      </w:pPr>
      <w:r w:rsidRPr="0026632B">
        <w:rPr>
          <w:rFonts w:ascii="Gill Sans" w:hAnsi="Gill Sans"/>
          <w:b/>
          <w:sz w:val="52"/>
          <w:szCs w:val="52"/>
        </w:rPr>
        <w:t>Messaggio</w:t>
      </w:r>
    </w:p>
    <w:p w:rsidR="00BF3FC3" w:rsidRDefault="00BF3FC3">
      <w:bookmarkStart w:id="0" w:name="_GoBack"/>
      <w:bookmarkEnd w:id="0"/>
    </w:p>
    <w:p w:rsidR="00DF434B" w:rsidRDefault="00DF434B"/>
    <w:p w:rsidR="00BF3FC3" w:rsidRDefault="00BF3FC3"/>
    <w:p w:rsidR="00BF3FC3" w:rsidRDefault="0009392A">
      <w:pPr>
        <w:tabs>
          <w:tab w:val="left" w:pos="2098"/>
          <w:tab w:val="left" w:pos="4933"/>
        </w:tabs>
      </w:pPr>
      <w:r>
        <w:rPr>
          <w:b/>
          <w:sz w:val="32"/>
        </w:rPr>
        <w:t>745</w:t>
      </w:r>
      <w:r w:rsidR="00522EC0">
        <w:rPr>
          <w:b/>
          <w:sz w:val="32"/>
        </w:rPr>
        <w:t>0</w:t>
      </w:r>
      <w:r w:rsidR="00BF3FC3">
        <w:rPr>
          <w:sz w:val="28"/>
        </w:rPr>
        <w:tab/>
      </w:r>
      <w:r>
        <w:rPr>
          <w:sz w:val="28"/>
        </w:rPr>
        <w:t>25 ottobre 2017</w:t>
      </w:r>
      <w:r w:rsidR="00BF3FC3">
        <w:rPr>
          <w:sz w:val="28"/>
        </w:rPr>
        <w:tab/>
      </w:r>
      <w:r>
        <w:rPr>
          <w:sz w:val="28"/>
        </w:rPr>
        <w:t>TERRITORIO</w:t>
      </w:r>
    </w:p>
    <w:p w:rsidR="00BF3FC3" w:rsidRDefault="00BF3FC3"/>
    <w:p w:rsidR="00FD5A47" w:rsidRDefault="00FD5A47"/>
    <w:p w:rsidR="00BF3FC3" w:rsidRDefault="00BF3FC3"/>
    <w:p w:rsidR="0009392A" w:rsidRDefault="0009392A" w:rsidP="0009392A">
      <w:pPr>
        <w:tabs>
          <w:tab w:val="left" w:pos="48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Approvazione dei conti e della relazione annuale 2016 dell'Azienda cantonale dei rifiuti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09392A" w:rsidRDefault="0009392A" w:rsidP="0009392A">
      <w:pPr>
        <w:rPr>
          <w:rFonts w:cs="Arial"/>
          <w:szCs w:val="24"/>
        </w:rPr>
      </w:pPr>
      <w:r>
        <w:rPr>
          <w:rFonts w:cs="Arial"/>
          <w:szCs w:val="24"/>
        </w:rPr>
        <w:t xml:space="preserve">con il presente messaggio sottoponiamo, per vostro esame e approvazione, </w:t>
      </w:r>
      <w:smartTag w:uri="urn:schemas-microsoft-com:office:smarttags" w:element="PersonName">
        <w:smartTagPr>
          <w:attr w:name="ProductID" w:val="la Relazione"/>
        </w:smartTagPr>
        <w:r>
          <w:rPr>
            <w:rFonts w:cs="Arial"/>
            <w:szCs w:val="24"/>
          </w:rPr>
          <w:t>la Relazione</w:t>
        </w:r>
      </w:smartTag>
      <w:r>
        <w:rPr>
          <w:rFonts w:cs="Arial"/>
          <w:szCs w:val="24"/>
        </w:rPr>
        <w:t xml:space="preserve"> annuale 2016 dell’Azienda cantonale dei rifiuti (ACR).</w:t>
      </w:r>
    </w:p>
    <w:p w:rsidR="0009392A" w:rsidRDefault="0009392A" w:rsidP="0009392A">
      <w:pPr>
        <w:rPr>
          <w:rFonts w:cs="Arial"/>
          <w:szCs w:val="24"/>
        </w:rPr>
      </w:pPr>
    </w:p>
    <w:p w:rsidR="0009392A" w:rsidRDefault="0009392A" w:rsidP="0009392A">
      <w:pPr>
        <w:rPr>
          <w:rFonts w:cs="Arial"/>
          <w:szCs w:val="24"/>
        </w:rPr>
      </w:pPr>
      <w:r>
        <w:rPr>
          <w:rFonts w:cs="Arial"/>
          <w:szCs w:val="24"/>
        </w:rPr>
        <w:t>In conformità alla risoluzione governativa n. 5040 del 16 novembre 2004, che designa il Controllo cantonale delle finanze (CCF) quale organo di revisione dell’ACR, i conti consuntivi 2016 sono stati sottoposti per revisione al CCF.</w:t>
      </w:r>
    </w:p>
    <w:p w:rsidR="0009392A" w:rsidRDefault="0009392A" w:rsidP="0009392A">
      <w:pPr>
        <w:rPr>
          <w:rFonts w:cs="Arial"/>
          <w:szCs w:val="24"/>
        </w:rPr>
      </w:pPr>
    </w:p>
    <w:p w:rsidR="0009392A" w:rsidRPr="00DD7F7E" w:rsidRDefault="0009392A" w:rsidP="0009392A">
      <w:pPr>
        <w:rPr>
          <w:rFonts w:cs="Arial"/>
          <w:szCs w:val="24"/>
        </w:rPr>
      </w:pPr>
      <w:r w:rsidRPr="00DD7F7E">
        <w:rPr>
          <w:rFonts w:cs="Arial"/>
          <w:szCs w:val="24"/>
        </w:rPr>
        <w:t xml:space="preserve">L'esercizio ha chiuso con un avanzo di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>. 1'430'555.66</w:t>
      </w:r>
      <w:r w:rsidRPr="00DD7F7E">
        <w:rPr>
          <w:rFonts w:cs="Arial"/>
          <w:szCs w:val="24"/>
        </w:rPr>
        <w:t xml:space="preserve">, determinato da un totale dei costi pari a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>. 38'203'836.71</w:t>
      </w:r>
      <w:r w:rsidRPr="00DD7F7E">
        <w:rPr>
          <w:rFonts w:cs="Arial"/>
          <w:szCs w:val="24"/>
        </w:rPr>
        <w:t xml:space="preserve"> a fronte di ricavi per un totale di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>. 39'634'392.37</w:t>
      </w:r>
      <w:r w:rsidRPr="00DD7F7E">
        <w:rPr>
          <w:rFonts w:cs="Arial"/>
          <w:szCs w:val="24"/>
        </w:rPr>
        <w:t xml:space="preserve">. Il conto degli investimenti presenta un saldo netto </w:t>
      </w:r>
      <w:r>
        <w:rPr>
          <w:rFonts w:cs="Arial"/>
          <w:szCs w:val="24"/>
        </w:rPr>
        <w:t>2016</w:t>
      </w:r>
      <w:r w:rsidRPr="00DD7F7E">
        <w:rPr>
          <w:rFonts w:cs="Arial"/>
          <w:szCs w:val="24"/>
        </w:rPr>
        <w:t xml:space="preserve"> (investimento lordo </w:t>
      </w:r>
      <w:r>
        <w:rPr>
          <w:rFonts w:cs="Arial"/>
          <w:szCs w:val="24"/>
        </w:rPr>
        <w:t>-</w:t>
      </w:r>
      <w:r w:rsidRPr="00DD7F7E">
        <w:rPr>
          <w:rFonts w:cs="Arial"/>
          <w:szCs w:val="24"/>
        </w:rPr>
        <w:t xml:space="preserve"> sussidi </w:t>
      </w:r>
      <w:r>
        <w:rPr>
          <w:rFonts w:cs="Arial"/>
          <w:szCs w:val="24"/>
        </w:rPr>
        <w:t>-</w:t>
      </w:r>
      <w:r w:rsidRPr="00DD7F7E">
        <w:rPr>
          <w:rFonts w:cs="Arial"/>
          <w:szCs w:val="24"/>
        </w:rPr>
        <w:t xml:space="preserve"> ammortamenti) di </w:t>
      </w:r>
      <w:proofErr w:type="spellStart"/>
      <w:r w:rsidRPr="00C661C9">
        <w:rPr>
          <w:rFonts w:cs="Arial"/>
          <w:szCs w:val="24"/>
        </w:rPr>
        <w:t>fr</w:t>
      </w:r>
      <w:proofErr w:type="spellEnd"/>
      <w:r w:rsidRPr="00C661C9">
        <w:rPr>
          <w:rFonts w:cs="Arial"/>
          <w:szCs w:val="24"/>
        </w:rPr>
        <w:t>. -</w:t>
      </w:r>
      <w:r>
        <w:rPr>
          <w:rFonts w:cs="Arial"/>
          <w:szCs w:val="24"/>
        </w:rPr>
        <w:t>9'542’540</w:t>
      </w:r>
      <w:r w:rsidRPr="00C661C9">
        <w:rPr>
          <w:rFonts w:cs="Arial"/>
          <w:szCs w:val="24"/>
        </w:rPr>
        <w:t>.</w:t>
      </w:r>
    </w:p>
    <w:p w:rsidR="0009392A" w:rsidRPr="00DD7F7E" w:rsidRDefault="0009392A" w:rsidP="0009392A">
      <w:pPr>
        <w:rPr>
          <w:rFonts w:cs="Arial"/>
          <w:szCs w:val="24"/>
        </w:rPr>
      </w:pPr>
    </w:p>
    <w:p w:rsidR="0009392A" w:rsidRDefault="0009392A" w:rsidP="0009392A">
      <w:pPr>
        <w:rPr>
          <w:rFonts w:cs="Arial"/>
          <w:szCs w:val="24"/>
        </w:rPr>
      </w:pPr>
      <w:r w:rsidRPr="00DD7F7E">
        <w:rPr>
          <w:rFonts w:cs="Arial"/>
          <w:szCs w:val="24"/>
        </w:rPr>
        <w:t>Il rapporto del CCF, presentato in data</w:t>
      </w:r>
      <w:r>
        <w:rPr>
          <w:rFonts w:cs="Arial"/>
          <w:szCs w:val="24"/>
        </w:rPr>
        <w:t xml:space="preserve"> 15 maggio 2017</w:t>
      </w:r>
      <w:r w:rsidRPr="00DD7F7E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 xml:space="preserve">raccomanda </w:t>
      </w:r>
      <w:r w:rsidRPr="00DD7F7E">
        <w:rPr>
          <w:rFonts w:cs="Arial"/>
          <w:szCs w:val="24"/>
        </w:rPr>
        <w:t xml:space="preserve">l'approvazione del conto annuale </w:t>
      </w:r>
      <w:r>
        <w:rPr>
          <w:rFonts w:cs="Arial"/>
          <w:szCs w:val="24"/>
        </w:rPr>
        <w:t>2016</w:t>
      </w:r>
      <w:r w:rsidRPr="00DD7F7E">
        <w:rPr>
          <w:rFonts w:cs="Arial"/>
          <w:szCs w:val="24"/>
        </w:rPr>
        <w:t xml:space="preserve"> dell'ACR</w:t>
      </w:r>
      <w:r>
        <w:rPr>
          <w:rFonts w:cs="Arial"/>
          <w:szCs w:val="24"/>
        </w:rPr>
        <w:t xml:space="preserve"> che chiude con un avanzo di esercizio di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 xml:space="preserve">. 1'430'555.66. Di questo importo,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 xml:space="preserve">. 1’080'000.00 saranno attribuiti al fondo per la manutenzione ICTR. In considerazione della fine dei lavori concernenti gli investimenti per i rifiuti speciali, saranno sciolti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 xml:space="preserve">. 1'121'391.90 delle relative riserve, per cui ai risultati riportati sono attribuiti </w:t>
      </w:r>
      <w:r>
        <w:rPr>
          <w:rFonts w:cs="Arial"/>
          <w:szCs w:val="24"/>
        </w:rPr>
        <w:br/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>. 1'471'947.56.</w:t>
      </w:r>
    </w:p>
    <w:p w:rsidR="0009392A" w:rsidRDefault="0009392A" w:rsidP="0009392A">
      <w:pPr>
        <w:rPr>
          <w:rFonts w:cs="Arial"/>
          <w:szCs w:val="24"/>
        </w:rPr>
      </w:pPr>
    </w:p>
    <w:p w:rsidR="0009392A" w:rsidRDefault="0009392A" w:rsidP="0009392A">
      <w:pPr>
        <w:rPr>
          <w:rFonts w:cs="Arial"/>
          <w:szCs w:val="24"/>
        </w:rPr>
      </w:pPr>
      <w:r>
        <w:rPr>
          <w:rFonts w:cs="Arial"/>
          <w:szCs w:val="24"/>
        </w:rPr>
        <w:t>In considerazione di quanto precede, vi proponiamo quindi di approvare l'annesso disegno di decreto legislativo.</w:t>
      </w:r>
    </w:p>
    <w:p w:rsidR="0009392A" w:rsidRDefault="0009392A" w:rsidP="0009392A">
      <w:pPr>
        <w:tabs>
          <w:tab w:val="left" w:pos="284"/>
          <w:tab w:val="left" w:pos="426"/>
          <w:tab w:val="left" w:pos="4962"/>
        </w:tabs>
      </w:pPr>
    </w:p>
    <w:p w:rsidR="0009392A" w:rsidRDefault="0009392A" w:rsidP="0009392A">
      <w:pPr>
        <w:tabs>
          <w:tab w:val="left" w:pos="284"/>
          <w:tab w:val="left" w:pos="426"/>
          <w:tab w:val="left" w:pos="4962"/>
        </w:tabs>
      </w:pPr>
    </w:p>
    <w:p w:rsidR="0009392A" w:rsidRDefault="0009392A" w:rsidP="0009392A">
      <w:r>
        <w:t>Vogliate gradire, signor Presidente, signore e signori deputati, l'espressione della nostra massima stima.</w:t>
      </w:r>
    </w:p>
    <w:p w:rsidR="0009392A" w:rsidRDefault="0009392A" w:rsidP="0009392A"/>
    <w:p w:rsidR="0009392A" w:rsidRDefault="0009392A" w:rsidP="0009392A"/>
    <w:p w:rsidR="0009392A" w:rsidRDefault="0009392A" w:rsidP="0009392A">
      <w:pPr>
        <w:spacing w:after="120"/>
      </w:pPr>
      <w:r>
        <w:t>Per il Consiglio di Stato:</w:t>
      </w:r>
    </w:p>
    <w:p w:rsidR="0009392A" w:rsidRDefault="0009392A" w:rsidP="0009392A">
      <w:pPr>
        <w:rPr>
          <w:rFonts w:cs="Arial"/>
        </w:rPr>
      </w:pPr>
      <w:r>
        <w:rPr>
          <w:rFonts w:cs="Arial"/>
        </w:rPr>
        <w:t>Il Presidente</w:t>
      </w:r>
      <w:r w:rsidRPr="00B02B70">
        <w:rPr>
          <w:rFonts w:cs="Arial"/>
        </w:rPr>
        <w:t xml:space="preserve">, </w:t>
      </w:r>
      <w:r>
        <w:rPr>
          <w:rFonts w:cs="Arial"/>
        </w:rPr>
        <w:t>Manuele Bertoli</w:t>
      </w:r>
    </w:p>
    <w:p w:rsidR="0009392A" w:rsidRPr="00B02B70" w:rsidRDefault="0009392A" w:rsidP="0009392A">
      <w:pPr>
        <w:rPr>
          <w:rFonts w:cs="Arial"/>
        </w:rPr>
      </w:pPr>
      <w:r w:rsidRPr="00B02B70">
        <w:rPr>
          <w:rFonts w:cs="Arial"/>
        </w:rPr>
        <w:t xml:space="preserve">Il Cancelliere, </w:t>
      </w:r>
      <w:r>
        <w:rPr>
          <w:rFonts w:cs="Arial"/>
        </w:rPr>
        <w:t>Arnoldo Coduri</w:t>
      </w:r>
    </w:p>
    <w:p w:rsidR="0009392A" w:rsidRDefault="0009392A" w:rsidP="0009392A"/>
    <w:p w:rsidR="0009392A" w:rsidRPr="00B02B70" w:rsidRDefault="0009392A" w:rsidP="0009392A">
      <w:pPr>
        <w:rPr>
          <w:rFonts w:cs="Arial"/>
        </w:rPr>
      </w:pPr>
      <w:r>
        <w:rPr>
          <w:rFonts w:cs="Arial"/>
        </w:rPr>
        <w:br w:type="column"/>
      </w:r>
      <w:r w:rsidRPr="00B02B70">
        <w:rPr>
          <w:rFonts w:cs="Arial"/>
        </w:rPr>
        <w:lastRenderedPageBreak/>
        <w:t xml:space="preserve">Disegno di </w:t>
      </w:r>
    </w:p>
    <w:p w:rsidR="0009392A" w:rsidRPr="00B02B70" w:rsidRDefault="0009392A" w:rsidP="0009392A">
      <w:pPr>
        <w:rPr>
          <w:rFonts w:cs="Arial"/>
        </w:rPr>
      </w:pPr>
    </w:p>
    <w:p w:rsidR="0009392A" w:rsidRPr="00B02B70" w:rsidRDefault="0009392A" w:rsidP="0009392A">
      <w:pPr>
        <w:spacing w:before="120"/>
        <w:rPr>
          <w:rFonts w:cs="Arial"/>
          <w:b/>
        </w:rPr>
      </w:pPr>
      <w:r w:rsidRPr="00B02B70">
        <w:rPr>
          <w:rFonts w:cs="Arial"/>
          <w:b/>
        </w:rPr>
        <w:t>D</w:t>
      </w:r>
      <w:r>
        <w:rPr>
          <w:rFonts w:cs="Arial"/>
          <w:b/>
        </w:rPr>
        <w:t>ECRETO LEGISLATIVO</w:t>
      </w:r>
    </w:p>
    <w:p w:rsidR="0009392A" w:rsidRPr="00B02B70" w:rsidRDefault="0009392A" w:rsidP="0009392A">
      <w:pPr>
        <w:spacing w:before="120"/>
        <w:rPr>
          <w:rFonts w:cs="Arial"/>
          <w:b/>
        </w:rPr>
      </w:pPr>
      <w:r w:rsidRPr="00B02B70">
        <w:rPr>
          <w:rFonts w:cs="Arial"/>
          <w:b/>
        </w:rPr>
        <w:t xml:space="preserve">concernente </w:t>
      </w:r>
      <w:r>
        <w:rPr>
          <w:rFonts w:cs="Arial"/>
          <w:b/>
        </w:rPr>
        <w:t>l'a</w:t>
      </w:r>
      <w:r w:rsidRPr="006F5596">
        <w:rPr>
          <w:b/>
          <w:szCs w:val="24"/>
        </w:rPr>
        <w:t>pprovazione dei cont</w:t>
      </w:r>
      <w:r>
        <w:rPr>
          <w:b/>
          <w:szCs w:val="24"/>
        </w:rPr>
        <w:t>i e della relazione annuale 2016</w:t>
      </w:r>
      <w:r w:rsidRPr="006F5596">
        <w:rPr>
          <w:b/>
          <w:szCs w:val="24"/>
        </w:rPr>
        <w:t xml:space="preserve"> dell'Azienda cantonale dei rifiuti</w:t>
      </w:r>
    </w:p>
    <w:p w:rsidR="0009392A" w:rsidRPr="00071C08" w:rsidRDefault="0009392A" w:rsidP="0009392A">
      <w:pPr>
        <w:rPr>
          <w:rFonts w:cs="Arial"/>
        </w:rPr>
      </w:pPr>
    </w:p>
    <w:p w:rsidR="001816FC" w:rsidRPr="004509BF" w:rsidRDefault="001816FC" w:rsidP="001816FC">
      <w:pPr>
        <w:rPr>
          <w:szCs w:val="24"/>
        </w:rPr>
      </w:pPr>
    </w:p>
    <w:p w:rsidR="001816FC" w:rsidRDefault="001816FC" w:rsidP="001816FC">
      <w:pPr>
        <w:rPr>
          <w:szCs w:val="24"/>
        </w:rPr>
      </w:pPr>
      <w:r>
        <w:rPr>
          <w:szCs w:val="24"/>
        </w:rPr>
        <w:t>Il Gran Consiglio</w:t>
      </w:r>
    </w:p>
    <w:p w:rsidR="001816FC" w:rsidRPr="00B917F2" w:rsidRDefault="001816FC" w:rsidP="001816FC">
      <w:pPr>
        <w:rPr>
          <w:szCs w:val="24"/>
        </w:rPr>
      </w:pPr>
      <w:r>
        <w:rPr>
          <w:szCs w:val="24"/>
        </w:rPr>
        <w:t>della Repubblica e Cantone Ticino</w:t>
      </w:r>
    </w:p>
    <w:p w:rsidR="0009392A" w:rsidRPr="00B02B70" w:rsidRDefault="0009392A" w:rsidP="0009392A">
      <w:pPr>
        <w:rPr>
          <w:rFonts w:cs="Arial"/>
        </w:rPr>
      </w:pPr>
    </w:p>
    <w:p w:rsidR="0009392A" w:rsidRDefault="0009392A" w:rsidP="0009392A">
      <w:pPr>
        <w:tabs>
          <w:tab w:val="left" w:pos="284"/>
        </w:tabs>
        <w:ind w:left="284" w:hanging="284"/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  <w:t>preso atto della relazione annuale 2016 dell’Azienda cantonale dei rifiuti e del rapporto di revisione del Controllo cantonale delle finanze del 15 maggio 2017;</w:t>
      </w:r>
    </w:p>
    <w:p w:rsidR="0009392A" w:rsidRPr="00B02B70" w:rsidRDefault="0009392A" w:rsidP="0009392A">
      <w:pPr>
        <w:tabs>
          <w:tab w:val="left" w:pos="284"/>
        </w:tabs>
        <w:spacing w:before="120"/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  <w:t>visto il messaggio 25 ottobre 2017 n. 7450 del Consiglio di Stato,</w:t>
      </w:r>
    </w:p>
    <w:p w:rsidR="0009392A" w:rsidRPr="00B02B70" w:rsidRDefault="0009392A" w:rsidP="0009392A">
      <w:pPr>
        <w:rPr>
          <w:rFonts w:cs="Arial"/>
        </w:rPr>
      </w:pPr>
    </w:p>
    <w:p w:rsidR="0009392A" w:rsidRPr="00B02B70" w:rsidRDefault="0009392A" w:rsidP="0009392A">
      <w:pPr>
        <w:rPr>
          <w:rFonts w:cs="Arial"/>
        </w:rPr>
      </w:pPr>
    </w:p>
    <w:p w:rsidR="0009392A" w:rsidRPr="0009392A" w:rsidRDefault="0009392A" w:rsidP="0009392A">
      <w:pPr>
        <w:rPr>
          <w:rFonts w:cs="Arial"/>
          <w:b/>
        </w:rPr>
      </w:pPr>
      <w:r w:rsidRPr="0009392A">
        <w:rPr>
          <w:rFonts w:cs="Arial"/>
          <w:b/>
        </w:rPr>
        <w:t>d e c r e t a :</w:t>
      </w:r>
    </w:p>
    <w:p w:rsidR="0009392A" w:rsidRPr="00071C08" w:rsidRDefault="0009392A" w:rsidP="0009392A">
      <w:pPr>
        <w:rPr>
          <w:rFonts w:cs="Arial"/>
        </w:rPr>
      </w:pPr>
    </w:p>
    <w:p w:rsidR="0009392A" w:rsidRPr="00071C08" w:rsidRDefault="0009392A" w:rsidP="0009392A">
      <w:pPr>
        <w:rPr>
          <w:rFonts w:cs="Arial"/>
        </w:rPr>
      </w:pPr>
    </w:p>
    <w:p w:rsidR="0009392A" w:rsidRPr="0009392A" w:rsidRDefault="0009392A" w:rsidP="0009392A">
      <w:pPr>
        <w:rPr>
          <w:rFonts w:cs="Arial"/>
          <w:b/>
          <w:u w:val="single"/>
        </w:rPr>
      </w:pPr>
      <w:r w:rsidRPr="0009392A">
        <w:rPr>
          <w:rFonts w:cs="Arial"/>
          <w:b/>
          <w:u w:val="single"/>
        </w:rPr>
        <w:t>Articolo 1</w:t>
      </w:r>
    </w:p>
    <w:p w:rsidR="0009392A" w:rsidRDefault="0009392A" w:rsidP="0009392A">
      <w:pPr>
        <w:spacing w:before="120"/>
        <w:rPr>
          <w:rFonts w:cs="Arial"/>
        </w:rPr>
      </w:pPr>
      <w:r>
        <w:rPr>
          <w:rFonts w:cs="Arial"/>
        </w:rPr>
        <w:t xml:space="preserve">Sono approvati i conti consuntivi 2016 dell’Azienda cantonale dei rifiuti, che presentano un </w:t>
      </w:r>
      <w:r w:rsidRPr="00DD7F7E">
        <w:rPr>
          <w:rFonts w:cs="Arial"/>
        </w:rPr>
        <w:t xml:space="preserve">avanzo d’esercizio di </w:t>
      </w:r>
      <w:r>
        <w:rPr>
          <w:rFonts w:cs="Arial"/>
          <w:szCs w:val="24"/>
        </w:rPr>
        <w:t>1'430'555.66 franchi</w:t>
      </w:r>
      <w:r w:rsidRPr="00DD7F7E">
        <w:rPr>
          <w:rFonts w:cs="Arial"/>
        </w:rPr>
        <w:t>.</w:t>
      </w:r>
    </w:p>
    <w:p w:rsidR="0009392A" w:rsidRDefault="0009392A" w:rsidP="0009392A">
      <w:pPr>
        <w:rPr>
          <w:rFonts w:cs="Arial"/>
        </w:rPr>
      </w:pPr>
    </w:p>
    <w:p w:rsidR="0009392A" w:rsidRDefault="0009392A" w:rsidP="0009392A">
      <w:pPr>
        <w:rPr>
          <w:rFonts w:cs="Arial"/>
        </w:rPr>
      </w:pPr>
    </w:p>
    <w:p w:rsidR="0009392A" w:rsidRPr="0009392A" w:rsidRDefault="0009392A" w:rsidP="0009392A">
      <w:pPr>
        <w:rPr>
          <w:rFonts w:cs="Arial"/>
          <w:b/>
          <w:u w:val="single"/>
        </w:rPr>
      </w:pPr>
      <w:r w:rsidRPr="0009392A">
        <w:rPr>
          <w:rFonts w:cs="Arial"/>
          <w:b/>
          <w:u w:val="single"/>
        </w:rPr>
        <w:t>Articolo 2</w:t>
      </w:r>
    </w:p>
    <w:p w:rsidR="0009392A" w:rsidRPr="00B02B70" w:rsidRDefault="0009392A" w:rsidP="0009392A">
      <w:pPr>
        <w:spacing w:before="120"/>
        <w:rPr>
          <w:rFonts w:cs="Arial"/>
        </w:rPr>
      </w:pPr>
      <w:r>
        <w:rPr>
          <w:rFonts w:cs="Arial"/>
        </w:rPr>
        <w:t>È approvata la relazione 2016 dell'Azienda cantonale dei rifiuti.</w:t>
      </w:r>
    </w:p>
    <w:p w:rsidR="0009392A" w:rsidRDefault="0009392A" w:rsidP="0009392A">
      <w:pPr>
        <w:rPr>
          <w:rFonts w:cs="Arial"/>
        </w:rPr>
      </w:pPr>
    </w:p>
    <w:p w:rsidR="0009392A" w:rsidRPr="00B02B70" w:rsidRDefault="0009392A" w:rsidP="0009392A">
      <w:pPr>
        <w:rPr>
          <w:rFonts w:cs="Arial"/>
        </w:rPr>
      </w:pPr>
    </w:p>
    <w:p w:rsidR="0009392A" w:rsidRPr="0009392A" w:rsidRDefault="0009392A" w:rsidP="0009392A">
      <w:pPr>
        <w:rPr>
          <w:rFonts w:cs="Arial"/>
          <w:b/>
          <w:u w:val="single"/>
        </w:rPr>
      </w:pPr>
      <w:r w:rsidRPr="0009392A">
        <w:rPr>
          <w:rFonts w:cs="Arial"/>
          <w:b/>
          <w:u w:val="single"/>
        </w:rPr>
        <w:t>Articolo 3</w:t>
      </w:r>
    </w:p>
    <w:p w:rsidR="0009392A" w:rsidRPr="00B02B70" w:rsidRDefault="0009392A" w:rsidP="0009392A">
      <w:pPr>
        <w:spacing w:before="120"/>
        <w:rPr>
          <w:rFonts w:cs="Arial"/>
        </w:rPr>
      </w:pPr>
      <w:r>
        <w:rPr>
          <w:rFonts w:cs="Arial"/>
        </w:rPr>
        <w:t>I</w:t>
      </w:r>
      <w:r w:rsidRPr="00B02B70">
        <w:rPr>
          <w:rFonts w:cs="Arial"/>
        </w:rPr>
        <w:t xml:space="preserve">l presente decreto è pubblicato nel Bollettino </w:t>
      </w:r>
      <w:r>
        <w:rPr>
          <w:rFonts w:cs="Arial"/>
        </w:rPr>
        <w:t>u</w:t>
      </w:r>
      <w:r w:rsidRPr="00B02B70">
        <w:rPr>
          <w:rFonts w:cs="Arial"/>
        </w:rPr>
        <w:t>fficiale delle leggi ed entra immediatamente in vigore.</w:t>
      </w:r>
    </w:p>
    <w:p w:rsidR="00522EC0" w:rsidRDefault="00522EC0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sectPr w:rsidR="00522EC0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0F5" w:rsidRDefault="009150F5">
      <w:r>
        <w:separator/>
      </w:r>
    </w:p>
  </w:endnote>
  <w:endnote w:type="continuationSeparator" w:id="0">
    <w:p w:rsidR="009150F5" w:rsidRDefault="00915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">
    <w:panose1 w:val="020B060202020402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9F7B27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0F5" w:rsidRDefault="009150F5">
      <w:r>
        <w:separator/>
      </w:r>
    </w:p>
  </w:footnote>
  <w:footnote w:type="continuationSeparator" w:id="0">
    <w:p w:rsidR="009150F5" w:rsidRDefault="00915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3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6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9"/>
  </w:num>
  <w:num w:numId="8">
    <w:abstractNumId w:val="11"/>
  </w:num>
  <w:num w:numId="9">
    <w:abstractNumId w:val="8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0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392A"/>
    <w:rsid w:val="0009445D"/>
    <w:rsid w:val="00107C86"/>
    <w:rsid w:val="0017133E"/>
    <w:rsid w:val="00180F3B"/>
    <w:rsid w:val="001816FC"/>
    <w:rsid w:val="002B3873"/>
    <w:rsid w:val="002B698B"/>
    <w:rsid w:val="002C0D3F"/>
    <w:rsid w:val="0032692E"/>
    <w:rsid w:val="003362B4"/>
    <w:rsid w:val="00341CED"/>
    <w:rsid w:val="003453D1"/>
    <w:rsid w:val="00381A93"/>
    <w:rsid w:val="0039601B"/>
    <w:rsid w:val="003C16EA"/>
    <w:rsid w:val="00435BA3"/>
    <w:rsid w:val="00452A7E"/>
    <w:rsid w:val="00483B1C"/>
    <w:rsid w:val="004B6B6F"/>
    <w:rsid w:val="00522EC0"/>
    <w:rsid w:val="0053660F"/>
    <w:rsid w:val="0059602E"/>
    <w:rsid w:val="005B03BF"/>
    <w:rsid w:val="006470C0"/>
    <w:rsid w:val="006E1E7D"/>
    <w:rsid w:val="0073572C"/>
    <w:rsid w:val="00747C39"/>
    <w:rsid w:val="0082115E"/>
    <w:rsid w:val="008B2EE9"/>
    <w:rsid w:val="009150F5"/>
    <w:rsid w:val="00942AAE"/>
    <w:rsid w:val="009832AD"/>
    <w:rsid w:val="00995265"/>
    <w:rsid w:val="009F7B27"/>
    <w:rsid w:val="00A05B99"/>
    <w:rsid w:val="00A133CF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93BA2"/>
    <w:rsid w:val="00BF3FC3"/>
    <w:rsid w:val="00C92A1A"/>
    <w:rsid w:val="00C946E4"/>
    <w:rsid w:val="00CE008E"/>
    <w:rsid w:val="00D54A9E"/>
    <w:rsid w:val="00D76075"/>
    <w:rsid w:val="00DF434B"/>
    <w:rsid w:val="00E15EE0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4</cp:revision>
  <cp:lastPrinted>2017-02-01T14:03:00Z</cp:lastPrinted>
  <dcterms:created xsi:type="dcterms:W3CDTF">2017-10-26T12:21:00Z</dcterms:created>
  <dcterms:modified xsi:type="dcterms:W3CDTF">2017-10-27T12:20:00Z</dcterms:modified>
</cp:coreProperties>
</file>