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6C2D" w:rsidRDefault="00452A51">
      <w:r>
        <w:rPr>
          <w:rFonts w:ascii="Gill Sans MT" w:hAnsi="Gill Sans MT"/>
          <w:b/>
          <w:sz w:val="56"/>
          <w:szCs w:val="56"/>
        </w:rPr>
        <w:t>Messaggio</w:t>
      </w:r>
    </w:p>
    <w:p w:rsidR="00452A51" w:rsidRPr="00452A51" w:rsidRDefault="00452A51">
      <w:pPr>
        <w:rPr>
          <w:sz w:val="20"/>
        </w:rPr>
      </w:pPr>
    </w:p>
    <w:p w:rsidR="00DF434B" w:rsidRPr="00452A51" w:rsidRDefault="00DF434B">
      <w:pPr>
        <w:rPr>
          <w:sz w:val="20"/>
        </w:rPr>
      </w:pPr>
    </w:p>
    <w:p w:rsidR="00BF3FC3" w:rsidRPr="00452A51" w:rsidRDefault="00BF3FC3">
      <w:pPr>
        <w:rPr>
          <w:sz w:val="20"/>
        </w:rPr>
      </w:pPr>
    </w:p>
    <w:p w:rsidR="00BF3FC3" w:rsidRDefault="006E0842">
      <w:pPr>
        <w:tabs>
          <w:tab w:val="left" w:pos="2098"/>
          <w:tab w:val="left" w:pos="4933"/>
        </w:tabs>
      </w:pPr>
      <w:bookmarkStart w:id="0" w:name="_GoBack"/>
      <w:bookmarkEnd w:id="0"/>
      <w:r w:rsidRPr="006E0842">
        <w:rPr>
          <w:b/>
          <w:sz w:val="32"/>
        </w:rPr>
        <w:t>7941</w:t>
      </w:r>
      <w:r w:rsidR="00BF3FC3">
        <w:rPr>
          <w:sz w:val="28"/>
        </w:rPr>
        <w:tab/>
      </w:r>
      <w:r>
        <w:rPr>
          <w:sz w:val="28"/>
        </w:rPr>
        <w:t xml:space="preserve">9 </w:t>
      </w:r>
      <w:r w:rsidRPr="00A36E9D">
        <w:rPr>
          <w:sz w:val="28"/>
        </w:rPr>
        <w:t xml:space="preserve">dicembre </w:t>
      </w:r>
      <w:r w:rsidR="0036544B" w:rsidRPr="00A36E9D">
        <w:rPr>
          <w:sz w:val="28"/>
        </w:rPr>
        <w:t>2020</w:t>
      </w:r>
      <w:r w:rsidR="00BF3FC3">
        <w:rPr>
          <w:sz w:val="28"/>
        </w:rPr>
        <w:tab/>
      </w:r>
      <w:r>
        <w:rPr>
          <w:sz w:val="28"/>
        </w:rPr>
        <w:t>TERRITORIO</w:t>
      </w:r>
      <w:r w:rsidR="00B61658">
        <w:rPr>
          <w:sz w:val="28"/>
        </w:rPr>
        <w:t xml:space="preserve"> </w:t>
      </w:r>
    </w:p>
    <w:p w:rsidR="00BF3FC3" w:rsidRDefault="00BF3FC3"/>
    <w:p w:rsidR="00FD5A47" w:rsidRDefault="00FD5A47"/>
    <w:p w:rsidR="00BF3FC3" w:rsidRDefault="00BF3FC3"/>
    <w:p w:rsidR="006E0842" w:rsidRPr="00767931" w:rsidRDefault="006E0842" w:rsidP="006E0842">
      <w:pPr>
        <w:tabs>
          <w:tab w:val="left" w:pos="5670"/>
        </w:tabs>
        <w:rPr>
          <w:b/>
          <w:sz w:val="28"/>
          <w:szCs w:val="28"/>
        </w:rPr>
      </w:pPr>
      <w:r w:rsidRPr="00767931">
        <w:rPr>
          <w:b/>
          <w:sz w:val="28"/>
          <w:szCs w:val="28"/>
        </w:rPr>
        <w:t>Rapporto del Consiglio di Stato sulla mozione 22 giugno 2020 presentata da Simona Arigoni Zürcher</w:t>
      </w:r>
      <w:r>
        <w:rPr>
          <w:b/>
          <w:sz w:val="28"/>
          <w:szCs w:val="28"/>
        </w:rPr>
        <w:t xml:space="preserve"> e cofirmatari </w:t>
      </w:r>
      <w:r w:rsidR="00551B44">
        <w:rPr>
          <w:b/>
          <w:sz w:val="28"/>
          <w:szCs w:val="28"/>
        </w:rPr>
        <w:t xml:space="preserve">per </w:t>
      </w:r>
      <w:r w:rsidR="00551B44" w:rsidRPr="00551B44">
        <w:rPr>
          <w:b/>
          <w:sz w:val="28"/>
          <w:szCs w:val="28"/>
        </w:rPr>
        <w:t>MPS-POP-Indipendenti</w:t>
      </w:r>
      <w:r w:rsidR="00551B44" w:rsidRPr="00767931">
        <w:rPr>
          <w:b/>
          <w:sz w:val="28"/>
          <w:szCs w:val="28"/>
        </w:rPr>
        <w:t xml:space="preserve"> </w:t>
      </w:r>
      <w:r w:rsidRPr="00767931">
        <w:rPr>
          <w:b/>
          <w:sz w:val="28"/>
          <w:szCs w:val="28"/>
        </w:rPr>
        <w:t>“</w:t>
      </w:r>
      <w:proofErr w:type="spellStart"/>
      <w:r w:rsidRPr="00767931">
        <w:rPr>
          <w:b/>
          <w:sz w:val="28"/>
          <w:szCs w:val="28"/>
        </w:rPr>
        <w:t>Cantonalizzare</w:t>
      </w:r>
      <w:proofErr w:type="spellEnd"/>
      <w:r w:rsidRPr="00767931">
        <w:rPr>
          <w:b/>
          <w:sz w:val="28"/>
          <w:szCs w:val="28"/>
        </w:rPr>
        <w:t xml:space="preserve"> e rendere gratuito il trasporto pubblico in Ticino”</w:t>
      </w:r>
    </w:p>
    <w:p w:rsidR="0089464E" w:rsidRPr="00577B4B" w:rsidRDefault="0089464E" w:rsidP="004E176C">
      <w:pPr>
        <w:rPr>
          <w:rFonts w:cs="Arial"/>
          <w:b/>
          <w:szCs w:val="24"/>
        </w:rPr>
      </w:pPr>
    </w:p>
    <w:p w:rsidR="00BF3FC3" w:rsidRDefault="00BF3FC3"/>
    <w:p w:rsidR="00FD5A47" w:rsidRDefault="00FD5A47"/>
    <w:p w:rsidR="0089464E" w:rsidRPr="0089464E" w:rsidRDefault="0089464E" w:rsidP="0089464E">
      <w:pPr>
        <w:contextualSpacing/>
        <w:rPr>
          <w:szCs w:val="24"/>
        </w:rPr>
      </w:pPr>
      <w:r w:rsidRPr="0089464E">
        <w:rPr>
          <w:szCs w:val="24"/>
        </w:rPr>
        <w:t>Signor Presidente,</w:t>
      </w:r>
    </w:p>
    <w:p w:rsidR="0089464E" w:rsidRPr="0089464E" w:rsidRDefault="0089464E" w:rsidP="0089464E">
      <w:pPr>
        <w:contextualSpacing/>
        <w:rPr>
          <w:szCs w:val="24"/>
        </w:rPr>
      </w:pPr>
      <w:r w:rsidRPr="0089464E">
        <w:rPr>
          <w:szCs w:val="24"/>
        </w:rPr>
        <w:t xml:space="preserve">signore e signori </w:t>
      </w:r>
      <w:r w:rsidRPr="004E176C">
        <w:rPr>
          <w:szCs w:val="24"/>
        </w:rPr>
        <w:t>d</w:t>
      </w:r>
      <w:r w:rsidRPr="0089464E">
        <w:rPr>
          <w:szCs w:val="24"/>
        </w:rPr>
        <w:t>eputati,</w:t>
      </w:r>
    </w:p>
    <w:p w:rsidR="004E176C" w:rsidRDefault="004E176C" w:rsidP="004E176C">
      <w:pPr>
        <w:tabs>
          <w:tab w:val="left" w:pos="284"/>
          <w:tab w:val="left" w:pos="426"/>
          <w:tab w:val="left" w:pos="4962"/>
        </w:tabs>
        <w:rPr>
          <w:szCs w:val="24"/>
        </w:rPr>
      </w:pPr>
    </w:p>
    <w:p w:rsidR="006E0842" w:rsidRDefault="006E0842" w:rsidP="006E0842">
      <w:r>
        <w:t xml:space="preserve">la mozione in oggetto </w:t>
      </w:r>
      <w:r w:rsidRPr="00C52213">
        <w:t>chiede</w:t>
      </w:r>
      <w:r>
        <w:t>:</w:t>
      </w:r>
    </w:p>
    <w:p w:rsidR="006E0842" w:rsidRDefault="006E0842" w:rsidP="006E0842"/>
    <w:p w:rsidR="006E0842" w:rsidRDefault="006E0842" w:rsidP="006E0842">
      <w:pPr>
        <w:tabs>
          <w:tab w:val="left" w:pos="426"/>
        </w:tabs>
        <w:spacing w:line="360" w:lineRule="auto"/>
      </w:pPr>
      <w:r>
        <w:t>1)</w:t>
      </w:r>
      <w:r>
        <w:tab/>
        <w:t xml:space="preserve">la costituzione di un’unica azienda cantonale dei trasporti; </w:t>
      </w:r>
    </w:p>
    <w:p w:rsidR="006E0842" w:rsidRPr="00C52213" w:rsidRDefault="006E0842" w:rsidP="006E0842">
      <w:pPr>
        <w:tabs>
          <w:tab w:val="left" w:pos="426"/>
        </w:tabs>
      </w:pPr>
      <w:r>
        <w:t>2)</w:t>
      </w:r>
      <w:r>
        <w:tab/>
        <w:t>la gratuità del trasporto pubblico sul territorio cantonale.</w:t>
      </w:r>
    </w:p>
    <w:p w:rsidR="006E0842" w:rsidRDefault="006E0842" w:rsidP="006E0842"/>
    <w:p w:rsidR="006E0842" w:rsidRPr="00803BB6" w:rsidRDefault="006E0842" w:rsidP="006E0842"/>
    <w:p w:rsidR="006E0842" w:rsidRPr="00803BB6" w:rsidRDefault="006E0842" w:rsidP="006E0842"/>
    <w:p w:rsidR="006E0842" w:rsidRPr="00767931" w:rsidRDefault="006E0842" w:rsidP="006E0842">
      <w:pPr>
        <w:pStyle w:val="Titolo1"/>
      </w:pPr>
      <w:r>
        <w:t>1.</w:t>
      </w:r>
      <w:r>
        <w:tab/>
      </w:r>
      <w:r w:rsidRPr="00767931">
        <w:t>Premessa</w:t>
      </w:r>
    </w:p>
    <w:p w:rsidR="006E0842" w:rsidRDefault="006E0842" w:rsidP="006E0842">
      <w:r>
        <w:t>L</w:t>
      </w:r>
      <w:r w:rsidRPr="00EC2529">
        <w:t>a Legge federale sul trasporto di viaggiatori (LTV) e la Legge cantonale sui trasporti</w:t>
      </w:r>
      <w:r>
        <w:t xml:space="preserve"> </w:t>
      </w:r>
      <w:r w:rsidRPr="00EC2529">
        <w:t>pubblici (</w:t>
      </w:r>
      <w:proofErr w:type="spellStart"/>
      <w:r w:rsidRPr="00EC2529">
        <w:t>LTPub</w:t>
      </w:r>
      <w:proofErr w:type="spellEnd"/>
      <w:r w:rsidRPr="00EC2529">
        <w:t>) determinano il quadro normativo per la definizione dell’offerta dei servizi</w:t>
      </w:r>
      <w:r>
        <w:t xml:space="preserve"> </w:t>
      </w:r>
      <w:r w:rsidRPr="00EC2529">
        <w:t>di trasporto pubblico regionale e per il suo finanziamento.</w:t>
      </w:r>
    </w:p>
    <w:p w:rsidR="006E0842" w:rsidRDefault="006E0842" w:rsidP="006E0842"/>
    <w:p w:rsidR="006E0842" w:rsidRPr="00447902" w:rsidRDefault="006E0842" w:rsidP="006E0842">
      <w:r w:rsidRPr="00E47723">
        <w:t>La LTV indica che la Confederazione e i Cantoni indennizza</w:t>
      </w:r>
      <w:r>
        <w:t xml:space="preserve">no le imprese di trasporto </w:t>
      </w:r>
      <w:r w:rsidRPr="00E47723">
        <w:t>per i costi non coperti dell’offerta di trasporto da essi ordinata congiuntamente nell’ambito del traffico regionale viaggiatori (TRV). Conformemente all’Ordinanza sulle indennità per il traffico regionale viaggiatori (OITRV) le linee che servono al collegamento capillare delle località (cioè che non distano di regola più di 1.5 km dal punto di raccordo più vicino con il resto della rete TRV) non vengono indennizzate dalla Confederazione.</w:t>
      </w:r>
    </w:p>
    <w:p w:rsidR="006E0842" w:rsidRDefault="006E0842" w:rsidP="006E0842"/>
    <w:p w:rsidR="006E0842" w:rsidRDefault="006E0842" w:rsidP="006E0842"/>
    <w:p w:rsidR="006E0842" w:rsidRDefault="006E0842" w:rsidP="006E0842"/>
    <w:p w:rsidR="006E0842" w:rsidRPr="00767931" w:rsidRDefault="006E0842" w:rsidP="006E0842">
      <w:pPr>
        <w:pStyle w:val="Titolo1"/>
      </w:pPr>
      <w:r>
        <w:t>2.</w:t>
      </w:r>
      <w:r>
        <w:tab/>
        <w:t>Costituzione di un’unica azienda cantonale dei trasporti</w:t>
      </w:r>
    </w:p>
    <w:p w:rsidR="006E0842" w:rsidRDefault="006E0842" w:rsidP="006E0842">
      <w:r w:rsidRPr="00EC2529">
        <w:t xml:space="preserve">La </w:t>
      </w:r>
      <w:proofErr w:type="spellStart"/>
      <w:r w:rsidRPr="00EC2529">
        <w:t>LTPub</w:t>
      </w:r>
      <w:proofErr w:type="spellEnd"/>
      <w:r w:rsidRPr="00EC2529">
        <w:t xml:space="preserve"> regola l’allestimento e la definizione dell’offerta di trasporto pubblico nonché il</w:t>
      </w:r>
      <w:r>
        <w:t xml:space="preserve"> </w:t>
      </w:r>
      <w:r w:rsidRPr="00EC2529">
        <w:t>finanziament</w:t>
      </w:r>
      <w:r>
        <w:t>o da parte di Cantone e Comuni.</w:t>
      </w:r>
    </w:p>
    <w:p w:rsidR="006E0842" w:rsidRDefault="006E0842" w:rsidP="006E0842"/>
    <w:p w:rsidR="006E0842" w:rsidRDefault="006E0842" w:rsidP="006E0842">
      <w:r w:rsidRPr="00EC2529">
        <w:t>A tal proposito essa distingue tra diverse</w:t>
      </w:r>
      <w:r>
        <w:t xml:space="preserve"> </w:t>
      </w:r>
      <w:r w:rsidRPr="00EC2529">
        <w:t>tipologie di linee (art. 3 e 29), riassumibili nello schema seguente.</w:t>
      </w:r>
    </w:p>
    <w:p w:rsidR="006E0842" w:rsidRDefault="006E0842" w:rsidP="006E0842"/>
    <w:p w:rsidR="006E0842" w:rsidRDefault="006E0842">
      <w:pPr>
        <w:jc w:val="left"/>
      </w:pPr>
      <w:r>
        <w:br w:type="page"/>
      </w:r>
    </w:p>
    <w:tbl>
      <w:tblPr>
        <w:tblStyle w:val="Grigliatabella"/>
        <w:tblW w:w="9600" w:type="dxa"/>
        <w:tblInd w:w="142" w:type="dxa"/>
        <w:tblLayout w:type="fixed"/>
        <w:tblLook w:val="01E0" w:firstRow="1" w:lastRow="1" w:firstColumn="1" w:lastColumn="1" w:noHBand="0" w:noVBand="0"/>
      </w:tblPr>
      <w:tblGrid>
        <w:gridCol w:w="1240"/>
        <w:gridCol w:w="2149"/>
        <w:gridCol w:w="2266"/>
        <w:gridCol w:w="1716"/>
        <w:gridCol w:w="686"/>
        <w:gridCol w:w="770"/>
        <w:gridCol w:w="773"/>
      </w:tblGrid>
      <w:tr w:rsidR="006E0842" w:rsidRPr="00D637AC" w:rsidTr="006D64A4">
        <w:trPr>
          <w:trHeight w:val="400"/>
        </w:trPr>
        <w:tc>
          <w:tcPr>
            <w:tcW w:w="3389" w:type="dxa"/>
            <w:gridSpan w:val="2"/>
            <w:vMerge w:val="restart"/>
            <w:tcBorders>
              <w:top w:val="single" w:sz="12" w:space="0" w:color="auto"/>
              <w:left w:val="single" w:sz="12" w:space="0" w:color="auto"/>
              <w:bottom w:val="single" w:sz="12" w:space="0" w:color="auto"/>
              <w:right w:val="single" w:sz="4" w:space="0" w:color="auto"/>
            </w:tcBorders>
            <w:vAlign w:val="center"/>
            <w:hideMark/>
          </w:tcPr>
          <w:p w:rsidR="006E0842" w:rsidRPr="00D637AC" w:rsidRDefault="006E0842" w:rsidP="006D64A4">
            <w:pPr>
              <w:rPr>
                <w:b/>
                <w:sz w:val="20"/>
              </w:rPr>
            </w:pPr>
            <w:r w:rsidRPr="00D637AC">
              <w:rPr>
                <w:b/>
                <w:sz w:val="20"/>
              </w:rPr>
              <w:lastRenderedPageBreak/>
              <w:t xml:space="preserve">Tipologia di linee sec. </w:t>
            </w:r>
            <w:proofErr w:type="spellStart"/>
            <w:r w:rsidRPr="00D637AC">
              <w:rPr>
                <w:b/>
                <w:sz w:val="20"/>
              </w:rPr>
              <w:t>LTPub</w:t>
            </w:r>
            <w:proofErr w:type="spellEnd"/>
          </w:p>
        </w:tc>
        <w:tc>
          <w:tcPr>
            <w:tcW w:w="2266" w:type="dxa"/>
            <w:vMerge w:val="restart"/>
            <w:tcBorders>
              <w:top w:val="single" w:sz="12" w:space="0" w:color="auto"/>
              <w:left w:val="single" w:sz="4" w:space="0" w:color="auto"/>
              <w:bottom w:val="single" w:sz="4" w:space="0" w:color="auto"/>
              <w:right w:val="single" w:sz="4" w:space="0" w:color="auto"/>
            </w:tcBorders>
            <w:vAlign w:val="center"/>
            <w:hideMark/>
          </w:tcPr>
          <w:p w:rsidR="006E0842" w:rsidRPr="00D637AC" w:rsidRDefault="006E0842" w:rsidP="006D64A4">
            <w:pPr>
              <w:rPr>
                <w:b/>
                <w:sz w:val="20"/>
              </w:rPr>
            </w:pPr>
            <w:r w:rsidRPr="00D637AC">
              <w:rPr>
                <w:b/>
                <w:sz w:val="20"/>
              </w:rPr>
              <w:t>Esempi</w:t>
            </w:r>
          </w:p>
        </w:tc>
        <w:tc>
          <w:tcPr>
            <w:tcW w:w="1716" w:type="dxa"/>
            <w:vMerge w:val="restart"/>
            <w:tcBorders>
              <w:top w:val="single" w:sz="12" w:space="0" w:color="auto"/>
              <w:left w:val="single" w:sz="4" w:space="0" w:color="auto"/>
              <w:bottom w:val="single" w:sz="12" w:space="0" w:color="auto"/>
              <w:right w:val="single" w:sz="4" w:space="0" w:color="auto"/>
            </w:tcBorders>
            <w:shd w:val="clear" w:color="auto" w:fill="CCCCCC"/>
            <w:vAlign w:val="center"/>
            <w:hideMark/>
          </w:tcPr>
          <w:p w:rsidR="006E0842" w:rsidRPr="00D637AC" w:rsidRDefault="006E0842" w:rsidP="006D64A4">
            <w:pPr>
              <w:rPr>
                <w:b/>
                <w:sz w:val="20"/>
              </w:rPr>
            </w:pPr>
            <w:r w:rsidRPr="00D637AC">
              <w:rPr>
                <w:b/>
                <w:sz w:val="20"/>
              </w:rPr>
              <w:t>Denominazione abbreviata</w:t>
            </w:r>
          </w:p>
        </w:tc>
        <w:tc>
          <w:tcPr>
            <w:tcW w:w="2229" w:type="dxa"/>
            <w:gridSpan w:val="3"/>
            <w:tcBorders>
              <w:top w:val="single" w:sz="12" w:space="0" w:color="auto"/>
              <w:left w:val="single" w:sz="4" w:space="0" w:color="auto"/>
              <w:bottom w:val="single" w:sz="4" w:space="0" w:color="auto"/>
              <w:right w:val="single" w:sz="12" w:space="0" w:color="auto"/>
            </w:tcBorders>
            <w:vAlign w:val="center"/>
            <w:hideMark/>
          </w:tcPr>
          <w:p w:rsidR="006E0842" w:rsidRPr="00D637AC" w:rsidRDefault="006E0842" w:rsidP="006D64A4">
            <w:pPr>
              <w:jc w:val="center"/>
              <w:rPr>
                <w:b/>
                <w:sz w:val="20"/>
              </w:rPr>
            </w:pPr>
            <w:r w:rsidRPr="00D637AC">
              <w:rPr>
                <w:b/>
                <w:sz w:val="20"/>
              </w:rPr>
              <w:t>Partecipazione attuale</w:t>
            </w:r>
          </w:p>
        </w:tc>
      </w:tr>
      <w:tr w:rsidR="006E0842" w:rsidRPr="00D637AC" w:rsidTr="006D64A4">
        <w:tc>
          <w:tcPr>
            <w:tcW w:w="3389" w:type="dxa"/>
            <w:gridSpan w:val="2"/>
            <w:vMerge/>
            <w:tcBorders>
              <w:top w:val="single" w:sz="12" w:space="0" w:color="auto"/>
              <w:left w:val="single" w:sz="12" w:space="0" w:color="auto"/>
              <w:bottom w:val="single" w:sz="12" w:space="0" w:color="auto"/>
              <w:right w:val="single" w:sz="4" w:space="0" w:color="auto"/>
            </w:tcBorders>
            <w:vAlign w:val="center"/>
            <w:hideMark/>
          </w:tcPr>
          <w:p w:rsidR="006E0842" w:rsidRPr="00D637AC" w:rsidRDefault="006E0842" w:rsidP="006D64A4">
            <w:pPr>
              <w:rPr>
                <w:b/>
                <w:sz w:val="20"/>
              </w:rPr>
            </w:pPr>
          </w:p>
        </w:tc>
        <w:tc>
          <w:tcPr>
            <w:tcW w:w="2266" w:type="dxa"/>
            <w:vMerge/>
            <w:tcBorders>
              <w:top w:val="single" w:sz="12" w:space="0" w:color="auto"/>
              <w:left w:val="single" w:sz="4" w:space="0" w:color="auto"/>
              <w:bottom w:val="single" w:sz="4" w:space="0" w:color="auto"/>
              <w:right w:val="single" w:sz="4" w:space="0" w:color="auto"/>
            </w:tcBorders>
            <w:vAlign w:val="center"/>
            <w:hideMark/>
          </w:tcPr>
          <w:p w:rsidR="006E0842" w:rsidRPr="00D637AC" w:rsidRDefault="006E0842" w:rsidP="006D64A4">
            <w:pPr>
              <w:rPr>
                <w:b/>
                <w:sz w:val="20"/>
              </w:rPr>
            </w:pPr>
          </w:p>
        </w:tc>
        <w:tc>
          <w:tcPr>
            <w:tcW w:w="1716" w:type="dxa"/>
            <w:vMerge/>
            <w:tcBorders>
              <w:top w:val="single" w:sz="12" w:space="0" w:color="auto"/>
              <w:left w:val="single" w:sz="4" w:space="0" w:color="auto"/>
              <w:bottom w:val="single" w:sz="12" w:space="0" w:color="auto"/>
              <w:right w:val="single" w:sz="4" w:space="0" w:color="auto"/>
            </w:tcBorders>
            <w:vAlign w:val="center"/>
            <w:hideMark/>
          </w:tcPr>
          <w:p w:rsidR="006E0842" w:rsidRPr="00D637AC" w:rsidRDefault="006E0842" w:rsidP="006D64A4">
            <w:pPr>
              <w:rPr>
                <w:b/>
                <w:sz w:val="20"/>
              </w:rPr>
            </w:pPr>
          </w:p>
        </w:tc>
        <w:tc>
          <w:tcPr>
            <w:tcW w:w="686" w:type="dxa"/>
            <w:tcBorders>
              <w:top w:val="single" w:sz="4" w:space="0" w:color="auto"/>
              <w:left w:val="single" w:sz="4" w:space="0" w:color="auto"/>
              <w:bottom w:val="single" w:sz="12" w:space="0" w:color="auto"/>
              <w:right w:val="single" w:sz="4" w:space="0" w:color="auto"/>
            </w:tcBorders>
            <w:vAlign w:val="center"/>
            <w:hideMark/>
          </w:tcPr>
          <w:p w:rsidR="006E0842" w:rsidRPr="00D637AC" w:rsidRDefault="006E0842" w:rsidP="006D64A4">
            <w:pPr>
              <w:jc w:val="center"/>
              <w:rPr>
                <w:b/>
                <w:sz w:val="20"/>
              </w:rPr>
            </w:pPr>
            <w:r w:rsidRPr="00D637AC">
              <w:rPr>
                <w:b/>
                <w:sz w:val="20"/>
              </w:rPr>
              <w:t>CH</w:t>
            </w:r>
          </w:p>
        </w:tc>
        <w:tc>
          <w:tcPr>
            <w:tcW w:w="770" w:type="dxa"/>
            <w:tcBorders>
              <w:top w:val="single" w:sz="4" w:space="0" w:color="auto"/>
              <w:left w:val="single" w:sz="4" w:space="0" w:color="auto"/>
              <w:bottom w:val="single" w:sz="12" w:space="0" w:color="auto"/>
              <w:right w:val="single" w:sz="4" w:space="0" w:color="auto"/>
            </w:tcBorders>
            <w:vAlign w:val="center"/>
            <w:hideMark/>
          </w:tcPr>
          <w:p w:rsidR="006E0842" w:rsidRPr="00D637AC" w:rsidRDefault="006E0842" w:rsidP="006D64A4">
            <w:pPr>
              <w:jc w:val="center"/>
              <w:rPr>
                <w:b/>
                <w:sz w:val="20"/>
              </w:rPr>
            </w:pPr>
            <w:r w:rsidRPr="00D637AC">
              <w:rPr>
                <w:b/>
                <w:sz w:val="20"/>
              </w:rPr>
              <w:t>TI</w:t>
            </w:r>
          </w:p>
        </w:tc>
        <w:tc>
          <w:tcPr>
            <w:tcW w:w="773" w:type="dxa"/>
            <w:tcBorders>
              <w:top w:val="single" w:sz="4" w:space="0" w:color="auto"/>
              <w:left w:val="single" w:sz="4" w:space="0" w:color="auto"/>
              <w:bottom w:val="single" w:sz="12" w:space="0" w:color="auto"/>
              <w:right w:val="single" w:sz="12" w:space="0" w:color="auto"/>
            </w:tcBorders>
            <w:vAlign w:val="center"/>
            <w:hideMark/>
          </w:tcPr>
          <w:p w:rsidR="006E0842" w:rsidRPr="00D637AC" w:rsidRDefault="006E0842" w:rsidP="006D64A4">
            <w:pPr>
              <w:jc w:val="center"/>
              <w:rPr>
                <w:b/>
                <w:sz w:val="20"/>
              </w:rPr>
            </w:pPr>
            <w:proofErr w:type="spellStart"/>
            <w:r w:rsidRPr="00D637AC">
              <w:rPr>
                <w:b/>
                <w:sz w:val="20"/>
              </w:rPr>
              <w:t>Com</w:t>
            </w:r>
            <w:proofErr w:type="spellEnd"/>
            <w:r w:rsidRPr="00D637AC">
              <w:rPr>
                <w:b/>
                <w:sz w:val="20"/>
              </w:rPr>
              <w:t>.</w:t>
            </w:r>
          </w:p>
        </w:tc>
      </w:tr>
      <w:tr w:rsidR="006E0842" w:rsidRPr="00D637AC" w:rsidTr="006D64A4">
        <w:trPr>
          <w:trHeight w:hRule="exact" w:val="1074"/>
        </w:trPr>
        <w:tc>
          <w:tcPr>
            <w:tcW w:w="1240" w:type="dxa"/>
            <w:vMerge w:val="restart"/>
            <w:tcBorders>
              <w:top w:val="single" w:sz="12" w:space="0" w:color="auto"/>
              <w:left w:val="single" w:sz="12" w:space="0" w:color="auto"/>
              <w:bottom w:val="single" w:sz="12" w:space="0" w:color="auto"/>
              <w:right w:val="single" w:sz="4" w:space="0" w:color="auto"/>
            </w:tcBorders>
            <w:vAlign w:val="center"/>
            <w:hideMark/>
          </w:tcPr>
          <w:p w:rsidR="006E0842" w:rsidRPr="00D637AC" w:rsidRDefault="006E0842" w:rsidP="006D64A4">
            <w:pPr>
              <w:jc w:val="left"/>
              <w:rPr>
                <w:sz w:val="20"/>
              </w:rPr>
            </w:pPr>
            <w:r w:rsidRPr="00D637AC">
              <w:rPr>
                <w:sz w:val="20"/>
              </w:rPr>
              <w:t>Linee di importanza cantonale</w:t>
            </w:r>
          </w:p>
        </w:tc>
        <w:tc>
          <w:tcPr>
            <w:tcW w:w="2149" w:type="dxa"/>
            <w:tcBorders>
              <w:top w:val="single" w:sz="12" w:space="0" w:color="auto"/>
              <w:left w:val="single" w:sz="4" w:space="0" w:color="auto"/>
              <w:bottom w:val="single" w:sz="12" w:space="0" w:color="auto"/>
              <w:right w:val="single" w:sz="4" w:space="0" w:color="auto"/>
            </w:tcBorders>
            <w:vAlign w:val="center"/>
            <w:hideMark/>
          </w:tcPr>
          <w:p w:rsidR="006E0842" w:rsidRPr="00D637AC" w:rsidRDefault="006E0842" w:rsidP="006D64A4">
            <w:pPr>
              <w:jc w:val="left"/>
              <w:rPr>
                <w:sz w:val="20"/>
              </w:rPr>
            </w:pPr>
            <w:r w:rsidRPr="00D637AC">
              <w:rPr>
                <w:sz w:val="20"/>
              </w:rPr>
              <w:t>linee regionali secondo le normative federali</w:t>
            </w:r>
          </w:p>
        </w:tc>
        <w:tc>
          <w:tcPr>
            <w:tcW w:w="2266" w:type="dxa"/>
            <w:tcBorders>
              <w:top w:val="single" w:sz="12" w:space="0" w:color="auto"/>
              <w:left w:val="single" w:sz="4" w:space="0" w:color="auto"/>
              <w:bottom w:val="single" w:sz="12" w:space="0" w:color="auto"/>
              <w:right w:val="single" w:sz="4" w:space="0" w:color="auto"/>
            </w:tcBorders>
            <w:vAlign w:val="center"/>
            <w:hideMark/>
          </w:tcPr>
          <w:p w:rsidR="006E0842" w:rsidRPr="00D637AC" w:rsidRDefault="006E0842" w:rsidP="006D64A4">
            <w:pPr>
              <w:jc w:val="left"/>
              <w:rPr>
                <w:sz w:val="20"/>
              </w:rPr>
            </w:pPr>
            <w:r w:rsidRPr="00D637AC">
              <w:rPr>
                <w:sz w:val="20"/>
              </w:rPr>
              <w:t>Treni TILO/FART/FLP</w:t>
            </w:r>
          </w:p>
          <w:p w:rsidR="006E0842" w:rsidRPr="00D637AC" w:rsidRDefault="006E0842" w:rsidP="006D64A4">
            <w:pPr>
              <w:jc w:val="left"/>
              <w:rPr>
                <w:sz w:val="20"/>
              </w:rPr>
            </w:pPr>
            <w:r w:rsidRPr="00D637AC">
              <w:rPr>
                <w:sz w:val="20"/>
              </w:rPr>
              <w:t>Bus regionali nelle valli e nelle periferie</w:t>
            </w:r>
          </w:p>
        </w:tc>
        <w:tc>
          <w:tcPr>
            <w:tcW w:w="1716" w:type="dxa"/>
            <w:tcBorders>
              <w:top w:val="single" w:sz="12" w:space="0" w:color="auto"/>
              <w:left w:val="single" w:sz="4" w:space="0" w:color="auto"/>
              <w:bottom w:val="single" w:sz="12" w:space="0" w:color="auto"/>
              <w:right w:val="single" w:sz="4" w:space="0" w:color="auto"/>
            </w:tcBorders>
            <w:shd w:val="clear" w:color="auto" w:fill="CCCCCC"/>
            <w:vAlign w:val="center"/>
            <w:hideMark/>
          </w:tcPr>
          <w:p w:rsidR="006E0842" w:rsidRPr="00D637AC" w:rsidRDefault="006E0842" w:rsidP="006D64A4">
            <w:pPr>
              <w:rPr>
                <w:b/>
                <w:sz w:val="20"/>
              </w:rPr>
            </w:pPr>
            <w:r w:rsidRPr="00D637AC">
              <w:rPr>
                <w:b/>
                <w:sz w:val="20"/>
              </w:rPr>
              <w:t>Linee regionali LTV</w:t>
            </w:r>
          </w:p>
        </w:tc>
        <w:tc>
          <w:tcPr>
            <w:tcW w:w="686" w:type="dxa"/>
            <w:tcBorders>
              <w:top w:val="single" w:sz="12" w:space="0" w:color="auto"/>
              <w:left w:val="single" w:sz="4" w:space="0" w:color="auto"/>
              <w:bottom w:val="single" w:sz="12" w:space="0" w:color="auto"/>
              <w:right w:val="single" w:sz="4" w:space="0" w:color="auto"/>
            </w:tcBorders>
            <w:vAlign w:val="center"/>
            <w:hideMark/>
          </w:tcPr>
          <w:p w:rsidR="006E0842" w:rsidRPr="00D637AC" w:rsidRDefault="006E0842" w:rsidP="006D64A4">
            <w:pPr>
              <w:jc w:val="center"/>
              <w:rPr>
                <w:sz w:val="16"/>
                <w:szCs w:val="16"/>
              </w:rPr>
            </w:pPr>
            <w:r w:rsidRPr="00D637AC">
              <w:rPr>
                <w:sz w:val="16"/>
                <w:szCs w:val="16"/>
              </w:rPr>
              <w:t>Sì</w:t>
            </w:r>
          </w:p>
          <w:p w:rsidR="006E0842" w:rsidRPr="00D637AC" w:rsidRDefault="006E0842" w:rsidP="006D64A4">
            <w:pPr>
              <w:jc w:val="center"/>
              <w:rPr>
                <w:sz w:val="16"/>
                <w:szCs w:val="16"/>
              </w:rPr>
            </w:pPr>
            <w:r w:rsidRPr="00D637AC">
              <w:rPr>
                <w:sz w:val="16"/>
                <w:szCs w:val="16"/>
              </w:rPr>
              <w:t>5</w:t>
            </w:r>
            <w:r>
              <w:rPr>
                <w:sz w:val="16"/>
                <w:szCs w:val="16"/>
              </w:rPr>
              <w:t>7</w:t>
            </w:r>
            <w:r w:rsidRPr="00D637AC">
              <w:rPr>
                <w:sz w:val="16"/>
                <w:szCs w:val="16"/>
              </w:rPr>
              <w:t>%</w:t>
            </w:r>
          </w:p>
        </w:tc>
        <w:tc>
          <w:tcPr>
            <w:tcW w:w="770" w:type="dxa"/>
            <w:tcBorders>
              <w:top w:val="single" w:sz="12" w:space="0" w:color="auto"/>
              <w:left w:val="single" w:sz="4" w:space="0" w:color="auto"/>
              <w:bottom w:val="single" w:sz="12" w:space="0" w:color="auto"/>
              <w:right w:val="single" w:sz="4" w:space="0" w:color="auto"/>
            </w:tcBorders>
            <w:vAlign w:val="center"/>
            <w:hideMark/>
          </w:tcPr>
          <w:p w:rsidR="006E0842" w:rsidRPr="00D637AC" w:rsidRDefault="006E0842" w:rsidP="006D64A4">
            <w:pPr>
              <w:jc w:val="center"/>
              <w:rPr>
                <w:sz w:val="16"/>
                <w:szCs w:val="16"/>
              </w:rPr>
            </w:pPr>
            <w:r w:rsidRPr="00D637AC">
              <w:rPr>
                <w:sz w:val="16"/>
                <w:szCs w:val="16"/>
              </w:rPr>
              <w:t>Sì</w:t>
            </w:r>
          </w:p>
          <w:p w:rsidR="006E0842" w:rsidRPr="00D637AC" w:rsidRDefault="006E0842" w:rsidP="006D64A4">
            <w:pPr>
              <w:jc w:val="center"/>
              <w:rPr>
                <w:sz w:val="16"/>
                <w:szCs w:val="16"/>
              </w:rPr>
            </w:pPr>
            <w:r w:rsidRPr="00D637AC">
              <w:rPr>
                <w:sz w:val="16"/>
                <w:szCs w:val="16"/>
              </w:rPr>
              <w:t>31.</w:t>
            </w:r>
            <w:r>
              <w:rPr>
                <w:sz w:val="16"/>
                <w:szCs w:val="16"/>
              </w:rPr>
              <w:t>2</w:t>
            </w:r>
            <w:r w:rsidRPr="00D637AC">
              <w:rPr>
                <w:sz w:val="16"/>
                <w:szCs w:val="16"/>
              </w:rPr>
              <w:t>%</w:t>
            </w:r>
            <w:bookmarkStart w:id="1" w:name="_Ref12458949"/>
            <w:r w:rsidRPr="002A3700">
              <w:rPr>
                <w:rStyle w:val="Rimandonotaapidipagina"/>
                <w:sz w:val="20"/>
                <w:szCs w:val="16"/>
              </w:rPr>
              <w:footnoteReference w:id="1"/>
            </w:r>
            <w:bookmarkEnd w:id="1"/>
          </w:p>
        </w:tc>
        <w:tc>
          <w:tcPr>
            <w:tcW w:w="773" w:type="dxa"/>
            <w:tcBorders>
              <w:top w:val="single" w:sz="12" w:space="0" w:color="auto"/>
              <w:left w:val="single" w:sz="4" w:space="0" w:color="auto"/>
              <w:bottom w:val="single" w:sz="12" w:space="0" w:color="auto"/>
              <w:right w:val="single" w:sz="12" w:space="0" w:color="auto"/>
            </w:tcBorders>
            <w:vAlign w:val="center"/>
            <w:hideMark/>
          </w:tcPr>
          <w:p w:rsidR="006E0842" w:rsidRPr="00D637AC" w:rsidRDefault="006E0842" w:rsidP="006D64A4">
            <w:pPr>
              <w:jc w:val="center"/>
              <w:rPr>
                <w:sz w:val="16"/>
                <w:szCs w:val="16"/>
              </w:rPr>
            </w:pPr>
            <w:r w:rsidRPr="00D637AC">
              <w:rPr>
                <w:sz w:val="16"/>
                <w:szCs w:val="16"/>
              </w:rPr>
              <w:t>Tutti i Comuni</w:t>
            </w:r>
          </w:p>
          <w:p w:rsidR="006E0842" w:rsidRPr="00D637AC" w:rsidRDefault="006E0842" w:rsidP="006D64A4">
            <w:pPr>
              <w:jc w:val="center"/>
              <w:rPr>
                <w:sz w:val="16"/>
                <w:szCs w:val="16"/>
              </w:rPr>
            </w:pPr>
            <w:r w:rsidRPr="00D637AC">
              <w:rPr>
                <w:sz w:val="16"/>
                <w:szCs w:val="16"/>
              </w:rPr>
              <w:t>1</w:t>
            </w:r>
            <w:r>
              <w:rPr>
                <w:sz w:val="16"/>
                <w:szCs w:val="16"/>
              </w:rPr>
              <w:t>1</w:t>
            </w:r>
            <w:r w:rsidRPr="00D637AC">
              <w:rPr>
                <w:sz w:val="16"/>
                <w:szCs w:val="16"/>
              </w:rPr>
              <w:t>.</w:t>
            </w:r>
            <w:r>
              <w:rPr>
                <w:sz w:val="16"/>
                <w:szCs w:val="16"/>
              </w:rPr>
              <w:t>8</w:t>
            </w:r>
            <w:r w:rsidRPr="00D637AC">
              <w:rPr>
                <w:sz w:val="16"/>
                <w:szCs w:val="16"/>
              </w:rPr>
              <w:t>%</w:t>
            </w:r>
            <w:r w:rsidRPr="002A3700">
              <w:rPr>
                <w:sz w:val="12"/>
                <w:szCs w:val="16"/>
              </w:rPr>
              <w:fldChar w:fldCharType="begin"/>
            </w:r>
            <w:r w:rsidRPr="002A3700">
              <w:rPr>
                <w:sz w:val="12"/>
                <w:szCs w:val="16"/>
              </w:rPr>
              <w:instrText xml:space="preserve"> NOTEREF  _Ref12458949 \f \h  \* MERGEFORMAT </w:instrText>
            </w:r>
            <w:r w:rsidRPr="002A3700">
              <w:rPr>
                <w:sz w:val="12"/>
                <w:szCs w:val="16"/>
              </w:rPr>
            </w:r>
            <w:r w:rsidRPr="002A3700">
              <w:rPr>
                <w:sz w:val="12"/>
                <w:szCs w:val="16"/>
              </w:rPr>
              <w:fldChar w:fldCharType="separate"/>
            </w:r>
            <w:r w:rsidR="00A36E9D" w:rsidRPr="00A36E9D">
              <w:rPr>
                <w:rStyle w:val="Rimandonotaapidipagina"/>
                <w:sz w:val="20"/>
                <w:szCs w:val="20"/>
              </w:rPr>
              <w:t>1</w:t>
            </w:r>
            <w:r w:rsidRPr="002A3700">
              <w:rPr>
                <w:sz w:val="12"/>
                <w:szCs w:val="16"/>
              </w:rPr>
              <w:fldChar w:fldCharType="end"/>
            </w:r>
          </w:p>
        </w:tc>
      </w:tr>
      <w:tr w:rsidR="006E0842" w:rsidRPr="00D637AC" w:rsidTr="006D64A4">
        <w:trPr>
          <w:trHeight w:hRule="exact" w:val="760"/>
        </w:trPr>
        <w:tc>
          <w:tcPr>
            <w:tcW w:w="1240" w:type="dxa"/>
            <w:vMerge/>
            <w:tcBorders>
              <w:top w:val="single" w:sz="12" w:space="0" w:color="auto"/>
              <w:left w:val="single" w:sz="12" w:space="0" w:color="auto"/>
              <w:bottom w:val="single" w:sz="12" w:space="0" w:color="auto"/>
              <w:right w:val="single" w:sz="4" w:space="0" w:color="auto"/>
            </w:tcBorders>
            <w:vAlign w:val="center"/>
            <w:hideMark/>
          </w:tcPr>
          <w:p w:rsidR="006E0842" w:rsidRPr="00D637AC" w:rsidRDefault="006E0842" w:rsidP="006D64A4">
            <w:pPr>
              <w:jc w:val="left"/>
              <w:rPr>
                <w:sz w:val="20"/>
              </w:rPr>
            </w:pPr>
          </w:p>
        </w:tc>
        <w:tc>
          <w:tcPr>
            <w:tcW w:w="2149" w:type="dxa"/>
            <w:tcBorders>
              <w:top w:val="single" w:sz="12" w:space="0" w:color="auto"/>
              <w:left w:val="single" w:sz="4" w:space="0" w:color="auto"/>
              <w:bottom w:val="single" w:sz="4" w:space="0" w:color="auto"/>
              <w:right w:val="single" w:sz="4" w:space="0" w:color="auto"/>
            </w:tcBorders>
            <w:vAlign w:val="center"/>
            <w:hideMark/>
          </w:tcPr>
          <w:p w:rsidR="006E0842" w:rsidRPr="00D637AC" w:rsidRDefault="006E0842" w:rsidP="006D64A4">
            <w:pPr>
              <w:jc w:val="left"/>
              <w:rPr>
                <w:sz w:val="20"/>
              </w:rPr>
            </w:pPr>
            <w:r w:rsidRPr="00D637AC">
              <w:rPr>
                <w:sz w:val="20"/>
              </w:rPr>
              <w:t>linee che servono località periferiche o servizi centrali</w:t>
            </w:r>
          </w:p>
        </w:tc>
        <w:tc>
          <w:tcPr>
            <w:tcW w:w="2266" w:type="dxa"/>
            <w:tcBorders>
              <w:top w:val="single" w:sz="12" w:space="0" w:color="auto"/>
              <w:left w:val="single" w:sz="4" w:space="0" w:color="auto"/>
              <w:bottom w:val="single" w:sz="4" w:space="0" w:color="auto"/>
              <w:right w:val="single" w:sz="4" w:space="0" w:color="auto"/>
            </w:tcBorders>
            <w:vAlign w:val="center"/>
            <w:hideMark/>
          </w:tcPr>
          <w:p w:rsidR="006E0842" w:rsidRPr="00D637AC" w:rsidRDefault="006E0842" w:rsidP="006D64A4">
            <w:pPr>
              <w:jc w:val="left"/>
              <w:rPr>
                <w:sz w:val="20"/>
              </w:rPr>
            </w:pPr>
            <w:r w:rsidRPr="00D637AC">
              <w:rPr>
                <w:sz w:val="20"/>
              </w:rPr>
              <w:t>Airolo–Nante,</w:t>
            </w:r>
          </w:p>
          <w:p w:rsidR="006E0842" w:rsidRPr="00D637AC" w:rsidRDefault="006E0842" w:rsidP="006D64A4">
            <w:pPr>
              <w:jc w:val="left"/>
              <w:rPr>
                <w:sz w:val="20"/>
              </w:rPr>
            </w:pPr>
            <w:proofErr w:type="spellStart"/>
            <w:r w:rsidRPr="00D637AC">
              <w:rPr>
                <w:sz w:val="20"/>
              </w:rPr>
              <w:t>Bignasco</w:t>
            </w:r>
            <w:proofErr w:type="spellEnd"/>
            <w:r w:rsidRPr="00D637AC">
              <w:rPr>
                <w:sz w:val="20"/>
              </w:rPr>
              <w:t>–S. Carlo</w:t>
            </w:r>
          </w:p>
        </w:tc>
        <w:tc>
          <w:tcPr>
            <w:tcW w:w="1716" w:type="dxa"/>
            <w:vMerge w:val="restart"/>
            <w:tcBorders>
              <w:top w:val="single" w:sz="12" w:space="0" w:color="auto"/>
              <w:left w:val="single" w:sz="4" w:space="0" w:color="auto"/>
              <w:bottom w:val="single" w:sz="12" w:space="0" w:color="auto"/>
              <w:right w:val="single" w:sz="4" w:space="0" w:color="auto"/>
            </w:tcBorders>
            <w:shd w:val="clear" w:color="auto" w:fill="CCCCCC"/>
            <w:vAlign w:val="center"/>
            <w:hideMark/>
          </w:tcPr>
          <w:p w:rsidR="006E0842" w:rsidRPr="00D637AC" w:rsidRDefault="006E0842" w:rsidP="006D64A4">
            <w:pPr>
              <w:rPr>
                <w:b/>
                <w:sz w:val="20"/>
              </w:rPr>
            </w:pPr>
            <w:r w:rsidRPr="00D637AC">
              <w:rPr>
                <w:b/>
                <w:sz w:val="20"/>
              </w:rPr>
              <w:t xml:space="preserve">Linee regionali </w:t>
            </w:r>
            <w:proofErr w:type="spellStart"/>
            <w:r w:rsidRPr="00D637AC">
              <w:rPr>
                <w:b/>
                <w:sz w:val="20"/>
              </w:rPr>
              <w:t>LTPub</w:t>
            </w:r>
            <w:proofErr w:type="spellEnd"/>
          </w:p>
        </w:tc>
        <w:tc>
          <w:tcPr>
            <w:tcW w:w="686" w:type="dxa"/>
            <w:vMerge w:val="restart"/>
            <w:tcBorders>
              <w:top w:val="single" w:sz="12" w:space="0" w:color="auto"/>
              <w:left w:val="single" w:sz="4" w:space="0" w:color="auto"/>
              <w:bottom w:val="single" w:sz="12" w:space="0" w:color="auto"/>
              <w:right w:val="single" w:sz="4" w:space="0" w:color="auto"/>
            </w:tcBorders>
            <w:vAlign w:val="center"/>
            <w:hideMark/>
          </w:tcPr>
          <w:p w:rsidR="006E0842" w:rsidRPr="00D637AC" w:rsidRDefault="006E0842" w:rsidP="006D64A4">
            <w:pPr>
              <w:jc w:val="center"/>
              <w:rPr>
                <w:sz w:val="16"/>
                <w:szCs w:val="16"/>
              </w:rPr>
            </w:pPr>
            <w:r w:rsidRPr="00D637AC">
              <w:rPr>
                <w:sz w:val="16"/>
                <w:szCs w:val="16"/>
              </w:rPr>
              <w:t>No</w:t>
            </w:r>
          </w:p>
        </w:tc>
        <w:tc>
          <w:tcPr>
            <w:tcW w:w="770" w:type="dxa"/>
            <w:vMerge w:val="restart"/>
            <w:tcBorders>
              <w:top w:val="single" w:sz="12" w:space="0" w:color="auto"/>
              <w:left w:val="single" w:sz="4" w:space="0" w:color="auto"/>
              <w:bottom w:val="single" w:sz="12" w:space="0" w:color="auto"/>
              <w:right w:val="single" w:sz="4" w:space="0" w:color="auto"/>
            </w:tcBorders>
            <w:vAlign w:val="center"/>
            <w:hideMark/>
          </w:tcPr>
          <w:p w:rsidR="006E0842" w:rsidRPr="00D637AC" w:rsidRDefault="006E0842" w:rsidP="006D64A4">
            <w:pPr>
              <w:jc w:val="center"/>
              <w:rPr>
                <w:sz w:val="16"/>
                <w:szCs w:val="16"/>
              </w:rPr>
            </w:pPr>
            <w:r w:rsidRPr="00D637AC">
              <w:rPr>
                <w:sz w:val="16"/>
                <w:szCs w:val="16"/>
              </w:rPr>
              <w:t>Sì</w:t>
            </w:r>
          </w:p>
          <w:p w:rsidR="006E0842" w:rsidRPr="00D637AC" w:rsidRDefault="006E0842" w:rsidP="006D64A4">
            <w:pPr>
              <w:jc w:val="center"/>
              <w:rPr>
                <w:sz w:val="16"/>
                <w:szCs w:val="16"/>
              </w:rPr>
            </w:pPr>
            <w:r w:rsidRPr="00D637AC">
              <w:rPr>
                <w:sz w:val="16"/>
                <w:szCs w:val="16"/>
              </w:rPr>
              <w:t>72.5%</w:t>
            </w:r>
            <w:r w:rsidRPr="002A3700">
              <w:rPr>
                <w:sz w:val="12"/>
                <w:szCs w:val="16"/>
              </w:rPr>
              <w:fldChar w:fldCharType="begin"/>
            </w:r>
            <w:r w:rsidRPr="002A3700">
              <w:rPr>
                <w:sz w:val="12"/>
                <w:szCs w:val="16"/>
              </w:rPr>
              <w:instrText xml:space="preserve"> NOTEREF  _Ref12458949 \f \h  \* MERGEFORMAT </w:instrText>
            </w:r>
            <w:r w:rsidRPr="002A3700">
              <w:rPr>
                <w:sz w:val="12"/>
                <w:szCs w:val="16"/>
              </w:rPr>
            </w:r>
            <w:r w:rsidRPr="002A3700">
              <w:rPr>
                <w:sz w:val="12"/>
                <w:szCs w:val="16"/>
              </w:rPr>
              <w:fldChar w:fldCharType="separate"/>
            </w:r>
            <w:r w:rsidR="00A36E9D" w:rsidRPr="00A36E9D">
              <w:rPr>
                <w:rStyle w:val="Rimandonotaapidipagina"/>
                <w:sz w:val="20"/>
                <w:szCs w:val="20"/>
              </w:rPr>
              <w:t>1</w:t>
            </w:r>
            <w:r w:rsidRPr="002A3700">
              <w:rPr>
                <w:sz w:val="12"/>
                <w:szCs w:val="16"/>
              </w:rPr>
              <w:fldChar w:fldCharType="end"/>
            </w:r>
          </w:p>
        </w:tc>
        <w:tc>
          <w:tcPr>
            <w:tcW w:w="773" w:type="dxa"/>
            <w:vMerge w:val="restart"/>
            <w:tcBorders>
              <w:top w:val="single" w:sz="12" w:space="0" w:color="auto"/>
              <w:left w:val="single" w:sz="4" w:space="0" w:color="auto"/>
              <w:bottom w:val="single" w:sz="12" w:space="0" w:color="auto"/>
              <w:right w:val="single" w:sz="12" w:space="0" w:color="auto"/>
            </w:tcBorders>
            <w:vAlign w:val="center"/>
            <w:hideMark/>
          </w:tcPr>
          <w:p w:rsidR="006E0842" w:rsidRPr="00D637AC" w:rsidRDefault="006E0842" w:rsidP="006D64A4">
            <w:pPr>
              <w:jc w:val="center"/>
              <w:rPr>
                <w:sz w:val="16"/>
                <w:szCs w:val="16"/>
              </w:rPr>
            </w:pPr>
            <w:r w:rsidRPr="00D637AC">
              <w:rPr>
                <w:sz w:val="16"/>
                <w:szCs w:val="16"/>
              </w:rPr>
              <w:t>Tutti i Comuni</w:t>
            </w:r>
          </w:p>
          <w:p w:rsidR="006E0842" w:rsidRPr="00D637AC" w:rsidRDefault="006E0842" w:rsidP="006D64A4">
            <w:pPr>
              <w:jc w:val="center"/>
              <w:rPr>
                <w:sz w:val="16"/>
                <w:szCs w:val="16"/>
              </w:rPr>
            </w:pPr>
            <w:r w:rsidRPr="00D637AC">
              <w:rPr>
                <w:sz w:val="16"/>
                <w:szCs w:val="16"/>
              </w:rPr>
              <w:t>27.5%</w:t>
            </w:r>
            <w:r w:rsidRPr="002A3700">
              <w:rPr>
                <w:sz w:val="12"/>
                <w:szCs w:val="16"/>
              </w:rPr>
              <w:fldChar w:fldCharType="begin"/>
            </w:r>
            <w:r w:rsidRPr="002A3700">
              <w:rPr>
                <w:sz w:val="12"/>
                <w:szCs w:val="16"/>
              </w:rPr>
              <w:instrText xml:space="preserve"> NOTEREF  _Ref12458949 \f \h  \* MERGEFORMAT </w:instrText>
            </w:r>
            <w:r w:rsidRPr="002A3700">
              <w:rPr>
                <w:sz w:val="12"/>
                <w:szCs w:val="16"/>
              </w:rPr>
            </w:r>
            <w:r w:rsidRPr="002A3700">
              <w:rPr>
                <w:sz w:val="12"/>
                <w:szCs w:val="16"/>
              </w:rPr>
              <w:fldChar w:fldCharType="separate"/>
            </w:r>
            <w:r w:rsidR="00A36E9D" w:rsidRPr="00A36E9D">
              <w:rPr>
                <w:rStyle w:val="Rimandonotaapidipagina"/>
                <w:sz w:val="20"/>
                <w:szCs w:val="20"/>
              </w:rPr>
              <w:t>1</w:t>
            </w:r>
            <w:r w:rsidRPr="002A3700">
              <w:rPr>
                <w:sz w:val="12"/>
                <w:szCs w:val="16"/>
              </w:rPr>
              <w:fldChar w:fldCharType="end"/>
            </w:r>
          </w:p>
        </w:tc>
      </w:tr>
      <w:tr w:rsidR="006E0842" w:rsidRPr="00D637AC" w:rsidTr="006D64A4">
        <w:trPr>
          <w:trHeight w:hRule="exact" w:val="760"/>
        </w:trPr>
        <w:tc>
          <w:tcPr>
            <w:tcW w:w="1240" w:type="dxa"/>
            <w:vMerge/>
            <w:tcBorders>
              <w:top w:val="single" w:sz="12" w:space="0" w:color="auto"/>
              <w:left w:val="single" w:sz="12" w:space="0" w:color="auto"/>
              <w:bottom w:val="single" w:sz="12" w:space="0" w:color="auto"/>
              <w:right w:val="single" w:sz="4" w:space="0" w:color="auto"/>
            </w:tcBorders>
            <w:vAlign w:val="center"/>
            <w:hideMark/>
          </w:tcPr>
          <w:p w:rsidR="006E0842" w:rsidRPr="00D637AC" w:rsidRDefault="006E0842" w:rsidP="006D64A4">
            <w:pPr>
              <w:jc w:val="left"/>
              <w:rPr>
                <w:sz w:val="20"/>
              </w:rPr>
            </w:pPr>
          </w:p>
        </w:tc>
        <w:tc>
          <w:tcPr>
            <w:tcW w:w="2149" w:type="dxa"/>
            <w:tcBorders>
              <w:top w:val="single" w:sz="4" w:space="0" w:color="auto"/>
              <w:left w:val="single" w:sz="4" w:space="0" w:color="auto"/>
              <w:bottom w:val="single" w:sz="12" w:space="0" w:color="auto"/>
              <w:right w:val="single" w:sz="4" w:space="0" w:color="auto"/>
            </w:tcBorders>
            <w:vAlign w:val="center"/>
            <w:hideMark/>
          </w:tcPr>
          <w:p w:rsidR="006E0842" w:rsidRPr="00D637AC" w:rsidRDefault="006E0842" w:rsidP="006D64A4">
            <w:pPr>
              <w:jc w:val="left"/>
              <w:rPr>
                <w:sz w:val="20"/>
              </w:rPr>
            </w:pPr>
            <w:r w:rsidRPr="00D637AC">
              <w:rPr>
                <w:sz w:val="20"/>
              </w:rPr>
              <w:t>linee transfrontaliere</w:t>
            </w:r>
          </w:p>
        </w:tc>
        <w:tc>
          <w:tcPr>
            <w:tcW w:w="2266" w:type="dxa"/>
            <w:tcBorders>
              <w:top w:val="single" w:sz="4" w:space="0" w:color="auto"/>
              <w:left w:val="single" w:sz="4" w:space="0" w:color="auto"/>
              <w:bottom w:val="single" w:sz="12" w:space="0" w:color="auto"/>
              <w:right w:val="single" w:sz="4" w:space="0" w:color="auto"/>
            </w:tcBorders>
            <w:shd w:val="clear" w:color="auto" w:fill="auto"/>
            <w:vAlign w:val="center"/>
            <w:hideMark/>
          </w:tcPr>
          <w:p w:rsidR="006E0842" w:rsidRPr="00D637AC" w:rsidRDefault="006E0842" w:rsidP="006D64A4">
            <w:pPr>
              <w:jc w:val="left"/>
              <w:rPr>
                <w:sz w:val="20"/>
              </w:rPr>
            </w:pPr>
            <w:r w:rsidRPr="00D637AC">
              <w:rPr>
                <w:sz w:val="20"/>
              </w:rPr>
              <w:t>Bus Chiasso–Como–S. Fermo</w:t>
            </w:r>
          </w:p>
        </w:tc>
        <w:tc>
          <w:tcPr>
            <w:tcW w:w="1716" w:type="dxa"/>
            <w:vMerge/>
            <w:tcBorders>
              <w:top w:val="single" w:sz="12" w:space="0" w:color="auto"/>
              <w:left w:val="single" w:sz="4" w:space="0" w:color="auto"/>
              <w:bottom w:val="single" w:sz="12" w:space="0" w:color="auto"/>
              <w:right w:val="single" w:sz="4" w:space="0" w:color="auto"/>
            </w:tcBorders>
            <w:vAlign w:val="center"/>
            <w:hideMark/>
          </w:tcPr>
          <w:p w:rsidR="006E0842" w:rsidRPr="00D637AC" w:rsidRDefault="006E0842" w:rsidP="006D64A4">
            <w:pPr>
              <w:rPr>
                <w:b/>
                <w:sz w:val="20"/>
              </w:rPr>
            </w:pPr>
          </w:p>
        </w:tc>
        <w:tc>
          <w:tcPr>
            <w:tcW w:w="686" w:type="dxa"/>
            <w:vMerge/>
            <w:tcBorders>
              <w:top w:val="single" w:sz="12" w:space="0" w:color="auto"/>
              <w:left w:val="single" w:sz="4" w:space="0" w:color="auto"/>
              <w:bottom w:val="single" w:sz="12" w:space="0" w:color="auto"/>
              <w:right w:val="single" w:sz="4" w:space="0" w:color="auto"/>
            </w:tcBorders>
            <w:vAlign w:val="center"/>
            <w:hideMark/>
          </w:tcPr>
          <w:p w:rsidR="006E0842" w:rsidRPr="00D637AC" w:rsidRDefault="006E0842" w:rsidP="006D64A4">
            <w:pPr>
              <w:jc w:val="center"/>
              <w:rPr>
                <w:sz w:val="16"/>
                <w:szCs w:val="16"/>
              </w:rPr>
            </w:pPr>
          </w:p>
        </w:tc>
        <w:tc>
          <w:tcPr>
            <w:tcW w:w="770" w:type="dxa"/>
            <w:vMerge/>
            <w:tcBorders>
              <w:top w:val="single" w:sz="12" w:space="0" w:color="auto"/>
              <w:left w:val="single" w:sz="4" w:space="0" w:color="auto"/>
              <w:bottom w:val="single" w:sz="12" w:space="0" w:color="auto"/>
              <w:right w:val="single" w:sz="4" w:space="0" w:color="auto"/>
            </w:tcBorders>
            <w:vAlign w:val="center"/>
            <w:hideMark/>
          </w:tcPr>
          <w:p w:rsidR="006E0842" w:rsidRPr="00D637AC" w:rsidRDefault="006E0842" w:rsidP="006D64A4">
            <w:pPr>
              <w:jc w:val="center"/>
              <w:rPr>
                <w:sz w:val="16"/>
                <w:szCs w:val="16"/>
              </w:rPr>
            </w:pPr>
          </w:p>
        </w:tc>
        <w:tc>
          <w:tcPr>
            <w:tcW w:w="773" w:type="dxa"/>
            <w:vMerge/>
            <w:tcBorders>
              <w:top w:val="single" w:sz="12" w:space="0" w:color="auto"/>
              <w:left w:val="single" w:sz="4" w:space="0" w:color="auto"/>
              <w:bottom w:val="single" w:sz="12" w:space="0" w:color="auto"/>
              <w:right w:val="single" w:sz="12" w:space="0" w:color="auto"/>
            </w:tcBorders>
            <w:vAlign w:val="center"/>
            <w:hideMark/>
          </w:tcPr>
          <w:p w:rsidR="006E0842" w:rsidRPr="00D637AC" w:rsidRDefault="006E0842" w:rsidP="006D64A4">
            <w:pPr>
              <w:jc w:val="center"/>
              <w:rPr>
                <w:sz w:val="16"/>
                <w:szCs w:val="16"/>
              </w:rPr>
            </w:pPr>
          </w:p>
        </w:tc>
      </w:tr>
      <w:tr w:rsidR="006E0842" w:rsidRPr="00D637AC" w:rsidTr="006D64A4">
        <w:trPr>
          <w:trHeight w:hRule="exact" w:val="760"/>
        </w:trPr>
        <w:tc>
          <w:tcPr>
            <w:tcW w:w="1240" w:type="dxa"/>
            <w:vMerge/>
            <w:tcBorders>
              <w:top w:val="single" w:sz="12" w:space="0" w:color="auto"/>
              <w:left w:val="single" w:sz="12" w:space="0" w:color="auto"/>
              <w:bottom w:val="single" w:sz="12" w:space="0" w:color="auto"/>
              <w:right w:val="single" w:sz="4" w:space="0" w:color="auto"/>
            </w:tcBorders>
            <w:vAlign w:val="center"/>
            <w:hideMark/>
          </w:tcPr>
          <w:p w:rsidR="006E0842" w:rsidRPr="00D637AC" w:rsidRDefault="006E0842" w:rsidP="006D64A4">
            <w:pPr>
              <w:jc w:val="left"/>
              <w:rPr>
                <w:sz w:val="20"/>
              </w:rPr>
            </w:pPr>
          </w:p>
        </w:tc>
        <w:tc>
          <w:tcPr>
            <w:tcW w:w="2149" w:type="dxa"/>
            <w:tcBorders>
              <w:top w:val="single" w:sz="12" w:space="0" w:color="auto"/>
              <w:left w:val="single" w:sz="4" w:space="0" w:color="auto"/>
              <w:bottom w:val="single" w:sz="4" w:space="0" w:color="auto"/>
              <w:right w:val="single" w:sz="4" w:space="0" w:color="auto"/>
            </w:tcBorders>
            <w:vAlign w:val="center"/>
            <w:hideMark/>
          </w:tcPr>
          <w:p w:rsidR="006E0842" w:rsidRPr="00D637AC" w:rsidRDefault="006E0842" w:rsidP="006D64A4">
            <w:pPr>
              <w:jc w:val="left"/>
              <w:rPr>
                <w:sz w:val="20"/>
              </w:rPr>
            </w:pPr>
            <w:r w:rsidRPr="00D637AC">
              <w:rPr>
                <w:sz w:val="20"/>
              </w:rPr>
              <w:t xml:space="preserve">linee urbane d’interesse regionale </w:t>
            </w:r>
          </w:p>
        </w:tc>
        <w:tc>
          <w:tcPr>
            <w:tcW w:w="2266" w:type="dxa"/>
            <w:tcBorders>
              <w:top w:val="single" w:sz="12" w:space="0" w:color="auto"/>
              <w:left w:val="single" w:sz="4" w:space="0" w:color="auto"/>
              <w:bottom w:val="single" w:sz="4" w:space="0" w:color="auto"/>
              <w:right w:val="single" w:sz="4" w:space="0" w:color="auto"/>
            </w:tcBorders>
            <w:vAlign w:val="center"/>
            <w:hideMark/>
          </w:tcPr>
          <w:p w:rsidR="006E0842" w:rsidRPr="00D637AC" w:rsidRDefault="006E0842" w:rsidP="006D64A4">
            <w:pPr>
              <w:jc w:val="left"/>
              <w:rPr>
                <w:sz w:val="20"/>
              </w:rPr>
            </w:pPr>
            <w:r w:rsidRPr="00D637AC">
              <w:rPr>
                <w:sz w:val="20"/>
              </w:rPr>
              <w:t>Linee 1-7 TPL,</w:t>
            </w:r>
          </w:p>
          <w:p w:rsidR="006E0842" w:rsidRPr="00D637AC" w:rsidRDefault="006E0842" w:rsidP="006D64A4">
            <w:pPr>
              <w:jc w:val="left"/>
              <w:rPr>
                <w:sz w:val="20"/>
              </w:rPr>
            </w:pPr>
            <w:r w:rsidRPr="00D637AC">
              <w:rPr>
                <w:sz w:val="20"/>
              </w:rPr>
              <w:t>Linee 1/3/5/7/8 AMSA,</w:t>
            </w:r>
          </w:p>
          <w:p w:rsidR="006E0842" w:rsidRPr="00D637AC" w:rsidRDefault="006E0842" w:rsidP="006D64A4">
            <w:pPr>
              <w:jc w:val="left"/>
              <w:rPr>
                <w:sz w:val="20"/>
              </w:rPr>
            </w:pPr>
            <w:r w:rsidRPr="00D637AC">
              <w:rPr>
                <w:sz w:val="20"/>
              </w:rPr>
              <w:t>Linee 1/7 FART</w:t>
            </w:r>
          </w:p>
        </w:tc>
        <w:tc>
          <w:tcPr>
            <w:tcW w:w="1716" w:type="dxa"/>
            <w:vMerge w:val="restart"/>
            <w:tcBorders>
              <w:top w:val="single" w:sz="12" w:space="0" w:color="auto"/>
              <w:left w:val="single" w:sz="4" w:space="0" w:color="auto"/>
              <w:bottom w:val="single" w:sz="12" w:space="0" w:color="auto"/>
              <w:right w:val="single" w:sz="4" w:space="0" w:color="auto"/>
            </w:tcBorders>
            <w:shd w:val="clear" w:color="auto" w:fill="CCCCCC"/>
            <w:vAlign w:val="center"/>
            <w:hideMark/>
          </w:tcPr>
          <w:p w:rsidR="006E0842" w:rsidRPr="00D637AC" w:rsidRDefault="006E0842" w:rsidP="006D64A4">
            <w:pPr>
              <w:rPr>
                <w:b/>
                <w:sz w:val="20"/>
              </w:rPr>
            </w:pPr>
            <w:r w:rsidRPr="00D637AC">
              <w:rPr>
                <w:b/>
                <w:sz w:val="20"/>
              </w:rPr>
              <w:t>Linee urbane</w:t>
            </w:r>
          </w:p>
        </w:tc>
        <w:tc>
          <w:tcPr>
            <w:tcW w:w="686" w:type="dxa"/>
            <w:vMerge w:val="restart"/>
            <w:tcBorders>
              <w:top w:val="single" w:sz="12" w:space="0" w:color="auto"/>
              <w:left w:val="single" w:sz="4" w:space="0" w:color="auto"/>
              <w:bottom w:val="single" w:sz="12" w:space="0" w:color="auto"/>
              <w:right w:val="single" w:sz="4" w:space="0" w:color="auto"/>
            </w:tcBorders>
            <w:vAlign w:val="center"/>
            <w:hideMark/>
          </w:tcPr>
          <w:p w:rsidR="006E0842" w:rsidRPr="00D637AC" w:rsidRDefault="006E0842" w:rsidP="006D64A4">
            <w:pPr>
              <w:jc w:val="center"/>
              <w:rPr>
                <w:sz w:val="16"/>
                <w:szCs w:val="16"/>
              </w:rPr>
            </w:pPr>
            <w:r w:rsidRPr="00D637AC">
              <w:rPr>
                <w:sz w:val="16"/>
                <w:szCs w:val="16"/>
              </w:rPr>
              <w:t>No</w:t>
            </w:r>
          </w:p>
        </w:tc>
        <w:tc>
          <w:tcPr>
            <w:tcW w:w="770" w:type="dxa"/>
            <w:vMerge w:val="restart"/>
            <w:tcBorders>
              <w:top w:val="single" w:sz="12" w:space="0" w:color="auto"/>
              <w:left w:val="single" w:sz="4" w:space="0" w:color="auto"/>
              <w:bottom w:val="single" w:sz="12" w:space="0" w:color="auto"/>
              <w:right w:val="single" w:sz="4" w:space="0" w:color="auto"/>
            </w:tcBorders>
            <w:vAlign w:val="center"/>
            <w:hideMark/>
          </w:tcPr>
          <w:p w:rsidR="006E0842" w:rsidRPr="00D637AC" w:rsidRDefault="006E0842" w:rsidP="006D64A4">
            <w:pPr>
              <w:jc w:val="center"/>
              <w:rPr>
                <w:sz w:val="16"/>
                <w:szCs w:val="16"/>
              </w:rPr>
            </w:pPr>
            <w:r w:rsidRPr="00D637AC">
              <w:rPr>
                <w:sz w:val="16"/>
                <w:szCs w:val="16"/>
              </w:rPr>
              <w:t>Sì</w:t>
            </w:r>
          </w:p>
          <w:p w:rsidR="006E0842" w:rsidRPr="00D637AC" w:rsidRDefault="006E0842" w:rsidP="006D64A4">
            <w:pPr>
              <w:jc w:val="center"/>
              <w:rPr>
                <w:sz w:val="16"/>
                <w:szCs w:val="16"/>
              </w:rPr>
            </w:pPr>
            <w:r w:rsidRPr="00D637AC">
              <w:rPr>
                <w:sz w:val="16"/>
                <w:szCs w:val="16"/>
              </w:rPr>
              <w:t>50%</w:t>
            </w:r>
          </w:p>
        </w:tc>
        <w:tc>
          <w:tcPr>
            <w:tcW w:w="773" w:type="dxa"/>
            <w:vMerge w:val="restart"/>
            <w:tcBorders>
              <w:top w:val="single" w:sz="12" w:space="0" w:color="auto"/>
              <w:left w:val="single" w:sz="4" w:space="0" w:color="auto"/>
              <w:bottom w:val="single" w:sz="12" w:space="0" w:color="auto"/>
              <w:right w:val="single" w:sz="12" w:space="0" w:color="auto"/>
            </w:tcBorders>
            <w:vAlign w:val="center"/>
            <w:hideMark/>
          </w:tcPr>
          <w:p w:rsidR="006E0842" w:rsidRPr="00D637AC" w:rsidRDefault="006E0842" w:rsidP="006D64A4">
            <w:pPr>
              <w:jc w:val="center"/>
              <w:rPr>
                <w:sz w:val="16"/>
                <w:szCs w:val="16"/>
              </w:rPr>
            </w:pPr>
            <w:r w:rsidRPr="00D637AC">
              <w:rPr>
                <w:sz w:val="16"/>
                <w:szCs w:val="16"/>
              </w:rPr>
              <w:t>Comuni serviti</w:t>
            </w:r>
          </w:p>
          <w:p w:rsidR="006E0842" w:rsidRPr="00D637AC" w:rsidRDefault="006E0842" w:rsidP="006D64A4">
            <w:pPr>
              <w:jc w:val="center"/>
              <w:rPr>
                <w:sz w:val="16"/>
                <w:szCs w:val="16"/>
              </w:rPr>
            </w:pPr>
            <w:r w:rsidRPr="00D637AC">
              <w:rPr>
                <w:sz w:val="16"/>
                <w:szCs w:val="16"/>
              </w:rPr>
              <w:t>50%</w:t>
            </w:r>
            <w:r w:rsidRPr="002A3700">
              <w:rPr>
                <w:rStyle w:val="Rimandonotaapidipagina"/>
                <w:sz w:val="20"/>
                <w:szCs w:val="16"/>
              </w:rPr>
              <w:footnoteReference w:id="2"/>
            </w:r>
          </w:p>
        </w:tc>
      </w:tr>
      <w:tr w:rsidR="006E0842" w:rsidRPr="00D637AC" w:rsidTr="006D64A4">
        <w:trPr>
          <w:trHeight w:hRule="exact" w:val="760"/>
        </w:trPr>
        <w:tc>
          <w:tcPr>
            <w:tcW w:w="1240" w:type="dxa"/>
            <w:vMerge/>
            <w:tcBorders>
              <w:top w:val="single" w:sz="12" w:space="0" w:color="auto"/>
              <w:left w:val="single" w:sz="12" w:space="0" w:color="auto"/>
              <w:bottom w:val="single" w:sz="12" w:space="0" w:color="auto"/>
              <w:right w:val="single" w:sz="4" w:space="0" w:color="auto"/>
            </w:tcBorders>
            <w:vAlign w:val="center"/>
            <w:hideMark/>
          </w:tcPr>
          <w:p w:rsidR="006E0842" w:rsidRPr="00D637AC" w:rsidRDefault="006E0842" w:rsidP="006D64A4">
            <w:pPr>
              <w:jc w:val="left"/>
              <w:rPr>
                <w:sz w:val="20"/>
              </w:rPr>
            </w:pPr>
          </w:p>
        </w:tc>
        <w:tc>
          <w:tcPr>
            <w:tcW w:w="2149" w:type="dxa"/>
            <w:tcBorders>
              <w:top w:val="single" w:sz="4" w:space="0" w:color="auto"/>
              <w:left w:val="single" w:sz="4" w:space="0" w:color="auto"/>
              <w:bottom w:val="single" w:sz="12" w:space="0" w:color="auto"/>
              <w:right w:val="single" w:sz="4" w:space="0" w:color="auto"/>
            </w:tcBorders>
            <w:vAlign w:val="center"/>
            <w:hideMark/>
          </w:tcPr>
          <w:p w:rsidR="006E0842" w:rsidRPr="00D637AC" w:rsidRDefault="006E0842" w:rsidP="006D64A4">
            <w:pPr>
              <w:jc w:val="left"/>
              <w:rPr>
                <w:sz w:val="20"/>
              </w:rPr>
            </w:pPr>
            <w:r w:rsidRPr="00D637AC">
              <w:rPr>
                <w:sz w:val="20"/>
              </w:rPr>
              <w:t>linee che servono i posteggi Park and Ride</w:t>
            </w:r>
          </w:p>
        </w:tc>
        <w:tc>
          <w:tcPr>
            <w:tcW w:w="2266" w:type="dxa"/>
            <w:tcBorders>
              <w:top w:val="single" w:sz="4" w:space="0" w:color="auto"/>
              <w:left w:val="single" w:sz="4" w:space="0" w:color="auto"/>
              <w:bottom w:val="single" w:sz="12" w:space="0" w:color="auto"/>
              <w:right w:val="single" w:sz="4" w:space="0" w:color="auto"/>
            </w:tcBorders>
            <w:vAlign w:val="center"/>
            <w:hideMark/>
          </w:tcPr>
          <w:p w:rsidR="006E0842" w:rsidRPr="00D637AC" w:rsidRDefault="006E0842" w:rsidP="006D64A4">
            <w:pPr>
              <w:jc w:val="left"/>
              <w:rPr>
                <w:sz w:val="20"/>
              </w:rPr>
            </w:pPr>
            <w:r w:rsidRPr="00D637AC">
              <w:rPr>
                <w:sz w:val="20"/>
              </w:rPr>
              <w:t>Linea S TPL</w:t>
            </w:r>
          </w:p>
        </w:tc>
        <w:tc>
          <w:tcPr>
            <w:tcW w:w="1716" w:type="dxa"/>
            <w:vMerge/>
            <w:tcBorders>
              <w:top w:val="single" w:sz="12" w:space="0" w:color="auto"/>
              <w:left w:val="single" w:sz="4" w:space="0" w:color="auto"/>
              <w:bottom w:val="single" w:sz="12" w:space="0" w:color="auto"/>
              <w:right w:val="single" w:sz="4" w:space="0" w:color="auto"/>
            </w:tcBorders>
            <w:vAlign w:val="center"/>
            <w:hideMark/>
          </w:tcPr>
          <w:p w:rsidR="006E0842" w:rsidRPr="00D637AC" w:rsidRDefault="006E0842" w:rsidP="006D64A4">
            <w:pPr>
              <w:rPr>
                <w:b/>
                <w:sz w:val="20"/>
              </w:rPr>
            </w:pPr>
          </w:p>
        </w:tc>
        <w:tc>
          <w:tcPr>
            <w:tcW w:w="686" w:type="dxa"/>
            <w:vMerge/>
            <w:tcBorders>
              <w:top w:val="single" w:sz="12" w:space="0" w:color="auto"/>
              <w:left w:val="single" w:sz="4" w:space="0" w:color="auto"/>
              <w:bottom w:val="single" w:sz="12" w:space="0" w:color="auto"/>
              <w:right w:val="single" w:sz="4" w:space="0" w:color="auto"/>
            </w:tcBorders>
            <w:vAlign w:val="center"/>
            <w:hideMark/>
          </w:tcPr>
          <w:p w:rsidR="006E0842" w:rsidRPr="00D637AC" w:rsidRDefault="006E0842" w:rsidP="006D64A4">
            <w:pPr>
              <w:jc w:val="center"/>
              <w:rPr>
                <w:sz w:val="16"/>
                <w:szCs w:val="16"/>
              </w:rPr>
            </w:pPr>
          </w:p>
        </w:tc>
        <w:tc>
          <w:tcPr>
            <w:tcW w:w="770" w:type="dxa"/>
            <w:vMerge/>
            <w:tcBorders>
              <w:top w:val="single" w:sz="12" w:space="0" w:color="auto"/>
              <w:left w:val="single" w:sz="4" w:space="0" w:color="auto"/>
              <w:bottom w:val="single" w:sz="12" w:space="0" w:color="auto"/>
              <w:right w:val="single" w:sz="4" w:space="0" w:color="auto"/>
            </w:tcBorders>
            <w:vAlign w:val="center"/>
            <w:hideMark/>
          </w:tcPr>
          <w:p w:rsidR="006E0842" w:rsidRPr="00D637AC" w:rsidRDefault="006E0842" w:rsidP="006D64A4">
            <w:pPr>
              <w:jc w:val="center"/>
              <w:rPr>
                <w:sz w:val="16"/>
                <w:szCs w:val="16"/>
              </w:rPr>
            </w:pPr>
          </w:p>
        </w:tc>
        <w:tc>
          <w:tcPr>
            <w:tcW w:w="773" w:type="dxa"/>
            <w:vMerge/>
            <w:tcBorders>
              <w:top w:val="single" w:sz="12" w:space="0" w:color="auto"/>
              <w:left w:val="single" w:sz="4" w:space="0" w:color="auto"/>
              <w:bottom w:val="single" w:sz="12" w:space="0" w:color="auto"/>
              <w:right w:val="single" w:sz="12" w:space="0" w:color="auto"/>
            </w:tcBorders>
            <w:vAlign w:val="center"/>
            <w:hideMark/>
          </w:tcPr>
          <w:p w:rsidR="006E0842" w:rsidRPr="00D637AC" w:rsidRDefault="006E0842" w:rsidP="006D64A4">
            <w:pPr>
              <w:jc w:val="center"/>
              <w:rPr>
                <w:sz w:val="16"/>
                <w:szCs w:val="16"/>
              </w:rPr>
            </w:pPr>
          </w:p>
        </w:tc>
      </w:tr>
      <w:tr w:rsidR="006E0842" w:rsidRPr="00D637AC" w:rsidTr="006D64A4">
        <w:trPr>
          <w:trHeight w:hRule="exact" w:val="760"/>
        </w:trPr>
        <w:tc>
          <w:tcPr>
            <w:tcW w:w="1240" w:type="dxa"/>
            <w:vMerge w:val="restart"/>
            <w:tcBorders>
              <w:top w:val="single" w:sz="12" w:space="0" w:color="auto"/>
              <w:left w:val="single" w:sz="12" w:space="0" w:color="auto"/>
              <w:bottom w:val="single" w:sz="12" w:space="0" w:color="auto"/>
              <w:right w:val="single" w:sz="4" w:space="0" w:color="auto"/>
            </w:tcBorders>
            <w:vAlign w:val="center"/>
            <w:hideMark/>
          </w:tcPr>
          <w:p w:rsidR="006E0842" w:rsidRPr="00D637AC" w:rsidRDefault="006E0842" w:rsidP="006D64A4">
            <w:pPr>
              <w:jc w:val="left"/>
              <w:rPr>
                <w:sz w:val="20"/>
              </w:rPr>
            </w:pPr>
            <w:r w:rsidRPr="00D637AC">
              <w:rPr>
                <w:sz w:val="20"/>
              </w:rPr>
              <w:t>Linee di importanza locale</w:t>
            </w:r>
          </w:p>
        </w:tc>
        <w:tc>
          <w:tcPr>
            <w:tcW w:w="2149" w:type="dxa"/>
            <w:tcBorders>
              <w:top w:val="single" w:sz="12" w:space="0" w:color="auto"/>
              <w:left w:val="single" w:sz="4" w:space="0" w:color="auto"/>
              <w:bottom w:val="single" w:sz="4" w:space="0" w:color="auto"/>
              <w:right w:val="single" w:sz="4" w:space="0" w:color="auto"/>
            </w:tcBorders>
            <w:vAlign w:val="center"/>
            <w:hideMark/>
          </w:tcPr>
          <w:p w:rsidR="006E0842" w:rsidRPr="00D637AC" w:rsidRDefault="006E0842" w:rsidP="006D64A4">
            <w:pPr>
              <w:jc w:val="left"/>
              <w:rPr>
                <w:sz w:val="20"/>
              </w:rPr>
            </w:pPr>
            <w:r w:rsidRPr="00D637AC">
              <w:rPr>
                <w:sz w:val="20"/>
              </w:rPr>
              <w:t>linee che servono capillarmente i quartieri</w:t>
            </w:r>
          </w:p>
        </w:tc>
        <w:tc>
          <w:tcPr>
            <w:tcW w:w="2266" w:type="dxa"/>
            <w:tcBorders>
              <w:top w:val="single" w:sz="12" w:space="0" w:color="auto"/>
              <w:left w:val="single" w:sz="4" w:space="0" w:color="auto"/>
              <w:bottom w:val="single" w:sz="4" w:space="0" w:color="auto"/>
              <w:right w:val="single" w:sz="4" w:space="0" w:color="auto"/>
            </w:tcBorders>
            <w:vAlign w:val="center"/>
            <w:hideMark/>
          </w:tcPr>
          <w:p w:rsidR="006E0842" w:rsidRPr="00D637AC" w:rsidRDefault="006E0842" w:rsidP="006D64A4">
            <w:pPr>
              <w:jc w:val="left"/>
              <w:rPr>
                <w:sz w:val="20"/>
              </w:rPr>
            </w:pPr>
            <w:r w:rsidRPr="00D637AC">
              <w:rPr>
                <w:sz w:val="20"/>
              </w:rPr>
              <w:t>Linee 10 e 16 TPL, Linea 8 FART</w:t>
            </w:r>
          </w:p>
        </w:tc>
        <w:tc>
          <w:tcPr>
            <w:tcW w:w="1716" w:type="dxa"/>
            <w:vMerge w:val="restart"/>
            <w:tcBorders>
              <w:top w:val="single" w:sz="12" w:space="0" w:color="auto"/>
              <w:left w:val="single" w:sz="4" w:space="0" w:color="auto"/>
              <w:bottom w:val="single" w:sz="12" w:space="0" w:color="auto"/>
              <w:right w:val="single" w:sz="4" w:space="0" w:color="auto"/>
            </w:tcBorders>
            <w:shd w:val="clear" w:color="auto" w:fill="CCCCCC"/>
            <w:vAlign w:val="center"/>
            <w:hideMark/>
          </w:tcPr>
          <w:p w:rsidR="006E0842" w:rsidRPr="00D637AC" w:rsidRDefault="006E0842" w:rsidP="006D64A4">
            <w:pPr>
              <w:rPr>
                <w:b/>
                <w:sz w:val="20"/>
              </w:rPr>
            </w:pPr>
            <w:r w:rsidRPr="00D637AC">
              <w:rPr>
                <w:b/>
                <w:sz w:val="20"/>
              </w:rPr>
              <w:t>Linee locali</w:t>
            </w:r>
          </w:p>
        </w:tc>
        <w:tc>
          <w:tcPr>
            <w:tcW w:w="686" w:type="dxa"/>
            <w:vMerge w:val="restart"/>
            <w:tcBorders>
              <w:top w:val="single" w:sz="12" w:space="0" w:color="auto"/>
              <w:left w:val="single" w:sz="4" w:space="0" w:color="auto"/>
              <w:bottom w:val="single" w:sz="12" w:space="0" w:color="auto"/>
              <w:right w:val="single" w:sz="4" w:space="0" w:color="auto"/>
            </w:tcBorders>
            <w:vAlign w:val="center"/>
            <w:hideMark/>
          </w:tcPr>
          <w:p w:rsidR="006E0842" w:rsidRPr="00D637AC" w:rsidRDefault="006E0842" w:rsidP="006D64A4">
            <w:pPr>
              <w:jc w:val="center"/>
              <w:rPr>
                <w:sz w:val="16"/>
                <w:szCs w:val="16"/>
              </w:rPr>
            </w:pPr>
            <w:r w:rsidRPr="00D637AC">
              <w:rPr>
                <w:sz w:val="16"/>
                <w:szCs w:val="16"/>
              </w:rPr>
              <w:t>No</w:t>
            </w:r>
          </w:p>
        </w:tc>
        <w:tc>
          <w:tcPr>
            <w:tcW w:w="770" w:type="dxa"/>
            <w:vMerge w:val="restart"/>
            <w:tcBorders>
              <w:top w:val="single" w:sz="12" w:space="0" w:color="auto"/>
              <w:left w:val="single" w:sz="4" w:space="0" w:color="auto"/>
              <w:bottom w:val="single" w:sz="12" w:space="0" w:color="auto"/>
              <w:right w:val="single" w:sz="4" w:space="0" w:color="auto"/>
            </w:tcBorders>
            <w:vAlign w:val="center"/>
            <w:hideMark/>
          </w:tcPr>
          <w:p w:rsidR="006E0842" w:rsidRPr="00D637AC" w:rsidRDefault="006E0842" w:rsidP="006D64A4">
            <w:pPr>
              <w:jc w:val="center"/>
              <w:rPr>
                <w:sz w:val="16"/>
                <w:szCs w:val="16"/>
              </w:rPr>
            </w:pPr>
            <w:r w:rsidRPr="00D637AC">
              <w:rPr>
                <w:sz w:val="16"/>
                <w:szCs w:val="16"/>
              </w:rPr>
              <w:t>No</w:t>
            </w:r>
          </w:p>
        </w:tc>
        <w:tc>
          <w:tcPr>
            <w:tcW w:w="773" w:type="dxa"/>
            <w:vMerge w:val="restart"/>
            <w:tcBorders>
              <w:top w:val="single" w:sz="12" w:space="0" w:color="auto"/>
              <w:left w:val="single" w:sz="4" w:space="0" w:color="auto"/>
              <w:bottom w:val="single" w:sz="12" w:space="0" w:color="auto"/>
              <w:right w:val="single" w:sz="12" w:space="0" w:color="auto"/>
            </w:tcBorders>
            <w:vAlign w:val="center"/>
            <w:hideMark/>
          </w:tcPr>
          <w:p w:rsidR="006E0842" w:rsidRPr="00D637AC" w:rsidRDefault="006E0842" w:rsidP="006D64A4">
            <w:pPr>
              <w:jc w:val="center"/>
              <w:rPr>
                <w:sz w:val="16"/>
                <w:szCs w:val="16"/>
              </w:rPr>
            </w:pPr>
            <w:r w:rsidRPr="00D637AC">
              <w:rPr>
                <w:sz w:val="16"/>
                <w:szCs w:val="16"/>
              </w:rPr>
              <w:t>100%</w:t>
            </w:r>
            <w:r w:rsidRPr="002A3700">
              <w:rPr>
                <w:rStyle w:val="Rimandonotaapidipagina"/>
                <w:sz w:val="20"/>
                <w:szCs w:val="16"/>
              </w:rPr>
              <w:footnoteReference w:id="3"/>
            </w:r>
          </w:p>
        </w:tc>
      </w:tr>
      <w:tr w:rsidR="006E0842" w:rsidRPr="00D637AC" w:rsidTr="006D64A4">
        <w:trPr>
          <w:trHeight w:hRule="exact" w:val="760"/>
        </w:trPr>
        <w:tc>
          <w:tcPr>
            <w:tcW w:w="1240" w:type="dxa"/>
            <w:vMerge/>
            <w:tcBorders>
              <w:top w:val="single" w:sz="12" w:space="0" w:color="auto"/>
              <w:left w:val="single" w:sz="12" w:space="0" w:color="auto"/>
              <w:bottom w:val="single" w:sz="12" w:space="0" w:color="auto"/>
              <w:right w:val="single" w:sz="4" w:space="0" w:color="auto"/>
            </w:tcBorders>
            <w:vAlign w:val="center"/>
            <w:hideMark/>
          </w:tcPr>
          <w:p w:rsidR="006E0842" w:rsidRPr="00D637AC" w:rsidRDefault="006E0842" w:rsidP="006D64A4">
            <w:pPr>
              <w:rPr>
                <w:sz w:val="20"/>
              </w:rPr>
            </w:pPr>
          </w:p>
        </w:tc>
        <w:tc>
          <w:tcPr>
            <w:tcW w:w="2149" w:type="dxa"/>
            <w:tcBorders>
              <w:top w:val="single" w:sz="4" w:space="0" w:color="auto"/>
              <w:left w:val="single" w:sz="4" w:space="0" w:color="auto"/>
              <w:bottom w:val="single" w:sz="12" w:space="0" w:color="auto"/>
              <w:right w:val="single" w:sz="4" w:space="0" w:color="auto"/>
            </w:tcBorders>
            <w:vAlign w:val="center"/>
            <w:hideMark/>
          </w:tcPr>
          <w:p w:rsidR="006E0842" w:rsidRPr="00D637AC" w:rsidRDefault="006E0842" w:rsidP="006D64A4">
            <w:pPr>
              <w:jc w:val="left"/>
              <w:rPr>
                <w:sz w:val="20"/>
              </w:rPr>
            </w:pPr>
            <w:r w:rsidRPr="00D637AC">
              <w:rPr>
                <w:sz w:val="20"/>
              </w:rPr>
              <w:t>servizi supplementari rispetto alle linee di importanza cantonale</w:t>
            </w:r>
          </w:p>
        </w:tc>
        <w:tc>
          <w:tcPr>
            <w:tcW w:w="2266" w:type="dxa"/>
            <w:tcBorders>
              <w:top w:val="single" w:sz="4" w:space="0" w:color="auto"/>
              <w:left w:val="single" w:sz="4" w:space="0" w:color="auto"/>
              <w:bottom w:val="single" w:sz="12" w:space="0" w:color="auto"/>
              <w:right w:val="single" w:sz="4" w:space="0" w:color="auto"/>
            </w:tcBorders>
            <w:vAlign w:val="center"/>
            <w:hideMark/>
          </w:tcPr>
          <w:p w:rsidR="006E0842" w:rsidRPr="00D637AC" w:rsidRDefault="006E0842" w:rsidP="006D64A4">
            <w:pPr>
              <w:jc w:val="left"/>
              <w:rPr>
                <w:sz w:val="20"/>
              </w:rPr>
            </w:pPr>
            <w:r w:rsidRPr="00D637AC">
              <w:rPr>
                <w:sz w:val="20"/>
              </w:rPr>
              <w:t xml:space="preserve">Bus notturno Bellinzona, </w:t>
            </w:r>
            <w:proofErr w:type="spellStart"/>
            <w:r w:rsidRPr="00D637AC">
              <w:rPr>
                <w:sz w:val="20"/>
              </w:rPr>
              <w:t>Capriasca</w:t>
            </w:r>
            <w:proofErr w:type="spellEnd"/>
            <w:r w:rsidRPr="00D637AC">
              <w:rPr>
                <w:sz w:val="20"/>
              </w:rPr>
              <w:t xml:space="preserve"> Night Express</w:t>
            </w:r>
          </w:p>
        </w:tc>
        <w:tc>
          <w:tcPr>
            <w:tcW w:w="1716" w:type="dxa"/>
            <w:vMerge/>
            <w:tcBorders>
              <w:top w:val="single" w:sz="12" w:space="0" w:color="auto"/>
              <w:left w:val="single" w:sz="4" w:space="0" w:color="auto"/>
              <w:bottom w:val="single" w:sz="12" w:space="0" w:color="auto"/>
              <w:right w:val="single" w:sz="4" w:space="0" w:color="auto"/>
            </w:tcBorders>
            <w:vAlign w:val="center"/>
            <w:hideMark/>
          </w:tcPr>
          <w:p w:rsidR="006E0842" w:rsidRPr="00D637AC" w:rsidRDefault="006E0842" w:rsidP="006D64A4">
            <w:pPr>
              <w:rPr>
                <w:b/>
                <w:sz w:val="20"/>
              </w:rPr>
            </w:pPr>
          </w:p>
        </w:tc>
        <w:tc>
          <w:tcPr>
            <w:tcW w:w="686" w:type="dxa"/>
            <w:vMerge/>
            <w:tcBorders>
              <w:top w:val="single" w:sz="12" w:space="0" w:color="auto"/>
              <w:left w:val="single" w:sz="4" w:space="0" w:color="auto"/>
              <w:bottom w:val="single" w:sz="12" w:space="0" w:color="auto"/>
              <w:right w:val="single" w:sz="4" w:space="0" w:color="auto"/>
            </w:tcBorders>
            <w:vAlign w:val="center"/>
            <w:hideMark/>
          </w:tcPr>
          <w:p w:rsidR="006E0842" w:rsidRPr="00D637AC" w:rsidRDefault="006E0842" w:rsidP="006D64A4">
            <w:pPr>
              <w:rPr>
                <w:sz w:val="16"/>
                <w:szCs w:val="16"/>
              </w:rPr>
            </w:pPr>
          </w:p>
        </w:tc>
        <w:tc>
          <w:tcPr>
            <w:tcW w:w="770" w:type="dxa"/>
            <w:vMerge/>
            <w:tcBorders>
              <w:top w:val="single" w:sz="12" w:space="0" w:color="auto"/>
              <w:left w:val="single" w:sz="4" w:space="0" w:color="auto"/>
              <w:bottom w:val="single" w:sz="12" w:space="0" w:color="auto"/>
              <w:right w:val="single" w:sz="4" w:space="0" w:color="auto"/>
            </w:tcBorders>
            <w:vAlign w:val="center"/>
            <w:hideMark/>
          </w:tcPr>
          <w:p w:rsidR="006E0842" w:rsidRPr="00D637AC" w:rsidRDefault="006E0842" w:rsidP="006D64A4">
            <w:pPr>
              <w:rPr>
                <w:sz w:val="16"/>
                <w:szCs w:val="16"/>
              </w:rPr>
            </w:pPr>
          </w:p>
        </w:tc>
        <w:tc>
          <w:tcPr>
            <w:tcW w:w="773" w:type="dxa"/>
            <w:vMerge/>
            <w:tcBorders>
              <w:top w:val="single" w:sz="12" w:space="0" w:color="auto"/>
              <w:left w:val="single" w:sz="4" w:space="0" w:color="auto"/>
              <w:bottom w:val="single" w:sz="12" w:space="0" w:color="auto"/>
              <w:right w:val="single" w:sz="12" w:space="0" w:color="auto"/>
            </w:tcBorders>
            <w:vAlign w:val="center"/>
            <w:hideMark/>
          </w:tcPr>
          <w:p w:rsidR="006E0842" w:rsidRPr="00D637AC" w:rsidRDefault="006E0842" w:rsidP="006D64A4">
            <w:pPr>
              <w:rPr>
                <w:sz w:val="16"/>
                <w:szCs w:val="16"/>
              </w:rPr>
            </w:pPr>
          </w:p>
        </w:tc>
      </w:tr>
    </w:tbl>
    <w:p w:rsidR="006E0842" w:rsidRPr="000F1DE4" w:rsidRDefault="006E0842" w:rsidP="006E0842">
      <w:pPr>
        <w:pStyle w:val="Didascalia"/>
        <w:rPr>
          <w:rFonts w:cs="Arial"/>
        </w:rPr>
      </w:pPr>
      <w:bookmarkStart w:id="2" w:name="_Toc21707027"/>
      <w:r w:rsidRPr="000F1DE4">
        <w:t>Tab</w:t>
      </w:r>
      <w:r>
        <w:t>ella</w:t>
      </w:r>
      <w:r w:rsidRPr="000F1DE4">
        <w:t>: Finanziamento linee d</w:t>
      </w:r>
      <w:r>
        <w:t>i trasporto pubblico; stato: 20</w:t>
      </w:r>
      <w:bookmarkEnd w:id="2"/>
      <w:r>
        <w:t>20</w:t>
      </w:r>
    </w:p>
    <w:p w:rsidR="006E0842" w:rsidRDefault="006E0842" w:rsidP="006E0842"/>
    <w:p w:rsidR="006E0842" w:rsidRDefault="006E0842" w:rsidP="006E0842">
      <w:r>
        <w:t xml:space="preserve">La richiesta di costituire un’azienda cantonale dei trasporti si basa sul presupposto che una pianificazione </w:t>
      </w:r>
      <w:r w:rsidRPr="002A4337">
        <w:t>cantonale d</w:t>
      </w:r>
      <w:r>
        <w:t>el</w:t>
      </w:r>
      <w:r w:rsidRPr="002A4337">
        <w:t xml:space="preserve"> sistema d</w:t>
      </w:r>
      <w:r>
        <w:t>e</w:t>
      </w:r>
      <w:r w:rsidRPr="002A4337">
        <w:t xml:space="preserve">i trasporti </w:t>
      </w:r>
      <w:r>
        <w:t>faciliti e integri al meglio sia</w:t>
      </w:r>
      <w:r w:rsidRPr="002A4337">
        <w:t xml:space="preserve"> le esigenze locali </w:t>
      </w:r>
      <w:r>
        <w:t>che quelle</w:t>
      </w:r>
      <w:r w:rsidRPr="002A4337">
        <w:t xml:space="preserve"> cantonali</w:t>
      </w:r>
      <w:r>
        <w:t>.</w:t>
      </w:r>
    </w:p>
    <w:p w:rsidR="006E0842" w:rsidRDefault="006E0842" w:rsidP="006E0842"/>
    <w:p w:rsidR="006E0842" w:rsidRDefault="006E0842" w:rsidP="006E0842">
      <w:r>
        <w:t xml:space="preserve">Contrariamente a quanto asserito dai </w:t>
      </w:r>
      <w:proofErr w:type="spellStart"/>
      <w:r>
        <w:t>mozionanti</w:t>
      </w:r>
      <w:proofErr w:type="spellEnd"/>
      <w:r>
        <w:t xml:space="preserve">, la </w:t>
      </w:r>
      <w:proofErr w:type="spellStart"/>
      <w:r>
        <w:t>LTPub</w:t>
      </w:r>
      <w:proofErr w:type="spellEnd"/>
      <w:r>
        <w:t xml:space="preserve"> conferisce già oggi al Consiglio di Stato la competenza per l’allestimento dell’offerta di trasporto pubblico per ciascun comprensorio regionale. Lo stesso Consiglio di Stato è poi chiamato a coordinare l’offerta di trasporto per l’intero Cantone e a verificarne periodicamente la sua efficacia.</w:t>
      </w:r>
    </w:p>
    <w:p w:rsidR="006E0842" w:rsidRDefault="006E0842" w:rsidP="006E0842"/>
    <w:p w:rsidR="006E0842" w:rsidRDefault="006E0842" w:rsidP="006E0842">
      <w:r w:rsidRPr="000F1DE4">
        <w:t>L’offerta di trasporto è poi ad</w:t>
      </w:r>
      <w:r>
        <w:t>ottata dal Consiglio di Stato e</w:t>
      </w:r>
      <w:r w:rsidRPr="000F1DE4">
        <w:t xml:space="preserve"> intimata ai Comuni interessati, i quali possono presentare opposizione al Gran Consiglio.</w:t>
      </w:r>
      <w:r>
        <w:t xml:space="preserve"> </w:t>
      </w:r>
      <w:r w:rsidRPr="000F1DE4">
        <w:t>Quest’ultimo approva l’offerta di trasporto, vota i crediti necessari alla sua esecuzione e decide le opposizioni dei Comuni.</w:t>
      </w:r>
    </w:p>
    <w:p w:rsidR="006E0842" w:rsidRDefault="006E0842" w:rsidP="006E0842"/>
    <w:p w:rsidR="006E0842" w:rsidRDefault="006E0842" w:rsidP="006E0842">
      <w:r>
        <w:t xml:space="preserve">Come indicato nella tabella precedente, la differenziazione della tipologia delle linee è rilevante ai fini del finanziamento delle prestazioni ma non per la pianificazione dell’offerta del trasporto pubblico. </w:t>
      </w:r>
    </w:p>
    <w:p w:rsidR="006E0842" w:rsidRDefault="006E0842" w:rsidP="006E0842"/>
    <w:p w:rsidR="006E0842" w:rsidRDefault="006E0842" w:rsidP="006E0842"/>
    <w:p w:rsidR="006E0842" w:rsidRDefault="006E0842" w:rsidP="006E0842">
      <w:r>
        <w:t xml:space="preserve">Cionondimeno, nel senso indicato dai </w:t>
      </w:r>
      <w:proofErr w:type="spellStart"/>
      <w:r>
        <w:t>mozionanti</w:t>
      </w:r>
      <w:proofErr w:type="spellEnd"/>
      <w:r>
        <w:t>, il Consiglio di Stato è attivo da anni nel tentativo di promuovere laddove possibile le collaborazioni tra aziende di trasporto pubblico al fine di razionalizzare delle voci di costo a beneficio dei committenti delle prestazioni e, in ultima analisi, dell’utenza.</w:t>
      </w:r>
    </w:p>
    <w:p w:rsidR="006E0842" w:rsidRDefault="006E0842" w:rsidP="006E0842">
      <w:r>
        <w:lastRenderedPageBreak/>
        <w:t>Le peculiarità, anche territoriali, del Cantone pongono limiti alla fattibilità di questo esercizio in un quadro legislativo che consente alle aziende private l’accesso al mercato delle prestazioni di trasporto pubblico. Nel breve/medio termine vengono tuttavia individuate delle prospettive favorevoli quanto meno nella regione del Luganese.</w:t>
      </w:r>
    </w:p>
    <w:p w:rsidR="006E0842" w:rsidRDefault="006E0842" w:rsidP="006E0842">
      <w:pPr>
        <w:jc w:val="left"/>
      </w:pPr>
    </w:p>
    <w:p w:rsidR="006E0842" w:rsidRDefault="006E0842" w:rsidP="006E0842"/>
    <w:p w:rsidR="006E0842" w:rsidRDefault="006E0842" w:rsidP="006E0842"/>
    <w:p w:rsidR="006E0842" w:rsidRPr="00767931" w:rsidRDefault="006E0842" w:rsidP="006E0842">
      <w:pPr>
        <w:pStyle w:val="Titolo1"/>
      </w:pPr>
      <w:r>
        <w:t>3.</w:t>
      </w:r>
      <w:r>
        <w:tab/>
        <w:t>Gr</w:t>
      </w:r>
      <w:r w:rsidRPr="00767931">
        <w:t>atuit</w:t>
      </w:r>
      <w:r>
        <w:t>à</w:t>
      </w:r>
      <w:r w:rsidRPr="00767931">
        <w:t xml:space="preserve"> </w:t>
      </w:r>
      <w:r>
        <w:t>del</w:t>
      </w:r>
      <w:r w:rsidRPr="00767931">
        <w:t xml:space="preserve"> trasporto pubblico</w:t>
      </w:r>
    </w:p>
    <w:p w:rsidR="006E0842" w:rsidRPr="00E47723" w:rsidRDefault="006E0842" w:rsidP="006E0842">
      <w:r w:rsidRPr="00E47723">
        <w:t>Il servizio di trasporto pubblico regionale e urbano non è commercialmente redditizio. I costi di produzione del servizio non vengono cioè coperti con le entrate derivanti dalla vendita dei titoli di trasporto (abbonamenti e biglietti) e dagli introiti accessori (pubblicità, ecc.).</w:t>
      </w:r>
    </w:p>
    <w:p w:rsidR="006E0842" w:rsidRDefault="006E0842" w:rsidP="006E0842"/>
    <w:p w:rsidR="006E0842" w:rsidRDefault="006E0842" w:rsidP="006E0842">
      <w:r>
        <w:t xml:space="preserve">La gratuità di trasporto o anche </w:t>
      </w:r>
      <w:r w:rsidRPr="001B5C0B">
        <w:t xml:space="preserve">la riduzione </w:t>
      </w:r>
      <w:r>
        <w:t xml:space="preserve">drastica </w:t>
      </w:r>
      <w:r w:rsidRPr="001B5C0B">
        <w:t>delle tariffe attualmente in essere, già notoriamente inferiori</w:t>
      </w:r>
      <w:r>
        <w:t xml:space="preserve"> </w:t>
      </w:r>
      <w:r w:rsidRPr="001B5C0B">
        <w:t>rispetto a quelle applicate a livello nazionale, comporterebbe la perdita di introiti per le</w:t>
      </w:r>
      <w:r>
        <w:t xml:space="preserve"> imprese di trasporto che, come impone la </w:t>
      </w:r>
      <w:r w:rsidRPr="001B5C0B">
        <w:t>LTV, andrebbe indennizzata e sarebbe dunque a carico del Cantone e dei Comuni.</w:t>
      </w:r>
      <w:r>
        <w:t xml:space="preserve"> </w:t>
      </w:r>
    </w:p>
    <w:p w:rsidR="006E0842" w:rsidRDefault="006E0842" w:rsidP="006E0842"/>
    <w:p w:rsidR="006E0842" w:rsidRPr="004D24AC" w:rsidRDefault="006E0842" w:rsidP="006E0842">
      <w:r>
        <w:t xml:space="preserve">Dal profilo finanziario verrebbero a mancare </w:t>
      </w:r>
      <w:r w:rsidRPr="004D24AC">
        <w:t xml:space="preserve">gli introiti </w:t>
      </w:r>
      <w:r>
        <w:t xml:space="preserve">della vendita dei titoli di trasporto </w:t>
      </w:r>
      <w:r w:rsidRPr="004D24AC">
        <w:t xml:space="preserve">per un importo </w:t>
      </w:r>
      <w:r>
        <w:t>annuo compreso fra 70 e 80 mio CHF a cui si andrebbero a sommare ulteriori 80 mio CHF di mancate indennità versate dalla Confederazione per le linee regionali LTV che non garantirebbero più la redditività minima necessaria (OITRV</w:t>
      </w:r>
      <w:r>
        <w:rPr>
          <w:rStyle w:val="Rimandonotaapidipagina"/>
        </w:rPr>
        <w:footnoteReference w:id="4"/>
      </w:r>
      <w:r>
        <w:t xml:space="preserve">). </w:t>
      </w:r>
    </w:p>
    <w:p w:rsidR="006E0842" w:rsidRDefault="006E0842" w:rsidP="006E0842"/>
    <w:p w:rsidR="006E0842" w:rsidRDefault="006E0842" w:rsidP="006E0842">
      <w:r>
        <w:t>Sia questo Consiglio che il vostro consesso si sono già chinati numerose volte su questa tematica, per cui non si rende necessario approfondirla in questa sede. È però possibile fare capo alle informazioni e argomentazioni riportate negli atti parlamentari che qui richiamiamo.</w:t>
      </w:r>
    </w:p>
    <w:p w:rsidR="006E0842" w:rsidRDefault="006E0842" w:rsidP="006E0842"/>
    <w:p w:rsidR="006E0842" w:rsidRDefault="006E0842" w:rsidP="006E0842"/>
    <w:tbl>
      <w:tblPr>
        <w:tblStyle w:val="Grigliatabella1"/>
        <w:tblW w:w="0" w:type="auto"/>
        <w:tblLook w:val="04A0" w:firstRow="1" w:lastRow="0" w:firstColumn="1" w:lastColumn="0" w:noHBand="0" w:noVBand="1"/>
      </w:tblPr>
      <w:tblGrid>
        <w:gridCol w:w="2660"/>
        <w:gridCol w:w="5531"/>
        <w:gridCol w:w="910"/>
        <w:gridCol w:w="17"/>
      </w:tblGrid>
      <w:tr w:rsidR="006E0842" w:rsidRPr="000E6DED" w:rsidTr="006D64A4">
        <w:tc>
          <w:tcPr>
            <w:tcW w:w="2660" w:type="dxa"/>
          </w:tcPr>
          <w:p w:rsidR="006E0842" w:rsidRPr="00BF3838" w:rsidRDefault="006E0842" w:rsidP="006D64A4">
            <w:pPr>
              <w:rPr>
                <w:b/>
                <w:i/>
                <w:sz w:val="20"/>
                <w:lang w:eastAsia="it-CH"/>
              </w:rPr>
            </w:pPr>
            <w:r w:rsidRPr="00BF3838">
              <w:rPr>
                <w:b/>
                <w:i/>
                <w:color w:val="000000"/>
                <w:kern w:val="24"/>
                <w:sz w:val="20"/>
                <w:lang w:eastAsia="it-CH"/>
              </w:rPr>
              <w:t>Mozione</w:t>
            </w:r>
          </w:p>
        </w:tc>
        <w:tc>
          <w:tcPr>
            <w:tcW w:w="5531" w:type="dxa"/>
          </w:tcPr>
          <w:p w:rsidR="006E0842" w:rsidRPr="00BF3838" w:rsidRDefault="006E0842" w:rsidP="006D64A4">
            <w:pPr>
              <w:rPr>
                <w:b/>
                <w:i/>
                <w:sz w:val="20"/>
                <w:lang w:eastAsia="it-CH"/>
              </w:rPr>
            </w:pPr>
            <w:r w:rsidRPr="00BF3838">
              <w:rPr>
                <w:b/>
                <w:i/>
                <w:color w:val="000000"/>
                <w:kern w:val="24"/>
                <w:sz w:val="20"/>
                <w:lang w:eastAsia="it-CH"/>
              </w:rPr>
              <w:t>Titolo</w:t>
            </w:r>
          </w:p>
        </w:tc>
        <w:tc>
          <w:tcPr>
            <w:tcW w:w="924" w:type="dxa"/>
            <w:gridSpan w:val="2"/>
          </w:tcPr>
          <w:p w:rsidR="006E0842" w:rsidRPr="00BF3838" w:rsidRDefault="006E0842" w:rsidP="006D64A4">
            <w:pPr>
              <w:rPr>
                <w:b/>
                <w:i/>
                <w:sz w:val="20"/>
                <w:lang w:eastAsia="it-CH"/>
              </w:rPr>
            </w:pPr>
            <w:r w:rsidRPr="00BF3838">
              <w:rPr>
                <w:b/>
                <w:i/>
                <w:sz w:val="20"/>
                <w:lang w:eastAsia="it-CH"/>
              </w:rPr>
              <w:t>Evasa</w:t>
            </w:r>
          </w:p>
        </w:tc>
      </w:tr>
      <w:tr w:rsidR="006E0842" w:rsidRPr="00377017" w:rsidTr="006D64A4">
        <w:tc>
          <w:tcPr>
            <w:tcW w:w="2660" w:type="dxa"/>
          </w:tcPr>
          <w:p w:rsidR="006E0842" w:rsidRPr="00377017" w:rsidRDefault="006E0842" w:rsidP="006D64A4">
            <w:pPr>
              <w:textAlignment w:val="center"/>
              <w:rPr>
                <w:sz w:val="20"/>
                <w:lang w:eastAsia="it-CH"/>
              </w:rPr>
            </w:pPr>
            <w:r w:rsidRPr="00377017">
              <w:rPr>
                <w:color w:val="000000"/>
                <w:kern w:val="24"/>
                <w:sz w:val="20"/>
                <w:lang w:eastAsia="it-CH"/>
              </w:rPr>
              <w:t>MO 1058 - 23.06.14</w:t>
            </w:r>
          </w:p>
          <w:p w:rsidR="006E0842" w:rsidRDefault="006E0842" w:rsidP="006D64A4">
            <w:pPr>
              <w:rPr>
                <w:color w:val="000000"/>
                <w:kern w:val="24"/>
                <w:sz w:val="20"/>
                <w:lang w:eastAsia="it-CH"/>
              </w:rPr>
            </w:pPr>
            <w:r>
              <w:rPr>
                <w:color w:val="000000"/>
                <w:kern w:val="24"/>
                <w:sz w:val="20"/>
                <w:lang w:eastAsia="it-CH"/>
              </w:rPr>
              <w:t xml:space="preserve">M. </w:t>
            </w:r>
            <w:r w:rsidRPr="00377017">
              <w:rPr>
                <w:color w:val="000000"/>
                <w:kern w:val="24"/>
                <w:sz w:val="20"/>
                <w:lang w:eastAsia="it-CH"/>
              </w:rPr>
              <w:t>Robbiani</w:t>
            </w:r>
          </w:p>
          <w:p w:rsidR="006E0842" w:rsidRDefault="006E0842" w:rsidP="006D64A4">
            <w:pPr>
              <w:rPr>
                <w:color w:val="000000"/>
                <w:kern w:val="24"/>
                <w:sz w:val="20"/>
                <w:lang w:eastAsia="it-CH"/>
              </w:rPr>
            </w:pPr>
          </w:p>
          <w:p w:rsidR="006E0842" w:rsidRPr="00377017" w:rsidRDefault="006E0842" w:rsidP="006D64A4">
            <w:pPr>
              <w:textAlignment w:val="top"/>
              <w:rPr>
                <w:sz w:val="20"/>
                <w:lang w:eastAsia="it-CH"/>
              </w:rPr>
            </w:pPr>
            <w:r w:rsidRPr="00377017">
              <w:rPr>
                <w:color w:val="000000"/>
                <w:kern w:val="24"/>
                <w:sz w:val="20"/>
                <w:lang w:eastAsia="it-CH"/>
              </w:rPr>
              <w:t>M7392 del 23.08.17</w:t>
            </w:r>
          </w:p>
        </w:tc>
        <w:tc>
          <w:tcPr>
            <w:tcW w:w="5531" w:type="dxa"/>
          </w:tcPr>
          <w:p w:rsidR="006E0842" w:rsidRDefault="006E0842" w:rsidP="006D64A4">
            <w:pPr>
              <w:rPr>
                <w:color w:val="000000"/>
                <w:kern w:val="24"/>
                <w:sz w:val="20"/>
                <w:lang w:eastAsia="it-CH"/>
              </w:rPr>
            </w:pPr>
            <w:r w:rsidRPr="00377017">
              <w:rPr>
                <w:color w:val="000000"/>
                <w:kern w:val="24"/>
                <w:sz w:val="20"/>
                <w:lang w:eastAsia="it-CH"/>
              </w:rPr>
              <w:t>Zone tariffe Arcobaleno con il treno: tratti brevi talvolta troppo cari per i passeggeri. Introduciamo pure la tratta «percorso breve» per questo mezzo di trasporto</w:t>
            </w:r>
          </w:p>
          <w:p w:rsidR="006E0842" w:rsidRDefault="006E0842" w:rsidP="006D64A4">
            <w:pPr>
              <w:rPr>
                <w:i/>
                <w:color w:val="000000"/>
                <w:kern w:val="24"/>
                <w:sz w:val="20"/>
                <w:lang w:eastAsia="it-CH"/>
              </w:rPr>
            </w:pPr>
          </w:p>
          <w:p w:rsidR="006E0842" w:rsidRPr="00377017" w:rsidRDefault="006E0842" w:rsidP="006D64A4">
            <w:pPr>
              <w:spacing w:after="120"/>
              <w:rPr>
                <w:i/>
                <w:sz w:val="20"/>
                <w:lang w:eastAsia="it-CH"/>
              </w:rPr>
            </w:pPr>
            <w:r w:rsidRPr="00377017">
              <w:rPr>
                <w:i/>
                <w:color w:val="000000"/>
                <w:kern w:val="24"/>
                <w:sz w:val="20"/>
                <w:lang w:eastAsia="it-CH"/>
              </w:rPr>
              <w:t>Richieste: Introduzione percorso breve anche per tratte su ferrovia</w:t>
            </w:r>
          </w:p>
        </w:tc>
        <w:tc>
          <w:tcPr>
            <w:tcW w:w="924" w:type="dxa"/>
            <w:gridSpan w:val="2"/>
          </w:tcPr>
          <w:p w:rsidR="006E0842" w:rsidRPr="00377017" w:rsidRDefault="006E0842" w:rsidP="006D64A4">
            <w:pPr>
              <w:rPr>
                <w:sz w:val="20"/>
                <w:lang w:eastAsia="it-CH"/>
              </w:rPr>
            </w:pPr>
            <w:r w:rsidRPr="00377017">
              <w:rPr>
                <w:rFonts w:eastAsiaTheme="minorEastAsia"/>
                <w:sz w:val="20"/>
                <w:lang w:eastAsia="it-CH"/>
              </w:rPr>
              <w:t>S</w:t>
            </w:r>
            <w:r>
              <w:rPr>
                <w:rFonts w:eastAsiaTheme="minorEastAsia"/>
                <w:sz w:val="20"/>
                <w:lang w:eastAsia="it-CH"/>
              </w:rPr>
              <w:t>ì</w:t>
            </w:r>
          </w:p>
        </w:tc>
      </w:tr>
      <w:tr w:rsidR="006E0842" w:rsidRPr="00377017" w:rsidTr="006D64A4">
        <w:tc>
          <w:tcPr>
            <w:tcW w:w="2660" w:type="dxa"/>
          </w:tcPr>
          <w:p w:rsidR="006E0842" w:rsidRPr="00377017" w:rsidRDefault="006E0842" w:rsidP="006D64A4">
            <w:pPr>
              <w:textAlignment w:val="center"/>
              <w:rPr>
                <w:sz w:val="20"/>
                <w:lang w:eastAsia="it-CH"/>
              </w:rPr>
            </w:pPr>
            <w:r w:rsidRPr="00377017">
              <w:rPr>
                <w:color w:val="000000"/>
                <w:kern w:val="24"/>
                <w:sz w:val="20"/>
                <w:lang w:eastAsia="it-CH"/>
              </w:rPr>
              <w:t>MO 1128 - 02.11.15</w:t>
            </w:r>
          </w:p>
          <w:p w:rsidR="006E0842" w:rsidRDefault="006E0842" w:rsidP="006D64A4">
            <w:pPr>
              <w:textAlignment w:val="center"/>
              <w:rPr>
                <w:color w:val="000000"/>
                <w:kern w:val="24"/>
                <w:sz w:val="20"/>
                <w:lang w:eastAsia="it-CH"/>
              </w:rPr>
            </w:pPr>
            <w:r>
              <w:rPr>
                <w:color w:val="000000"/>
                <w:kern w:val="24"/>
                <w:sz w:val="20"/>
                <w:lang w:eastAsia="it-CH"/>
              </w:rPr>
              <w:t xml:space="preserve">S. </w:t>
            </w:r>
            <w:r w:rsidRPr="00377017">
              <w:rPr>
                <w:color w:val="000000"/>
                <w:kern w:val="24"/>
                <w:sz w:val="20"/>
                <w:lang w:eastAsia="it-CH"/>
              </w:rPr>
              <w:t>Ghisla</w:t>
            </w:r>
          </w:p>
          <w:p w:rsidR="006E0842" w:rsidRDefault="006E0842" w:rsidP="006D64A4">
            <w:pPr>
              <w:textAlignment w:val="center"/>
              <w:rPr>
                <w:color w:val="000000"/>
                <w:kern w:val="24"/>
                <w:sz w:val="20"/>
                <w:lang w:eastAsia="it-CH"/>
              </w:rPr>
            </w:pPr>
          </w:p>
          <w:p w:rsidR="006E0842" w:rsidRPr="00377017" w:rsidRDefault="006E0842" w:rsidP="006D64A4">
            <w:pPr>
              <w:textAlignment w:val="top"/>
              <w:rPr>
                <w:color w:val="000000"/>
                <w:kern w:val="24"/>
                <w:sz w:val="20"/>
                <w:lang w:eastAsia="it-CH"/>
              </w:rPr>
            </w:pPr>
            <w:r w:rsidRPr="00377017">
              <w:rPr>
                <w:color w:val="000000"/>
                <w:kern w:val="24"/>
                <w:sz w:val="20"/>
                <w:lang w:eastAsia="it-CH"/>
              </w:rPr>
              <w:t>M7270 del 10.01.17</w:t>
            </w:r>
          </w:p>
        </w:tc>
        <w:tc>
          <w:tcPr>
            <w:tcW w:w="5531" w:type="dxa"/>
          </w:tcPr>
          <w:p w:rsidR="006E0842" w:rsidRDefault="006E0842" w:rsidP="006D64A4">
            <w:pPr>
              <w:rPr>
                <w:color w:val="000000"/>
                <w:kern w:val="24"/>
                <w:sz w:val="20"/>
                <w:lang w:eastAsia="it-CH"/>
              </w:rPr>
            </w:pPr>
            <w:r w:rsidRPr="00377017">
              <w:rPr>
                <w:color w:val="000000"/>
                <w:kern w:val="24"/>
                <w:sz w:val="20"/>
                <w:lang w:eastAsia="it-CH"/>
              </w:rPr>
              <w:t>Abbonamento Arcobaleno: verde in città, rosso in periferia</w:t>
            </w:r>
          </w:p>
          <w:p w:rsidR="006E0842" w:rsidRDefault="006E0842" w:rsidP="006D64A4">
            <w:pPr>
              <w:rPr>
                <w:i/>
                <w:color w:val="000000"/>
                <w:kern w:val="24"/>
                <w:sz w:val="20"/>
                <w:lang w:eastAsia="it-CH"/>
              </w:rPr>
            </w:pPr>
          </w:p>
          <w:p w:rsidR="006E0842" w:rsidRPr="00377017" w:rsidRDefault="006E0842" w:rsidP="006D64A4">
            <w:pPr>
              <w:spacing w:after="120"/>
              <w:rPr>
                <w:i/>
                <w:color w:val="000000"/>
                <w:kern w:val="24"/>
                <w:sz w:val="20"/>
                <w:lang w:eastAsia="it-CH"/>
              </w:rPr>
            </w:pPr>
            <w:r w:rsidRPr="00377017">
              <w:rPr>
                <w:i/>
                <w:color w:val="000000"/>
                <w:kern w:val="24"/>
                <w:sz w:val="20"/>
                <w:lang w:eastAsia="it-CH"/>
              </w:rPr>
              <w:t xml:space="preserve">Richieste: Riduzione zone in </w:t>
            </w:r>
            <w:proofErr w:type="spellStart"/>
            <w:r w:rsidRPr="00377017">
              <w:rPr>
                <w:i/>
                <w:color w:val="000000"/>
                <w:kern w:val="24"/>
                <w:sz w:val="20"/>
                <w:lang w:eastAsia="it-CH"/>
              </w:rPr>
              <w:t>Leventina</w:t>
            </w:r>
            <w:proofErr w:type="spellEnd"/>
            <w:r w:rsidRPr="00377017">
              <w:rPr>
                <w:i/>
                <w:color w:val="000000"/>
                <w:kern w:val="24"/>
                <w:sz w:val="20"/>
                <w:lang w:eastAsia="it-CH"/>
              </w:rPr>
              <w:t xml:space="preserve">, </w:t>
            </w:r>
            <w:proofErr w:type="spellStart"/>
            <w:r w:rsidRPr="00377017">
              <w:rPr>
                <w:i/>
                <w:color w:val="000000"/>
                <w:kern w:val="24"/>
                <w:sz w:val="20"/>
                <w:lang w:eastAsia="it-CH"/>
              </w:rPr>
              <w:t>Blenio</w:t>
            </w:r>
            <w:proofErr w:type="spellEnd"/>
            <w:r w:rsidRPr="00377017">
              <w:rPr>
                <w:i/>
                <w:color w:val="000000"/>
                <w:kern w:val="24"/>
                <w:sz w:val="20"/>
                <w:lang w:eastAsia="it-CH"/>
              </w:rPr>
              <w:t xml:space="preserve">, </w:t>
            </w:r>
            <w:proofErr w:type="spellStart"/>
            <w:r w:rsidRPr="00377017">
              <w:rPr>
                <w:i/>
                <w:color w:val="000000"/>
                <w:kern w:val="24"/>
                <w:sz w:val="20"/>
                <w:lang w:eastAsia="it-CH"/>
              </w:rPr>
              <w:t>Maggia</w:t>
            </w:r>
            <w:proofErr w:type="spellEnd"/>
            <w:r w:rsidRPr="00377017">
              <w:rPr>
                <w:i/>
                <w:color w:val="000000"/>
                <w:kern w:val="24"/>
                <w:sz w:val="20"/>
                <w:lang w:eastAsia="it-CH"/>
              </w:rPr>
              <w:t xml:space="preserve">, </w:t>
            </w:r>
            <w:proofErr w:type="spellStart"/>
            <w:r w:rsidRPr="00377017">
              <w:rPr>
                <w:i/>
                <w:color w:val="000000"/>
                <w:kern w:val="24"/>
                <w:sz w:val="20"/>
                <w:lang w:eastAsia="it-CH"/>
              </w:rPr>
              <w:t>Gambarogno</w:t>
            </w:r>
            <w:proofErr w:type="spellEnd"/>
            <w:r w:rsidRPr="00377017">
              <w:rPr>
                <w:i/>
                <w:color w:val="000000"/>
                <w:kern w:val="24"/>
                <w:sz w:val="20"/>
                <w:lang w:eastAsia="it-CH"/>
              </w:rPr>
              <w:t xml:space="preserve">, </w:t>
            </w:r>
            <w:proofErr w:type="spellStart"/>
            <w:r w:rsidRPr="00377017">
              <w:rPr>
                <w:i/>
                <w:color w:val="000000"/>
                <w:kern w:val="24"/>
                <w:sz w:val="20"/>
                <w:lang w:eastAsia="it-CH"/>
              </w:rPr>
              <w:t>Capriasca+Val</w:t>
            </w:r>
            <w:proofErr w:type="spellEnd"/>
            <w:r w:rsidRPr="00377017">
              <w:rPr>
                <w:i/>
                <w:color w:val="000000"/>
                <w:kern w:val="24"/>
                <w:sz w:val="20"/>
                <w:lang w:eastAsia="it-CH"/>
              </w:rPr>
              <w:t xml:space="preserve"> Colla, </w:t>
            </w:r>
            <w:proofErr w:type="spellStart"/>
            <w:r w:rsidRPr="00377017">
              <w:rPr>
                <w:i/>
                <w:color w:val="000000"/>
                <w:kern w:val="24"/>
                <w:sz w:val="20"/>
                <w:lang w:eastAsia="it-CH"/>
              </w:rPr>
              <w:t>Muggio</w:t>
            </w:r>
            <w:proofErr w:type="spellEnd"/>
          </w:p>
        </w:tc>
        <w:tc>
          <w:tcPr>
            <w:tcW w:w="924" w:type="dxa"/>
            <w:gridSpan w:val="2"/>
          </w:tcPr>
          <w:p w:rsidR="006E0842" w:rsidRPr="00377017" w:rsidRDefault="006E0842" w:rsidP="006D64A4">
            <w:pPr>
              <w:rPr>
                <w:sz w:val="20"/>
                <w:lang w:eastAsia="it-CH"/>
              </w:rPr>
            </w:pPr>
            <w:r>
              <w:rPr>
                <w:sz w:val="20"/>
                <w:lang w:eastAsia="it-CH"/>
              </w:rPr>
              <w:t>No</w:t>
            </w:r>
          </w:p>
        </w:tc>
      </w:tr>
      <w:tr w:rsidR="006E0842" w:rsidRPr="00377017" w:rsidTr="006D64A4">
        <w:tc>
          <w:tcPr>
            <w:tcW w:w="2660" w:type="dxa"/>
          </w:tcPr>
          <w:p w:rsidR="006E0842" w:rsidRPr="00377017" w:rsidRDefault="006E0842" w:rsidP="006D64A4">
            <w:pPr>
              <w:textAlignment w:val="center"/>
              <w:rPr>
                <w:sz w:val="20"/>
                <w:lang w:eastAsia="it-CH"/>
              </w:rPr>
            </w:pPr>
            <w:r w:rsidRPr="00377017">
              <w:rPr>
                <w:color w:val="000000"/>
                <w:kern w:val="24"/>
                <w:sz w:val="20"/>
                <w:lang w:eastAsia="it-CH"/>
              </w:rPr>
              <w:t>MO 1256 - 18.09.17</w:t>
            </w:r>
          </w:p>
          <w:p w:rsidR="006E0842" w:rsidRDefault="006E0842" w:rsidP="006D64A4">
            <w:pPr>
              <w:textAlignment w:val="center"/>
              <w:rPr>
                <w:color w:val="000000"/>
                <w:kern w:val="24"/>
                <w:sz w:val="20"/>
                <w:lang w:eastAsia="it-CH"/>
              </w:rPr>
            </w:pPr>
            <w:r>
              <w:rPr>
                <w:color w:val="000000"/>
                <w:kern w:val="24"/>
                <w:sz w:val="20"/>
                <w:lang w:eastAsia="it-CH"/>
              </w:rPr>
              <w:t xml:space="preserve">S. </w:t>
            </w:r>
            <w:r w:rsidRPr="00377017">
              <w:rPr>
                <w:color w:val="000000"/>
                <w:kern w:val="24"/>
                <w:sz w:val="20"/>
                <w:lang w:eastAsia="it-CH"/>
              </w:rPr>
              <w:t>Ghisla</w:t>
            </w:r>
          </w:p>
          <w:p w:rsidR="006E0842" w:rsidRDefault="006E0842" w:rsidP="006D64A4">
            <w:pPr>
              <w:textAlignment w:val="center"/>
              <w:rPr>
                <w:color w:val="000000"/>
                <w:kern w:val="24"/>
                <w:sz w:val="20"/>
                <w:lang w:eastAsia="it-CH"/>
              </w:rPr>
            </w:pPr>
          </w:p>
          <w:p w:rsidR="006E0842" w:rsidRPr="00377017" w:rsidRDefault="006E0842" w:rsidP="006D64A4">
            <w:pPr>
              <w:textAlignment w:val="top"/>
              <w:rPr>
                <w:color w:val="000000"/>
                <w:kern w:val="24"/>
                <w:sz w:val="20"/>
                <w:lang w:eastAsia="it-CH"/>
              </w:rPr>
            </w:pPr>
            <w:r w:rsidRPr="00377017">
              <w:rPr>
                <w:color w:val="000000"/>
                <w:kern w:val="24"/>
                <w:sz w:val="20"/>
                <w:lang w:eastAsia="it-CH"/>
              </w:rPr>
              <w:t>M7443 del 18.10.17</w:t>
            </w:r>
          </w:p>
        </w:tc>
        <w:tc>
          <w:tcPr>
            <w:tcW w:w="5531" w:type="dxa"/>
          </w:tcPr>
          <w:p w:rsidR="006E0842" w:rsidRDefault="006E0842" w:rsidP="006D64A4">
            <w:pPr>
              <w:rPr>
                <w:color w:val="000000"/>
                <w:kern w:val="24"/>
                <w:sz w:val="20"/>
                <w:lang w:eastAsia="it-CH"/>
              </w:rPr>
            </w:pPr>
            <w:r w:rsidRPr="00377017">
              <w:rPr>
                <w:color w:val="000000"/>
                <w:kern w:val="24"/>
                <w:sz w:val="20"/>
                <w:lang w:eastAsia="it-CH"/>
              </w:rPr>
              <w:t>Abbonamento arcobaleno bis, favorire nuclei famigliari e regioni periferiche</w:t>
            </w:r>
          </w:p>
          <w:p w:rsidR="006E0842" w:rsidRDefault="006E0842" w:rsidP="006D64A4">
            <w:pPr>
              <w:tabs>
                <w:tab w:val="num" w:pos="720"/>
              </w:tabs>
              <w:contextualSpacing/>
              <w:textAlignment w:val="center"/>
              <w:rPr>
                <w:i/>
                <w:color w:val="000000"/>
                <w:kern w:val="24"/>
                <w:sz w:val="20"/>
                <w:lang w:eastAsia="it-CH"/>
              </w:rPr>
            </w:pPr>
          </w:p>
          <w:p w:rsidR="006E0842" w:rsidRPr="00377017" w:rsidRDefault="006E0842" w:rsidP="006D64A4">
            <w:pPr>
              <w:tabs>
                <w:tab w:val="num" w:pos="720"/>
              </w:tabs>
              <w:contextualSpacing/>
              <w:textAlignment w:val="center"/>
              <w:rPr>
                <w:i/>
                <w:color w:val="000000"/>
                <w:kern w:val="24"/>
                <w:sz w:val="20"/>
                <w:lang w:eastAsia="it-CH"/>
              </w:rPr>
            </w:pPr>
            <w:r w:rsidRPr="00377017">
              <w:rPr>
                <w:i/>
                <w:color w:val="000000"/>
                <w:kern w:val="24"/>
                <w:sz w:val="20"/>
                <w:lang w:eastAsia="it-CH"/>
              </w:rPr>
              <w:t>Richieste:</w:t>
            </w:r>
          </w:p>
          <w:p w:rsidR="006E0842" w:rsidRPr="00377017" w:rsidRDefault="006E0842" w:rsidP="006D64A4">
            <w:pPr>
              <w:tabs>
                <w:tab w:val="num" w:pos="178"/>
              </w:tabs>
              <w:ind w:left="178" w:hanging="178"/>
              <w:contextualSpacing/>
              <w:textAlignment w:val="center"/>
              <w:rPr>
                <w:i/>
                <w:color w:val="000000"/>
                <w:kern w:val="24"/>
                <w:sz w:val="20"/>
                <w:lang w:eastAsia="it-CH"/>
              </w:rPr>
            </w:pPr>
            <w:r w:rsidRPr="00377017">
              <w:rPr>
                <w:i/>
                <w:color w:val="000000"/>
                <w:kern w:val="24"/>
                <w:sz w:val="20"/>
                <w:lang w:eastAsia="it-CH"/>
              </w:rPr>
              <w:t>-</w:t>
            </w:r>
            <w:r w:rsidRPr="00377017">
              <w:rPr>
                <w:i/>
                <w:color w:val="000000"/>
                <w:kern w:val="24"/>
                <w:sz w:val="20"/>
                <w:lang w:eastAsia="it-CH"/>
              </w:rPr>
              <w:tab/>
              <w:t>Creazione abbonamento</w:t>
            </w:r>
            <w:r>
              <w:rPr>
                <w:i/>
                <w:color w:val="000000"/>
                <w:kern w:val="24"/>
                <w:sz w:val="20"/>
                <w:lang w:eastAsia="it-CH"/>
              </w:rPr>
              <w:t xml:space="preserve"> </w:t>
            </w:r>
            <w:r w:rsidRPr="00377017">
              <w:rPr>
                <w:i/>
                <w:color w:val="000000"/>
                <w:kern w:val="24"/>
                <w:sz w:val="20"/>
                <w:lang w:eastAsia="it-CH"/>
              </w:rPr>
              <w:t>trasferibile</w:t>
            </w:r>
          </w:p>
          <w:p w:rsidR="006E0842" w:rsidRPr="00377017" w:rsidRDefault="006E0842" w:rsidP="006D64A4">
            <w:pPr>
              <w:tabs>
                <w:tab w:val="num" w:pos="178"/>
              </w:tabs>
              <w:spacing w:after="120"/>
              <w:rPr>
                <w:color w:val="000000"/>
                <w:kern w:val="24"/>
                <w:sz w:val="20"/>
                <w:lang w:eastAsia="it-CH"/>
              </w:rPr>
            </w:pPr>
            <w:r w:rsidRPr="00377017">
              <w:rPr>
                <w:i/>
                <w:color w:val="000000"/>
                <w:kern w:val="24"/>
                <w:sz w:val="20"/>
                <w:lang w:eastAsia="it-CH"/>
              </w:rPr>
              <w:t>-</w:t>
            </w:r>
            <w:r w:rsidRPr="00377017">
              <w:rPr>
                <w:i/>
                <w:color w:val="000000"/>
                <w:kern w:val="24"/>
                <w:sz w:val="20"/>
                <w:lang w:eastAsia="it-CH"/>
              </w:rPr>
              <w:tab/>
              <w:t>Tariffazione «decrescente</w:t>
            </w:r>
          </w:p>
        </w:tc>
        <w:tc>
          <w:tcPr>
            <w:tcW w:w="924" w:type="dxa"/>
            <w:gridSpan w:val="2"/>
          </w:tcPr>
          <w:p w:rsidR="006E0842" w:rsidRPr="00377017" w:rsidRDefault="006E0842" w:rsidP="006D64A4">
            <w:pPr>
              <w:rPr>
                <w:sz w:val="20"/>
                <w:lang w:eastAsia="it-CH"/>
              </w:rPr>
            </w:pPr>
            <w:r w:rsidRPr="00377017">
              <w:rPr>
                <w:sz w:val="20"/>
                <w:lang w:eastAsia="it-CH"/>
              </w:rPr>
              <w:t>N</w:t>
            </w:r>
            <w:r>
              <w:rPr>
                <w:sz w:val="20"/>
                <w:lang w:eastAsia="it-CH"/>
              </w:rPr>
              <w:t>o</w:t>
            </w:r>
          </w:p>
        </w:tc>
      </w:tr>
      <w:tr w:rsidR="006E0842" w:rsidRPr="00377017" w:rsidTr="006D64A4">
        <w:tc>
          <w:tcPr>
            <w:tcW w:w="2660" w:type="dxa"/>
          </w:tcPr>
          <w:p w:rsidR="006E0842" w:rsidRPr="00377017" w:rsidRDefault="006E0842" w:rsidP="006D64A4">
            <w:pPr>
              <w:textAlignment w:val="center"/>
              <w:rPr>
                <w:sz w:val="20"/>
                <w:lang w:eastAsia="it-CH"/>
              </w:rPr>
            </w:pPr>
            <w:r w:rsidRPr="00377017">
              <w:rPr>
                <w:color w:val="000000"/>
                <w:kern w:val="24"/>
                <w:sz w:val="20"/>
                <w:lang w:eastAsia="it-CH"/>
              </w:rPr>
              <w:t>MO 1352 - 18.02.19</w:t>
            </w:r>
          </w:p>
          <w:p w:rsidR="006E0842" w:rsidRDefault="006E0842" w:rsidP="006D64A4">
            <w:pPr>
              <w:textAlignment w:val="center"/>
              <w:rPr>
                <w:color w:val="000000"/>
                <w:kern w:val="24"/>
                <w:sz w:val="20"/>
                <w:lang w:eastAsia="it-CH"/>
              </w:rPr>
            </w:pPr>
            <w:r>
              <w:rPr>
                <w:color w:val="000000"/>
                <w:kern w:val="24"/>
                <w:sz w:val="20"/>
                <w:lang w:eastAsia="it-CH"/>
              </w:rPr>
              <w:t xml:space="preserve">B. </w:t>
            </w:r>
            <w:r w:rsidRPr="00377017">
              <w:rPr>
                <w:color w:val="000000"/>
                <w:kern w:val="24"/>
                <w:sz w:val="20"/>
                <w:lang w:eastAsia="it-CH"/>
              </w:rPr>
              <w:t>Storni</w:t>
            </w:r>
          </w:p>
          <w:p w:rsidR="006E0842" w:rsidRDefault="006E0842" w:rsidP="006D64A4">
            <w:pPr>
              <w:textAlignment w:val="center"/>
              <w:rPr>
                <w:color w:val="000000"/>
                <w:kern w:val="24"/>
                <w:sz w:val="20"/>
                <w:lang w:eastAsia="it-CH"/>
              </w:rPr>
            </w:pPr>
          </w:p>
          <w:p w:rsidR="006E0842" w:rsidRPr="00377017" w:rsidRDefault="006E0842" w:rsidP="006D64A4">
            <w:pPr>
              <w:textAlignment w:val="top"/>
              <w:rPr>
                <w:color w:val="000000"/>
                <w:kern w:val="24"/>
                <w:sz w:val="20"/>
                <w:lang w:eastAsia="it-CH"/>
              </w:rPr>
            </w:pPr>
            <w:r w:rsidRPr="00377017">
              <w:rPr>
                <w:color w:val="000000"/>
                <w:kern w:val="24"/>
                <w:sz w:val="20"/>
                <w:lang w:eastAsia="it-CH"/>
              </w:rPr>
              <w:t>M7699 del 21.08.19</w:t>
            </w:r>
          </w:p>
        </w:tc>
        <w:tc>
          <w:tcPr>
            <w:tcW w:w="5531" w:type="dxa"/>
          </w:tcPr>
          <w:p w:rsidR="006E0842" w:rsidRDefault="006E0842" w:rsidP="006D64A4">
            <w:pPr>
              <w:rPr>
                <w:color w:val="000000"/>
                <w:kern w:val="24"/>
                <w:sz w:val="20"/>
                <w:lang w:eastAsia="it-CH"/>
              </w:rPr>
            </w:pPr>
            <w:r w:rsidRPr="00377017">
              <w:rPr>
                <w:color w:val="000000"/>
                <w:kern w:val="24"/>
                <w:sz w:val="20"/>
                <w:lang w:eastAsia="it-CH"/>
              </w:rPr>
              <w:t>Ridefinizione delle zone abbonamento Arcobaleno</w:t>
            </w:r>
            <w:r>
              <w:rPr>
                <w:color w:val="000000"/>
                <w:kern w:val="24"/>
                <w:sz w:val="20"/>
                <w:lang w:eastAsia="it-CH"/>
              </w:rPr>
              <w:t>.</w:t>
            </w:r>
            <w:r w:rsidRPr="00377017">
              <w:rPr>
                <w:color w:val="000000"/>
                <w:kern w:val="24"/>
                <w:sz w:val="20"/>
                <w:lang w:eastAsia="it-CH"/>
              </w:rPr>
              <w:t xml:space="preserve"> Ampliamenti zone urbane, nuova zona unica urbana Mendrisiotto, accorpamenti e semplificazione</w:t>
            </w:r>
          </w:p>
          <w:p w:rsidR="006E0842" w:rsidRDefault="006E0842" w:rsidP="006D64A4">
            <w:pPr>
              <w:rPr>
                <w:i/>
                <w:color w:val="000000"/>
                <w:kern w:val="24"/>
                <w:sz w:val="20"/>
                <w:lang w:eastAsia="it-CH"/>
              </w:rPr>
            </w:pPr>
          </w:p>
          <w:p w:rsidR="006E0842" w:rsidRPr="00377017" w:rsidRDefault="006E0842" w:rsidP="006D64A4">
            <w:pPr>
              <w:rPr>
                <w:i/>
                <w:color w:val="000000"/>
                <w:kern w:val="24"/>
                <w:sz w:val="20"/>
                <w:lang w:eastAsia="it-CH"/>
              </w:rPr>
            </w:pPr>
            <w:r w:rsidRPr="00377017">
              <w:rPr>
                <w:i/>
                <w:color w:val="000000"/>
                <w:kern w:val="24"/>
                <w:sz w:val="20"/>
                <w:lang w:eastAsia="it-CH"/>
              </w:rPr>
              <w:t>Richieste:</w:t>
            </w:r>
          </w:p>
          <w:p w:rsidR="006E0842" w:rsidRPr="00377017" w:rsidRDefault="006E0842" w:rsidP="006D64A4">
            <w:pPr>
              <w:tabs>
                <w:tab w:val="left" w:pos="178"/>
                <w:tab w:val="num" w:pos="720"/>
              </w:tabs>
              <w:ind w:left="178" w:hanging="141"/>
              <w:contextualSpacing/>
              <w:textAlignment w:val="center"/>
              <w:rPr>
                <w:i/>
                <w:color w:val="000000"/>
                <w:kern w:val="24"/>
                <w:sz w:val="20"/>
                <w:lang w:eastAsia="it-CH"/>
              </w:rPr>
            </w:pPr>
            <w:r w:rsidRPr="00377017">
              <w:rPr>
                <w:i/>
                <w:color w:val="000000"/>
                <w:kern w:val="24"/>
                <w:sz w:val="20"/>
                <w:lang w:eastAsia="it-CH"/>
              </w:rPr>
              <w:t>-</w:t>
            </w:r>
            <w:r w:rsidRPr="00377017">
              <w:rPr>
                <w:i/>
                <w:color w:val="000000"/>
                <w:kern w:val="24"/>
                <w:sz w:val="20"/>
                <w:lang w:eastAsia="it-CH"/>
              </w:rPr>
              <w:tab/>
              <w:t>Aumento dimensione zone centrali</w:t>
            </w:r>
          </w:p>
          <w:p w:rsidR="006E0842" w:rsidRPr="00377017" w:rsidRDefault="006E0842" w:rsidP="006D64A4">
            <w:pPr>
              <w:tabs>
                <w:tab w:val="left" w:pos="178"/>
                <w:tab w:val="num" w:pos="720"/>
              </w:tabs>
              <w:ind w:left="37"/>
              <w:contextualSpacing/>
              <w:textAlignment w:val="center"/>
              <w:rPr>
                <w:i/>
                <w:color w:val="000000"/>
                <w:kern w:val="24"/>
                <w:sz w:val="20"/>
                <w:lang w:eastAsia="it-CH"/>
              </w:rPr>
            </w:pPr>
            <w:r w:rsidRPr="00377017">
              <w:rPr>
                <w:i/>
                <w:color w:val="000000"/>
                <w:kern w:val="24"/>
                <w:sz w:val="20"/>
                <w:lang w:eastAsia="it-CH"/>
              </w:rPr>
              <w:t>-</w:t>
            </w:r>
            <w:r w:rsidRPr="00377017">
              <w:rPr>
                <w:i/>
                <w:color w:val="000000"/>
                <w:kern w:val="24"/>
                <w:sz w:val="20"/>
                <w:lang w:eastAsia="it-CH"/>
              </w:rPr>
              <w:tab/>
              <w:t>Zona unica nel Mendrisiotto</w:t>
            </w:r>
          </w:p>
          <w:p w:rsidR="006E0842" w:rsidRPr="00377017" w:rsidRDefault="006E0842" w:rsidP="006D64A4">
            <w:pPr>
              <w:pStyle w:val="Paragrafoelenco"/>
              <w:tabs>
                <w:tab w:val="left" w:pos="178"/>
              </w:tabs>
              <w:spacing w:after="120"/>
              <w:ind w:left="0"/>
              <w:contextualSpacing w:val="0"/>
              <w:rPr>
                <w:color w:val="000000"/>
                <w:kern w:val="24"/>
                <w:sz w:val="20"/>
                <w:lang w:eastAsia="it-CH"/>
              </w:rPr>
            </w:pPr>
            <w:r w:rsidRPr="00377017">
              <w:rPr>
                <w:i/>
                <w:color w:val="000000"/>
                <w:kern w:val="24"/>
                <w:sz w:val="20"/>
                <w:lang w:eastAsia="it-CH"/>
              </w:rPr>
              <w:t>-</w:t>
            </w:r>
            <w:r w:rsidRPr="00377017">
              <w:rPr>
                <w:i/>
                <w:color w:val="000000"/>
                <w:kern w:val="24"/>
                <w:sz w:val="20"/>
                <w:lang w:eastAsia="it-CH"/>
              </w:rPr>
              <w:tab/>
              <w:t>Revisione di tutte le zone</w:t>
            </w:r>
          </w:p>
        </w:tc>
        <w:tc>
          <w:tcPr>
            <w:tcW w:w="924" w:type="dxa"/>
            <w:gridSpan w:val="2"/>
          </w:tcPr>
          <w:p w:rsidR="006E0842" w:rsidRPr="00377017" w:rsidRDefault="006E0842" w:rsidP="006D64A4">
            <w:pPr>
              <w:rPr>
                <w:sz w:val="20"/>
                <w:lang w:eastAsia="it-CH"/>
              </w:rPr>
            </w:pPr>
            <w:r w:rsidRPr="00377017">
              <w:rPr>
                <w:sz w:val="20"/>
                <w:lang w:eastAsia="it-CH"/>
              </w:rPr>
              <w:t>N</w:t>
            </w:r>
            <w:r>
              <w:rPr>
                <w:sz w:val="20"/>
                <w:lang w:eastAsia="it-CH"/>
              </w:rPr>
              <w:t>o</w:t>
            </w:r>
          </w:p>
        </w:tc>
      </w:tr>
      <w:tr w:rsidR="006E0842" w:rsidRPr="000E6DED" w:rsidTr="006E0842">
        <w:trPr>
          <w:gridAfter w:val="1"/>
          <w:wAfter w:w="17" w:type="dxa"/>
        </w:trPr>
        <w:tc>
          <w:tcPr>
            <w:tcW w:w="2660" w:type="dxa"/>
          </w:tcPr>
          <w:p w:rsidR="006E0842" w:rsidRPr="008D1512" w:rsidRDefault="006E0842" w:rsidP="006D64A4">
            <w:pPr>
              <w:rPr>
                <w:b/>
                <w:i/>
                <w:sz w:val="20"/>
                <w:lang w:eastAsia="it-CH"/>
              </w:rPr>
            </w:pPr>
            <w:r w:rsidRPr="008D1512">
              <w:rPr>
                <w:b/>
                <w:i/>
                <w:color w:val="000000"/>
                <w:kern w:val="24"/>
                <w:sz w:val="20"/>
                <w:lang w:eastAsia="it-CH"/>
              </w:rPr>
              <w:lastRenderedPageBreak/>
              <w:t>Iniziativa</w:t>
            </w:r>
          </w:p>
        </w:tc>
        <w:tc>
          <w:tcPr>
            <w:tcW w:w="5528" w:type="dxa"/>
          </w:tcPr>
          <w:p w:rsidR="006E0842" w:rsidRPr="008D1512" w:rsidRDefault="006E0842" w:rsidP="006D64A4">
            <w:pPr>
              <w:rPr>
                <w:b/>
                <w:i/>
                <w:sz w:val="20"/>
                <w:lang w:eastAsia="it-CH"/>
              </w:rPr>
            </w:pPr>
            <w:r w:rsidRPr="008D1512">
              <w:rPr>
                <w:b/>
                <w:i/>
                <w:color w:val="000000"/>
                <w:kern w:val="24"/>
                <w:sz w:val="20"/>
                <w:lang w:eastAsia="it-CH"/>
              </w:rPr>
              <w:t>Titolo</w:t>
            </w:r>
          </w:p>
        </w:tc>
        <w:tc>
          <w:tcPr>
            <w:tcW w:w="910" w:type="dxa"/>
          </w:tcPr>
          <w:p w:rsidR="006E0842" w:rsidRPr="008D1512" w:rsidRDefault="006E0842" w:rsidP="006D64A4">
            <w:pPr>
              <w:rPr>
                <w:b/>
                <w:i/>
                <w:sz w:val="20"/>
                <w:lang w:eastAsia="it-CH"/>
              </w:rPr>
            </w:pPr>
            <w:r w:rsidRPr="008D1512">
              <w:rPr>
                <w:b/>
                <w:i/>
                <w:sz w:val="20"/>
                <w:lang w:eastAsia="it-CH"/>
              </w:rPr>
              <w:t>Evasa</w:t>
            </w:r>
          </w:p>
        </w:tc>
      </w:tr>
      <w:tr w:rsidR="006E0842" w:rsidRPr="00377017" w:rsidTr="006E0842">
        <w:trPr>
          <w:gridAfter w:val="1"/>
          <w:wAfter w:w="17" w:type="dxa"/>
        </w:trPr>
        <w:tc>
          <w:tcPr>
            <w:tcW w:w="2660" w:type="dxa"/>
          </w:tcPr>
          <w:p w:rsidR="006E0842" w:rsidRPr="00377017" w:rsidRDefault="006E0842" w:rsidP="006D64A4">
            <w:pPr>
              <w:textAlignment w:val="center"/>
              <w:rPr>
                <w:sz w:val="20"/>
                <w:lang w:eastAsia="it-CH"/>
              </w:rPr>
            </w:pPr>
            <w:r w:rsidRPr="00377017">
              <w:rPr>
                <w:color w:val="000000"/>
                <w:kern w:val="24"/>
                <w:sz w:val="20"/>
                <w:lang w:eastAsia="it-CH"/>
              </w:rPr>
              <w:t>IE 380 - 14.03.12</w:t>
            </w:r>
          </w:p>
          <w:p w:rsidR="006E0842" w:rsidRDefault="006E0842" w:rsidP="006D64A4">
            <w:pPr>
              <w:rPr>
                <w:color w:val="000000"/>
                <w:kern w:val="24"/>
                <w:sz w:val="20"/>
                <w:lang w:eastAsia="it-CH"/>
              </w:rPr>
            </w:pPr>
            <w:r>
              <w:rPr>
                <w:color w:val="000000"/>
                <w:kern w:val="24"/>
                <w:sz w:val="20"/>
                <w:lang w:eastAsia="it-CH"/>
              </w:rPr>
              <w:t xml:space="preserve">M. </w:t>
            </w:r>
            <w:r w:rsidRPr="00377017">
              <w:rPr>
                <w:color w:val="000000"/>
                <w:kern w:val="24"/>
                <w:sz w:val="20"/>
                <w:lang w:eastAsia="it-CH"/>
              </w:rPr>
              <w:t>Guerra</w:t>
            </w:r>
            <w:r>
              <w:rPr>
                <w:color w:val="000000"/>
                <w:kern w:val="24"/>
                <w:sz w:val="20"/>
                <w:lang w:eastAsia="it-CH"/>
              </w:rPr>
              <w:t xml:space="preserve"> </w:t>
            </w:r>
            <w:r w:rsidRPr="00377017">
              <w:rPr>
                <w:color w:val="000000"/>
                <w:kern w:val="24"/>
                <w:sz w:val="20"/>
                <w:lang w:eastAsia="it-CH"/>
              </w:rPr>
              <w:t xml:space="preserve">/ </w:t>
            </w:r>
            <w:r>
              <w:rPr>
                <w:color w:val="000000"/>
                <w:kern w:val="24"/>
                <w:sz w:val="20"/>
                <w:lang w:eastAsia="it-CH"/>
              </w:rPr>
              <w:t xml:space="preserve">A. </w:t>
            </w:r>
            <w:r w:rsidRPr="00377017">
              <w:rPr>
                <w:color w:val="000000"/>
                <w:kern w:val="24"/>
                <w:sz w:val="20"/>
                <w:lang w:eastAsia="it-CH"/>
              </w:rPr>
              <w:t>Rückert</w:t>
            </w:r>
          </w:p>
          <w:p w:rsidR="006E0842" w:rsidRDefault="006E0842" w:rsidP="006D64A4">
            <w:pPr>
              <w:rPr>
                <w:color w:val="000000"/>
                <w:kern w:val="24"/>
                <w:sz w:val="20"/>
                <w:lang w:eastAsia="it-CH"/>
              </w:rPr>
            </w:pPr>
          </w:p>
          <w:p w:rsidR="006E0842" w:rsidRDefault="006E0842" w:rsidP="006D64A4">
            <w:pPr>
              <w:textAlignment w:val="top"/>
              <w:rPr>
                <w:color w:val="000000"/>
                <w:kern w:val="24"/>
                <w:sz w:val="20"/>
                <w:lang w:eastAsia="it-CH"/>
              </w:rPr>
            </w:pPr>
            <w:r w:rsidRPr="00377017">
              <w:rPr>
                <w:color w:val="000000"/>
                <w:kern w:val="24"/>
                <w:sz w:val="20"/>
                <w:lang w:eastAsia="it-CH"/>
              </w:rPr>
              <w:t>M6741 del</w:t>
            </w:r>
            <w:r>
              <w:rPr>
                <w:color w:val="000000"/>
                <w:kern w:val="24"/>
                <w:sz w:val="20"/>
                <w:lang w:eastAsia="it-CH"/>
              </w:rPr>
              <w:t xml:space="preserve"> </w:t>
            </w:r>
            <w:r w:rsidRPr="00377017">
              <w:rPr>
                <w:color w:val="000000"/>
                <w:kern w:val="24"/>
                <w:sz w:val="20"/>
                <w:lang w:eastAsia="it-CH"/>
              </w:rPr>
              <w:t>30.01.13</w:t>
            </w:r>
          </w:p>
          <w:p w:rsidR="006E0842" w:rsidRDefault="006E0842" w:rsidP="006D64A4">
            <w:pPr>
              <w:rPr>
                <w:color w:val="000000"/>
                <w:kern w:val="24"/>
                <w:sz w:val="20"/>
                <w:lang w:eastAsia="it-CH"/>
              </w:rPr>
            </w:pPr>
          </w:p>
          <w:p w:rsidR="006E0842" w:rsidRDefault="006E0842" w:rsidP="006D64A4">
            <w:pPr>
              <w:rPr>
                <w:color w:val="000000"/>
                <w:kern w:val="24"/>
                <w:sz w:val="20"/>
                <w:lang w:eastAsia="it-CH"/>
              </w:rPr>
            </w:pPr>
          </w:p>
          <w:p w:rsidR="006E0842" w:rsidRDefault="006E0842" w:rsidP="006D64A4">
            <w:pPr>
              <w:rPr>
                <w:color w:val="000000"/>
                <w:kern w:val="24"/>
                <w:sz w:val="20"/>
                <w:lang w:eastAsia="it-CH"/>
              </w:rPr>
            </w:pPr>
          </w:p>
          <w:p w:rsidR="006E0842" w:rsidRPr="00377017" w:rsidRDefault="006E0842" w:rsidP="006D64A4">
            <w:pPr>
              <w:rPr>
                <w:color w:val="000000"/>
                <w:kern w:val="24"/>
                <w:sz w:val="20"/>
                <w:lang w:eastAsia="it-CH"/>
              </w:rPr>
            </w:pPr>
          </w:p>
        </w:tc>
        <w:tc>
          <w:tcPr>
            <w:tcW w:w="5528" w:type="dxa"/>
          </w:tcPr>
          <w:p w:rsidR="006E0842" w:rsidRDefault="006E0842" w:rsidP="006D64A4">
            <w:pPr>
              <w:rPr>
                <w:color w:val="000000"/>
                <w:kern w:val="24"/>
                <w:sz w:val="20"/>
                <w:lang w:eastAsia="it-CH"/>
              </w:rPr>
            </w:pPr>
            <w:r w:rsidRPr="00377017">
              <w:rPr>
                <w:color w:val="000000"/>
                <w:kern w:val="24"/>
                <w:sz w:val="20"/>
                <w:lang w:eastAsia="it-CH"/>
              </w:rPr>
              <w:t>Modifica dell'art. 18 della Legge sui trasporti pubblici (Gratuità per giovani fino ai 25 anni)</w:t>
            </w:r>
          </w:p>
          <w:p w:rsidR="006E0842" w:rsidRDefault="006E0842" w:rsidP="006D64A4">
            <w:pPr>
              <w:rPr>
                <w:color w:val="000000"/>
                <w:kern w:val="24"/>
                <w:sz w:val="20"/>
                <w:lang w:eastAsia="it-CH"/>
              </w:rPr>
            </w:pPr>
          </w:p>
          <w:p w:rsidR="006E0842" w:rsidRPr="00377017" w:rsidRDefault="006E0842" w:rsidP="006D64A4">
            <w:pPr>
              <w:rPr>
                <w:i/>
                <w:color w:val="000000"/>
                <w:kern w:val="24"/>
                <w:sz w:val="20"/>
                <w:lang w:eastAsia="it-CH"/>
              </w:rPr>
            </w:pPr>
            <w:r w:rsidRPr="00377017">
              <w:rPr>
                <w:i/>
                <w:color w:val="000000"/>
                <w:kern w:val="24"/>
                <w:sz w:val="20"/>
                <w:lang w:eastAsia="it-CH"/>
              </w:rPr>
              <w:t>Richieste:</w:t>
            </w:r>
          </w:p>
          <w:p w:rsidR="006E0842" w:rsidRPr="00377017" w:rsidRDefault="006E0842" w:rsidP="006D64A4">
            <w:pPr>
              <w:spacing w:after="120"/>
              <w:rPr>
                <w:color w:val="000000"/>
                <w:kern w:val="24"/>
                <w:sz w:val="20"/>
                <w:lang w:eastAsia="it-CH"/>
              </w:rPr>
            </w:pPr>
            <w:r w:rsidRPr="00377017">
              <w:rPr>
                <w:i/>
                <w:color w:val="000000"/>
                <w:kern w:val="24"/>
                <w:sz w:val="20"/>
                <w:lang w:eastAsia="it-CH"/>
              </w:rPr>
              <w:t>Art. 18b (nuovo): I cittadini domiciliati in Ticino hanno diritto all'utilizzo gratuito dei mezzi pubblici fino al compimento del venticinquesimo anno di età.</w:t>
            </w:r>
          </w:p>
        </w:tc>
        <w:tc>
          <w:tcPr>
            <w:tcW w:w="910" w:type="dxa"/>
          </w:tcPr>
          <w:p w:rsidR="006E0842" w:rsidRPr="00377017" w:rsidRDefault="006E0842" w:rsidP="006D64A4">
            <w:pPr>
              <w:rPr>
                <w:sz w:val="20"/>
                <w:lang w:eastAsia="it-CH"/>
              </w:rPr>
            </w:pPr>
            <w:r w:rsidRPr="00377017">
              <w:rPr>
                <w:sz w:val="20"/>
                <w:lang w:eastAsia="it-CH"/>
              </w:rPr>
              <w:t>S</w:t>
            </w:r>
            <w:r>
              <w:rPr>
                <w:sz w:val="20"/>
                <w:lang w:eastAsia="it-CH"/>
              </w:rPr>
              <w:t>ì</w:t>
            </w:r>
          </w:p>
        </w:tc>
      </w:tr>
      <w:tr w:rsidR="006E0842" w:rsidRPr="00377017" w:rsidTr="006E0842">
        <w:trPr>
          <w:gridAfter w:val="1"/>
          <w:wAfter w:w="17" w:type="dxa"/>
        </w:trPr>
        <w:tc>
          <w:tcPr>
            <w:tcW w:w="2660" w:type="dxa"/>
          </w:tcPr>
          <w:p w:rsidR="006E0842" w:rsidRPr="00377017" w:rsidRDefault="006E0842" w:rsidP="006D64A4">
            <w:pPr>
              <w:textAlignment w:val="center"/>
              <w:rPr>
                <w:sz w:val="20"/>
                <w:lang w:eastAsia="it-CH"/>
              </w:rPr>
            </w:pPr>
            <w:r w:rsidRPr="00377017">
              <w:rPr>
                <w:color w:val="000000"/>
                <w:kern w:val="24"/>
                <w:sz w:val="20"/>
                <w:lang w:eastAsia="it-CH"/>
              </w:rPr>
              <w:t>IG 541 - 19.12.13</w:t>
            </w:r>
          </w:p>
          <w:p w:rsidR="006E0842" w:rsidRDefault="006E0842" w:rsidP="006D64A4">
            <w:pPr>
              <w:textAlignment w:val="center"/>
              <w:rPr>
                <w:color w:val="000000"/>
                <w:kern w:val="24"/>
                <w:sz w:val="20"/>
                <w:lang w:eastAsia="it-CH"/>
              </w:rPr>
            </w:pPr>
            <w:r>
              <w:rPr>
                <w:color w:val="000000"/>
                <w:kern w:val="24"/>
                <w:sz w:val="20"/>
                <w:lang w:eastAsia="it-CH"/>
              </w:rPr>
              <w:t xml:space="preserve">M. </w:t>
            </w:r>
            <w:r w:rsidRPr="00377017">
              <w:rPr>
                <w:color w:val="000000"/>
                <w:kern w:val="24"/>
                <w:sz w:val="20"/>
                <w:lang w:eastAsia="it-CH"/>
              </w:rPr>
              <w:t>Guerra</w:t>
            </w:r>
            <w:r>
              <w:rPr>
                <w:color w:val="000000"/>
                <w:kern w:val="24"/>
                <w:sz w:val="20"/>
                <w:lang w:eastAsia="it-CH"/>
              </w:rPr>
              <w:t xml:space="preserve"> </w:t>
            </w:r>
            <w:r w:rsidRPr="00377017">
              <w:rPr>
                <w:color w:val="000000"/>
                <w:kern w:val="24"/>
                <w:sz w:val="20"/>
                <w:lang w:eastAsia="it-CH"/>
              </w:rPr>
              <w:t xml:space="preserve">/ </w:t>
            </w:r>
            <w:r>
              <w:rPr>
                <w:color w:val="000000"/>
                <w:kern w:val="24"/>
                <w:sz w:val="20"/>
                <w:lang w:eastAsia="it-CH"/>
              </w:rPr>
              <w:t xml:space="preserve">A. </w:t>
            </w:r>
            <w:r w:rsidRPr="00377017">
              <w:rPr>
                <w:color w:val="000000"/>
                <w:kern w:val="24"/>
                <w:sz w:val="20"/>
                <w:lang w:eastAsia="it-CH"/>
              </w:rPr>
              <w:t>Rückert</w:t>
            </w:r>
          </w:p>
          <w:p w:rsidR="006E0842" w:rsidRDefault="006E0842" w:rsidP="006D64A4">
            <w:pPr>
              <w:textAlignment w:val="center"/>
              <w:rPr>
                <w:color w:val="000000"/>
                <w:kern w:val="24"/>
                <w:sz w:val="20"/>
                <w:lang w:eastAsia="it-CH"/>
              </w:rPr>
            </w:pPr>
          </w:p>
          <w:p w:rsidR="006E0842" w:rsidRPr="00377017" w:rsidRDefault="006E0842" w:rsidP="006D64A4">
            <w:pPr>
              <w:textAlignment w:val="top"/>
              <w:rPr>
                <w:sz w:val="20"/>
                <w:lang w:eastAsia="it-CH"/>
              </w:rPr>
            </w:pPr>
            <w:r>
              <w:rPr>
                <w:color w:val="000000"/>
                <w:kern w:val="24"/>
                <w:sz w:val="20"/>
                <w:lang w:eastAsia="it-CH"/>
              </w:rPr>
              <w:t>M n</w:t>
            </w:r>
            <w:r w:rsidRPr="00377017">
              <w:rPr>
                <w:color w:val="000000"/>
                <w:kern w:val="24"/>
                <w:sz w:val="20"/>
                <w:lang w:eastAsia="it-CH"/>
              </w:rPr>
              <w:t>on</w:t>
            </w:r>
            <w:r>
              <w:rPr>
                <w:color w:val="000000"/>
                <w:kern w:val="24"/>
                <w:sz w:val="20"/>
                <w:lang w:eastAsia="it-CH"/>
              </w:rPr>
              <w:t xml:space="preserve"> </w:t>
            </w:r>
            <w:r w:rsidRPr="00377017">
              <w:rPr>
                <w:color w:val="000000"/>
                <w:kern w:val="24"/>
                <w:sz w:val="20"/>
                <w:lang w:eastAsia="it-CH"/>
              </w:rPr>
              <w:t>richiesto</w:t>
            </w:r>
          </w:p>
          <w:p w:rsidR="006E0842" w:rsidRPr="00377017" w:rsidRDefault="006E0842" w:rsidP="006D64A4">
            <w:pPr>
              <w:textAlignment w:val="center"/>
              <w:rPr>
                <w:color w:val="000000"/>
                <w:kern w:val="24"/>
                <w:sz w:val="20"/>
                <w:lang w:eastAsia="it-CH"/>
              </w:rPr>
            </w:pPr>
            <w:r w:rsidRPr="00377017">
              <w:rPr>
                <w:color w:val="000000"/>
                <w:kern w:val="24"/>
                <w:sz w:val="20"/>
                <w:lang w:eastAsia="it-CH"/>
              </w:rPr>
              <w:t>(2 rapporti CGF)</w:t>
            </w:r>
          </w:p>
        </w:tc>
        <w:tc>
          <w:tcPr>
            <w:tcW w:w="5528" w:type="dxa"/>
          </w:tcPr>
          <w:p w:rsidR="006E0842" w:rsidRDefault="006E0842" w:rsidP="006D64A4">
            <w:pPr>
              <w:textAlignment w:val="top"/>
              <w:rPr>
                <w:color w:val="000000"/>
                <w:kern w:val="24"/>
                <w:sz w:val="20"/>
                <w:lang w:eastAsia="it-CH"/>
              </w:rPr>
            </w:pPr>
            <w:r w:rsidRPr="00377017">
              <w:rPr>
                <w:color w:val="000000"/>
                <w:kern w:val="24"/>
                <w:sz w:val="20"/>
                <w:lang w:eastAsia="it-CH"/>
              </w:rPr>
              <w:t>Gratuità dei trasporti pubblici fino al</w:t>
            </w:r>
            <w:r>
              <w:rPr>
                <w:color w:val="000000"/>
                <w:kern w:val="24"/>
                <w:sz w:val="20"/>
                <w:lang w:eastAsia="it-CH"/>
              </w:rPr>
              <w:t xml:space="preserve"> </w:t>
            </w:r>
            <w:r w:rsidRPr="00377017">
              <w:rPr>
                <w:color w:val="000000"/>
                <w:kern w:val="24"/>
                <w:sz w:val="20"/>
                <w:lang w:eastAsia="it-CH"/>
              </w:rPr>
              <w:t>compimento dei diciotto anni</w:t>
            </w:r>
          </w:p>
          <w:p w:rsidR="006E0842" w:rsidRDefault="006E0842" w:rsidP="006D64A4">
            <w:pPr>
              <w:rPr>
                <w:color w:val="000000"/>
                <w:kern w:val="24"/>
                <w:sz w:val="20"/>
                <w:lang w:eastAsia="it-CH"/>
              </w:rPr>
            </w:pPr>
          </w:p>
          <w:p w:rsidR="006E0842" w:rsidRPr="00377017" w:rsidRDefault="006E0842" w:rsidP="006D64A4">
            <w:pPr>
              <w:tabs>
                <w:tab w:val="left" w:pos="189"/>
              </w:tabs>
              <w:rPr>
                <w:i/>
                <w:color w:val="000000"/>
                <w:kern w:val="24"/>
                <w:sz w:val="20"/>
                <w:lang w:eastAsia="it-CH"/>
              </w:rPr>
            </w:pPr>
            <w:r w:rsidRPr="00377017">
              <w:rPr>
                <w:i/>
                <w:color w:val="000000"/>
                <w:kern w:val="24"/>
                <w:sz w:val="20"/>
                <w:lang w:eastAsia="it-CH"/>
              </w:rPr>
              <w:t>Richieste:</w:t>
            </w:r>
          </w:p>
          <w:p w:rsidR="006E0842" w:rsidRPr="00377017" w:rsidRDefault="006E0842" w:rsidP="006D64A4">
            <w:pPr>
              <w:tabs>
                <w:tab w:val="left" w:pos="189"/>
              </w:tabs>
              <w:contextualSpacing/>
              <w:textAlignment w:val="center"/>
              <w:rPr>
                <w:i/>
                <w:color w:val="000000"/>
                <w:kern w:val="24"/>
                <w:sz w:val="20"/>
                <w:lang w:eastAsia="it-CH"/>
              </w:rPr>
            </w:pPr>
            <w:r>
              <w:rPr>
                <w:i/>
                <w:color w:val="000000"/>
                <w:kern w:val="24"/>
                <w:sz w:val="20"/>
                <w:lang w:eastAsia="it-CH"/>
              </w:rPr>
              <w:t>-</w:t>
            </w:r>
            <w:r>
              <w:rPr>
                <w:i/>
                <w:color w:val="000000"/>
                <w:kern w:val="24"/>
                <w:sz w:val="20"/>
                <w:lang w:eastAsia="it-CH"/>
              </w:rPr>
              <w:tab/>
            </w:r>
            <w:r w:rsidRPr="00377017">
              <w:rPr>
                <w:i/>
                <w:color w:val="000000"/>
                <w:kern w:val="24"/>
                <w:sz w:val="20"/>
                <w:lang w:eastAsia="it-CH"/>
              </w:rPr>
              <w:t>Gratuità TP fino a 18 anni</w:t>
            </w:r>
          </w:p>
          <w:p w:rsidR="006E0842" w:rsidRPr="00377017" w:rsidRDefault="006E0842" w:rsidP="006D64A4">
            <w:pPr>
              <w:tabs>
                <w:tab w:val="left" w:pos="189"/>
              </w:tabs>
              <w:spacing w:after="120"/>
              <w:ind w:left="189" w:hanging="189"/>
              <w:rPr>
                <w:color w:val="000000"/>
                <w:kern w:val="24"/>
                <w:sz w:val="20"/>
                <w:lang w:eastAsia="it-CH"/>
              </w:rPr>
            </w:pPr>
            <w:r>
              <w:rPr>
                <w:i/>
                <w:color w:val="000000"/>
                <w:kern w:val="24"/>
                <w:sz w:val="20"/>
                <w:lang w:eastAsia="it-CH"/>
              </w:rPr>
              <w:t>-</w:t>
            </w:r>
            <w:r>
              <w:rPr>
                <w:i/>
                <w:color w:val="000000"/>
                <w:kern w:val="24"/>
                <w:sz w:val="20"/>
                <w:lang w:eastAsia="it-CH"/>
              </w:rPr>
              <w:tab/>
            </w:r>
            <w:r w:rsidRPr="00377017">
              <w:rPr>
                <w:i/>
                <w:color w:val="000000"/>
                <w:kern w:val="24"/>
                <w:sz w:val="20"/>
                <w:lang w:eastAsia="it-CH"/>
              </w:rPr>
              <w:t>Gratuità TP fino a 23 anni per chi non ha la licenza di condurre</w:t>
            </w:r>
          </w:p>
        </w:tc>
        <w:tc>
          <w:tcPr>
            <w:tcW w:w="910" w:type="dxa"/>
          </w:tcPr>
          <w:p w:rsidR="006E0842" w:rsidRPr="00377017" w:rsidRDefault="006E0842" w:rsidP="006D64A4">
            <w:pPr>
              <w:rPr>
                <w:sz w:val="20"/>
                <w:lang w:eastAsia="it-CH"/>
              </w:rPr>
            </w:pPr>
            <w:r w:rsidRPr="00377017">
              <w:rPr>
                <w:sz w:val="20"/>
                <w:lang w:eastAsia="it-CH"/>
              </w:rPr>
              <w:t>S</w:t>
            </w:r>
            <w:r>
              <w:rPr>
                <w:sz w:val="20"/>
                <w:lang w:eastAsia="it-CH"/>
              </w:rPr>
              <w:t>ì</w:t>
            </w:r>
          </w:p>
        </w:tc>
      </w:tr>
      <w:tr w:rsidR="006E0842" w:rsidRPr="00377017" w:rsidTr="006E0842">
        <w:trPr>
          <w:gridAfter w:val="1"/>
          <w:wAfter w:w="17" w:type="dxa"/>
        </w:trPr>
        <w:tc>
          <w:tcPr>
            <w:tcW w:w="2660" w:type="dxa"/>
          </w:tcPr>
          <w:p w:rsidR="006E0842" w:rsidRPr="00377017" w:rsidRDefault="006E0842" w:rsidP="006D64A4">
            <w:pPr>
              <w:textAlignment w:val="center"/>
              <w:rPr>
                <w:sz w:val="20"/>
                <w:lang w:eastAsia="it-CH"/>
              </w:rPr>
            </w:pPr>
            <w:r w:rsidRPr="00377017">
              <w:rPr>
                <w:color w:val="000000"/>
                <w:kern w:val="24"/>
                <w:sz w:val="20"/>
                <w:lang w:eastAsia="it-CH"/>
              </w:rPr>
              <w:t>IG 673 - 22.01.19</w:t>
            </w:r>
          </w:p>
          <w:p w:rsidR="006E0842" w:rsidRDefault="006E0842" w:rsidP="006D64A4">
            <w:pPr>
              <w:textAlignment w:val="center"/>
              <w:rPr>
                <w:color w:val="000000"/>
                <w:kern w:val="24"/>
                <w:sz w:val="20"/>
                <w:lang w:eastAsia="it-CH"/>
              </w:rPr>
            </w:pPr>
            <w:r>
              <w:rPr>
                <w:color w:val="000000"/>
                <w:kern w:val="24"/>
                <w:sz w:val="20"/>
                <w:lang w:eastAsia="it-CH"/>
              </w:rPr>
              <w:t xml:space="preserve">R. </w:t>
            </w:r>
            <w:r w:rsidRPr="00377017">
              <w:rPr>
                <w:color w:val="000000"/>
                <w:kern w:val="24"/>
                <w:sz w:val="20"/>
                <w:lang w:eastAsia="it-CH"/>
              </w:rPr>
              <w:t>Ghisletta</w:t>
            </w:r>
          </w:p>
          <w:p w:rsidR="006E0842" w:rsidRDefault="006E0842" w:rsidP="006D64A4">
            <w:pPr>
              <w:textAlignment w:val="center"/>
              <w:rPr>
                <w:color w:val="000000"/>
                <w:kern w:val="24"/>
                <w:sz w:val="20"/>
                <w:lang w:eastAsia="it-CH"/>
              </w:rPr>
            </w:pPr>
          </w:p>
          <w:p w:rsidR="006E0842" w:rsidRDefault="006E0842" w:rsidP="006D64A4">
            <w:pPr>
              <w:textAlignment w:val="center"/>
              <w:rPr>
                <w:color w:val="000000"/>
                <w:kern w:val="24"/>
                <w:sz w:val="20"/>
                <w:lang w:eastAsia="it-CH"/>
              </w:rPr>
            </w:pPr>
            <w:r>
              <w:rPr>
                <w:color w:val="000000"/>
                <w:kern w:val="24"/>
                <w:sz w:val="20"/>
                <w:lang w:eastAsia="it-CH"/>
              </w:rPr>
              <w:t>M n</w:t>
            </w:r>
            <w:r w:rsidRPr="00377017">
              <w:rPr>
                <w:color w:val="000000"/>
                <w:kern w:val="24"/>
                <w:sz w:val="20"/>
                <w:lang w:eastAsia="it-CH"/>
              </w:rPr>
              <w:t>on</w:t>
            </w:r>
            <w:r>
              <w:rPr>
                <w:color w:val="000000"/>
                <w:kern w:val="24"/>
                <w:sz w:val="20"/>
                <w:lang w:eastAsia="it-CH"/>
              </w:rPr>
              <w:t xml:space="preserve"> </w:t>
            </w:r>
            <w:r w:rsidRPr="00377017">
              <w:rPr>
                <w:color w:val="000000"/>
                <w:kern w:val="24"/>
                <w:sz w:val="20"/>
                <w:lang w:eastAsia="it-CH"/>
              </w:rPr>
              <w:t>richiesto</w:t>
            </w:r>
          </w:p>
          <w:p w:rsidR="006E0842" w:rsidRPr="00377017" w:rsidRDefault="006E0842" w:rsidP="006D64A4">
            <w:pPr>
              <w:textAlignment w:val="center"/>
              <w:rPr>
                <w:color w:val="000000"/>
                <w:kern w:val="24"/>
                <w:sz w:val="20"/>
                <w:lang w:eastAsia="it-CH"/>
              </w:rPr>
            </w:pPr>
          </w:p>
        </w:tc>
        <w:tc>
          <w:tcPr>
            <w:tcW w:w="5528" w:type="dxa"/>
          </w:tcPr>
          <w:p w:rsidR="006E0842" w:rsidRDefault="006E0842" w:rsidP="006D64A4">
            <w:pPr>
              <w:textAlignment w:val="top"/>
              <w:rPr>
                <w:color w:val="000000"/>
                <w:kern w:val="24"/>
                <w:sz w:val="20"/>
                <w:lang w:eastAsia="it-CH"/>
              </w:rPr>
            </w:pPr>
            <w:r w:rsidRPr="00377017">
              <w:rPr>
                <w:color w:val="000000"/>
                <w:kern w:val="24"/>
                <w:sz w:val="20"/>
                <w:lang w:eastAsia="it-CH"/>
              </w:rPr>
              <w:t>Offerta, metodi, obiettivi e strumenti migliori per un forte rilancio del trasporto pubblico in Ticino</w:t>
            </w:r>
          </w:p>
          <w:p w:rsidR="006E0842" w:rsidRDefault="006E0842" w:rsidP="006D64A4">
            <w:pPr>
              <w:textAlignment w:val="top"/>
              <w:rPr>
                <w:color w:val="000000"/>
                <w:kern w:val="24"/>
                <w:sz w:val="20"/>
                <w:lang w:eastAsia="it-CH"/>
              </w:rPr>
            </w:pPr>
          </w:p>
          <w:p w:rsidR="006E0842" w:rsidRPr="00377017" w:rsidRDefault="006E0842" w:rsidP="006D64A4">
            <w:pPr>
              <w:textAlignment w:val="top"/>
              <w:rPr>
                <w:i/>
                <w:color w:val="000000"/>
                <w:kern w:val="24"/>
                <w:sz w:val="20"/>
                <w:lang w:eastAsia="it-CH"/>
              </w:rPr>
            </w:pPr>
            <w:r w:rsidRPr="00377017">
              <w:rPr>
                <w:i/>
                <w:color w:val="000000"/>
                <w:kern w:val="24"/>
                <w:sz w:val="20"/>
                <w:lang w:eastAsia="it-CH"/>
              </w:rPr>
              <w:t>Richieste:</w:t>
            </w:r>
          </w:p>
          <w:p w:rsidR="006E0842" w:rsidRPr="00377017" w:rsidRDefault="006E0842" w:rsidP="006D64A4">
            <w:pPr>
              <w:spacing w:after="120"/>
              <w:rPr>
                <w:color w:val="000000"/>
                <w:kern w:val="24"/>
                <w:sz w:val="20"/>
                <w:lang w:eastAsia="it-CH"/>
              </w:rPr>
            </w:pPr>
            <w:r w:rsidRPr="00377017">
              <w:rPr>
                <w:i/>
                <w:color w:val="000000"/>
                <w:kern w:val="24"/>
                <w:sz w:val="20"/>
                <w:lang w:eastAsia="it-CH"/>
              </w:rPr>
              <w:t>Numerose proposte</w:t>
            </w:r>
          </w:p>
        </w:tc>
        <w:tc>
          <w:tcPr>
            <w:tcW w:w="910" w:type="dxa"/>
          </w:tcPr>
          <w:p w:rsidR="006E0842" w:rsidRPr="00377017" w:rsidRDefault="006E0842" w:rsidP="006D64A4">
            <w:pPr>
              <w:rPr>
                <w:sz w:val="20"/>
                <w:lang w:eastAsia="it-CH"/>
              </w:rPr>
            </w:pPr>
            <w:r w:rsidRPr="00377017">
              <w:rPr>
                <w:sz w:val="20"/>
                <w:lang w:eastAsia="it-CH"/>
              </w:rPr>
              <w:t>N</w:t>
            </w:r>
            <w:r>
              <w:rPr>
                <w:sz w:val="20"/>
                <w:lang w:eastAsia="it-CH"/>
              </w:rPr>
              <w:t>o</w:t>
            </w:r>
          </w:p>
        </w:tc>
      </w:tr>
      <w:tr w:rsidR="006E0842" w:rsidRPr="00377017" w:rsidTr="006E0842">
        <w:trPr>
          <w:gridAfter w:val="1"/>
          <w:wAfter w:w="17" w:type="dxa"/>
        </w:trPr>
        <w:tc>
          <w:tcPr>
            <w:tcW w:w="2660" w:type="dxa"/>
          </w:tcPr>
          <w:p w:rsidR="006E0842" w:rsidRPr="00377017" w:rsidRDefault="006E0842" w:rsidP="006D64A4">
            <w:pPr>
              <w:textAlignment w:val="center"/>
              <w:rPr>
                <w:sz w:val="20"/>
                <w:lang w:eastAsia="it-CH"/>
              </w:rPr>
            </w:pPr>
            <w:r w:rsidRPr="00377017">
              <w:rPr>
                <w:color w:val="000000"/>
                <w:kern w:val="24"/>
                <w:sz w:val="20"/>
                <w:lang w:eastAsia="it-CH"/>
              </w:rPr>
              <w:t>IE 546 -</w:t>
            </w:r>
            <w:r>
              <w:rPr>
                <w:color w:val="000000"/>
                <w:kern w:val="24"/>
                <w:sz w:val="20"/>
                <w:lang w:eastAsia="it-CH"/>
              </w:rPr>
              <w:t xml:space="preserve"> </w:t>
            </w:r>
            <w:r w:rsidRPr="00377017">
              <w:rPr>
                <w:color w:val="000000"/>
                <w:kern w:val="24"/>
                <w:sz w:val="20"/>
                <w:lang w:eastAsia="it-CH"/>
              </w:rPr>
              <w:t>03.06.19</w:t>
            </w:r>
          </w:p>
          <w:p w:rsidR="006E0842" w:rsidRDefault="006E0842" w:rsidP="006D64A4">
            <w:pPr>
              <w:textAlignment w:val="top"/>
              <w:rPr>
                <w:color w:val="000000"/>
                <w:kern w:val="24"/>
                <w:sz w:val="20"/>
                <w:lang w:eastAsia="it-CH"/>
              </w:rPr>
            </w:pPr>
            <w:r>
              <w:rPr>
                <w:color w:val="000000"/>
                <w:kern w:val="24"/>
                <w:sz w:val="20"/>
                <w:lang w:eastAsia="it-CH"/>
              </w:rPr>
              <w:t xml:space="preserve">A. </w:t>
            </w:r>
            <w:r w:rsidRPr="00377017">
              <w:rPr>
                <w:color w:val="000000"/>
                <w:kern w:val="24"/>
                <w:sz w:val="20"/>
                <w:lang w:eastAsia="it-CH"/>
              </w:rPr>
              <w:t xml:space="preserve">Biscossa </w:t>
            </w:r>
          </w:p>
          <w:p w:rsidR="006E0842" w:rsidRDefault="006E0842" w:rsidP="006D64A4">
            <w:pPr>
              <w:textAlignment w:val="top"/>
              <w:rPr>
                <w:color w:val="000000"/>
                <w:kern w:val="24"/>
                <w:sz w:val="20"/>
                <w:lang w:eastAsia="it-CH"/>
              </w:rPr>
            </w:pPr>
          </w:p>
          <w:p w:rsidR="006E0842" w:rsidRPr="00377017" w:rsidRDefault="006E0842" w:rsidP="006D64A4">
            <w:pPr>
              <w:textAlignment w:val="top"/>
              <w:rPr>
                <w:color w:val="000000"/>
                <w:kern w:val="24"/>
                <w:sz w:val="20"/>
                <w:lang w:eastAsia="it-CH"/>
              </w:rPr>
            </w:pPr>
            <w:r w:rsidRPr="00377017">
              <w:rPr>
                <w:color w:val="000000"/>
                <w:kern w:val="24"/>
                <w:sz w:val="20"/>
                <w:lang w:eastAsia="it-CH"/>
              </w:rPr>
              <w:t>M7712 del</w:t>
            </w:r>
            <w:r>
              <w:rPr>
                <w:color w:val="000000"/>
                <w:kern w:val="24"/>
                <w:sz w:val="20"/>
                <w:lang w:eastAsia="it-CH"/>
              </w:rPr>
              <w:t>l’</w:t>
            </w:r>
            <w:r w:rsidRPr="00377017">
              <w:rPr>
                <w:color w:val="000000"/>
                <w:kern w:val="24"/>
                <w:sz w:val="20"/>
                <w:lang w:eastAsia="it-CH"/>
              </w:rPr>
              <w:t>11.09.19</w:t>
            </w:r>
          </w:p>
        </w:tc>
        <w:tc>
          <w:tcPr>
            <w:tcW w:w="5528" w:type="dxa"/>
          </w:tcPr>
          <w:p w:rsidR="006E0842" w:rsidRDefault="006E0842" w:rsidP="006D64A4">
            <w:pPr>
              <w:textAlignment w:val="top"/>
              <w:rPr>
                <w:color w:val="000000"/>
                <w:kern w:val="24"/>
                <w:sz w:val="20"/>
                <w:lang w:eastAsia="it-CH"/>
              </w:rPr>
            </w:pPr>
            <w:r w:rsidRPr="00377017">
              <w:rPr>
                <w:color w:val="000000"/>
                <w:kern w:val="24"/>
                <w:sz w:val="20"/>
                <w:lang w:eastAsia="it-CH"/>
              </w:rPr>
              <w:t>Modifica dell’art. 18 della Legge sui trasporti pubblici (Emergenza climatica e trasporti pubblici)</w:t>
            </w:r>
          </w:p>
          <w:p w:rsidR="006E0842" w:rsidRDefault="006E0842" w:rsidP="006D64A4">
            <w:pPr>
              <w:textAlignment w:val="top"/>
              <w:rPr>
                <w:color w:val="000000"/>
                <w:kern w:val="24"/>
                <w:sz w:val="20"/>
                <w:lang w:eastAsia="it-CH"/>
              </w:rPr>
            </w:pPr>
          </w:p>
          <w:p w:rsidR="006E0842" w:rsidRPr="00377017" w:rsidRDefault="006E0842" w:rsidP="006D64A4">
            <w:pPr>
              <w:textAlignment w:val="top"/>
              <w:rPr>
                <w:i/>
                <w:color w:val="000000"/>
                <w:kern w:val="24"/>
                <w:sz w:val="20"/>
                <w:lang w:eastAsia="it-CH"/>
              </w:rPr>
            </w:pPr>
            <w:r w:rsidRPr="00377017">
              <w:rPr>
                <w:i/>
                <w:color w:val="000000"/>
                <w:kern w:val="24"/>
                <w:sz w:val="20"/>
                <w:lang w:eastAsia="it-CH"/>
              </w:rPr>
              <w:t>Richieste:</w:t>
            </w:r>
          </w:p>
          <w:p w:rsidR="006E0842" w:rsidRPr="00377017" w:rsidRDefault="006E0842" w:rsidP="006D64A4">
            <w:pPr>
              <w:spacing w:after="120"/>
              <w:rPr>
                <w:sz w:val="20"/>
                <w:lang w:eastAsia="it-CH"/>
              </w:rPr>
            </w:pPr>
            <w:r w:rsidRPr="00377017">
              <w:rPr>
                <w:i/>
                <w:color w:val="000000"/>
                <w:kern w:val="24"/>
                <w:sz w:val="20"/>
                <w:lang w:eastAsia="it-CH"/>
              </w:rPr>
              <w:t>Art. 18.2 (nuovo): Le tariffe per gli utenti fino ai 25 anni di età non superano in ogni caso il 5% del costo effettivo a carico degli utenti del trasporto</w:t>
            </w:r>
            <w:r w:rsidRPr="00377017">
              <w:rPr>
                <w:color w:val="000000"/>
                <w:kern w:val="24"/>
                <w:sz w:val="20"/>
                <w:lang w:eastAsia="it-CH"/>
              </w:rPr>
              <w:t xml:space="preserve">. </w:t>
            </w:r>
          </w:p>
        </w:tc>
        <w:tc>
          <w:tcPr>
            <w:tcW w:w="910" w:type="dxa"/>
          </w:tcPr>
          <w:p w:rsidR="006E0842" w:rsidRPr="00377017" w:rsidRDefault="006E0842" w:rsidP="006D64A4">
            <w:pPr>
              <w:rPr>
                <w:sz w:val="20"/>
                <w:lang w:eastAsia="it-CH"/>
              </w:rPr>
            </w:pPr>
            <w:r w:rsidRPr="00377017">
              <w:rPr>
                <w:sz w:val="20"/>
                <w:lang w:eastAsia="it-CH"/>
              </w:rPr>
              <w:t>N</w:t>
            </w:r>
            <w:r>
              <w:rPr>
                <w:sz w:val="20"/>
                <w:lang w:eastAsia="it-CH"/>
              </w:rPr>
              <w:t>o</w:t>
            </w:r>
          </w:p>
        </w:tc>
      </w:tr>
    </w:tbl>
    <w:p w:rsidR="006E0842" w:rsidRDefault="006E0842" w:rsidP="006E0842"/>
    <w:p w:rsidR="006E0842" w:rsidRDefault="006E0842" w:rsidP="006E0842"/>
    <w:tbl>
      <w:tblPr>
        <w:tblStyle w:val="Grigliatabella1"/>
        <w:tblW w:w="0" w:type="auto"/>
        <w:tblLook w:val="04A0" w:firstRow="1" w:lastRow="0" w:firstColumn="1" w:lastColumn="0" w:noHBand="0" w:noVBand="1"/>
      </w:tblPr>
      <w:tblGrid>
        <w:gridCol w:w="2660"/>
        <w:gridCol w:w="5528"/>
        <w:gridCol w:w="910"/>
      </w:tblGrid>
      <w:tr w:rsidR="006E0842" w:rsidRPr="000E6DED" w:rsidTr="006E0842">
        <w:tc>
          <w:tcPr>
            <w:tcW w:w="2660" w:type="dxa"/>
          </w:tcPr>
          <w:p w:rsidR="006E0842" w:rsidRPr="008D1512" w:rsidRDefault="006E0842" w:rsidP="006D64A4">
            <w:pPr>
              <w:rPr>
                <w:b/>
                <w:i/>
                <w:sz w:val="20"/>
                <w:lang w:eastAsia="it-CH"/>
              </w:rPr>
            </w:pPr>
            <w:r w:rsidRPr="008D1512">
              <w:rPr>
                <w:b/>
                <w:i/>
                <w:color w:val="000000"/>
                <w:kern w:val="24"/>
                <w:sz w:val="20"/>
                <w:lang w:eastAsia="it-CH"/>
              </w:rPr>
              <w:t>Interrogazione</w:t>
            </w:r>
          </w:p>
        </w:tc>
        <w:tc>
          <w:tcPr>
            <w:tcW w:w="5528" w:type="dxa"/>
          </w:tcPr>
          <w:p w:rsidR="006E0842" w:rsidRPr="008D1512" w:rsidRDefault="006E0842" w:rsidP="006D64A4">
            <w:pPr>
              <w:rPr>
                <w:b/>
                <w:i/>
                <w:sz w:val="20"/>
                <w:lang w:eastAsia="it-CH"/>
              </w:rPr>
            </w:pPr>
            <w:r w:rsidRPr="008D1512">
              <w:rPr>
                <w:b/>
                <w:i/>
                <w:color w:val="000000"/>
                <w:kern w:val="24"/>
                <w:sz w:val="20"/>
                <w:lang w:eastAsia="it-CH"/>
              </w:rPr>
              <w:t>Titolo</w:t>
            </w:r>
          </w:p>
        </w:tc>
        <w:tc>
          <w:tcPr>
            <w:tcW w:w="910" w:type="dxa"/>
          </w:tcPr>
          <w:p w:rsidR="006E0842" w:rsidRPr="008D1512" w:rsidRDefault="006E0842" w:rsidP="006D64A4">
            <w:pPr>
              <w:rPr>
                <w:b/>
                <w:i/>
                <w:sz w:val="20"/>
                <w:lang w:eastAsia="it-CH"/>
              </w:rPr>
            </w:pPr>
            <w:r w:rsidRPr="008D1512">
              <w:rPr>
                <w:b/>
                <w:i/>
                <w:sz w:val="20"/>
                <w:lang w:eastAsia="it-CH"/>
              </w:rPr>
              <w:t>Evasa</w:t>
            </w:r>
          </w:p>
        </w:tc>
      </w:tr>
      <w:tr w:rsidR="006E0842" w:rsidRPr="00377017" w:rsidTr="006E0842">
        <w:tc>
          <w:tcPr>
            <w:tcW w:w="2660" w:type="dxa"/>
          </w:tcPr>
          <w:p w:rsidR="006E0842" w:rsidRPr="00377017" w:rsidRDefault="006E0842" w:rsidP="006D64A4">
            <w:pPr>
              <w:textAlignment w:val="center"/>
              <w:rPr>
                <w:color w:val="000000"/>
                <w:kern w:val="24"/>
                <w:sz w:val="20"/>
                <w:lang w:val="en-US" w:eastAsia="it-CH"/>
              </w:rPr>
            </w:pPr>
            <w:r w:rsidRPr="00377017">
              <w:rPr>
                <w:color w:val="000000"/>
                <w:kern w:val="24"/>
                <w:sz w:val="20"/>
                <w:lang w:val="en-US" w:eastAsia="it-CH"/>
              </w:rPr>
              <w:t>127.18 - 28.08.18</w:t>
            </w:r>
          </w:p>
          <w:p w:rsidR="006E0842" w:rsidRPr="00377017" w:rsidRDefault="006E0842" w:rsidP="006D64A4">
            <w:pPr>
              <w:textAlignment w:val="center"/>
              <w:rPr>
                <w:color w:val="000000"/>
                <w:kern w:val="24"/>
                <w:sz w:val="20"/>
                <w:lang w:val="en-US" w:eastAsia="it-CH"/>
              </w:rPr>
            </w:pPr>
            <w:r w:rsidRPr="00377017">
              <w:rPr>
                <w:color w:val="000000"/>
                <w:kern w:val="24"/>
                <w:sz w:val="20"/>
                <w:lang w:val="en-US" w:eastAsia="it-CH"/>
              </w:rPr>
              <w:t>M. Ay</w:t>
            </w:r>
          </w:p>
          <w:p w:rsidR="006E0842" w:rsidRPr="00377017" w:rsidRDefault="006E0842" w:rsidP="006D64A4">
            <w:pPr>
              <w:textAlignment w:val="center"/>
              <w:rPr>
                <w:color w:val="000000"/>
                <w:kern w:val="24"/>
                <w:sz w:val="20"/>
                <w:lang w:val="en-US" w:eastAsia="it-CH"/>
              </w:rPr>
            </w:pPr>
          </w:p>
          <w:p w:rsidR="006E0842" w:rsidRDefault="006E0842" w:rsidP="006D64A4">
            <w:pPr>
              <w:textAlignment w:val="center"/>
              <w:rPr>
                <w:color w:val="000000"/>
                <w:kern w:val="24"/>
                <w:sz w:val="20"/>
                <w:lang w:val="en-US" w:eastAsia="it-CH"/>
              </w:rPr>
            </w:pPr>
            <w:r w:rsidRPr="00377017">
              <w:rPr>
                <w:color w:val="000000"/>
                <w:kern w:val="24"/>
                <w:sz w:val="20"/>
                <w:lang w:val="en-US" w:eastAsia="it-CH"/>
              </w:rPr>
              <w:t>Ris CdS 4884</w:t>
            </w:r>
          </w:p>
          <w:p w:rsidR="006E0842" w:rsidRPr="00377017" w:rsidRDefault="006E0842" w:rsidP="006D64A4">
            <w:pPr>
              <w:textAlignment w:val="center"/>
              <w:rPr>
                <w:color w:val="000000"/>
                <w:kern w:val="24"/>
                <w:sz w:val="20"/>
                <w:lang w:val="en-US" w:eastAsia="it-CH"/>
              </w:rPr>
            </w:pPr>
            <w:r w:rsidRPr="00377017">
              <w:rPr>
                <w:color w:val="000000"/>
                <w:kern w:val="24"/>
                <w:sz w:val="20"/>
                <w:lang w:val="en-US" w:eastAsia="it-CH"/>
              </w:rPr>
              <w:t>del</w:t>
            </w:r>
            <w:r>
              <w:rPr>
                <w:color w:val="000000"/>
                <w:kern w:val="24"/>
                <w:sz w:val="20"/>
                <w:lang w:val="en-US" w:eastAsia="it-CH"/>
              </w:rPr>
              <w:t xml:space="preserve"> </w:t>
            </w:r>
            <w:r w:rsidRPr="00377017">
              <w:rPr>
                <w:color w:val="000000"/>
                <w:kern w:val="24"/>
                <w:sz w:val="20"/>
                <w:lang w:val="en-US" w:eastAsia="it-CH"/>
              </w:rPr>
              <w:t>24.10.18</w:t>
            </w:r>
          </w:p>
        </w:tc>
        <w:tc>
          <w:tcPr>
            <w:tcW w:w="5528" w:type="dxa"/>
          </w:tcPr>
          <w:p w:rsidR="006E0842" w:rsidRDefault="006E0842" w:rsidP="006D64A4">
            <w:pPr>
              <w:rPr>
                <w:sz w:val="20"/>
                <w:lang w:eastAsia="it-CH"/>
              </w:rPr>
            </w:pPr>
            <w:r w:rsidRPr="00377017">
              <w:rPr>
                <w:sz w:val="20"/>
                <w:lang w:eastAsia="it-CH"/>
              </w:rPr>
              <w:t>Tariffe dell'abbonamento Arcobaleno</w:t>
            </w:r>
          </w:p>
          <w:p w:rsidR="006E0842" w:rsidRDefault="006E0842" w:rsidP="006D64A4">
            <w:pPr>
              <w:rPr>
                <w:sz w:val="20"/>
                <w:lang w:eastAsia="it-CH"/>
              </w:rPr>
            </w:pPr>
          </w:p>
          <w:p w:rsidR="006E0842" w:rsidRPr="00377017" w:rsidRDefault="006E0842" w:rsidP="006D64A4">
            <w:pPr>
              <w:rPr>
                <w:i/>
                <w:sz w:val="20"/>
                <w:lang w:eastAsia="it-CH"/>
              </w:rPr>
            </w:pPr>
            <w:r w:rsidRPr="00377017">
              <w:rPr>
                <w:i/>
                <w:sz w:val="20"/>
                <w:lang w:eastAsia="it-CH"/>
              </w:rPr>
              <w:t xml:space="preserve">Richieste: </w:t>
            </w:r>
            <w:r w:rsidRPr="00377017">
              <w:rPr>
                <w:i/>
                <w:color w:val="000000"/>
                <w:kern w:val="24"/>
                <w:sz w:val="20"/>
                <w:lang w:eastAsia="it-CH"/>
              </w:rPr>
              <w:t>Basare il sistema dei prezzi della CTA sul reddito degli utenti del TP</w:t>
            </w:r>
          </w:p>
        </w:tc>
        <w:tc>
          <w:tcPr>
            <w:tcW w:w="910" w:type="dxa"/>
          </w:tcPr>
          <w:p w:rsidR="006E0842" w:rsidRPr="00377017" w:rsidRDefault="006E0842" w:rsidP="006D64A4">
            <w:pPr>
              <w:rPr>
                <w:sz w:val="20"/>
                <w:lang w:eastAsia="it-CH"/>
              </w:rPr>
            </w:pPr>
            <w:r>
              <w:rPr>
                <w:sz w:val="20"/>
                <w:lang w:eastAsia="it-CH"/>
              </w:rPr>
              <w:t>Sì</w:t>
            </w:r>
          </w:p>
        </w:tc>
      </w:tr>
      <w:tr w:rsidR="006E0842" w:rsidRPr="00377017" w:rsidTr="006E0842">
        <w:tc>
          <w:tcPr>
            <w:tcW w:w="2660" w:type="dxa"/>
          </w:tcPr>
          <w:p w:rsidR="006E0842" w:rsidRPr="00377017" w:rsidRDefault="006E0842" w:rsidP="006D64A4">
            <w:pPr>
              <w:textAlignment w:val="center"/>
              <w:rPr>
                <w:color w:val="000000"/>
                <w:kern w:val="24"/>
                <w:sz w:val="20"/>
                <w:lang w:eastAsia="it-CH"/>
              </w:rPr>
            </w:pPr>
            <w:r w:rsidRPr="00377017">
              <w:rPr>
                <w:color w:val="000000"/>
                <w:kern w:val="24"/>
                <w:sz w:val="20"/>
                <w:lang w:eastAsia="it-CH"/>
              </w:rPr>
              <w:t xml:space="preserve">92.19 </w:t>
            </w:r>
            <w:r>
              <w:rPr>
                <w:color w:val="000000"/>
                <w:kern w:val="24"/>
                <w:sz w:val="20"/>
                <w:lang w:eastAsia="it-CH"/>
              </w:rPr>
              <w:t xml:space="preserve">- </w:t>
            </w:r>
            <w:r w:rsidRPr="00377017">
              <w:rPr>
                <w:color w:val="000000"/>
                <w:kern w:val="24"/>
                <w:sz w:val="20"/>
                <w:lang w:eastAsia="it-CH"/>
              </w:rPr>
              <w:t>24.05.19</w:t>
            </w:r>
          </w:p>
          <w:p w:rsidR="006E0842" w:rsidRDefault="006E0842" w:rsidP="006D64A4">
            <w:pPr>
              <w:textAlignment w:val="center"/>
              <w:rPr>
                <w:color w:val="000000"/>
                <w:kern w:val="24"/>
                <w:sz w:val="20"/>
                <w:lang w:eastAsia="it-CH"/>
              </w:rPr>
            </w:pPr>
            <w:r w:rsidRPr="00377017">
              <w:rPr>
                <w:color w:val="000000"/>
                <w:kern w:val="24"/>
                <w:sz w:val="20"/>
                <w:lang w:eastAsia="it-CH"/>
              </w:rPr>
              <w:t>A. Ghisla</w:t>
            </w:r>
          </w:p>
          <w:p w:rsidR="006E0842" w:rsidRDefault="006E0842" w:rsidP="006D64A4">
            <w:pPr>
              <w:textAlignment w:val="center"/>
              <w:rPr>
                <w:color w:val="000000"/>
                <w:kern w:val="24"/>
                <w:sz w:val="20"/>
                <w:lang w:eastAsia="it-CH"/>
              </w:rPr>
            </w:pPr>
          </w:p>
          <w:p w:rsidR="006E0842" w:rsidRDefault="006E0842" w:rsidP="006D64A4">
            <w:pPr>
              <w:textAlignment w:val="top"/>
              <w:rPr>
                <w:color w:val="000000"/>
                <w:kern w:val="24"/>
                <w:sz w:val="20"/>
                <w:lang w:eastAsia="it-CH"/>
              </w:rPr>
            </w:pPr>
            <w:r>
              <w:rPr>
                <w:color w:val="000000"/>
                <w:kern w:val="24"/>
                <w:sz w:val="20"/>
                <w:lang w:eastAsia="it-CH"/>
              </w:rPr>
              <w:t xml:space="preserve">Ris. CdS </w:t>
            </w:r>
            <w:r w:rsidRPr="00377017">
              <w:rPr>
                <w:color w:val="000000"/>
                <w:kern w:val="24"/>
                <w:sz w:val="20"/>
                <w:lang w:eastAsia="it-CH"/>
              </w:rPr>
              <w:t>3231</w:t>
            </w:r>
          </w:p>
          <w:p w:rsidR="006E0842" w:rsidRPr="00377017" w:rsidRDefault="006E0842" w:rsidP="006D64A4">
            <w:pPr>
              <w:textAlignment w:val="top"/>
              <w:rPr>
                <w:color w:val="000000"/>
                <w:kern w:val="24"/>
                <w:sz w:val="20"/>
                <w:lang w:eastAsia="it-CH"/>
              </w:rPr>
            </w:pPr>
            <w:r w:rsidRPr="00377017">
              <w:rPr>
                <w:color w:val="000000"/>
                <w:kern w:val="24"/>
                <w:sz w:val="20"/>
                <w:lang w:eastAsia="it-CH"/>
              </w:rPr>
              <w:t>del</w:t>
            </w:r>
            <w:r>
              <w:rPr>
                <w:color w:val="000000"/>
                <w:kern w:val="24"/>
                <w:sz w:val="20"/>
                <w:lang w:eastAsia="it-CH"/>
              </w:rPr>
              <w:t xml:space="preserve"> </w:t>
            </w:r>
            <w:r w:rsidRPr="00377017">
              <w:rPr>
                <w:color w:val="000000"/>
                <w:kern w:val="24"/>
                <w:sz w:val="20"/>
                <w:lang w:eastAsia="it-CH"/>
              </w:rPr>
              <w:t>03.07.19</w:t>
            </w:r>
          </w:p>
        </w:tc>
        <w:tc>
          <w:tcPr>
            <w:tcW w:w="5528" w:type="dxa"/>
          </w:tcPr>
          <w:p w:rsidR="006E0842" w:rsidRDefault="006E0842" w:rsidP="006D64A4">
            <w:pPr>
              <w:rPr>
                <w:sz w:val="20"/>
                <w:lang w:eastAsia="it-CH"/>
              </w:rPr>
            </w:pPr>
            <w:r w:rsidRPr="00377017">
              <w:rPr>
                <w:sz w:val="20"/>
                <w:lang w:eastAsia="it-CH"/>
              </w:rPr>
              <w:t>Adeguamento condizioni dell'abbonamento Arcobaleno</w:t>
            </w:r>
          </w:p>
          <w:p w:rsidR="006E0842" w:rsidRDefault="006E0842" w:rsidP="006D64A4">
            <w:pPr>
              <w:rPr>
                <w:sz w:val="20"/>
                <w:lang w:eastAsia="it-CH"/>
              </w:rPr>
            </w:pPr>
          </w:p>
          <w:p w:rsidR="006E0842" w:rsidRPr="00377017" w:rsidRDefault="006E0842" w:rsidP="006D64A4">
            <w:pPr>
              <w:rPr>
                <w:i/>
                <w:sz w:val="20"/>
                <w:lang w:eastAsia="it-CH"/>
              </w:rPr>
            </w:pPr>
            <w:r w:rsidRPr="00377017">
              <w:rPr>
                <w:i/>
                <w:sz w:val="20"/>
                <w:lang w:eastAsia="it-CH"/>
              </w:rPr>
              <w:t xml:space="preserve">Richieste: </w:t>
            </w:r>
            <w:r>
              <w:rPr>
                <w:i/>
                <w:sz w:val="20"/>
                <w:lang w:eastAsia="it-CH"/>
              </w:rPr>
              <w:t>varie domande relative agli Abbonamenti per allievi delle scuole medie</w:t>
            </w:r>
          </w:p>
        </w:tc>
        <w:tc>
          <w:tcPr>
            <w:tcW w:w="910" w:type="dxa"/>
          </w:tcPr>
          <w:p w:rsidR="006E0842" w:rsidRPr="00377017" w:rsidRDefault="006E0842" w:rsidP="006D64A4">
            <w:pPr>
              <w:rPr>
                <w:sz w:val="20"/>
                <w:lang w:eastAsia="it-CH"/>
              </w:rPr>
            </w:pPr>
            <w:r>
              <w:rPr>
                <w:sz w:val="20"/>
                <w:lang w:eastAsia="it-CH"/>
              </w:rPr>
              <w:t>Sì</w:t>
            </w:r>
          </w:p>
        </w:tc>
      </w:tr>
    </w:tbl>
    <w:p w:rsidR="006E0842" w:rsidRDefault="006E0842" w:rsidP="006E0842"/>
    <w:p w:rsidR="006E0842" w:rsidRDefault="006E0842" w:rsidP="006E0842"/>
    <w:p w:rsidR="006E0842" w:rsidRDefault="006E0842" w:rsidP="006E0842"/>
    <w:p w:rsidR="006E0842" w:rsidRPr="00767931" w:rsidRDefault="006E0842" w:rsidP="006E0842">
      <w:pPr>
        <w:pStyle w:val="Titolo1"/>
      </w:pPr>
      <w:r>
        <w:t>4.</w:t>
      </w:r>
      <w:r>
        <w:tab/>
      </w:r>
      <w:r w:rsidRPr="00767931">
        <w:t>Conclusioni</w:t>
      </w:r>
    </w:p>
    <w:p w:rsidR="006E0842" w:rsidRDefault="006E0842" w:rsidP="006E0842">
      <w:r>
        <w:t>L’offerta di trasporto pubblico per ciascun comprensorio è allestita dal Consiglio di Stato su proposta delle Commissioni regionali dei trasporti e in collaborazione con i Municipi e le imprese di trasporto ed è coordinata dal Consiglio di Stato per l’intero Cantone.</w:t>
      </w:r>
    </w:p>
    <w:p w:rsidR="006E0842" w:rsidRDefault="006E0842" w:rsidP="006E0842"/>
    <w:p w:rsidR="006E0842" w:rsidRDefault="006E0842" w:rsidP="006E0842">
      <w:r>
        <w:t>La costituzione di un’azienda cantonale dei trasporti non avrebbe alcun impatto sulla pianificazione cantonale dei trasporti pubblici.</w:t>
      </w:r>
    </w:p>
    <w:p w:rsidR="006E0842" w:rsidRDefault="006E0842" w:rsidP="006E0842">
      <w:pPr>
        <w:jc w:val="left"/>
      </w:pPr>
    </w:p>
    <w:p w:rsidR="006E0842" w:rsidRDefault="006E0842">
      <w:pPr>
        <w:jc w:val="left"/>
      </w:pPr>
      <w:r>
        <w:br w:type="page"/>
      </w:r>
    </w:p>
    <w:p w:rsidR="006E0842" w:rsidRDefault="006E0842" w:rsidP="006E0842">
      <w:r>
        <w:lastRenderedPageBreak/>
        <w:t>L</w:t>
      </w:r>
      <w:r w:rsidRPr="00EC5796">
        <w:t>’utilizzo del mezzo di</w:t>
      </w:r>
      <w:r>
        <w:t xml:space="preserve"> </w:t>
      </w:r>
      <w:r w:rsidRPr="00EC5796">
        <w:t>trasporto pubblico è in continua crescita e con l’apertura della galleria di base del Ceneri</w:t>
      </w:r>
      <w:r>
        <w:t xml:space="preserve"> </w:t>
      </w:r>
      <w:r w:rsidRPr="00EC5796">
        <w:t>l’offerta di trasporto pubblico, sia su rotaia che su gomma, sarà nettamente potenziata,</w:t>
      </w:r>
      <w:r>
        <w:t xml:space="preserve"> </w:t>
      </w:r>
      <w:r w:rsidRPr="00EC5796">
        <w:t>anche alla sera e nei giorni festivi. L’aumento dell’offerta di cui sopra comporterà un importante aumento dei costi. L’ulteriore</w:t>
      </w:r>
      <w:r>
        <w:t xml:space="preserve"> </w:t>
      </w:r>
      <w:r w:rsidRPr="00EC5796">
        <w:t xml:space="preserve">incremento dei costi derivante </w:t>
      </w:r>
      <w:r>
        <w:t>dalla mozione</w:t>
      </w:r>
      <w:r w:rsidRPr="00EC5796">
        <w:t xml:space="preserve"> in oggetto non è sopportabile né giustificato a</w:t>
      </w:r>
      <w:r>
        <w:t xml:space="preserve"> </w:t>
      </w:r>
      <w:r w:rsidRPr="00EC5796">
        <w:t>fronte di un impegno già oggi rilevante e che nel futuro immediato sarà ulteriormente</w:t>
      </w:r>
      <w:r>
        <w:t xml:space="preserve"> </w:t>
      </w:r>
      <w:r w:rsidRPr="00EC5796">
        <w:t>ampliato</w:t>
      </w:r>
      <w:r>
        <w:t>. La gratuità</w:t>
      </w:r>
      <w:r w:rsidRPr="00EC5796">
        <w:t xml:space="preserve"> </w:t>
      </w:r>
      <w:r>
        <w:t>del trasporto pubblico è</w:t>
      </w:r>
      <w:r w:rsidRPr="00EC5796">
        <w:t xml:space="preserve"> quindi inconciliabile con il</w:t>
      </w:r>
      <w:r>
        <w:t xml:space="preserve"> </w:t>
      </w:r>
      <w:r w:rsidRPr="00EC5796">
        <w:t>mantenimento di prestazioni di buona qualità.</w:t>
      </w:r>
    </w:p>
    <w:p w:rsidR="006E0842" w:rsidRDefault="006E0842" w:rsidP="006E0842"/>
    <w:p w:rsidR="006E0842" w:rsidRDefault="006E0842" w:rsidP="006E0842">
      <w:r w:rsidRPr="00EC5796">
        <w:t xml:space="preserve">Lo scrivente Consiglio propone quindi al Parlamento di respingere </w:t>
      </w:r>
      <w:r>
        <w:t xml:space="preserve">la mozione </w:t>
      </w:r>
      <w:r w:rsidRPr="00EC5796">
        <w:t>presentata</w:t>
      </w:r>
      <w:r>
        <w:t>.</w:t>
      </w:r>
    </w:p>
    <w:p w:rsidR="006E0842" w:rsidRDefault="006E0842" w:rsidP="006E0842"/>
    <w:p w:rsidR="006E0842" w:rsidRPr="003B765C" w:rsidRDefault="006E0842" w:rsidP="006E0842"/>
    <w:p w:rsidR="006E0842" w:rsidRPr="00767931" w:rsidRDefault="006E0842" w:rsidP="006E0842">
      <w:pPr>
        <w:tabs>
          <w:tab w:val="left" w:pos="5670"/>
        </w:tabs>
        <w:rPr>
          <w:iCs/>
        </w:rPr>
      </w:pPr>
      <w:r w:rsidRPr="00767931">
        <w:rPr>
          <w:iCs/>
        </w:rPr>
        <w:t>Vogliate gradire, signor Presidente, signore e signori deputati, l'espressione della nostra massima stima.</w:t>
      </w:r>
    </w:p>
    <w:p w:rsidR="00577B4B" w:rsidRPr="00AF2C99" w:rsidRDefault="00577B4B" w:rsidP="00577B4B">
      <w:pPr>
        <w:contextualSpacing/>
        <w:rPr>
          <w:rFonts w:cs="Arial"/>
          <w:szCs w:val="24"/>
        </w:rPr>
      </w:pPr>
    </w:p>
    <w:p w:rsidR="00AD146D" w:rsidRPr="00F16AE4" w:rsidRDefault="00AD146D" w:rsidP="00B61658">
      <w:pPr>
        <w:tabs>
          <w:tab w:val="left" w:pos="5387"/>
        </w:tabs>
        <w:rPr>
          <w:rFonts w:cs="Arial"/>
          <w:szCs w:val="24"/>
          <w:lang w:val="it-CH"/>
        </w:rPr>
      </w:pPr>
    </w:p>
    <w:p w:rsidR="004E176C" w:rsidRDefault="004E176C" w:rsidP="004E176C">
      <w:pPr>
        <w:spacing w:line="23" w:lineRule="atLeast"/>
        <w:rPr>
          <w:rFonts w:cs="Arial"/>
        </w:rPr>
      </w:pPr>
    </w:p>
    <w:p w:rsidR="004E176C" w:rsidRPr="00B4412F" w:rsidRDefault="004E176C" w:rsidP="004E176C">
      <w:pPr>
        <w:spacing w:after="120" w:line="0" w:lineRule="atLeast"/>
        <w:rPr>
          <w:rFonts w:cs="Arial"/>
        </w:rPr>
      </w:pPr>
      <w:r w:rsidRPr="00B4412F">
        <w:rPr>
          <w:rFonts w:cs="Arial"/>
        </w:rPr>
        <w:t>Per il Consiglio di Stato:</w:t>
      </w:r>
    </w:p>
    <w:p w:rsidR="004E176C" w:rsidRPr="00B4412F" w:rsidRDefault="004E176C" w:rsidP="004E176C">
      <w:pPr>
        <w:spacing w:line="23" w:lineRule="atLeast"/>
        <w:rPr>
          <w:rFonts w:cs="Arial"/>
        </w:rPr>
      </w:pPr>
      <w:r w:rsidRPr="00B4412F">
        <w:rPr>
          <w:rFonts w:cs="Arial"/>
        </w:rPr>
        <w:t>Il Presidente, Norman Gobbi</w:t>
      </w:r>
    </w:p>
    <w:p w:rsidR="004E176C" w:rsidRPr="00B4412F" w:rsidRDefault="004E176C" w:rsidP="004E176C">
      <w:pPr>
        <w:spacing w:line="23" w:lineRule="atLeast"/>
        <w:rPr>
          <w:rFonts w:cs="Arial"/>
        </w:rPr>
      </w:pPr>
      <w:r w:rsidRPr="00B4412F">
        <w:rPr>
          <w:rFonts w:cs="Arial"/>
        </w:rPr>
        <w:t>Il Cancelliere, Arnoldo Coduri</w:t>
      </w:r>
    </w:p>
    <w:p w:rsidR="004E176C" w:rsidRPr="00B4412F" w:rsidRDefault="004E176C" w:rsidP="004E176C">
      <w:pPr>
        <w:spacing w:line="23" w:lineRule="atLeast"/>
        <w:rPr>
          <w:rFonts w:cs="Arial"/>
        </w:rPr>
      </w:pPr>
    </w:p>
    <w:p w:rsidR="004E176C" w:rsidRPr="00B4412F" w:rsidRDefault="004E176C" w:rsidP="004E176C"/>
    <w:p w:rsidR="004E176C" w:rsidRPr="00B4412F" w:rsidRDefault="004E176C" w:rsidP="004E176C">
      <w:pPr>
        <w:rPr>
          <w:rFonts w:cs="Arial"/>
          <w:u w:val="single"/>
        </w:rPr>
      </w:pPr>
    </w:p>
    <w:p w:rsidR="006E0842" w:rsidRPr="00767931" w:rsidRDefault="006E0842" w:rsidP="006E0842">
      <w:pPr>
        <w:tabs>
          <w:tab w:val="left" w:pos="4962"/>
          <w:tab w:val="left" w:pos="6096"/>
        </w:tabs>
        <w:rPr>
          <w:sz w:val="22"/>
        </w:rPr>
      </w:pPr>
    </w:p>
    <w:p w:rsidR="006E0842" w:rsidRPr="00767931" w:rsidRDefault="006E0842" w:rsidP="006E0842">
      <w:pPr>
        <w:tabs>
          <w:tab w:val="left" w:pos="4962"/>
          <w:tab w:val="left" w:pos="6096"/>
        </w:tabs>
        <w:rPr>
          <w:sz w:val="22"/>
        </w:rPr>
      </w:pPr>
    </w:p>
    <w:p w:rsidR="006E0842" w:rsidRPr="00767931" w:rsidRDefault="006E0842" w:rsidP="006E0842">
      <w:pPr>
        <w:tabs>
          <w:tab w:val="left" w:pos="4962"/>
          <w:tab w:val="left" w:pos="6096"/>
        </w:tabs>
        <w:rPr>
          <w:sz w:val="22"/>
        </w:rPr>
      </w:pPr>
    </w:p>
    <w:p w:rsidR="006E0842" w:rsidRPr="00C25C41" w:rsidRDefault="006E0842" w:rsidP="006E0842">
      <w:bookmarkStart w:id="3" w:name="wnsrif"/>
      <w:bookmarkStart w:id="4" w:name="wvsrif"/>
      <w:bookmarkStart w:id="5" w:name="woggetto"/>
      <w:bookmarkStart w:id="6" w:name="wstart"/>
      <w:bookmarkEnd w:id="3"/>
      <w:bookmarkEnd w:id="4"/>
      <w:bookmarkEnd w:id="5"/>
      <w:bookmarkEnd w:id="6"/>
    </w:p>
    <w:p w:rsidR="006E0842" w:rsidRDefault="006E0842" w:rsidP="006E0842"/>
    <w:p w:rsidR="006E0842" w:rsidRPr="00C25C41" w:rsidRDefault="006E0842" w:rsidP="006E0842"/>
    <w:p w:rsidR="006E0842" w:rsidRPr="00C25C41" w:rsidRDefault="006E0842" w:rsidP="006E0842">
      <w:pPr>
        <w:rPr>
          <w:lang w:eastAsia="ar-SA"/>
        </w:rPr>
      </w:pPr>
    </w:p>
    <w:p w:rsidR="006E0842" w:rsidRPr="00767931" w:rsidRDefault="006E0842" w:rsidP="006E0842">
      <w:pPr>
        <w:tabs>
          <w:tab w:val="left" w:pos="5670"/>
        </w:tabs>
        <w:rPr>
          <w:iCs/>
        </w:rPr>
      </w:pPr>
    </w:p>
    <w:p w:rsidR="006E0842" w:rsidRPr="00767931" w:rsidRDefault="006E0842" w:rsidP="006E0842">
      <w:pPr>
        <w:tabs>
          <w:tab w:val="left" w:pos="5670"/>
        </w:tabs>
        <w:rPr>
          <w:iCs/>
        </w:rPr>
      </w:pPr>
    </w:p>
    <w:p w:rsidR="006E0842" w:rsidRPr="00767931" w:rsidRDefault="006E0842" w:rsidP="006E0842">
      <w:pPr>
        <w:tabs>
          <w:tab w:val="left" w:pos="5670"/>
        </w:tabs>
        <w:rPr>
          <w:iCs/>
        </w:rPr>
      </w:pPr>
    </w:p>
    <w:p w:rsidR="006E0842" w:rsidRPr="00767931" w:rsidRDefault="006E0842" w:rsidP="006E0842">
      <w:pPr>
        <w:tabs>
          <w:tab w:val="left" w:pos="5670"/>
        </w:tabs>
        <w:rPr>
          <w:iCs/>
        </w:rPr>
      </w:pPr>
    </w:p>
    <w:p w:rsidR="00577B4B" w:rsidRDefault="00577B4B" w:rsidP="004E176C">
      <w:pPr>
        <w:rPr>
          <w:rFonts w:cs="Arial"/>
          <w:szCs w:val="22"/>
          <w:highlight w:val="yellow"/>
          <w:u w:val="single"/>
        </w:rPr>
      </w:pPr>
    </w:p>
    <w:p w:rsidR="00577B4B" w:rsidRDefault="00577B4B" w:rsidP="004E176C">
      <w:pPr>
        <w:rPr>
          <w:rFonts w:cs="Arial"/>
          <w:szCs w:val="22"/>
          <w:highlight w:val="yellow"/>
          <w:u w:val="single"/>
        </w:rPr>
      </w:pPr>
    </w:p>
    <w:p w:rsidR="00577B4B" w:rsidRDefault="00577B4B" w:rsidP="004E176C">
      <w:pPr>
        <w:rPr>
          <w:rFonts w:cs="Arial"/>
          <w:szCs w:val="22"/>
          <w:highlight w:val="yellow"/>
          <w:u w:val="single"/>
        </w:rPr>
      </w:pPr>
    </w:p>
    <w:p w:rsidR="00577B4B" w:rsidRDefault="00577B4B" w:rsidP="004E176C">
      <w:pPr>
        <w:rPr>
          <w:rFonts w:cs="Arial"/>
          <w:szCs w:val="22"/>
          <w:highlight w:val="yellow"/>
          <w:u w:val="single"/>
        </w:rPr>
      </w:pPr>
    </w:p>
    <w:p w:rsidR="00577B4B" w:rsidRDefault="00577B4B" w:rsidP="004E176C">
      <w:pPr>
        <w:rPr>
          <w:rFonts w:cs="Arial"/>
          <w:szCs w:val="22"/>
          <w:highlight w:val="yellow"/>
          <w:u w:val="single"/>
        </w:rPr>
      </w:pPr>
    </w:p>
    <w:p w:rsidR="00577B4B" w:rsidRDefault="00577B4B" w:rsidP="004E176C">
      <w:pPr>
        <w:rPr>
          <w:rFonts w:cs="Arial"/>
          <w:szCs w:val="22"/>
          <w:highlight w:val="yellow"/>
          <w:u w:val="single"/>
        </w:rPr>
      </w:pPr>
    </w:p>
    <w:p w:rsidR="00577B4B" w:rsidRDefault="00577B4B" w:rsidP="004E176C">
      <w:pPr>
        <w:rPr>
          <w:rFonts w:cs="Arial"/>
          <w:szCs w:val="22"/>
          <w:highlight w:val="yellow"/>
          <w:u w:val="single"/>
        </w:rPr>
      </w:pPr>
    </w:p>
    <w:p w:rsidR="00577B4B" w:rsidRDefault="00577B4B" w:rsidP="004E176C">
      <w:pPr>
        <w:rPr>
          <w:rFonts w:cs="Arial"/>
          <w:szCs w:val="22"/>
          <w:highlight w:val="yellow"/>
          <w:u w:val="single"/>
        </w:rPr>
      </w:pPr>
    </w:p>
    <w:p w:rsidR="00577B4B" w:rsidRDefault="00577B4B" w:rsidP="004E176C">
      <w:pPr>
        <w:rPr>
          <w:rFonts w:cs="Arial"/>
          <w:szCs w:val="22"/>
          <w:highlight w:val="yellow"/>
          <w:u w:val="single"/>
        </w:rPr>
      </w:pPr>
    </w:p>
    <w:p w:rsidR="00577B4B" w:rsidRDefault="00577B4B" w:rsidP="004E176C">
      <w:pPr>
        <w:rPr>
          <w:rFonts w:cs="Arial"/>
          <w:szCs w:val="22"/>
          <w:highlight w:val="yellow"/>
          <w:u w:val="single"/>
        </w:rPr>
      </w:pPr>
    </w:p>
    <w:p w:rsidR="00577B4B" w:rsidRDefault="00577B4B" w:rsidP="004E176C">
      <w:pPr>
        <w:rPr>
          <w:rFonts w:cs="Arial"/>
          <w:szCs w:val="22"/>
          <w:highlight w:val="yellow"/>
          <w:u w:val="single"/>
        </w:rPr>
      </w:pPr>
    </w:p>
    <w:p w:rsidR="00577B4B" w:rsidRDefault="00577B4B" w:rsidP="004E176C">
      <w:pPr>
        <w:rPr>
          <w:rFonts w:cs="Arial"/>
          <w:szCs w:val="22"/>
          <w:highlight w:val="yellow"/>
          <w:u w:val="single"/>
        </w:rPr>
      </w:pPr>
    </w:p>
    <w:p w:rsidR="00577B4B" w:rsidRDefault="00577B4B" w:rsidP="004E176C">
      <w:pPr>
        <w:rPr>
          <w:rFonts w:cs="Arial"/>
          <w:szCs w:val="22"/>
          <w:highlight w:val="yellow"/>
          <w:u w:val="single"/>
        </w:rPr>
      </w:pPr>
    </w:p>
    <w:p w:rsidR="00577B4B" w:rsidRDefault="00577B4B" w:rsidP="004E176C">
      <w:pPr>
        <w:rPr>
          <w:rFonts w:cs="Arial"/>
          <w:szCs w:val="22"/>
          <w:highlight w:val="yellow"/>
          <w:u w:val="single"/>
        </w:rPr>
      </w:pPr>
    </w:p>
    <w:p w:rsidR="00577B4B" w:rsidRDefault="00577B4B" w:rsidP="004E176C">
      <w:pPr>
        <w:rPr>
          <w:rFonts w:cs="Arial"/>
          <w:szCs w:val="22"/>
          <w:highlight w:val="yellow"/>
          <w:u w:val="single"/>
        </w:rPr>
      </w:pPr>
    </w:p>
    <w:p w:rsidR="00577B4B" w:rsidRDefault="00577B4B" w:rsidP="004E176C">
      <w:pPr>
        <w:rPr>
          <w:rFonts w:cs="Arial"/>
          <w:szCs w:val="22"/>
          <w:highlight w:val="yellow"/>
          <w:u w:val="single"/>
        </w:rPr>
      </w:pPr>
    </w:p>
    <w:p w:rsidR="00577B4B" w:rsidRDefault="00577B4B" w:rsidP="004E176C">
      <w:pPr>
        <w:rPr>
          <w:rFonts w:cs="Arial"/>
          <w:szCs w:val="22"/>
          <w:highlight w:val="yellow"/>
          <w:u w:val="single"/>
        </w:rPr>
      </w:pPr>
    </w:p>
    <w:p w:rsidR="006E0842" w:rsidRDefault="006E0842" w:rsidP="004E176C">
      <w:pPr>
        <w:rPr>
          <w:rFonts w:cs="Arial"/>
          <w:szCs w:val="22"/>
          <w:highlight w:val="yellow"/>
          <w:u w:val="single"/>
        </w:rPr>
      </w:pPr>
    </w:p>
    <w:p w:rsidR="00577B4B" w:rsidRDefault="006E0842" w:rsidP="004E176C">
      <w:pPr>
        <w:rPr>
          <w:rFonts w:cs="Arial"/>
          <w:sz w:val="22"/>
          <w:szCs w:val="22"/>
        </w:rPr>
      </w:pPr>
      <w:r w:rsidRPr="006E0842">
        <w:rPr>
          <w:rFonts w:cs="Arial"/>
          <w:sz w:val="22"/>
          <w:szCs w:val="22"/>
          <w:u w:val="single"/>
        </w:rPr>
        <w:t>Allegato</w:t>
      </w:r>
      <w:r w:rsidRPr="006E0842">
        <w:rPr>
          <w:rFonts w:cs="Arial"/>
          <w:sz w:val="22"/>
          <w:szCs w:val="22"/>
        </w:rPr>
        <w:t>: Mozione 22 giugno 2020</w:t>
      </w:r>
    </w:p>
    <w:p w:rsidR="00551B44" w:rsidRPr="00551B44" w:rsidRDefault="00551B44" w:rsidP="00551B44">
      <w:pPr>
        <w:spacing w:after="120"/>
        <w:rPr>
          <w:rFonts w:cs="Arial"/>
          <w:b/>
          <w:color w:val="000000"/>
          <w:sz w:val="22"/>
          <w:szCs w:val="22"/>
          <w:lang w:val="it-CH"/>
        </w:rPr>
      </w:pPr>
      <w:r w:rsidRPr="00551B44">
        <w:rPr>
          <w:rFonts w:cs="Arial"/>
          <w:b/>
          <w:color w:val="000000"/>
          <w:sz w:val="22"/>
          <w:szCs w:val="22"/>
          <w:lang w:val="it-CH"/>
        </w:rPr>
        <w:lastRenderedPageBreak/>
        <w:t>MOZIONE</w:t>
      </w:r>
    </w:p>
    <w:p w:rsidR="00551B44" w:rsidRPr="00551B44" w:rsidRDefault="00551B44" w:rsidP="00551B44">
      <w:pPr>
        <w:rPr>
          <w:rFonts w:cs="Arial"/>
          <w:color w:val="000000"/>
          <w:sz w:val="22"/>
          <w:szCs w:val="22"/>
          <w:lang w:val="it-CH"/>
        </w:rPr>
      </w:pPr>
    </w:p>
    <w:p w:rsidR="00551B44" w:rsidRPr="00551B44" w:rsidRDefault="00551B44" w:rsidP="00551B44">
      <w:pPr>
        <w:spacing w:after="120"/>
        <w:rPr>
          <w:rFonts w:cs="Arial"/>
          <w:b/>
          <w:color w:val="000000"/>
          <w:sz w:val="22"/>
          <w:szCs w:val="22"/>
          <w:u w:val="single"/>
          <w:lang w:val="it-CH"/>
        </w:rPr>
      </w:pPr>
      <w:proofErr w:type="spellStart"/>
      <w:r w:rsidRPr="00551B44">
        <w:rPr>
          <w:rFonts w:cs="Arial"/>
          <w:b/>
          <w:color w:val="000000"/>
          <w:sz w:val="22"/>
          <w:szCs w:val="22"/>
          <w:u w:val="single"/>
          <w:lang w:val="it-CH"/>
        </w:rPr>
        <w:t>Cantonalizzare</w:t>
      </w:r>
      <w:proofErr w:type="spellEnd"/>
      <w:r w:rsidRPr="00551B44">
        <w:rPr>
          <w:rFonts w:cs="Arial"/>
          <w:b/>
          <w:color w:val="000000"/>
          <w:sz w:val="22"/>
          <w:szCs w:val="22"/>
          <w:u w:val="single"/>
          <w:lang w:val="it-CH"/>
        </w:rPr>
        <w:t xml:space="preserve"> e rendere gratuito il trasporto pubblico in Ticino</w:t>
      </w:r>
    </w:p>
    <w:p w:rsidR="00551B44" w:rsidRPr="00551B44" w:rsidRDefault="00551B44" w:rsidP="00551B44">
      <w:pPr>
        <w:rPr>
          <w:rFonts w:cs="Arial"/>
          <w:color w:val="000000"/>
          <w:sz w:val="22"/>
          <w:szCs w:val="22"/>
          <w:lang w:val="it-CH"/>
        </w:rPr>
      </w:pPr>
    </w:p>
    <w:p w:rsidR="00551B44" w:rsidRPr="00551B44" w:rsidRDefault="00551B44" w:rsidP="00551B44">
      <w:pPr>
        <w:rPr>
          <w:rFonts w:cs="Arial"/>
          <w:color w:val="000000"/>
          <w:sz w:val="22"/>
          <w:szCs w:val="22"/>
          <w:lang w:val="it-CH"/>
        </w:rPr>
      </w:pPr>
    </w:p>
    <w:p w:rsidR="00551B44" w:rsidRPr="00551B44" w:rsidRDefault="00551B44" w:rsidP="00551B44">
      <w:pPr>
        <w:rPr>
          <w:rFonts w:cs="Arial"/>
          <w:color w:val="000000"/>
          <w:sz w:val="22"/>
          <w:szCs w:val="22"/>
          <w:lang w:val="it-CH"/>
        </w:rPr>
      </w:pPr>
      <w:r w:rsidRPr="00551B44">
        <w:rPr>
          <w:rFonts w:cs="Arial"/>
          <w:color w:val="000000"/>
          <w:sz w:val="22"/>
          <w:szCs w:val="22"/>
          <w:lang w:val="it-CH"/>
        </w:rPr>
        <w:t>del 22 giugno 2020</w:t>
      </w:r>
    </w:p>
    <w:p w:rsidR="00551B44" w:rsidRPr="00551B44" w:rsidRDefault="00551B44" w:rsidP="00551B44">
      <w:pPr>
        <w:rPr>
          <w:rFonts w:cs="Arial"/>
          <w:color w:val="000000"/>
          <w:sz w:val="22"/>
          <w:szCs w:val="22"/>
          <w:lang w:val="it-CH"/>
        </w:rPr>
      </w:pPr>
    </w:p>
    <w:p w:rsidR="00551B44" w:rsidRPr="00551B44" w:rsidRDefault="00551B44" w:rsidP="00551B44">
      <w:pPr>
        <w:rPr>
          <w:rFonts w:cs="Arial"/>
          <w:color w:val="000000"/>
          <w:sz w:val="22"/>
          <w:szCs w:val="22"/>
          <w:lang w:val="it-CH"/>
        </w:rPr>
      </w:pPr>
    </w:p>
    <w:p w:rsidR="00551B44" w:rsidRPr="00551B44" w:rsidRDefault="00551B44" w:rsidP="00551B44">
      <w:pPr>
        <w:rPr>
          <w:rFonts w:cs="Arial"/>
          <w:color w:val="000000"/>
          <w:sz w:val="22"/>
          <w:szCs w:val="22"/>
          <w:lang w:val="it-CH"/>
        </w:rPr>
      </w:pPr>
      <w:r w:rsidRPr="00551B44">
        <w:rPr>
          <w:rFonts w:cs="Arial"/>
          <w:color w:val="000000"/>
          <w:sz w:val="22"/>
          <w:szCs w:val="22"/>
          <w:lang w:val="it-CH"/>
        </w:rPr>
        <w:t>Non vi sono dubbi che una risposta adeguata alla crisi climatica passi anche (e diremmo in modo importante) attraverso una drastica riduzione del traffico privato e del traffico su gomma.</w:t>
      </w:r>
    </w:p>
    <w:p w:rsidR="00551B44" w:rsidRPr="00551B44" w:rsidRDefault="00551B44" w:rsidP="00551B44">
      <w:pPr>
        <w:spacing w:after="120"/>
        <w:rPr>
          <w:rFonts w:cs="Arial"/>
          <w:color w:val="000000"/>
          <w:sz w:val="22"/>
          <w:szCs w:val="22"/>
          <w:lang w:val="it-CH"/>
        </w:rPr>
      </w:pPr>
      <w:r w:rsidRPr="00551B44">
        <w:rPr>
          <w:rFonts w:cs="Arial"/>
          <w:color w:val="000000"/>
          <w:sz w:val="22"/>
          <w:szCs w:val="22"/>
          <w:lang w:val="it-CH"/>
        </w:rPr>
        <w:t>Elemento fondamentale per andare in questa direzione è un potenziamento dell’offerta del trasporto pubblico. In questo senso il credito del messaggio n. 7733, votato dal Parlamento nella seduta di maggio 2020 è sicuramente positiva. È un primo passo a cui devono seguirne altri.</w:t>
      </w:r>
    </w:p>
    <w:p w:rsidR="00551B44" w:rsidRPr="00551B44" w:rsidRDefault="00551B44" w:rsidP="00551B44">
      <w:pPr>
        <w:rPr>
          <w:rFonts w:cs="Arial"/>
          <w:color w:val="000000"/>
          <w:sz w:val="22"/>
          <w:szCs w:val="22"/>
          <w:lang w:val="it-CH"/>
        </w:rPr>
      </w:pPr>
      <w:r w:rsidRPr="00551B44">
        <w:rPr>
          <w:rFonts w:cs="Arial"/>
          <w:color w:val="000000"/>
          <w:sz w:val="22"/>
          <w:szCs w:val="22"/>
          <w:lang w:val="it-CH"/>
        </w:rPr>
        <w:t>Un primo aspetto, fondamentale, è la questione delle tariffe.</w:t>
      </w:r>
    </w:p>
    <w:p w:rsidR="00551B44" w:rsidRPr="00551B44" w:rsidRDefault="00551B44" w:rsidP="00551B44">
      <w:pPr>
        <w:rPr>
          <w:rFonts w:cs="Arial"/>
          <w:color w:val="000000"/>
          <w:sz w:val="22"/>
          <w:szCs w:val="22"/>
          <w:lang w:val="it-CH"/>
        </w:rPr>
      </w:pPr>
      <w:r w:rsidRPr="00551B44">
        <w:rPr>
          <w:rFonts w:cs="Arial"/>
          <w:color w:val="000000"/>
          <w:sz w:val="22"/>
          <w:szCs w:val="22"/>
          <w:lang w:val="it-CH"/>
        </w:rPr>
        <w:t>Ora, il nostro punto di vista su questo tema è chiaro: il potenziamento dell’offerta rischia di non comportare automaticamente un corrispettivo potenziamento della domanda (e quindi avviare un processo in parte virtuoso dal punto di vista ambientale e sociale) se questa non sarà accompagnata da un cambiamento di paradigma in relazione al pagamento delle tariffe.</w:t>
      </w:r>
    </w:p>
    <w:p w:rsidR="00551B44" w:rsidRPr="00551B44" w:rsidRDefault="00551B44" w:rsidP="00551B44">
      <w:pPr>
        <w:rPr>
          <w:rFonts w:cs="Arial"/>
          <w:color w:val="000000"/>
          <w:sz w:val="22"/>
          <w:szCs w:val="22"/>
          <w:lang w:val="it-CH"/>
        </w:rPr>
      </w:pPr>
      <w:r w:rsidRPr="00551B44">
        <w:rPr>
          <w:rFonts w:cs="Arial"/>
          <w:color w:val="000000"/>
          <w:sz w:val="22"/>
          <w:szCs w:val="22"/>
          <w:lang w:val="it-CH"/>
        </w:rPr>
        <w:t>Per questa ragione a nostro avviso il trasporto pubblico sul territorio cantonale deve diventare gratuito (con finanziamento tramite la fiscalità ordinaria).</w:t>
      </w:r>
    </w:p>
    <w:p w:rsidR="00551B44" w:rsidRPr="00551B44" w:rsidRDefault="00551B44" w:rsidP="00551B44">
      <w:pPr>
        <w:rPr>
          <w:rFonts w:cs="Arial"/>
          <w:color w:val="000000"/>
          <w:sz w:val="22"/>
          <w:szCs w:val="22"/>
          <w:lang w:val="it-CH"/>
        </w:rPr>
      </w:pPr>
      <w:r w:rsidRPr="00551B44">
        <w:rPr>
          <w:rFonts w:cs="Arial"/>
          <w:color w:val="000000"/>
          <w:sz w:val="22"/>
          <w:szCs w:val="22"/>
          <w:lang w:val="it-CH"/>
        </w:rPr>
        <w:t>Questo obiettivo è ai nostri occhi il minimo indispensabile se non si vuole fare della semplice cosmesi, magari anche a suon di milioni, ma pur sempre cosmesi poiché non permette di invertire in modo radicale e celere il rapporto tra traffico privato su gomma e traffico pubblico.</w:t>
      </w:r>
    </w:p>
    <w:p w:rsidR="00551B44" w:rsidRPr="00551B44" w:rsidRDefault="00551B44" w:rsidP="00551B44">
      <w:pPr>
        <w:rPr>
          <w:rFonts w:cs="Arial"/>
          <w:color w:val="000000"/>
          <w:sz w:val="22"/>
          <w:szCs w:val="22"/>
          <w:lang w:val="it-CH"/>
        </w:rPr>
      </w:pPr>
      <w:r w:rsidRPr="00551B44">
        <w:rPr>
          <w:rFonts w:cs="Arial"/>
          <w:color w:val="000000"/>
          <w:sz w:val="22"/>
          <w:szCs w:val="22"/>
          <w:lang w:val="it-CH"/>
        </w:rPr>
        <w:t>La questione dei due tempi (oggi il potenziamento dell’offerta, domani la discussione sulle tariffe) rischia di vanificare lo sforzo che oggi viene fatto in termini di offerta.</w:t>
      </w:r>
    </w:p>
    <w:p w:rsidR="00551B44" w:rsidRPr="00551B44" w:rsidRDefault="00551B44" w:rsidP="00551B44">
      <w:pPr>
        <w:rPr>
          <w:rFonts w:cs="Arial"/>
          <w:color w:val="000000"/>
          <w:sz w:val="22"/>
          <w:szCs w:val="22"/>
          <w:lang w:val="it-CH"/>
        </w:rPr>
      </w:pPr>
      <w:r w:rsidRPr="00551B44">
        <w:rPr>
          <w:rFonts w:cs="Arial"/>
          <w:color w:val="000000"/>
          <w:sz w:val="22"/>
          <w:szCs w:val="22"/>
          <w:lang w:val="it-CH"/>
        </w:rPr>
        <w:t>Un secondo aspetto, legato sia alla organizzazione e all’offerta dei trasporti, sia alla questione (per noi decisiva) delle tariffe, è la struttura stessa dell’organizzazione dell’offerta del traffico, che si divide tra strutture cantonali e strutture regionali o comunali. Il tutto in questi anni ha sicuramente reso difficile una pianificazione cantonale di un sistema di trasporti che integrasse e connettesse tutte le esigenze locali e cantonali. La mancanza di una struttura e di un’azienda cantonale pubblica dei trasporti rappresenta, a nostro avviso, un handicap importante che pesa e peserà soprattutto in futuro. E d’altronde appare contraddittorio affermare, come si fa nel messaggio, che si vuole organizzare il sistema dei trasporti (e l’offerta) come quella di una città (la città Ticino) e poi dover constatare che non esiste una struttura unitaria che vada in questa direzione.</w:t>
      </w:r>
    </w:p>
    <w:p w:rsidR="00551B44" w:rsidRPr="00551B44" w:rsidRDefault="00551B44" w:rsidP="00551B44">
      <w:pPr>
        <w:rPr>
          <w:rFonts w:cs="Arial"/>
          <w:color w:val="000000"/>
          <w:sz w:val="22"/>
          <w:szCs w:val="22"/>
          <w:lang w:val="it-CH"/>
        </w:rPr>
      </w:pPr>
    </w:p>
    <w:p w:rsidR="00551B44" w:rsidRPr="00551B44" w:rsidRDefault="00551B44" w:rsidP="00551B44">
      <w:pPr>
        <w:rPr>
          <w:rFonts w:cs="Arial"/>
          <w:color w:val="000000"/>
          <w:sz w:val="22"/>
          <w:szCs w:val="22"/>
          <w:lang w:val="it-CH"/>
        </w:rPr>
      </w:pPr>
      <w:r w:rsidRPr="00551B44">
        <w:rPr>
          <w:rFonts w:cs="Arial"/>
          <w:color w:val="000000"/>
          <w:sz w:val="22"/>
          <w:szCs w:val="22"/>
          <w:lang w:val="it-CH"/>
        </w:rPr>
        <w:t>Chiediamo dunque, tramite questa mozione, la costituzione di un’unica azienda cantonale dei trasporti e che il trasporto pubblico sul suolo cantonale sia gratuito.</w:t>
      </w:r>
    </w:p>
    <w:p w:rsidR="00551B44" w:rsidRPr="00551B44" w:rsidRDefault="00551B44" w:rsidP="00551B44">
      <w:pPr>
        <w:rPr>
          <w:rFonts w:cs="Arial"/>
          <w:color w:val="000000"/>
          <w:sz w:val="22"/>
          <w:szCs w:val="22"/>
          <w:lang w:val="it-CH"/>
        </w:rPr>
      </w:pPr>
    </w:p>
    <w:p w:rsidR="00551B44" w:rsidRPr="00551B44" w:rsidRDefault="00551B44" w:rsidP="00551B44">
      <w:pPr>
        <w:rPr>
          <w:rFonts w:cs="Arial"/>
          <w:color w:val="000000"/>
          <w:sz w:val="22"/>
          <w:szCs w:val="22"/>
          <w:lang w:val="it-CH"/>
        </w:rPr>
      </w:pPr>
    </w:p>
    <w:p w:rsidR="00551B44" w:rsidRPr="00551B44" w:rsidRDefault="00551B44" w:rsidP="00551B44">
      <w:pPr>
        <w:rPr>
          <w:rFonts w:cs="Arial"/>
          <w:color w:val="000000"/>
          <w:sz w:val="22"/>
          <w:szCs w:val="22"/>
          <w:lang w:val="it-CH"/>
        </w:rPr>
      </w:pPr>
      <w:r w:rsidRPr="00551B44">
        <w:rPr>
          <w:rFonts w:cs="Arial"/>
          <w:color w:val="000000"/>
          <w:sz w:val="22"/>
          <w:szCs w:val="22"/>
          <w:lang w:val="it-CH"/>
        </w:rPr>
        <w:t>Per MPS-POP-Indipendenti</w:t>
      </w:r>
    </w:p>
    <w:p w:rsidR="00551B44" w:rsidRPr="00551B44" w:rsidRDefault="00551B44" w:rsidP="00551B44">
      <w:pPr>
        <w:rPr>
          <w:rFonts w:cs="Arial"/>
          <w:color w:val="000000"/>
          <w:sz w:val="22"/>
          <w:szCs w:val="22"/>
          <w:lang w:val="it-CH"/>
        </w:rPr>
      </w:pPr>
      <w:r w:rsidRPr="00551B44">
        <w:rPr>
          <w:rFonts w:cs="Arial"/>
          <w:color w:val="000000"/>
          <w:sz w:val="22"/>
          <w:szCs w:val="22"/>
          <w:lang w:val="it-CH"/>
        </w:rPr>
        <w:t>Simona Arigoni Zürcher</w:t>
      </w:r>
    </w:p>
    <w:p w:rsidR="00551B44" w:rsidRPr="00551B44" w:rsidRDefault="00551B44" w:rsidP="00551B44">
      <w:pPr>
        <w:rPr>
          <w:rFonts w:cs="Arial"/>
          <w:sz w:val="22"/>
          <w:szCs w:val="22"/>
          <w:lang w:val="it-CH"/>
        </w:rPr>
      </w:pPr>
      <w:r w:rsidRPr="00551B44">
        <w:rPr>
          <w:rFonts w:cs="Arial"/>
          <w:color w:val="000000"/>
          <w:sz w:val="22"/>
          <w:szCs w:val="22"/>
          <w:lang w:val="it-CH"/>
        </w:rPr>
        <w:t>Lepori Sergi - Pronzini</w:t>
      </w:r>
    </w:p>
    <w:p w:rsidR="00551B44" w:rsidRPr="006E0842" w:rsidRDefault="00551B44" w:rsidP="004E176C">
      <w:pPr>
        <w:rPr>
          <w:rFonts w:cs="Arial"/>
          <w:sz w:val="22"/>
          <w:szCs w:val="22"/>
          <w:u w:val="single"/>
        </w:rPr>
      </w:pPr>
    </w:p>
    <w:sectPr w:rsidR="00551B44" w:rsidRPr="006E0842" w:rsidSect="00DF434B">
      <w:footerReference w:type="default" r:id="rId7"/>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0842" w:rsidRDefault="006E0842">
      <w:r>
        <w:separator/>
      </w:r>
    </w:p>
  </w:endnote>
  <w:endnote w:type="continuationSeparator" w:id="0">
    <w:p w:rsidR="006E0842" w:rsidRDefault="006E08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452A51">
      <w:rPr>
        <w:rStyle w:val="Numeropagina"/>
        <w:noProof/>
        <w:sz w:val="20"/>
      </w:rPr>
      <w:t>4</w:t>
    </w:r>
    <w:r>
      <w:rPr>
        <w:rStyle w:val="Numeropagina"/>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0842" w:rsidRDefault="006E0842">
      <w:r>
        <w:separator/>
      </w:r>
    </w:p>
  </w:footnote>
  <w:footnote w:type="continuationSeparator" w:id="0">
    <w:p w:rsidR="006E0842" w:rsidRDefault="006E0842">
      <w:r>
        <w:continuationSeparator/>
      </w:r>
    </w:p>
  </w:footnote>
  <w:footnote w:id="1">
    <w:p w:rsidR="006E0842" w:rsidRPr="00DA401A" w:rsidRDefault="006E0842" w:rsidP="006E0842">
      <w:pPr>
        <w:pStyle w:val="fussnote"/>
        <w:rPr>
          <w:rStyle w:val="Rimandonotaapidipagina"/>
        </w:rPr>
      </w:pPr>
      <w:r>
        <w:rPr>
          <w:rStyle w:val="Rimandonotaapidipagina"/>
        </w:rPr>
        <w:footnoteRef/>
      </w:r>
      <w:r w:rsidRPr="00DA401A">
        <w:rPr>
          <w:rStyle w:val="Rimandonotaapidipagina"/>
        </w:rPr>
        <w:tab/>
      </w:r>
      <w:proofErr w:type="spellStart"/>
      <w:r>
        <w:t>LTPub</w:t>
      </w:r>
      <w:proofErr w:type="spellEnd"/>
      <w:r>
        <w:t xml:space="preserve"> art. 30, cpv. 1 a) ripartizione tra Cantone e Comuni dell’onere al netto dei contributi federali (Cantone 72.5%, Comuni 27.5%)</w:t>
      </w:r>
    </w:p>
  </w:footnote>
  <w:footnote w:id="2">
    <w:p w:rsidR="006E0842" w:rsidRPr="002E59A9" w:rsidRDefault="006E0842" w:rsidP="006E0842">
      <w:pPr>
        <w:pStyle w:val="fussnote"/>
        <w:rPr>
          <w:lang w:val="de-CH"/>
        </w:rPr>
      </w:pPr>
      <w:r>
        <w:rPr>
          <w:rStyle w:val="Rimandonotaapidipagina"/>
        </w:rPr>
        <w:footnoteRef/>
      </w:r>
      <w:r w:rsidRPr="002E59A9">
        <w:rPr>
          <w:lang w:val="de-CH"/>
        </w:rPr>
        <w:tab/>
      </w:r>
      <w:proofErr w:type="spellStart"/>
      <w:r w:rsidRPr="002E59A9">
        <w:rPr>
          <w:lang w:val="de-CH"/>
        </w:rPr>
        <w:t>LTPub</w:t>
      </w:r>
      <w:proofErr w:type="spellEnd"/>
      <w:r w:rsidRPr="002E59A9">
        <w:rPr>
          <w:lang w:val="de-CH"/>
        </w:rPr>
        <w:t xml:space="preserve"> art. 30, </w:t>
      </w:r>
      <w:proofErr w:type="spellStart"/>
      <w:r w:rsidRPr="002E59A9">
        <w:rPr>
          <w:lang w:val="de-CH"/>
        </w:rPr>
        <w:t>cpv</w:t>
      </w:r>
      <w:proofErr w:type="spellEnd"/>
      <w:r w:rsidRPr="002E59A9">
        <w:rPr>
          <w:lang w:val="de-CH"/>
        </w:rPr>
        <w:t>. 1 b)</w:t>
      </w:r>
    </w:p>
  </w:footnote>
  <w:footnote w:id="3">
    <w:p w:rsidR="006E0842" w:rsidRPr="002E59A9" w:rsidRDefault="006E0842" w:rsidP="006E0842">
      <w:pPr>
        <w:pStyle w:val="fussnote"/>
        <w:rPr>
          <w:lang w:val="de-CH"/>
        </w:rPr>
      </w:pPr>
      <w:r>
        <w:rPr>
          <w:rStyle w:val="Rimandonotaapidipagina"/>
        </w:rPr>
        <w:footnoteRef/>
      </w:r>
      <w:r w:rsidRPr="002E59A9">
        <w:rPr>
          <w:lang w:val="de-CH"/>
        </w:rPr>
        <w:tab/>
      </w:r>
      <w:proofErr w:type="spellStart"/>
      <w:r w:rsidRPr="002E59A9">
        <w:rPr>
          <w:lang w:val="de-CH"/>
        </w:rPr>
        <w:t>LTPub</w:t>
      </w:r>
      <w:proofErr w:type="spellEnd"/>
      <w:r w:rsidRPr="002E59A9">
        <w:rPr>
          <w:lang w:val="de-CH"/>
        </w:rPr>
        <w:t xml:space="preserve"> art. 34</w:t>
      </w:r>
    </w:p>
  </w:footnote>
  <w:footnote w:id="4">
    <w:p w:rsidR="006E0842" w:rsidRPr="000D37D9" w:rsidRDefault="006E0842" w:rsidP="006E0842">
      <w:pPr>
        <w:pStyle w:val="Testonotaapidipagina"/>
        <w:ind w:left="284" w:hanging="284"/>
        <w:rPr>
          <w:lang w:val="de-CH"/>
        </w:rPr>
      </w:pPr>
      <w:r w:rsidRPr="00DA732A">
        <w:rPr>
          <w:rStyle w:val="Rimandonotaapidipagina"/>
        </w:rPr>
        <w:footnoteRef/>
      </w:r>
      <w:r w:rsidRPr="000D37D9">
        <w:rPr>
          <w:lang w:val="de-CH"/>
        </w:rPr>
        <w:t xml:space="preserve"> </w:t>
      </w:r>
      <w:r w:rsidRPr="000D37D9">
        <w:rPr>
          <w:lang w:val="de-CH"/>
        </w:rPr>
        <w:tab/>
        <w:t xml:space="preserve">art. 6 </w:t>
      </w:r>
      <w:proofErr w:type="spellStart"/>
      <w:r w:rsidRPr="000D37D9">
        <w:rPr>
          <w:lang w:val="de-CH"/>
        </w:rPr>
        <w:t>cpv</w:t>
      </w:r>
      <w:proofErr w:type="spellEnd"/>
      <w:r w:rsidRPr="000D37D9">
        <w:rPr>
          <w:lang w:val="de-CH"/>
        </w:rPr>
        <w:t>. 1 lett. 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4046F"/>
    <w:multiLevelType w:val="hybridMultilevel"/>
    <w:tmpl w:val="9126D2FE"/>
    <w:lvl w:ilvl="0" w:tplc="253CE940">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15:restartNumberingAfterBreak="0">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2" w15:restartNumberingAfterBreak="0">
    <w:nsid w:val="0F863EED"/>
    <w:multiLevelType w:val="hybridMultilevel"/>
    <w:tmpl w:val="7E6C618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15:restartNumberingAfterBreak="0">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15:restartNumberingAfterBreak="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3790D1D"/>
    <w:multiLevelType w:val="hybridMultilevel"/>
    <w:tmpl w:val="C32E3C42"/>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7" w15:restartNumberingAfterBreak="0">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8" w15:restartNumberingAfterBreak="0">
    <w:nsid w:val="28D8271A"/>
    <w:multiLevelType w:val="hybridMultilevel"/>
    <w:tmpl w:val="E2A68636"/>
    <w:lvl w:ilvl="0" w:tplc="DED633C8">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9" w15:restartNumberingAfterBreak="0">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2" w15:restartNumberingAfterBreak="0">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3" w15:restartNumberingAfterBreak="0">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BEB2BD4"/>
    <w:multiLevelType w:val="hybridMultilevel"/>
    <w:tmpl w:val="55BCA64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5" w15:restartNumberingAfterBreak="0">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6" w15:restartNumberingAfterBreak="0">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F70748"/>
    <w:multiLevelType w:val="hybridMultilevel"/>
    <w:tmpl w:val="FF809EE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19" w15:restartNumberingAfterBreak="0">
    <w:nsid w:val="6D104F51"/>
    <w:multiLevelType w:val="hybridMultilevel"/>
    <w:tmpl w:val="165E5890"/>
    <w:lvl w:ilvl="0" w:tplc="08100019">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0" w15:restartNumberingAfterBreak="0">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1" w15:restartNumberingAfterBreak="0">
    <w:nsid w:val="6FA90076"/>
    <w:multiLevelType w:val="hybridMultilevel"/>
    <w:tmpl w:val="AD94BB9E"/>
    <w:lvl w:ilvl="0" w:tplc="ED28A456">
      <w:start w:val="1"/>
      <w:numFmt w:val="bullet"/>
      <w:lvlText w:val="̶"/>
      <w:lvlJc w:val="left"/>
      <w:pPr>
        <w:ind w:left="721"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2" w15:restartNumberingAfterBreak="0">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15:restartNumberingAfterBreak="0">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25" w15:restartNumberingAfterBreak="0">
    <w:nsid w:val="7C174201"/>
    <w:multiLevelType w:val="hybridMultilevel"/>
    <w:tmpl w:val="981CD988"/>
    <w:lvl w:ilvl="0" w:tplc="C2B41160">
      <w:start w:val="1"/>
      <w:numFmt w:val="lowerLetter"/>
      <w:lvlText w:val="%1)"/>
      <w:lvlJc w:val="left"/>
      <w:pPr>
        <w:ind w:left="1068" w:hanging="360"/>
      </w:pPr>
      <w:rPr>
        <w:rFonts w:ascii="Arial" w:hAnsi="Arial" w:cs="Arial" w:hint="default"/>
      </w:rPr>
    </w:lvl>
    <w:lvl w:ilvl="1" w:tplc="08100019">
      <w:start w:val="1"/>
      <w:numFmt w:val="lowerLetter"/>
      <w:lvlText w:val="%2."/>
      <w:lvlJc w:val="left"/>
      <w:pPr>
        <w:ind w:left="1788" w:hanging="360"/>
      </w:pPr>
    </w:lvl>
    <w:lvl w:ilvl="2" w:tplc="0810001B" w:tentative="1">
      <w:start w:val="1"/>
      <w:numFmt w:val="lowerRoman"/>
      <w:lvlText w:val="%3."/>
      <w:lvlJc w:val="right"/>
      <w:pPr>
        <w:ind w:left="2508" w:hanging="180"/>
      </w:pPr>
    </w:lvl>
    <w:lvl w:ilvl="3" w:tplc="0810000F" w:tentative="1">
      <w:start w:val="1"/>
      <w:numFmt w:val="decimal"/>
      <w:lvlText w:val="%4."/>
      <w:lvlJc w:val="left"/>
      <w:pPr>
        <w:ind w:left="3228" w:hanging="360"/>
      </w:pPr>
    </w:lvl>
    <w:lvl w:ilvl="4" w:tplc="08100019" w:tentative="1">
      <w:start w:val="1"/>
      <w:numFmt w:val="lowerLetter"/>
      <w:lvlText w:val="%5."/>
      <w:lvlJc w:val="left"/>
      <w:pPr>
        <w:ind w:left="3948" w:hanging="360"/>
      </w:pPr>
    </w:lvl>
    <w:lvl w:ilvl="5" w:tplc="0810001B" w:tentative="1">
      <w:start w:val="1"/>
      <w:numFmt w:val="lowerRoman"/>
      <w:lvlText w:val="%6."/>
      <w:lvlJc w:val="right"/>
      <w:pPr>
        <w:ind w:left="4668" w:hanging="180"/>
      </w:pPr>
    </w:lvl>
    <w:lvl w:ilvl="6" w:tplc="0810000F" w:tentative="1">
      <w:start w:val="1"/>
      <w:numFmt w:val="decimal"/>
      <w:lvlText w:val="%7."/>
      <w:lvlJc w:val="left"/>
      <w:pPr>
        <w:ind w:left="5388" w:hanging="360"/>
      </w:pPr>
    </w:lvl>
    <w:lvl w:ilvl="7" w:tplc="08100019" w:tentative="1">
      <w:start w:val="1"/>
      <w:numFmt w:val="lowerLetter"/>
      <w:lvlText w:val="%8."/>
      <w:lvlJc w:val="left"/>
      <w:pPr>
        <w:ind w:left="6108" w:hanging="360"/>
      </w:pPr>
    </w:lvl>
    <w:lvl w:ilvl="8" w:tplc="0810001B" w:tentative="1">
      <w:start w:val="1"/>
      <w:numFmt w:val="lowerRoman"/>
      <w:lvlText w:val="%9."/>
      <w:lvlJc w:val="right"/>
      <w:pPr>
        <w:ind w:left="6828" w:hanging="180"/>
      </w:pPr>
    </w:lvl>
  </w:abstractNum>
  <w:abstractNum w:abstractNumId="26" w15:restartNumberingAfterBreak="0">
    <w:nsid w:val="7D1024CF"/>
    <w:multiLevelType w:val="hybridMultilevel"/>
    <w:tmpl w:val="C414D57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0"/>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13"/>
  </w:num>
  <w:num w:numId="5">
    <w:abstractNumId w:val="9"/>
  </w:num>
  <w:num w:numId="6">
    <w:abstractNumId w:val="4"/>
  </w:num>
  <w:num w:numId="7">
    <w:abstractNumId w:val="16"/>
  </w:num>
  <w:num w:numId="8">
    <w:abstractNumId w:val="22"/>
  </w:num>
  <w:num w:numId="9">
    <w:abstractNumId w:val="15"/>
  </w:num>
  <w:num w:numId="10">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num>
  <w:num w:numId="12">
    <w:abstractNumId w:val="20"/>
  </w:num>
  <w:num w:numId="13">
    <w:abstractNumId w:val="11"/>
  </w:num>
  <w:num w:numId="14">
    <w:abstractNumId w:val="7"/>
  </w:num>
  <w:num w:numId="15">
    <w:abstractNumId w:val="24"/>
  </w:num>
  <w:num w:numId="16">
    <w:abstractNumId w:val="18"/>
  </w:num>
  <w:num w:numId="17">
    <w:abstractNumId w:val="3"/>
  </w:num>
  <w:num w:numId="18">
    <w:abstractNumId w:val="1"/>
  </w:num>
  <w:num w:numId="19">
    <w:abstractNumId w:val="0"/>
  </w:num>
  <w:num w:numId="20">
    <w:abstractNumId w:val="21"/>
  </w:num>
  <w:num w:numId="21">
    <w:abstractNumId w:val="6"/>
  </w:num>
  <w:num w:numId="22">
    <w:abstractNumId w:val="25"/>
  </w:num>
  <w:num w:numId="23">
    <w:abstractNumId w:val="14"/>
  </w:num>
  <w:num w:numId="24">
    <w:abstractNumId w:val="8"/>
  </w:num>
  <w:num w:numId="25">
    <w:abstractNumId w:val="19"/>
  </w:num>
  <w:num w:numId="26">
    <w:abstractNumId w:val="17"/>
  </w:num>
  <w:num w:numId="27">
    <w:abstractNumId w:val="2"/>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0842"/>
    <w:rsid w:val="00056425"/>
    <w:rsid w:val="00062C16"/>
    <w:rsid w:val="00073FD4"/>
    <w:rsid w:val="00082EB0"/>
    <w:rsid w:val="0009445D"/>
    <w:rsid w:val="000D6EDD"/>
    <w:rsid w:val="00107C86"/>
    <w:rsid w:val="00114781"/>
    <w:rsid w:val="00152187"/>
    <w:rsid w:val="0017107D"/>
    <w:rsid w:val="0017133E"/>
    <w:rsid w:val="00180F3B"/>
    <w:rsid w:val="00283216"/>
    <w:rsid w:val="0029496A"/>
    <w:rsid w:val="00296F84"/>
    <w:rsid w:val="002B3873"/>
    <w:rsid w:val="002B698B"/>
    <w:rsid w:val="002C0D3F"/>
    <w:rsid w:val="002F4A1C"/>
    <w:rsid w:val="0030432D"/>
    <w:rsid w:val="0032692E"/>
    <w:rsid w:val="003362B4"/>
    <w:rsid w:val="00341CED"/>
    <w:rsid w:val="003453D1"/>
    <w:rsid w:val="00346B6F"/>
    <w:rsid w:val="00346C2D"/>
    <w:rsid w:val="0036544B"/>
    <w:rsid w:val="00381A93"/>
    <w:rsid w:val="0039601B"/>
    <w:rsid w:val="003A53C6"/>
    <w:rsid w:val="003B4DEE"/>
    <w:rsid w:val="003C16EA"/>
    <w:rsid w:val="003F3768"/>
    <w:rsid w:val="00432073"/>
    <w:rsid w:val="00435BA3"/>
    <w:rsid w:val="00452A51"/>
    <w:rsid w:val="00452A7E"/>
    <w:rsid w:val="00483B1C"/>
    <w:rsid w:val="004B6B6F"/>
    <w:rsid w:val="004C5003"/>
    <w:rsid w:val="004E176C"/>
    <w:rsid w:val="00522EC0"/>
    <w:rsid w:val="0053660F"/>
    <w:rsid w:val="00551B44"/>
    <w:rsid w:val="00564B38"/>
    <w:rsid w:val="005720BE"/>
    <w:rsid w:val="00577B4B"/>
    <w:rsid w:val="005824C4"/>
    <w:rsid w:val="0059602E"/>
    <w:rsid w:val="005B03BF"/>
    <w:rsid w:val="005F0022"/>
    <w:rsid w:val="0062210D"/>
    <w:rsid w:val="006470C0"/>
    <w:rsid w:val="00674450"/>
    <w:rsid w:val="006B149D"/>
    <w:rsid w:val="006E0842"/>
    <w:rsid w:val="006E1E7D"/>
    <w:rsid w:val="00723E71"/>
    <w:rsid w:val="0073572C"/>
    <w:rsid w:val="00747C39"/>
    <w:rsid w:val="007957FF"/>
    <w:rsid w:val="0079646F"/>
    <w:rsid w:val="00803BB6"/>
    <w:rsid w:val="0082115E"/>
    <w:rsid w:val="0089464E"/>
    <w:rsid w:val="008B2EE9"/>
    <w:rsid w:val="008B4BE0"/>
    <w:rsid w:val="008D1512"/>
    <w:rsid w:val="008F31DF"/>
    <w:rsid w:val="00900737"/>
    <w:rsid w:val="009129CD"/>
    <w:rsid w:val="00942AAE"/>
    <w:rsid w:val="0096184C"/>
    <w:rsid w:val="00963F36"/>
    <w:rsid w:val="009832AD"/>
    <w:rsid w:val="00983B5B"/>
    <w:rsid w:val="00995265"/>
    <w:rsid w:val="009F0022"/>
    <w:rsid w:val="009F7F96"/>
    <w:rsid w:val="00A05B99"/>
    <w:rsid w:val="00A133CF"/>
    <w:rsid w:val="00A36E9D"/>
    <w:rsid w:val="00A8611B"/>
    <w:rsid w:val="00A9424E"/>
    <w:rsid w:val="00AA4118"/>
    <w:rsid w:val="00AA68D5"/>
    <w:rsid w:val="00AA779C"/>
    <w:rsid w:val="00AD146D"/>
    <w:rsid w:val="00AE4EA9"/>
    <w:rsid w:val="00AE6F3D"/>
    <w:rsid w:val="00AF5992"/>
    <w:rsid w:val="00B01474"/>
    <w:rsid w:val="00B364FB"/>
    <w:rsid w:val="00B378FB"/>
    <w:rsid w:val="00B56C78"/>
    <w:rsid w:val="00B61658"/>
    <w:rsid w:val="00B93BA2"/>
    <w:rsid w:val="00BA3A62"/>
    <w:rsid w:val="00BB3B75"/>
    <w:rsid w:val="00BF3838"/>
    <w:rsid w:val="00BF3FC3"/>
    <w:rsid w:val="00C106C2"/>
    <w:rsid w:val="00C35AC3"/>
    <w:rsid w:val="00C37B12"/>
    <w:rsid w:val="00C92A1A"/>
    <w:rsid w:val="00C946E4"/>
    <w:rsid w:val="00CE008E"/>
    <w:rsid w:val="00D54A9E"/>
    <w:rsid w:val="00D76075"/>
    <w:rsid w:val="00DF434B"/>
    <w:rsid w:val="00E15EE0"/>
    <w:rsid w:val="00E2192F"/>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FC973"/>
  <w15:docId w15:val="{9E8414DC-A1BF-4877-B988-808AA1C6D9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rsid w:val="00AA779C"/>
    <w:pPr>
      <w:spacing w:before="100" w:beforeAutospacing="1" w:after="100" w:afterAutospacing="1"/>
      <w:jc w:val="left"/>
    </w:pPr>
    <w:rPr>
      <w:rFonts w:ascii="Times New Roman" w:hAnsi="Times New Roman"/>
      <w:szCs w:val="24"/>
    </w:rPr>
  </w:style>
  <w:style w:type="paragraph" w:customStyle="1" w:styleId="s3">
    <w:name w:val="s3"/>
    <w:basedOn w:val="Normale"/>
    <w:rsid w:val="00AA779C"/>
    <w:pPr>
      <w:spacing w:before="100" w:beforeAutospacing="1" w:after="100" w:afterAutospacing="1"/>
      <w:jc w:val="left"/>
    </w:pPr>
    <w:rPr>
      <w:rFonts w:ascii="Times New Roman" w:eastAsia="Calibri" w:hAnsi="Times New Roman"/>
      <w:szCs w:val="24"/>
      <w:lang w:val="it-CH" w:eastAsia="it-CH"/>
    </w:rPr>
  </w:style>
  <w:style w:type="character" w:customStyle="1" w:styleId="bumpedfont15">
    <w:name w:val="bumpedfont15"/>
    <w:basedOn w:val="Carpredefinitoparagrafo"/>
    <w:rsid w:val="008B4BE0"/>
  </w:style>
  <w:style w:type="paragraph" w:customStyle="1" w:styleId="fussnote">
    <w:name w:val="fussnote"/>
    <w:basedOn w:val="Testonotaapidipagina"/>
    <w:qFormat/>
    <w:rsid w:val="006E0842"/>
    <w:pPr>
      <w:ind w:left="284" w:hanging="284"/>
      <w:jc w:val="left"/>
    </w:pPr>
    <w:rPr>
      <w:sz w:val="18"/>
      <w:lang w:eastAsia="it-CH"/>
    </w:rPr>
  </w:style>
  <w:style w:type="paragraph" w:styleId="Didascalia">
    <w:name w:val="caption"/>
    <w:basedOn w:val="Normale"/>
    <w:next w:val="Normale"/>
    <w:uiPriority w:val="35"/>
    <w:qFormat/>
    <w:rsid w:val="006E0842"/>
    <w:pPr>
      <w:tabs>
        <w:tab w:val="left" w:pos="5812"/>
      </w:tabs>
      <w:suppressAutoHyphens/>
      <w:spacing w:before="120" w:after="120"/>
      <w:jc w:val="left"/>
    </w:pPr>
    <w:rPr>
      <w:i/>
      <w:sz w:val="20"/>
      <w:szCs w:val="24"/>
      <w:lang w:val="it-CH" w:eastAsia="it-CH"/>
    </w:rPr>
  </w:style>
  <w:style w:type="table" w:customStyle="1" w:styleId="Grigliatabella1">
    <w:name w:val="Griglia tabella1"/>
    <w:basedOn w:val="Tabellanormale"/>
    <w:next w:val="Grigliatabella"/>
    <w:uiPriority w:val="59"/>
    <w:rsid w:val="006E0842"/>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6</Pages>
  <Words>1810</Words>
  <Characters>10637</Characters>
  <Application>Microsoft Office Word</Application>
  <DocSecurity>0</DocSecurity>
  <Lines>88</Lines>
  <Paragraphs>24</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12423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Venturi Luca / T128124</dc:creator>
  <cp:lastModifiedBy>Venturi Luca</cp:lastModifiedBy>
  <cp:revision>8</cp:revision>
  <cp:lastPrinted>2020-12-10T08:25:00Z</cp:lastPrinted>
  <dcterms:created xsi:type="dcterms:W3CDTF">2020-12-10T08:02:00Z</dcterms:created>
  <dcterms:modified xsi:type="dcterms:W3CDTF">2020-12-15T07:17:00Z</dcterms:modified>
</cp:coreProperties>
</file>