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B6D45" w14:textId="77CB44F3" w:rsidR="008F52AF" w:rsidRPr="004B7821" w:rsidRDefault="004874D9" w:rsidP="00D33940">
      <w:pPr>
        <w:pStyle w:val="StandardRisoluzionedelConsigliodiStato"/>
        <w:ind w:right="-1"/>
        <w:rPr>
          <w:b/>
          <w:sz w:val="28"/>
          <w:szCs w:val="28"/>
        </w:rPr>
      </w:pPr>
      <w:bookmarkStart w:id="0" w:name="_GoBack"/>
      <w:bookmarkEnd w:id="0"/>
      <w:r w:rsidRPr="004B7821">
        <w:rPr>
          <w:b/>
          <w:sz w:val="28"/>
          <w:szCs w:val="28"/>
        </w:rPr>
        <w:t xml:space="preserve">Pianificazione </w:t>
      </w:r>
      <w:r w:rsidR="001D06EE" w:rsidRPr="004B7821">
        <w:rPr>
          <w:b/>
          <w:sz w:val="28"/>
          <w:szCs w:val="28"/>
        </w:rPr>
        <w:t>integrata LAnz</w:t>
      </w:r>
      <w:r w:rsidR="00417A02" w:rsidRPr="004B7821">
        <w:rPr>
          <w:b/>
          <w:sz w:val="28"/>
          <w:szCs w:val="28"/>
        </w:rPr>
        <w:t>-</w:t>
      </w:r>
      <w:r w:rsidR="001D06EE" w:rsidRPr="004B7821">
        <w:rPr>
          <w:b/>
          <w:sz w:val="28"/>
          <w:szCs w:val="28"/>
        </w:rPr>
        <w:t xml:space="preserve">LACD </w:t>
      </w:r>
      <w:r w:rsidR="00417A02" w:rsidRPr="004B7821">
        <w:rPr>
          <w:b/>
          <w:sz w:val="28"/>
          <w:szCs w:val="28"/>
        </w:rPr>
        <w:t>2021-2030</w:t>
      </w:r>
    </w:p>
    <w:p w14:paraId="526BDF56" w14:textId="02B5167A" w:rsidR="00D649A8" w:rsidRDefault="00D649A8" w:rsidP="00D33940">
      <w:pPr>
        <w:pStyle w:val="StandardRisoluzionedelConsigliodiStato"/>
        <w:ind w:right="-1"/>
      </w:pPr>
    </w:p>
    <w:p w14:paraId="782BF692" w14:textId="77777777" w:rsidR="00B26683" w:rsidRPr="003070D1" w:rsidRDefault="00B26683" w:rsidP="00D33940">
      <w:pPr>
        <w:pStyle w:val="StandardRisoluzionedelConsigliodiStato"/>
        <w:ind w:right="-1"/>
      </w:pPr>
    </w:p>
    <w:p w14:paraId="0F63B60B" w14:textId="77777777" w:rsidR="00D649A8" w:rsidRDefault="00FE2020" w:rsidP="00D33940">
      <w:pPr>
        <w:pStyle w:val="StandardRisoluzionedelConsigliodiStato"/>
        <w:ind w:right="-1"/>
      </w:pPr>
      <w:r>
        <w:t>Signor Presidente,</w:t>
      </w:r>
    </w:p>
    <w:p w14:paraId="7F4B88A0" w14:textId="77777777" w:rsidR="00FE2020" w:rsidRDefault="00FC18C2" w:rsidP="00D33940">
      <w:pPr>
        <w:pStyle w:val="StandardRisoluzionedelConsigliodiStato"/>
        <w:ind w:right="-1"/>
      </w:pPr>
      <w:r>
        <w:t>signore e signori d</w:t>
      </w:r>
      <w:r w:rsidR="00FE2020">
        <w:t>eputati,</w:t>
      </w:r>
    </w:p>
    <w:p w14:paraId="0FC57104" w14:textId="77777777" w:rsidR="00FE2020" w:rsidRDefault="00FE2020" w:rsidP="00D33940">
      <w:pPr>
        <w:pStyle w:val="StandardRisoluzionedelConsigliodiStato"/>
        <w:ind w:right="-1"/>
      </w:pPr>
    </w:p>
    <w:p w14:paraId="248D68EB" w14:textId="634413C5" w:rsidR="00FE2020" w:rsidRDefault="00970E74" w:rsidP="00D33940">
      <w:pPr>
        <w:pStyle w:val="StandardRisoluzionedelConsigliodiStato"/>
        <w:ind w:right="-1"/>
      </w:pPr>
      <w:r>
        <w:t xml:space="preserve">con il presente </w:t>
      </w:r>
      <w:r w:rsidR="0042029D">
        <w:t>M</w:t>
      </w:r>
      <w:r>
        <w:t xml:space="preserve">essaggio </w:t>
      </w:r>
      <w:r w:rsidR="008207B9">
        <w:t xml:space="preserve">si sottopone </w:t>
      </w:r>
      <w:r>
        <w:t>alla vostra attenzione</w:t>
      </w:r>
      <w:r w:rsidR="005B6312">
        <w:t xml:space="preserve"> il R</w:t>
      </w:r>
      <w:r w:rsidR="00D2287E">
        <w:t xml:space="preserve">apporto </w:t>
      </w:r>
      <w:r w:rsidR="008207B9">
        <w:t xml:space="preserve">finale </w:t>
      </w:r>
      <w:r w:rsidR="00FA0391">
        <w:t xml:space="preserve">inerente </w:t>
      </w:r>
      <w:r w:rsidR="00004477">
        <w:t>al</w:t>
      </w:r>
      <w:r w:rsidR="00FA0391">
        <w:t xml:space="preserve">la </w:t>
      </w:r>
      <w:r w:rsidR="005B6312">
        <w:t>Pianificazione integrata</w:t>
      </w:r>
      <w:r>
        <w:t xml:space="preserve"> </w:t>
      </w:r>
      <w:r w:rsidR="007B15F4">
        <w:t>LAnz-LACD</w:t>
      </w:r>
      <w:r w:rsidR="00DF2A04">
        <w:t xml:space="preserve"> 2021-2030</w:t>
      </w:r>
      <w:r w:rsidR="008207B9">
        <w:t>, elaborato tra il</w:t>
      </w:r>
      <w:r w:rsidR="00FA0391">
        <w:t xml:space="preserve"> mese di</w:t>
      </w:r>
      <w:r w:rsidR="008207B9">
        <w:t xml:space="preserve"> novembre 2019 e giugno 2021,</w:t>
      </w:r>
      <w:r w:rsidR="00574C53">
        <w:t xml:space="preserve"> </w:t>
      </w:r>
      <w:r w:rsidR="00DF2A04">
        <w:t>conformemente all’art. 5</w:t>
      </w:r>
      <w:r w:rsidR="007B15F4">
        <w:t xml:space="preserve"> </w:t>
      </w:r>
      <w:r w:rsidR="00DF2A04">
        <w:t xml:space="preserve">della </w:t>
      </w:r>
      <w:r w:rsidR="00DF2A04" w:rsidRPr="00195780">
        <w:rPr>
          <w:i/>
        </w:rPr>
        <w:t>Legge concernente il promovimento, il coordinamento e il finanziamento delle attività a favore delle persone anziane</w:t>
      </w:r>
      <w:r w:rsidR="00DF2A04" w:rsidRPr="008207B9">
        <w:t xml:space="preserve"> </w:t>
      </w:r>
      <w:r w:rsidR="00DF2A04">
        <w:t>(Legge Anziani, LAnz), del 30</w:t>
      </w:r>
      <w:r w:rsidR="007B15F4">
        <w:t xml:space="preserve"> </w:t>
      </w:r>
      <w:r w:rsidR="00DF2A04">
        <w:t>novembre 2010,</w:t>
      </w:r>
      <w:r w:rsidR="005B6312">
        <w:t xml:space="preserve"> </w:t>
      </w:r>
      <w:r w:rsidR="00417A02">
        <w:t>e</w:t>
      </w:r>
      <w:r w:rsidR="00DF2A04" w:rsidRPr="00DF2A04">
        <w:t xml:space="preserve"> </w:t>
      </w:r>
      <w:r w:rsidR="00DF2A04">
        <w:t>a</w:t>
      </w:r>
      <w:r w:rsidR="00152B2D">
        <w:t>ll’art</w:t>
      </w:r>
      <w:r w:rsidR="00DF2A04">
        <w:t xml:space="preserve">. 7 della </w:t>
      </w:r>
      <w:r w:rsidR="00DF2A04" w:rsidRPr="00195780">
        <w:rPr>
          <w:i/>
        </w:rPr>
        <w:t>Legge sull’assistenza e cura a domicilio</w:t>
      </w:r>
      <w:r w:rsidR="00DF2A04" w:rsidRPr="00BF279F">
        <w:rPr>
          <w:i/>
        </w:rPr>
        <w:t xml:space="preserve"> </w:t>
      </w:r>
      <w:r w:rsidR="00DF2A04">
        <w:t>(LACD), del 30</w:t>
      </w:r>
      <w:r w:rsidR="008207B9">
        <w:t xml:space="preserve"> </w:t>
      </w:r>
      <w:r w:rsidR="00DF2A04">
        <w:t>novembre 2010</w:t>
      </w:r>
      <w:r w:rsidR="00152B2D">
        <w:t>.</w:t>
      </w:r>
      <w:r w:rsidR="00DF2A04">
        <w:t xml:space="preserve"> </w:t>
      </w:r>
    </w:p>
    <w:p w14:paraId="5FFEB744" w14:textId="77777777" w:rsidR="00A35B3B" w:rsidRDefault="00A35B3B" w:rsidP="00D33940">
      <w:pPr>
        <w:pStyle w:val="StandardRisoluzionedelConsigliodiStato"/>
        <w:ind w:right="-1"/>
      </w:pPr>
    </w:p>
    <w:p w14:paraId="55FA95CD" w14:textId="5803C49D" w:rsidR="00E17575" w:rsidRDefault="00970E74" w:rsidP="00C06C68">
      <w:pPr>
        <w:pStyle w:val="Titolo1"/>
      </w:pPr>
      <w:r w:rsidRPr="00C06C68">
        <w:rPr>
          <w:rStyle w:val="Titolo1Carattere"/>
          <w:b/>
        </w:rPr>
        <w:t>INTRODUZIONE</w:t>
      </w:r>
    </w:p>
    <w:p w14:paraId="6D6AE252" w14:textId="2800B2AE" w:rsidR="006A7CCD" w:rsidRPr="006A7CCD" w:rsidRDefault="005F3225" w:rsidP="007715C4">
      <w:pPr>
        <w:pStyle w:val="StandardRisoluzionedelConsigliodiStato"/>
        <w:tabs>
          <w:tab w:val="left" w:pos="426"/>
        </w:tabs>
        <w:ind w:right="-1"/>
        <w:rPr>
          <w:highlight w:val="green"/>
        </w:rPr>
      </w:pPr>
      <w:r w:rsidRPr="00A13CC0">
        <w:t xml:space="preserve">Ambedue </w:t>
      </w:r>
      <w:r w:rsidR="00195780">
        <w:t>i disposti</w:t>
      </w:r>
      <w:r w:rsidRPr="00A13CC0">
        <w:t xml:space="preserve"> summenzionat</w:t>
      </w:r>
      <w:r w:rsidR="00195780">
        <w:t>i</w:t>
      </w:r>
      <w:r w:rsidRPr="00A13CC0">
        <w:t xml:space="preserve"> prevedono </w:t>
      </w:r>
      <w:r w:rsidR="00195780">
        <w:t xml:space="preserve">sostanzialmente </w:t>
      </w:r>
      <w:r w:rsidRPr="00A13CC0">
        <w:t>che, al fine di garantire un’adeguata risposta ai differenti bisogni e un’equa distribuzione dell’offerta, il Consiglio di Stato, sentiti i Comuni e gli enti interessati, pubblici e privati, rilev</w:t>
      </w:r>
      <w:r w:rsidR="00DB75AA">
        <w:t>i</w:t>
      </w:r>
      <w:r w:rsidRPr="00A13CC0">
        <w:t xml:space="preserve"> i bisogni esistenti e fiss</w:t>
      </w:r>
      <w:r w:rsidR="00DB75AA">
        <w:t>i</w:t>
      </w:r>
      <w:r w:rsidRPr="00A13CC0">
        <w:t xml:space="preserve"> l’ordine di priorità degli interventi da sostenere. </w:t>
      </w:r>
      <w:r w:rsidR="00DA013E">
        <w:t>È inoltre previsto che l</w:t>
      </w:r>
      <w:r w:rsidR="003F5CDC">
        <w:t>e</w:t>
      </w:r>
      <w:r w:rsidR="003F5CDC" w:rsidRPr="00A13CC0">
        <w:t xml:space="preserve"> </w:t>
      </w:r>
      <w:r w:rsidRPr="00A13CC0">
        <w:t xml:space="preserve">pianificazioni </w:t>
      </w:r>
      <w:r w:rsidR="000812C8">
        <w:t>di questi i</w:t>
      </w:r>
      <w:r w:rsidR="00DA013E">
        <w:t xml:space="preserve">nterventi </w:t>
      </w:r>
      <w:r w:rsidRPr="00A13CC0">
        <w:t xml:space="preserve">siano sottoposte per approvazione al Gran Consiglio. </w:t>
      </w:r>
      <w:r w:rsidR="003D4F4A">
        <w:t>Le ultime</w:t>
      </w:r>
      <w:r w:rsidR="006A7CCD" w:rsidRPr="00A13CC0">
        <w:t xml:space="preserve"> due pianificazioni settoriali</w:t>
      </w:r>
      <w:r w:rsidR="003D4F4A">
        <w:t xml:space="preserve"> sono</w:t>
      </w:r>
      <w:r w:rsidR="006A7CCD" w:rsidRPr="00A13CC0">
        <w:t xml:space="preserve"> la “Pianificazione 2010-2020 della capacità d’accoglienza degli istituti per anziani nel Cantone Ticino”, approvata dal Gran Consiglio il 23 settembre 2013, e la “Pianificazione dell’assistenza e cura a domicilio 2017-2020”, approvata del Gran Consiglio il 24 giugno 2019</w:t>
      </w:r>
      <w:r w:rsidR="00B011B8">
        <w:t>.</w:t>
      </w:r>
      <w:r w:rsidR="006A7CCD" w:rsidRPr="00A13CC0">
        <w:t xml:space="preserve"> </w:t>
      </w:r>
    </w:p>
    <w:p w14:paraId="50AC2733" w14:textId="77777777" w:rsidR="00B011B8" w:rsidRDefault="00B011B8" w:rsidP="007715C4">
      <w:pPr>
        <w:pStyle w:val="StandardRisoluzionedelConsigliodiStato"/>
        <w:tabs>
          <w:tab w:val="left" w:pos="426"/>
        </w:tabs>
        <w:ind w:right="-1"/>
      </w:pPr>
    </w:p>
    <w:p w14:paraId="6744CC56" w14:textId="71277D07" w:rsidR="006A7CCD" w:rsidRDefault="00B011B8" w:rsidP="007715C4">
      <w:pPr>
        <w:pStyle w:val="StandardRisoluzionedelConsigliodiStato"/>
        <w:tabs>
          <w:tab w:val="left" w:pos="426"/>
        </w:tabs>
        <w:ind w:right="-1"/>
        <w:rPr>
          <w:highlight w:val="green"/>
        </w:rPr>
      </w:pPr>
      <w:r>
        <w:t>Sin qui</w:t>
      </w:r>
      <w:r w:rsidR="008D575B" w:rsidRPr="00A13CC0">
        <w:t xml:space="preserve"> l</w:t>
      </w:r>
      <w:r w:rsidR="00A3091B">
        <w:t>a</w:t>
      </w:r>
      <w:r w:rsidR="008D575B" w:rsidRPr="00A13CC0">
        <w:t xml:space="preserve"> pianificazion</w:t>
      </w:r>
      <w:r w:rsidR="00A3091B">
        <w:t>e</w:t>
      </w:r>
      <w:r w:rsidR="008D575B" w:rsidRPr="00A13CC0">
        <w:t xml:space="preserve"> LAnz veniva allestit</w:t>
      </w:r>
      <w:r w:rsidR="00A3091B">
        <w:t>a</w:t>
      </w:r>
      <w:r w:rsidR="008D575B" w:rsidRPr="00A13CC0">
        <w:t xml:space="preserve"> </w:t>
      </w:r>
      <w:r>
        <w:t>con cadenza decennale</w:t>
      </w:r>
      <w:r w:rsidR="008D575B" w:rsidRPr="00A13CC0">
        <w:t xml:space="preserve"> mentre quelle LACD </w:t>
      </w:r>
      <w:r>
        <w:t>con cadenza quadriennale</w:t>
      </w:r>
      <w:r w:rsidR="008D575B" w:rsidRPr="00A13CC0">
        <w:t>. Nel 2013 il Gran Consiglio</w:t>
      </w:r>
      <w:r>
        <w:t xml:space="preserve">, in occasione del dibattito sulla pianificazione LAnz </w:t>
      </w:r>
      <w:r w:rsidR="00030846">
        <w:t>allora in discu</w:t>
      </w:r>
      <w:r>
        <w:t>ssione,</w:t>
      </w:r>
      <w:r w:rsidR="008D575B" w:rsidRPr="00A13CC0">
        <w:t xml:space="preserve"> espress</w:t>
      </w:r>
      <w:r w:rsidR="00030846">
        <w:t>e</w:t>
      </w:r>
      <w:r w:rsidR="008D575B" w:rsidRPr="00A13CC0">
        <w:t xml:space="preserve"> </w:t>
      </w:r>
      <w:r w:rsidR="0045469C">
        <w:t>l’auspicio di</w:t>
      </w:r>
      <w:r w:rsidR="008D575B" w:rsidRPr="00A13CC0">
        <w:t xml:space="preserve"> una pianificazione integrata LAnz-LACD, comprensiva di tutt</w:t>
      </w:r>
      <w:r w:rsidR="0045469C">
        <w:t xml:space="preserve">i gli interventi da sostenere sulla base delle </w:t>
      </w:r>
      <w:r w:rsidR="00AB187E" w:rsidRPr="00A13CC0">
        <w:t xml:space="preserve">due </w:t>
      </w:r>
      <w:r w:rsidR="0045469C">
        <w:t>l</w:t>
      </w:r>
      <w:r w:rsidR="00AB187E" w:rsidRPr="00A13CC0">
        <w:t xml:space="preserve">eggi cantonali. </w:t>
      </w:r>
      <w:r w:rsidR="0045469C">
        <w:t>Negli anni successivi si è fatto in modo da sincronizza</w:t>
      </w:r>
      <w:r w:rsidR="00EE5D86">
        <w:t>re sul piano temporale le due pianifi</w:t>
      </w:r>
      <w:r w:rsidR="0045469C">
        <w:t>cazioni</w:t>
      </w:r>
      <w:r w:rsidR="00EE5D86">
        <w:t xml:space="preserve"> (per far ciò si è optato per una mini-pianificazione LACD 2015-2016)</w:t>
      </w:r>
      <w:r w:rsidR="0045469C">
        <w:t xml:space="preserve">, </w:t>
      </w:r>
      <w:r w:rsidR="00EE5D86">
        <w:t>con l’obiettivo di arrivare a</w:t>
      </w:r>
      <w:r w:rsidR="00AB187E" w:rsidRPr="00A13CC0">
        <w:t xml:space="preserve">lla soglia del nuovo decennio </w:t>
      </w:r>
      <w:r w:rsidR="00EE5D86">
        <w:t xml:space="preserve">con </w:t>
      </w:r>
      <w:r w:rsidR="00AB187E" w:rsidRPr="00A13CC0">
        <w:t>la corrispondenza fra le scadenze delle due pianificazioni</w:t>
      </w:r>
      <w:r w:rsidR="00746097">
        <w:t xml:space="preserve"> e quindi</w:t>
      </w:r>
      <w:r w:rsidR="00A3091B">
        <w:t xml:space="preserve"> </w:t>
      </w:r>
      <w:r w:rsidR="00AB187E" w:rsidRPr="00A13CC0">
        <w:t xml:space="preserve">dare seguito all’auspicio del Gran Consiglio. </w:t>
      </w:r>
    </w:p>
    <w:p w14:paraId="0FAD1D26" w14:textId="77777777" w:rsidR="00746097" w:rsidRDefault="00746097" w:rsidP="007715C4">
      <w:pPr>
        <w:pStyle w:val="StandardRisoluzionedelConsigliodiStato"/>
        <w:tabs>
          <w:tab w:val="left" w:pos="426"/>
        </w:tabs>
        <w:ind w:right="-1"/>
      </w:pPr>
    </w:p>
    <w:p w14:paraId="52033DFB" w14:textId="32AD35EB" w:rsidR="00B3427B" w:rsidRDefault="00746097" w:rsidP="007715C4">
      <w:pPr>
        <w:pStyle w:val="StandardRisoluzionedelConsigliodiStato"/>
        <w:tabs>
          <w:tab w:val="left" w:pos="426"/>
        </w:tabs>
        <w:ind w:right="-1"/>
      </w:pPr>
      <w:r>
        <w:t>Il documento di</w:t>
      </w:r>
      <w:r w:rsidR="00CC5F10" w:rsidRPr="004A62EA">
        <w:t xml:space="preserve"> </w:t>
      </w:r>
      <w:r>
        <w:t>p</w:t>
      </w:r>
      <w:r w:rsidR="00CC5F10" w:rsidRPr="004A62EA">
        <w:t xml:space="preserve">ianificazione </w:t>
      </w:r>
      <w:r>
        <w:t xml:space="preserve">che vi sottoponiamo con il presente messaggio </w:t>
      </w:r>
      <w:r w:rsidR="00CC5F10" w:rsidRPr="004A62EA">
        <w:t xml:space="preserve">va </w:t>
      </w:r>
      <w:r w:rsidR="00E243EA">
        <w:t xml:space="preserve">ben </w:t>
      </w:r>
      <w:r w:rsidR="00CC5F10" w:rsidRPr="004A62EA">
        <w:t>oltre una semplice armonizzazione delle tempistiche</w:t>
      </w:r>
      <w:r w:rsidR="00DB75AA">
        <w:t>,</w:t>
      </w:r>
      <w:r w:rsidR="00CC5F10" w:rsidRPr="004A62EA">
        <w:t xml:space="preserve"> prevedendo </w:t>
      </w:r>
      <w:r>
        <w:t>un nuovo approccio basato su</w:t>
      </w:r>
      <w:r w:rsidR="003F1EF4">
        <w:t>ll’analisi e sulla</w:t>
      </w:r>
      <w:r w:rsidR="00CC5F10" w:rsidRPr="004A62EA">
        <w:t xml:space="preserve"> valutazione coordinata di tutte le prestazioni erogate </w:t>
      </w:r>
      <w:r w:rsidR="003F1EF4">
        <w:t>nei settori regolamentati</w:t>
      </w:r>
      <w:r w:rsidR="003F1EF4" w:rsidRPr="004A62EA">
        <w:t xml:space="preserve"> </w:t>
      </w:r>
      <w:r w:rsidR="00CC5F10" w:rsidRPr="004A62EA">
        <w:t>d</w:t>
      </w:r>
      <w:r w:rsidR="00B47E97">
        <w:t>a</w:t>
      </w:r>
      <w:r w:rsidR="00CC5F10" w:rsidRPr="004A62EA">
        <w:t xml:space="preserve">lle due </w:t>
      </w:r>
      <w:r w:rsidR="003F1EF4">
        <w:t>l</w:t>
      </w:r>
      <w:r w:rsidR="00CC5F10" w:rsidRPr="004A62EA">
        <w:t xml:space="preserve">eggi. Tutte le </w:t>
      </w:r>
      <w:r w:rsidR="003F1EF4">
        <w:t>analisi</w:t>
      </w:r>
      <w:r w:rsidR="00CC5F10" w:rsidRPr="004A62EA">
        <w:t xml:space="preserve"> sono effettuate con uno sguardo </w:t>
      </w:r>
      <w:r w:rsidR="00E52D98">
        <w:t xml:space="preserve">mirato alla singola prestazione e, nel contempo, attento </w:t>
      </w:r>
      <w:r w:rsidR="003C5D86">
        <w:t>alle interazioni con tutte le altre prestazioni pianificate</w:t>
      </w:r>
      <w:r w:rsidR="008260C2" w:rsidRPr="004A62EA">
        <w:t xml:space="preserve">. </w:t>
      </w:r>
      <w:r w:rsidR="003C5D86">
        <w:t>L</w:t>
      </w:r>
      <w:r w:rsidR="008260C2" w:rsidRPr="004A62EA">
        <w:t>’approccio integrato</w:t>
      </w:r>
      <w:r w:rsidR="003C5D86">
        <w:t>, oltre a produrre una maggiore affidabilit</w:t>
      </w:r>
      <w:r w:rsidR="00F9448B">
        <w:t>à del dato (aspetto quantitativo),</w:t>
      </w:r>
      <w:r w:rsidR="008260C2" w:rsidRPr="004A62EA">
        <w:t xml:space="preserve"> può produrre un </w:t>
      </w:r>
      <w:r w:rsidR="00F9448B">
        <w:t xml:space="preserve">importante </w:t>
      </w:r>
      <w:r w:rsidR="008260C2" w:rsidRPr="004A62EA">
        <w:t>valore aggiunto per l’utenza</w:t>
      </w:r>
      <w:r w:rsidR="00F9448B">
        <w:t xml:space="preserve"> sul versante </w:t>
      </w:r>
      <w:r w:rsidR="00F9448B">
        <w:lastRenderedPageBreak/>
        <w:t>qualitativo</w:t>
      </w:r>
      <w:r w:rsidR="008260C2" w:rsidRPr="004A62EA">
        <w:t xml:space="preserve">, </w:t>
      </w:r>
      <w:r w:rsidR="00B3427B">
        <w:t xml:space="preserve">consentendo </w:t>
      </w:r>
      <w:r w:rsidR="009D77B0">
        <w:t>la promozione del</w:t>
      </w:r>
      <w:r w:rsidR="008260C2" w:rsidRPr="004A62EA">
        <w:t>la continuità della presa in carico</w:t>
      </w:r>
      <w:r w:rsidR="00B3427B">
        <w:t xml:space="preserve"> e </w:t>
      </w:r>
      <w:r w:rsidR="009D77B0">
        <w:t>della</w:t>
      </w:r>
      <w:r w:rsidR="00B3427B">
        <w:t xml:space="preserve"> </w:t>
      </w:r>
      <w:r w:rsidR="003F5CDC">
        <w:t>centralità nel progetto di cura</w:t>
      </w:r>
      <w:r w:rsidR="008260C2" w:rsidRPr="004A62EA">
        <w:t>.</w:t>
      </w:r>
    </w:p>
    <w:p w14:paraId="677DB8FD" w14:textId="23A8B3B7" w:rsidR="00D2481F" w:rsidRPr="00D2481F" w:rsidRDefault="00A13CC0" w:rsidP="007715C4">
      <w:pPr>
        <w:pStyle w:val="StandardRisoluzionedelConsigliodiStato"/>
        <w:tabs>
          <w:tab w:val="left" w:pos="426"/>
        </w:tabs>
        <w:ind w:right="-1"/>
        <w:rPr>
          <w:highlight w:val="green"/>
        </w:rPr>
      </w:pPr>
      <w:r w:rsidRPr="004A62EA">
        <w:t xml:space="preserve">Uno sguardo alle pianificazioni degli istituti </w:t>
      </w:r>
      <w:r w:rsidR="001B5348">
        <w:t>di cura e delle cure a domicilio</w:t>
      </w:r>
      <w:r w:rsidRPr="004A62EA">
        <w:t xml:space="preserve"> negli altri </w:t>
      </w:r>
      <w:r w:rsidR="00DB75AA">
        <w:t>C</w:t>
      </w:r>
      <w:r w:rsidRPr="004A62EA">
        <w:t xml:space="preserve">antoni mostra una tendenza verso l’adozione di un approccio integrato, anche se i </w:t>
      </w:r>
      <w:r w:rsidR="001B5348">
        <w:t>rapporti</w:t>
      </w:r>
      <w:r w:rsidRPr="00591CD5">
        <w:t xml:space="preserve"> con stime</w:t>
      </w:r>
      <w:r w:rsidR="007C11EC">
        <w:t xml:space="preserve"> effettivamente integrate</w:t>
      </w:r>
      <w:r w:rsidRPr="00591CD5">
        <w:t xml:space="preserve"> del fabbisogno e approfondimenti</w:t>
      </w:r>
      <w:r w:rsidR="004A62EA" w:rsidRPr="00591CD5">
        <w:t xml:space="preserve"> </w:t>
      </w:r>
      <w:r w:rsidR="001B5348">
        <w:t xml:space="preserve">qualitativi </w:t>
      </w:r>
      <w:r w:rsidR="000F6685" w:rsidRPr="00591CD5">
        <w:t>come</w:t>
      </w:r>
      <w:r w:rsidR="003F5CDC">
        <w:t xml:space="preserve"> quelli </w:t>
      </w:r>
      <w:r w:rsidR="001B5348">
        <w:t xml:space="preserve">contenuti </w:t>
      </w:r>
      <w:r w:rsidR="003F5CDC">
        <w:t>nel</w:t>
      </w:r>
      <w:r w:rsidR="000F6685" w:rsidRPr="00591CD5">
        <w:t xml:space="preserve">la presente </w:t>
      </w:r>
      <w:r w:rsidR="001B5348">
        <w:t>p</w:t>
      </w:r>
      <w:r w:rsidR="000F6685" w:rsidRPr="00591CD5">
        <w:t>ianificazione</w:t>
      </w:r>
      <w:r w:rsidRPr="00591CD5">
        <w:t xml:space="preserve"> sono</w:t>
      </w:r>
      <w:r w:rsidRPr="004A62EA">
        <w:t xml:space="preserve"> pochi. </w:t>
      </w:r>
    </w:p>
    <w:p w14:paraId="472314E2" w14:textId="77777777" w:rsidR="007C11EC" w:rsidRDefault="007C11EC" w:rsidP="007715C4">
      <w:pPr>
        <w:pStyle w:val="StandardRisoluzionedelConsigliodiStato"/>
        <w:tabs>
          <w:tab w:val="left" w:pos="426"/>
        </w:tabs>
        <w:ind w:right="-1"/>
      </w:pPr>
    </w:p>
    <w:p w14:paraId="1692B54D" w14:textId="6889A72D" w:rsidR="004B2CFD" w:rsidRDefault="00584008" w:rsidP="007715C4">
      <w:pPr>
        <w:pStyle w:val="StandardRisoluzionedelConsigliodiStato"/>
        <w:tabs>
          <w:tab w:val="left" w:pos="426"/>
        </w:tabs>
        <w:ind w:right="-1"/>
      </w:pPr>
      <w:r>
        <w:t xml:space="preserve">L’arco </w:t>
      </w:r>
      <w:r w:rsidR="003F5CDC">
        <w:t xml:space="preserve">temporale </w:t>
      </w:r>
      <w:r>
        <w:t xml:space="preserve">pianificatorio di dieci anni, che </w:t>
      </w:r>
      <w:r w:rsidR="007C11EC">
        <w:t xml:space="preserve">comporta </w:t>
      </w:r>
      <w:r>
        <w:t xml:space="preserve">una dilatazione del periodo quadro della pianificazione del settore ambulatoriale (quattro anni), non </w:t>
      </w:r>
      <w:r w:rsidR="00B95029">
        <w:t xml:space="preserve">può limitarsi a </w:t>
      </w:r>
      <w:r>
        <w:t xml:space="preserve">un’unica e rigida analisi dei bisogni della popolazione </w:t>
      </w:r>
      <w:r w:rsidR="007C11EC">
        <w:t>effettuata all’inizio del decennio</w:t>
      </w:r>
      <w:r>
        <w:t xml:space="preserve">. </w:t>
      </w:r>
      <w:r w:rsidR="00C56377">
        <w:t>In questo nuovo approccio, l</w:t>
      </w:r>
      <w:r>
        <w:t xml:space="preserve">a </w:t>
      </w:r>
      <w:r w:rsidR="00C56377">
        <w:t>p</w:t>
      </w:r>
      <w:r>
        <w:t xml:space="preserve">ianificazione è piuttosto da intendersi come un processo dinamico, </w:t>
      </w:r>
      <w:r w:rsidR="00C56377">
        <w:t>i cui risultati dovranno essere</w:t>
      </w:r>
      <w:r>
        <w:t xml:space="preserve"> regolarmente aggiornat</w:t>
      </w:r>
      <w:r w:rsidR="00C56377">
        <w:t>i</w:t>
      </w:r>
      <w:r>
        <w:t xml:space="preserve"> tenendo conto dei cambiamenti </w:t>
      </w:r>
      <w:r w:rsidR="00C56377">
        <w:t>n</w:t>
      </w:r>
      <w:r>
        <w:t xml:space="preserve">egli stili di vita, </w:t>
      </w:r>
      <w:r w:rsidR="00C56377">
        <w:t>n</w:t>
      </w:r>
      <w:r>
        <w:t xml:space="preserve">elle abitudini e </w:t>
      </w:r>
      <w:r w:rsidR="00C56377">
        <w:t>n</w:t>
      </w:r>
      <w:r>
        <w:t>elle preferenze degli utenti interessati dalle prestazioni</w:t>
      </w:r>
      <w:r w:rsidR="00E243EA">
        <w:t>, come pure dall’evoluzione dei bisogni delle persone anziane e delle famiglie</w:t>
      </w:r>
      <w:r>
        <w:t xml:space="preserve">. </w:t>
      </w:r>
      <w:r w:rsidR="00B45E0B">
        <w:t xml:space="preserve">Concretamente, </w:t>
      </w:r>
      <w:r w:rsidR="00C56377">
        <w:t>ciò si traduce nella necessità di</w:t>
      </w:r>
      <w:r w:rsidR="00B45E0B">
        <w:t xml:space="preserve"> un aggiornamento delle stime del fabbisogno quantitativo delle </w:t>
      </w:r>
      <w:r w:rsidR="00317465">
        <w:t>prestazioni</w:t>
      </w:r>
      <w:r w:rsidR="00B45E0B">
        <w:t xml:space="preserve"> verso la metà di questo decennio, </w:t>
      </w:r>
      <w:r w:rsidR="00AF0211">
        <w:t xml:space="preserve">col </w:t>
      </w:r>
      <w:r w:rsidR="00B45E0B">
        <w:t xml:space="preserve">quale </w:t>
      </w:r>
      <w:r w:rsidR="00AF0211">
        <w:t xml:space="preserve">si </w:t>
      </w:r>
      <w:r w:rsidR="00B45E0B">
        <w:t xml:space="preserve">terrà conto dei </w:t>
      </w:r>
      <w:r w:rsidR="00C56377">
        <w:t xml:space="preserve">nuovi </w:t>
      </w:r>
      <w:r w:rsidR="00B45E0B">
        <w:t xml:space="preserve">dati </w:t>
      </w:r>
      <w:r w:rsidR="00AF0211">
        <w:t>e delle nuove informazioni disponibili</w:t>
      </w:r>
      <w:r w:rsidR="00B45E0B">
        <w:t xml:space="preserve"> in quel momento. </w:t>
      </w:r>
    </w:p>
    <w:p w14:paraId="33C04C28" w14:textId="77777777" w:rsidR="00AF0211" w:rsidRDefault="00AF0211" w:rsidP="00D70F6C">
      <w:pPr>
        <w:pStyle w:val="StandardRisoluzionedelConsigliodiStato"/>
        <w:tabs>
          <w:tab w:val="left" w:pos="426"/>
        </w:tabs>
        <w:ind w:right="-1"/>
      </w:pPr>
    </w:p>
    <w:p w14:paraId="3EA80C56" w14:textId="6458D644" w:rsidR="00D70F6C" w:rsidRPr="00C342B2" w:rsidRDefault="00A21FFD" w:rsidP="00D70F6C">
      <w:pPr>
        <w:pStyle w:val="StandardRisoluzionedelConsigliodiStato"/>
        <w:tabs>
          <w:tab w:val="left" w:pos="426"/>
        </w:tabs>
        <w:ind w:right="-1"/>
      </w:pPr>
      <w:r w:rsidRPr="00A21FFD">
        <w:t>La pandemia da COVID-19 ha ulteriormente dimostrato la necessità di mantenere un approccio flessibile, capace di recepire situazioni straordinarie come quella che stiamo vivendo dall’inizio del 2020.</w:t>
      </w:r>
      <w:r w:rsidR="00D15F11">
        <w:t xml:space="preserve"> </w:t>
      </w:r>
      <w:r>
        <w:t>Occorre</w:t>
      </w:r>
      <w:r w:rsidR="00696EF7" w:rsidRPr="00C342B2">
        <w:t xml:space="preserve"> tenere presente che</w:t>
      </w:r>
      <w:r w:rsidR="00D70F6C" w:rsidRPr="00C342B2">
        <w:t xml:space="preserve"> </w:t>
      </w:r>
      <w:r w:rsidR="00B6332C" w:rsidRPr="00C342B2">
        <w:t xml:space="preserve">i dati </w:t>
      </w:r>
      <w:r w:rsidR="004C3867" w:rsidRPr="00C342B2">
        <w:t xml:space="preserve">di riferimento per </w:t>
      </w:r>
      <w:r w:rsidR="00D70F6C" w:rsidRPr="00C342B2">
        <w:t>le stime</w:t>
      </w:r>
      <w:r w:rsidR="00953820" w:rsidRPr="00C342B2">
        <w:t xml:space="preserve"> del fabbisogno </w:t>
      </w:r>
      <w:r w:rsidR="00696EF7" w:rsidRPr="00C342B2">
        <w:t>sono</w:t>
      </w:r>
      <w:r w:rsidR="00953820" w:rsidRPr="00C342B2">
        <w:t xml:space="preserve"> antecedenti</w:t>
      </w:r>
      <w:r w:rsidR="00D70F6C" w:rsidRPr="00C342B2">
        <w:t xml:space="preserve"> </w:t>
      </w:r>
      <w:r w:rsidR="00B6332C" w:rsidRPr="00C342B2">
        <w:t>il</w:t>
      </w:r>
      <w:r w:rsidR="00953820" w:rsidRPr="00C342B2">
        <w:t xml:space="preserve"> 2020</w:t>
      </w:r>
      <w:r w:rsidR="009B0D06" w:rsidRPr="00C342B2">
        <w:t>.</w:t>
      </w:r>
      <w:r w:rsidR="00953820" w:rsidRPr="00C342B2">
        <w:t xml:space="preserve"> </w:t>
      </w:r>
      <w:r w:rsidR="009B0D06" w:rsidRPr="00C342B2">
        <w:t xml:space="preserve">Per questo </w:t>
      </w:r>
      <w:r w:rsidR="00953820" w:rsidRPr="00C342B2">
        <w:t xml:space="preserve">motivo </w:t>
      </w:r>
      <w:r w:rsidR="007A7F15" w:rsidRPr="00C342B2">
        <w:t>sono state effettuate e avviate</w:t>
      </w:r>
      <w:r w:rsidR="009A58A6" w:rsidRPr="00C342B2">
        <w:t xml:space="preserve"> diverse </w:t>
      </w:r>
      <w:r w:rsidR="00696EF7" w:rsidRPr="00C342B2">
        <w:t>analisi</w:t>
      </w:r>
      <w:r w:rsidR="00ED13D6" w:rsidRPr="00C342B2">
        <w:t xml:space="preserve"> e </w:t>
      </w:r>
      <w:r w:rsidR="007A7F15" w:rsidRPr="00C342B2">
        <w:t xml:space="preserve">integrate </w:t>
      </w:r>
      <w:r w:rsidR="00ED13D6" w:rsidRPr="00C342B2">
        <w:t>varie considerazioni</w:t>
      </w:r>
      <w:r w:rsidR="00D70F6C" w:rsidRPr="00C342B2">
        <w:t xml:space="preserve"> </w:t>
      </w:r>
      <w:r w:rsidR="009B0D06" w:rsidRPr="00C342B2">
        <w:t xml:space="preserve">in questo rapporto sulle implicazioni pianificatorie </w:t>
      </w:r>
      <w:r w:rsidR="00D70F6C" w:rsidRPr="00C342B2">
        <w:t>di questo evento</w:t>
      </w:r>
      <w:r w:rsidR="009B0D06" w:rsidRPr="00C342B2">
        <w:t xml:space="preserve"> straordinario.</w:t>
      </w:r>
      <w:r w:rsidR="00D70F6C" w:rsidRPr="00C342B2">
        <w:t xml:space="preserve"> Nel corso del 2020 sono </w:t>
      </w:r>
      <w:r>
        <w:t>quindi</w:t>
      </w:r>
      <w:r w:rsidRPr="00C342B2">
        <w:t xml:space="preserve"> </w:t>
      </w:r>
      <w:r w:rsidR="00D70F6C" w:rsidRPr="00C342B2">
        <w:t>stati effettuati degli studi su mandato cantonale</w:t>
      </w:r>
      <w:r w:rsidR="00B1472B" w:rsidRPr="00C342B2">
        <w:t>,</w:t>
      </w:r>
      <w:r w:rsidR="00D70F6C" w:rsidRPr="00C342B2">
        <w:t xml:space="preserve"> che hanno permesso di avere </w:t>
      </w:r>
      <w:r w:rsidR="00B1472B" w:rsidRPr="00C342B2">
        <w:t>delle indicazioni</w:t>
      </w:r>
      <w:r w:rsidR="00D70F6C" w:rsidRPr="00C342B2">
        <w:t xml:space="preserve"> </w:t>
      </w:r>
      <w:r w:rsidR="00ED13D6" w:rsidRPr="00C342B2">
        <w:t xml:space="preserve">molto utili e interessanti </w:t>
      </w:r>
      <w:r w:rsidR="00D70F6C" w:rsidRPr="00C342B2">
        <w:t>sull’impatto di questo evento</w:t>
      </w:r>
      <w:r w:rsidR="00B1472B" w:rsidRPr="00C342B2">
        <w:t xml:space="preserve"> </w:t>
      </w:r>
      <w:r w:rsidR="00772EDC" w:rsidRPr="00C342B2">
        <w:t xml:space="preserve">inaspettato </w:t>
      </w:r>
      <w:r w:rsidR="00B1472B" w:rsidRPr="00C342B2">
        <w:t>e sulle necessità correlate</w:t>
      </w:r>
      <w:r w:rsidR="00ED13D6" w:rsidRPr="00C342B2">
        <w:t>, quali ad esempio</w:t>
      </w:r>
      <w:r w:rsidR="00D70F6C" w:rsidRPr="00C342B2">
        <w:t>:</w:t>
      </w:r>
    </w:p>
    <w:p w14:paraId="34078075" w14:textId="0448DBE4" w:rsidR="00B1472B" w:rsidRPr="00B47E97" w:rsidRDefault="004A7D1F" w:rsidP="00A70C21">
      <w:pPr>
        <w:pStyle w:val="Paragrafoelenco"/>
        <w:numPr>
          <w:ilvl w:val="0"/>
          <w:numId w:val="16"/>
        </w:numPr>
      </w:pPr>
      <w:r w:rsidRPr="00C342B2">
        <w:rPr>
          <w:sz w:val="24"/>
        </w:rPr>
        <w:t>sviluppare</w:t>
      </w:r>
      <w:r w:rsidR="00B1472B" w:rsidRPr="00C342B2">
        <w:rPr>
          <w:sz w:val="24"/>
        </w:rPr>
        <w:t xml:space="preserve"> un sistema</w:t>
      </w:r>
      <w:r w:rsidR="00B1472B" w:rsidRPr="00B47E97">
        <w:rPr>
          <w:sz w:val="24"/>
        </w:rPr>
        <w:t xml:space="preserve"> coordinato </w:t>
      </w:r>
      <w:r w:rsidRPr="00B47E97">
        <w:rPr>
          <w:sz w:val="24"/>
        </w:rPr>
        <w:t>di presa in carico,</w:t>
      </w:r>
      <w:r w:rsidR="00B1472B" w:rsidRPr="00B47E97">
        <w:rPr>
          <w:sz w:val="24"/>
        </w:rPr>
        <w:t xml:space="preserve"> in grado di gestire</w:t>
      </w:r>
      <w:r w:rsidRPr="00B47E97">
        <w:rPr>
          <w:sz w:val="24"/>
        </w:rPr>
        <w:t xml:space="preserve"> </w:t>
      </w:r>
      <w:r w:rsidR="00B1472B" w:rsidRPr="00B47E97">
        <w:rPr>
          <w:sz w:val="24"/>
        </w:rPr>
        <w:t>meglio i rischi;</w:t>
      </w:r>
    </w:p>
    <w:p w14:paraId="4FEE20CC" w14:textId="2ADF5774" w:rsidR="00D70F6C" w:rsidRPr="00B47E97" w:rsidRDefault="00D70F6C" w:rsidP="00A70C21">
      <w:pPr>
        <w:pStyle w:val="Paragrafoelenco"/>
        <w:numPr>
          <w:ilvl w:val="0"/>
          <w:numId w:val="16"/>
        </w:numPr>
      </w:pPr>
      <w:r w:rsidRPr="00B47E97">
        <w:rPr>
          <w:sz w:val="24"/>
        </w:rPr>
        <w:t>rivalutare gli standard di presa in carico nell</w:t>
      </w:r>
      <w:r w:rsidR="004A7D1F" w:rsidRPr="00B47E97">
        <w:rPr>
          <w:sz w:val="24"/>
        </w:rPr>
        <w:t>e case per anziani (CPA)</w:t>
      </w:r>
      <w:r w:rsidRPr="00B47E97">
        <w:rPr>
          <w:sz w:val="24"/>
        </w:rPr>
        <w:t>;</w:t>
      </w:r>
    </w:p>
    <w:p w14:paraId="7D6D1EFA" w14:textId="77777777" w:rsidR="00D70F6C" w:rsidRPr="00B47E97" w:rsidRDefault="00D70F6C" w:rsidP="00A70C21">
      <w:pPr>
        <w:pStyle w:val="Paragrafoelenco"/>
        <w:numPr>
          <w:ilvl w:val="0"/>
          <w:numId w:val="16"/>
        </w:numPr>
      </w:pPr>
      <w:r w:rsidRPr="00B47E97">
        <w:rPr>
          <w:sz w:val="24"/>
        </w:rPr>
        <w:t>aggiornare le direttive sui criteri costruttivi minimi delle CPA;</w:t>
      </w:r>
    </w:p>
    <w:p w14:paraId="7DA4E2D8" w14:textId="552AD2DC" w:rsidR="00D70F6C" w:rsidRPr="00B47E97" w:rsidRDefault="00D70F6C" w:rsidP="00A70C21">
      <w:pPr>
        <w:pStyle w:val="Paragrafoelenco"/>
        <w:numPr>
          <w:ilvl w:val="0"/>
          <w:numId w:val="16"/>
        </w:numPr>
      </w:pPr>
      <w:r w:rsidRPr="00B47E97">
        <w:rPr>
          <w:sz w:val="24"/>
        </w:rPr>
        <w:t>sviluppare le reti tra le case per anziani e, più in generale, tra</w:t>
      </w:r>
      <w:r w:rsidR="00C00C1A" w:rsidRPr="00B47E97">
        <w:rPr>
          <w:sz w:val="24"/>
        </w:rPr>
        <w:t xml:space="preserve"> </w:t>
      </w:r>
      <w:r w:rsidRPr="00B47E97">
        <w:rPr>
          <w:sz w:val="24"/>
        </w:rPr>
        <w:t>servizi attivi nel settore socio-sanitario (reti integrate di prossimità)</w:t>
      </w:r>
      <w:r w:rsidR="00C00C1A" w:rsidRPr="00B47E97">
        <w:rPr>
          <w:sz w:val="24"/>
        </w:rPr>
        <w:t>.</w:t>
      </w:r>
    </w:p>
    <w:p w14:paraId="0676CC53" w14:textId="77777777" w:rsidR="00B47E97" w:rsidRDefault="00B47E97" w:rsidP="007715C4">
      <w:pPr>
        <w:pStyle w:val="StandardRisoluzionedelConsigliodiStato"/>
        <w:tabs>
          <w:tab w:val="left" w:pos="426"/>
        </w:tabs>
        <w:ind w:right="-1"/>
      </w:pPr>
    </w:p>
    <w:p w14:paraId="016EE92D" w14:textId="27E1070D" w:rsidR="004B2CFD" w:rsidRDefault="001F3E00" w:rsidP="007715C4">
      <w:pPr>
        <w:pStyle w:val="StandardRisoluzionedelConsigliodiStato"/>
        <w:tabs>
          <w:tab w:val="left" w:pos="426"/>
        </w:tabs>
        <w:ind w:right="-1"/>
      </w:pPr>
      <w:r>
        <w:t>La metodologia dell</w:t>
      </w:r>
      <w:r w:rsidR="004B2CFD" w:rsidRPr="00C00C1A">
        <w:t xml:space="preserve">’aggiornamento </w:t>
      </w:r>
      <w:r w:rsidR="00E21342" w:rsidRPr="00C00C1A">
        <w:t>dinamico</w:t>
      </w:r>
      <w:r>
        <w:t xml:space="preserve"> </w:t>
      </w:r>
      <w:r w:rsidR="00953820" w:rsidRPr="00C00C1A">
        <w:t xml:space="preserve">permetterà di </w:t>
      </w:r>
      <w:r w:rsidR="00772EDC">
        <w:t>considerare</w:t>
      </w:r>
      <w:r w:rsidR="00E21342" w:rsidRPr="00C00C1A">
        <w:t xml:space="preserve"> </w:t>
      </w:r>
      <w:r w:rsidR="00772EDC">
        <w:t>gli effetti</w:t>
      </w:r>
      <w:r w:rsidR="00E21342" w:rsidRPr="00C00C1A">
        <w:t xml:space="preserve"> della pandemia</w:t>
      </w:r>
      <w:r w:rsidR="004B2CFD" w:rsidRPr="00C00C1A">
        <w:t xml:space="preserve"> sulle ipotesi pianificatorie</w:t>
      </w:r>
      <w:r w:rsidR="00772EDC">
        <w:t xml:space="preserve"> man mano che </w:t>
      </w:r>
      <w:r>
        <w:t>i dati e le informazioni rilevanti saranno disponibili e sufficientemente consolidati</w:t>
      </w:r>
      <w:r w:rsidR="004B2CFD" w:rsidRPr="00C00C1A">
        <w:t xml:space="preserve">. </w:t>
      </w:r>
      <w:r>
        <w:t xml:space="preserve">A tal fine, </w:t>
      </w:r>
      <w:r w:rsidR="004B2CFD" w:rsidRPr="00C00C1A">
        <w:t xml:space="preserve">alcuni parametri saranno </w:t>
      </w:r>
      <w:r w:rsidR="00953820" w:rsidRPr="00C00C1A">
        <w:t>costantemente</w:t>
      </w:r>
      <w:r w:rsidR="00C00C1A" w:rsidRPr="00C00C1A">
        <w:t xml:space="preserve"> monitorat</w:t>
      </w:r>
      <w:r w:rsidR="00121D21">
        <w:t>i</w:t>
      </w:r>
      <w:r w:rsidR="004B2CFD" w:rsidRPr="00C00C1A">
        <w:t xml:space="preserve"> </w:t>
      </w:r>
      <w:r>
        <w:t>per</w:t>
      </w:r>
      <w:r w:rsidR="00953820" w:rsidRPr="00C00C1A">
        <w:t xml:space="preserve"> garantire</w:t>
      </w:r>
      <w:r w:rsidR="004B2CFD" w:rsidRPr="00C00C1A">
        <w:t xml:space="preserve"> la congruenza tra </w:t>
      </w:r>
      <w:r w:rsidR="00AC34D9" w:rsidRPr="00C00C1A">
        <w:t xml:space="preserve">la pianificazione </w:t>
      </w:r>
      <w:r>
        <w:t>e l’evoluzione della situazione reale</w:t>
      </w:r>
      <w:r w:rsidR="00AC34D9" w:rsidRPr="00C00C1A">
        <w:t xml:space="preserve">. </w:t>
      </w:r>
      <w:r w:rsidR="00953820" w:rsidRPr="00C00C1A">
        <w:t>Tra questi p</w:t>
      </w:r>
      <w:r w:rsidR="00AC34D9" w:rsidRPr="00C00C1A">
        <w:t xml:space="preserve">arametri </w:t>
      </w:r>
      <w:r w:rsidR="00953820" w:rsidRPr="00C00C1A">
        <w:t>rientrano</w:t>
      </w:r>
      <w:r w:rsidR="009A79D2">
        <w:t>,</w:t>
      </w:r>
      <w:r w:rsidR="00AC34D9" w:rsidRPr="00C00C1A">
        <w:t xml:space="preserve"> ad esempio</w:t>
      </w:r>
      <w:r w:rsidR="009A79D2">
        <w:t>,</w:t>
      </w:r>
      <w:r w:rsidR="00AC34D9" w:rsidRPr="00C00C1A">
        <w:t xml:space="preserve"> il numero di posti </w:t>
      </w:r>
      <w:r w:rsidR="00953820" w:rsidRPr="00C00C1A">
        <w:t>letto liberi</w:t>
      </w:r>
      <w:r w:rsidR="00AC34D9" w:rsidRPr="00C00C1A">
        <w:t xml:space="preserve"> in CPA</w:t>
      </w:r>
      <w:r w:rsidR="00953820" w:rsidRPr="00C00C1A">
        <w:t>,</w:t>
      </w:r>
      <w:r w:rsidR="00AC34D9" w:rsidRPr="00C00C1A">
        <w:t xml:space="preserve"> indicatore </w:t>
      </w:r>
      <w:r w:rsidR="00953820" w:rsidRPr="00C00C1A">
        <w:t xml:space="preserve">che permette di </w:t>
      </w:r>
      <w:r w:rsidR="004D0719" w:rsidRPr="00C00C1A">
        <w:t xml:space="preserve">verificare </w:t>
      </w:r>
      <w:r w:rsidR="00121D21">
        <w:t xml:space="preserve">la </w:t>
      </w:r>
      <w:r w:rsidR="004D0719" w:rsidRPr="00C00C1A">
        <w:t xml:space="preserve">propensione </w:t>
      </w:r>
      <w:r w:rsidR="009A79D2">
        <w:t xml:space="preserve">effettiva </w:t>
      </w:r>
      <w:r w:rsidR="004D0719" w:rsidRPr="00C00C1A">
        <w:t xml:space="preserve">della popolazione anziana ad entrare in CPA, </w:t>
      </w:r>
      <w:r w:rsidR="00AC34D9" w:rsidRPr="00C00C1A">
        <w:t xml:space="preserve">le ore </w:t>
      </w:r>
      <w:r w:rsidR="004D0719" w:rsidRPr="00C00C1A">
        <w:t xml:space="preserve">erogate </w:t>
      </w:r>
      <w:r w:rsidR="00AC34D9" w:rsidRPr="00C00C1A">
        <w:t xml:space="preserve">di </w:t>
      </w:r>
      <w:r w:rsidR="009A79D2">
        <w:t>assistenza e cure a domicilio (</w:t>
      </w:r>
      <w:r w:rsidR="00AC34D9" w:rsidRPr="00C00C1A">
        <w:t>ACD</w:t>
      </w:r>
      <w:r w:rsidR="009A79D2">
        <w:t>)</w:t>
      </w:r>
      <w:r w:rsidR="00AC34D9" w:rsidRPr="00C00C1A">
        <w:t xml:space="preserve"> e le liste d’attesa per</w:t>
      </w:r>
      <w:r w:rsidR="004D0719" w:rsidRPr="00C00C1A">
        <w:t xml:space="preserve"> </w:t>
      </w:r>
      <w:r w:rsidR="009A79D2">
        <w:t>l’accesso ai</w:t>
      </w:r>
      <w:r w:rsidR="004D0719" w:rsidRPr="00C00C1A">
        <w:t xml:space="preserve"> </w:t>
      </w:r>
      <w:r w:rsidR="009A79D2">
        <w:t>C</w:t>
      </w:r>
      <w:r w:rsidR="004D0719" w:rsidRPr="00C00C1A">
        <w:t>entri diurni</w:t>
      </w:r>
      <w:r w:rsidR="00AC34D9" w:rsidRPr="00C00C1A">
        <w:t xml:space="preserve">. </w:t>
      </w:r>
      <w:r w:rsidR="004D0719" w:rsidRPr="00C00C1A">
        <w:t>Grazie a questo monitoraggio</w:t>
      </w:r>
      <w:r w:rsidR="00FD43CB" w:rsidRPr="00C00C1A">
        <w:t xml:space="preserve"> </w:t>
      </w:r>
      <w:r w:rsidR="004D0719" w:rsidRPr="00C00C1A">
        <w:t>sarà possibile</w:t>
      </w:r>
      <w:r w:rsidR="00FD43CB" w:rsidRPr="00C00C1A">
        <w:t xml:space="preserve"> intervenire</w:t>
      </w:r>
      <w:r w:rsidR="004D0719" w:rsidRPr="00C00C1A">
        <w:t xml:space="preserve"> </w:t>
      </w:r>
      <w:r w:rsidR="00FD43CB" w:rsidRPr="00C00C1A">
        <w:t xml:space="preserve">in qualsiasi momento, </w:t>
      </w:r>
      <w:r w:rsidR="009A79D2">
        <w:t xml:space="preserve">se del caso </w:t>
      </w:r>
      <w:r w:rsidR="00FD43CB" w:rsidRPr="00C00C1A">
        <w:t xml:space="preserve">anche prima del 2025, con un aggiornamento </w:t>
      </w:r>
      <w:r w:rsidR="00ED13D6">
        <w:t xml:space="preserve">specifico </w:t>
      </w:r>
      <w:r w:rsidR="004C1C83">
        <w:t>del</w:t>
      </w:r>
      <w:r w:rsidR="00FD43CB" w:rsidRPr="00C00C1A">
        <w:t xml:space="preserve">la </w:t>
      </w:r>
      <w:r w:rsidR="009A79D2">
        <w:t>p</w:t>
      </w:r>
      <w:r w:rsidR="00FD43CB" w:rsidRPr="00C00C1A">
        <w:t>ianificazione.</w:t>
      </w:r>
      <w:r w:rsidR="00FD43CB">
        <w:t xml:space="preserve"> </w:t>
      </w:r>
    </w:p>
    <w:p w14:paraId="0BFCB2FB" w14:textId="77777777" w:rsidR="004C1C83" w:rsidRDefault="004C1C83" w:rsidP="007715C4">
      <w:pPr>
        <w:pStyle w:val="StandardRisoluzionedelConsigliodiStato"/>
        <w:tabs>
          <w:tab w:val="left" w:pos="426"/>
        </w:tabs>
        <w:ind w:right="-1"/>
      </w:pPr>
    </w:p>
    <w:p w14:paraId="46B0B12B" w14:textId="77777777" w:rsidR="00C364AF" w:rsidRDefault="00D2541C" w:rsidP="007715C4">
      <w:pPr>
        <w:pStyle w:val="StandardRisoluzionedelConsigliodiStato"/>
        <w:tabs>
          <w:tab w:val="left" w:pos="426"/>
        </w:tabs>
        <w:ind w:right="-1"/>
      </w:pPr>
      <w:r w:rsidRPr="00C00C1A">
        <w:t xml:space="preserve">Tutte le riflessioni </w:t>
      </w:r>
      <w:r w:rsidR="00F53677">
        <w:t>contenute</w:t>
      </w:r>
      <w:r w:rsidR="00F53677" w:rsidRPr="00C00C1A">
        <w:t xml:space="preserve"> </w:t>
      </w:r>
      <w:r w:rsidRPr="00C00C1A">
        <w:t xml:space="preserve">nella </w:t>
      </w:r>
      <w:r w:rsidR="00F53677">
        <w:t>p</w:t>
      </w:r>
      <w:r w:rsidRPr="00C00C1A">
        <w:t xml:space="preserve">ianificazione sono state </w:t>
      </w:r>
      <w:r w:rsidR="00F53677">
        <w:t>sviluppate</w:t>
      </w:r>
      <w:r w:rsidR="00F53677" w:rsidRPr="00C00C1A">
        <w:t xml:space="preserve"> </w:t>
      </w:r>
      <w:r w:rsidR="0007338F">
        <w:t>a partire da</w:t>
      </w:r>
      <w:r w:rsidR="007F0F38">
        <w:t>i seguenti</w:t>
      </w:r>
      <w:r w:rsidR="00B13915">
        <w:t xml:space="preserve"> cinque principi cardine:</w:t>
      </w:r>
    </w:p>
    <w:p w14:paraId="1E25BC9D" w14:textId="7ED84FFE" w:rsidR="007A7F15" w:rsidRDefault="007A7F15" w:rsidP="007715C4">
      <w:pPr>
        <w:pStyle w:val="StandardRisoluzionedelConsigliodiStato"/>
        <w:tabs>
          <w:tab w:val="left" w:pos="426"/>
        </w:tabs>
        <w:ind w:right="-1"/>
      </w:pPr>
    </w:p>
    <w:p w14:paraId="6FE84DA2" w14:textId="48169485" w:rsidR="003028C1" w:rsidRDefault="0083108F" w:rsidP="00A70C21">
      <w:pPr>
        <w:pStyle w:val="StandardRisoluzionedelConsigliodiStato"/>
        <w:numPr>
          <w:ilvl w:val="0"/>
          <w:numId w:val="23"/>
        </w:numPr>
        <w:tabs>
          <w:tab w:val="left" w:pos="426"/>
        </w:tabs>
        <w:ind w:right="-1"/>
      </w:pPr>
      <w:r>
        <w:t>O</w:t>
      </w:r>
      <w:r w:rsidR="00B13915">
        <w:t>rientamento all’utente</w:t>
      </w:r>
      <w:r>
        <w:t xml:space="preserve"> </w:t>
      </w:r>
      <w:r w:rsidR="007F0F38">
        <w:t>–</w:t>
      </w:r>
      <w:r>
        <w:t xml:space="preserve"> </w:t>
      </w:r>
      <w:r w:rsidR="007F0F38">
        <w:t xml:space="preserve">Questo </w:t>
      </w:r>
      <w:r w:rsidR="005B0D06">
        <w:t xml:space="preserve">principio è rafforzato e maggiormente focalizzato. </w:t>
      </w:r>
      <w:r w:rsidR="00254196">
        <w:t xml:space="preserve">In particolare, viene </w:t>
      </w:r>
      <w:r w:rsidR="00100127">
        <w:t xml:space="preserve">dichiarata la scelta di favorire l’autodeterminazione degli utenti, un </w:t>
      </w:r>
      <w:r w:rsidR="00100127">
        <w:lastRenderedPageBreak/>
        <w:t xml:space="preserve">obiettivo perseguito rigorosamente nel mondo della medicina, che </w:t>
      </w:r>
      <w:r w:rsidR="00C907CF">
        <w:t xml:space="preserve">nel contesto della </w:t>
      </w:r>
      <w:r w:rsidR="005549C4">
        <w:t>cura degli anziani</w:t>
      </w:r>
      <w:r w:rsidR="00C907CF">
        <w:t xml:space="preserve"> rischia di essere trascurato quando le misure di sicurezza aiutano a tranquillizzare la cerchia familiare, limitando però la libertà di scelta dell’utente.</w:t>
      </w:r>
      <w:r w:rsidR="003028C1" w:rsidRPr="003028C1">
        <w:rPr>
          <w:rFonts w:asciiTheme="minorHAnsi" w:eastAsia="Times New Roman" w:hAnsiTheme="minorHAnsi" w:cs="Arial"/>
          <w:color w:val="000000"/>
          <w:sz w:val="22"/>
          <w:szCs w:val="24"/>
          <w:lang w:eastAsia="it-IT"/>
        </w:rPr>
        <w:t xml:space="preserve"> </w:t>
      </w:r>
      <w:r w:rsidR="003028C1" w:rsidRPr="003028C1">
        <w:t xml:space="preserve">A questo proposito si sottolinea l’importanza che gli utenti siano consapevoli del potenziale “trade-off” tra sicurezza e autodeterminazione, ossia delle necessità di trovare un punto di equilibrio che garantisca al meglio </w:t>
      </w:r>
      <w:r w:rsidR="003028C1">
        <w:t>queste due esigenze.</w:t>
      </w:r>
    </w:p>
    <w:p w14:paraId="2C0E6B4D" w14:textId="360BAC50" w:rsidR="002D5D13" w:rsidRPr="002D5D13" w:rsidRDefault="003028C1" w:rsidP="002D5D13">
      <w:pPr>
        <w:pStyle w:val="StandardRisoluzionedelConsigliodiStato"/>
        <w:tabs>
          <w:tab w:val="left" w:pos="426"/>
        </w:tabs>
        <w:ind w:left="360" w:right="-1"/>
      </w:pPr>
      <w:r w:rsidRPr="00863E80">
        <w:t xml:space="preserve">Per garantire </w:t>
      </w:r>
      <w:r>
        <w:t>l’efficacia e la concretezza di questo indirizzo si è reso necessario elaborare il ritratto dell’anziano di domani, ossia dell</w:t>
      </w:r>
      <w:r w:rsidR="005549C4">
        <w:t>a persona</w:t>
      </w:r>
      <w:r>
        <w:t xml:space="preserve"> al centro della nostra attenzione in questo esercizio di pianificazione</w:t>
      </w:r>
      <w:r w:rsidRPr="00863E80">
        <w:t>.</w:t>
      </w:r>
      <w:r w:rsidR="002D5D13" w:rsidRPr="002D5D13">
        <w:rPr>
          <w:rFonts w:asciiTheme="minorHAnsi" w:hAnsiTheme="minorHAnsi"/>
        </w:rPr>
        <w:t xml:space="preserve"> </w:t>
      </w:r>
      <w:r w:rsidR="002D5D13" w:rsidRPr="002D5D13">
        <w:t xml:space="preserve">Dall’analisi svolta emerge che </w:t>
      </w:r>
      <w:r w:rsidR="002D5D13">
        <w:t>gli anziani di domani</w:t>
      </w:r>
      <w:r w:rsidR="002D5D13" w:rsidRPr="002D5D13">
        <w:t xml:space="preserve"> saranno sempre più istruiti, avranno una situazione economica relativamente confortevole, vivranno più a lungo in coppia, saranno sempre più attivi e avranno meno figli rispetto agli anziani di oggi. </w:t>
      </w:r>
      <w:r w:rsidR="002D5D13">
        <w:t>Queste</w:t>
      </w:r>
      <w:r w:rsidR="002D5D13" w:rsidRPr="002D5D13">
        <w:t xml:space="preserve"> indicazioni </w:t>
      </w:r>
      <w:r w:rsidR="002D5D13">
        <w:t xml:space="preserve">hanno </w:t>
      </w:r>
      <w:r w:rsidR="002D5D13" w:rsidRPr="002D5D13">
        <w:t xml:space="preserve">permesso di adattare le proposte </w:t>
      </w:r>
      <w:r w:rsidR="00B65A11">
        <w:t>a</w:t>
      </w:r>
      <w:r w:rsidR="002D5D13" w:rsidRPr="002D5D13">
        <w:t xml:space="preserve"> sostegno</w:t>
      </w:r>
      <w:r w:rsidR="00B65A11">
        <w:t xml:space="preserve"> di questa importante parte della</w:t>
      </w:r>
      <w:r w:rsidR="00B65A11" w:rsidRPr="002D5D13">
        <w:t xml:space="preserve"> popolazione</w:t>
      </w:r>
      <w:r w:rsidR="00B65A11">
        <w:t>,</w:t>
      </w:r>
      <w:r w:rsidR="002D5D13" w:rsidRPr="002D5D13">
        <w:t xml:space="preserve"> con l’obiettivo di soddisfar</w:t>
      </w:r>
      <w:r w:rsidR="00B65A11">
        <w:t>ne</w:t>
      </w:r>
      <w:r w:rsidR="002D5D13" w:rsidRPr="002D5D13">
        <w:t xml:space="preserve"> le esigen</w:t>
      </w:r>
      <w:r w:rsidR="00340745">
        <w:t>ze</w:t>
      </w:r>
      <w:r w:rsidR="00B65A11">
        <w:t xml:space="preserve"> future</w:t>
      </w:r>
      <w:r w:rsidR="002D5D13" w:rsidRPr="002D5D13">
        <w:t xml:space="preserve">. </w:t>
      </w:r>
    </w:p>
    <w:p w14:paraId="71C449C7" w14:textId="00C5BCC4" w:rsidR="00C364AF" w:rsidRDefault="002D5D13" w:rsidP="00C659CE">
      <w:pPr>
        <w:pStyle w:val="StandardRisoluzionedelConsigliodiStato"/>
        <w:tabs>
          <w:tab w:val="left" w:pos="426"/>
        </w:tabs>
        <w:ind w:left="360" w:right="-1"/>
      </w:pPr>
      <w:r>
        <w:t xml:space="preserve">Per quanto riguarda l’utente, in un contesto di pianificazione integrata occorre </w:t>
      </w:r>
      <w:r w:rsidR="00996A83">
        <w:t xml:space="preserve">infine </w:t>
      </w:r>
      <w:r>
        <w:t>tener conto che la LAnz si rivolge unicamente alla popolazione anziana, mentre la LACD si riferisce a “ogni persona che a causa di malattia, infortunio, disabilità, maternità, vecchiaia o difficoltà socio-famigliari necessita di un aiuto”. Questa duplice prospettiva implica la necessità di dover rispondere a bisogni molto differenti tra loro, adottando un approccio inclusivo che permetta nel contempo di riconoscere le particolarità di singole categorie di utenti in termini di bisogni.</w:t>
      </w:r>
    </w:p>
    <w:p w14:paraId="3DD6520B" w14:textId="3CE76E44" w:rsidR="007A7F15" w:rsidRDefault="007A7F15" w:rsidP="00C659CE">
      <w:pPr>
        <w:pStyle w:val="StandardRisoluzionedelConsigliodiStato"/>
        <w:tabs>
          <w:tab w:val="left" w:pos="426"/>
        </w:tabs>
        <w:ind w:left="360" w:right="-1"/>
      </w:pPr>
    </w:p>
    <w:p w14:paraId="34AA5310" w14:textId="3FB2A3F3" w:rsidR="00996A83" w:rsidRDefault="00996A83" w:rsidP="00A70C21">
      <w:pPr>
        <w:pStyle w:val="StandardRisoluzionedelConsigliodiStato"/>
        <w:numPr>
          <w:ilvl w:val="0"/>
          <w:numId w:val="23"/>
        </w:numPr>
        <w:tabs>
          <w:tab w:val="left" w:pos="426"/>
        </w:tabs>
        <w:ind w:right="-1"/>
      </w:pPr>
      <w:r>
        <w:t>I</w:t>
      </w:r>
      <w:r w:rsidR="00B13915">
        <w:t>nclusione</w:t>
      </w:r>
      <w:r>
        <w:t xml:space="preserve"> – La pianificazione promuove strategie e azioni volte a rimuovere quelle forme di esclusione sociale di cui le persone con disabilità, le persone anziane, le persone con un disagio psicosociale e le persone con una malattia cronico-degenerativa soffrono nella loro vita quotidiana.</w:t>
      </w:r>
    </w:p>
    <w:p w14:paraId="05416FB9" w14:textId="77777777" w:rsidR="00996A83" w:rsidRDefault="00996A83" w:rsidP="00C659CE">
      <w:pPr>
        <w:pStyle w:val="StandardRisoluzionedelConsigliodiStato"/>
        <w:tabs>
          <w:tab w:val="left" w:pos="426"/>
        </w:tabs>
        <w:ind w:left="360" w:right="-1"/>
      </w:pPr>
      <w:r>
        <w:t>La Convenzione ONU sui diritti delle persone con disabilità, entrata in vigore in Svizzera nel 2014, definisce la disabilità non come una malattia, ma come risultante del rapporto sociale tra le caratteristiche delle persone e l’ambiente in cui vivono. Si tratta quindi di trasformare i luoghi di cura in luoghi sociali a disposizione di tutta la società operando dentro e fuori dalle mura del servizio. L’approccio inclusivo deve essere integrato come modello di riferimento che guida il pensiero e le azioni dei professionisti</w:t>
      </w:r>
    </w:p>
    <w:p w14:paraId="624A5285" w14:textId="33F6654B" w:rsidR="00C364AF" w:rsidRDefault="00996A83" w:rsidP="00C659CE">
      <w:pPr>
        <w:pStyle w:val="StandardRisoluzionedelConsigliodiStato"/>
        <w:tabs>
          <w:tab w:val="left" w:pos="426"/>
        </w:tabs>
        <w:ind w:left="360" w:right="-1"/>
      </w:pPr>
      <w:r>
        <w:t>Inclusione sociale significa promuovere condizioni di vita dignitose e un sistema di relazioni soddisfacenti nei riguardi di persone che presentano difficoltà nella propria autonomia personale e sociale, in modo che esse possano sentirsi parte della società e di contesti relazionali dove poter agire, scegliere e vedere riconosciut</w:t>
      </w:r>
      <w:r w:rsidR="00B65A11">
        <w:t>i</w:t>
      </w:r>
      <w:r>
        <w:t xml:space="preserve"> e valorizzat</w:t>
      </w:r>
      <w:r w:rsidR="00B65A11">
        <w:t>i</w:t>
      </w:r>
      <w:r>
        <w:t xml:space="preserve"> il proprio ruolo e la propria identità.</w:t>
      </w:r>
    </w:p>
    <w:p w14:paraId="561872F5" w14:textId="079CF9F9" w:rsidR="007A7F15" w:rsidRDefault="007A7F15" w:rsidP="00C659CE">
      <w:pPr>
        <w:pStyle w:val="StandardRisoluzionedelConsigliodiStato"/>
        <w:tabs>
          <w:tab w:val="left" w:pos="426"/>
        </w:tabs>
        <w:ind w:left="360" w:right="-1"/>
      </w:pPr>
    </w:p>
    <w:p w14:paraId="55D6F456" w14:textId="26F9EE61" w:rsidR="00996A83" w:rsidRPr="00996A83" w:rsidRDefault="00996A83" w:rsidP="00A70C21">
      <w:pPr>
        <w:pStyle w:val="StandardRisoluzionedelConsigliodiStato"/>
        <w:numPr>
          <w:ilvl w:val="0"/>
          <w:numId w:val="23"/>
        </w:numPr>
        <w:tabs>
          <w:tab w:val="left" w:pos="426"/>
        </w:tabs>
        <w:ind w:right="-1"/>
      </w:pPr>
      <w:r>
        <w:t>O</w:t>
      </w:r>
      <w:r w:rsidR="00B13915">
        <w:t>rientamento alla presa in carico domiciliare</w:t>
      </w:r>
      <w:r>
        <w:t xml:space="preserve"> - </w:t>
      </w:r>
      <w:r w:rsidR="00B13915">
        <w:t xml:space="preserve"> </w:t>
      </w:r>
      <w:r>
        <w:t>Quest</w:t>
      </w:r>
      <w:r w:rsidR="00B65A11">
        <w:t>o o</w:t>
      </w:r>
      <w:r>
        <w:t>rientamento</w:t>
      </w:r>
      <w:r w:rsidRPr="00996A83">
        <w:t xml:space="preserve"> si è affermato in Ticino da circa un ventennio. </w:t>
      </w:r>
      <w:r w:rsidR="00C364AF">
        <w:t>L</w:t>
      </w:r>
      <w:r w:rsidRPr="00996A83">
        <w:t xml:space="preserve">a scelta è confermata e ulteriormente sostenuta, valorizzando </w:t>
      </w:r>
      <w:r w:rsidR="00C364AF">
        <w:t>nel contempo le</w:t>
      </w:r>
      <w:r w:rsidRPr="00996A83">
        <w:t xml:space="preserve"> complementarietà con l’ambito stazionario</w:t>
      </w:r>
      <w:r w:rsidR="009A6845">
        <w:t xml:space="preserve"> (CPA)</w:t>
      </w:r>
      <w:r w:rsidRPr="00996A83">
        <w:t xml:space="preserve">. </w:t>
      </w:r>
    </w:p>
    <w:p w14:paraId="050C6FA1" w14:textId="7CDEE9C9" w:rsidR="007A7F15" w:rsidRDefault="007A7F15">
      <w:pPr>
        <w:pStyle w:val="StandardRisoluzionedelConsigliodiStato"/>
        <w:tabs>
          <w:tab w:val="left" w:pos="426"/>
        </w:tabs>
        <w:ind w:right="-1"/>
      </w:pPr>
    </w:p>
    <w:p w14:paraId="73976E8C" w14:textId="7D0CAFA6" w:rsidR="00C364AF" w:rsidRPr="00C364AF" w:rsidRDefault="00C364AF" w:rsidP="00A70C21">
      <w:pPr>
        <w:pStyle w:val="StandardRisoluzionedelConsigliodiStato"/>
        <w:numPr>
          <w:ilvl w:val="0"/>
          <w:numId w:val="23"/>
        </w:numPr>
        <w:tabs>
          <w:tab w:val="left" w:pos="426"/>
        </w:tabs>
        <w:ind w:right="-1"/>
      </w:pPr>
      <w:r>
        <w:t>G</w:t>
      </w:r>
      <w:r w:rsidR="00B13915">
        <w:t>estione integrata dell’offerta</w:t>
      </w:r>
      <w:r>
        <w:t xml:space="preserve"> - </w:t>
      </w:r>
      <w:r w:rsidRPr="00C364AF">
        <w:t>Le reti di cura integrate rappresentano un elemento cardine del futuro</w:t>
      </w:r>
      <w:r>
        <w:t xml:space="preserve"> funzionamento del settore. La p</w:t>
      </w:r>
      <w:r w:rsidRPr="00C364AF">
        <w:t>ianificazione promuove l’integrazione di strutture e servizi al fine di migliorare l’accesso alle prestazioni, facilitare il dialogo tra tutti gli attori e rispondere in modo calibrato alle necessità regionali. L’integrazione dei servizi risulta essenziale al fine di consentire un’implementazione efficace dell’offerta socio-sanitaria disponibile sul territorio.</w:t>
      </w:r>
    </w:p>
    <w:p w14:paraId="1378F111" w14:textId="2BC4447D" w:rsidR="00C364AF" w:rsidRPr="00C364AF" w:rsidRDefault="00C364AF" w:rsidP="00C659CE">
      <w:pPr>
        <w:pStyle w:val="StandardRisoluzionedelConsigliodiStato"/>
        <w:tabs>
          <w:tab w:val="left" w:pos="426"/>
        </w:tabs>
        <w:ind w:left="360" w:right="-1"/>
      </w:pPr>
      <w:r w:rsidRPr="00C364AF">
        <w:lastRenderedPageBreak/>
        <w:t>Il Cantone sostiene le realtà già presenti sul territorio e ne incoraggia lo sviluppo di ulteriori, attraverso un accompagnamento mirato e degli specifici incentivi</w:t>
      </w:r>
      <w:r w:rsidR="009A6845">
        <w:t>,</w:t>
      </w:r>
      <w:r w:rsidRPr="00C364AF">
        <w:t xml:space="preserve"> quali:</w:t>
      </w:r>
    </w:p>
    <w:p w14:paraId="21C4C490" w14:textId="77777777" w:rsidR="00C364AF" w:rsidRPr="00C364AF" w:rsidRDefault="00C364AF" w:rsidP="00A70C21">
      <w:pPr>
        <w:pStyle w:val="StandardRisoluzionedelConsigliodiStato"/>
        <w:numPr>
          <w:ilvl w:val="0"/>
          <w:numId w:val="24"/>
        </w:numPr>
        <w:tabs>
          <w:tab w:val="left" w:pos="426"/>
        </w:tabs>
        <w:ind w:right="-1"/>
      </w:pPr>
      <w:r w:rsidRPr="00C364AF">
        <w:t>possibilità di utilizzo libero dell’utile d’esercizio per una quota pari al 50%;</w:t>
      </w:r>
    </w:p>
    <w:p w14:paraId="14B5824F" w14:textId="77777777" w:rsidR="00C364AF" w:rsidRPr="00C364AF" w:rsidRDefault="00C364AF" w:rsidP="00A70C21">
      <w:pPr>
        <w:pStyle w:val="StandardRisoluzionedelConsigliodiStato"/>
        <w:numPr>
          <w:ilvl w:val="0"/>
          <w:numId w:val="24"/>
        </w:numPr>
        <w:tabs>
          <w:tab w:val="left" w:pos="426"/>
        </w:tabs>
        <w:ind w:right="-1"/>
      </w:pPr>
      <w:r w:rsidRPr="00C364AF">
        <w:t>suddivisione del restante 50% tra fondo 1 (75%) e fondo 2 (25%);</w:t>
      </w:r>
    </w:p>
    <w:p w14:paraId="1254DACE" w14:textId="77777777" w:rsidR="00C364AF" w:rsidRPr="00C364AF" w:rsidRDefault="00C364AF" w:rsidP="00A70C21">
      <w:pPr>
        <w:pStyle w:val="StandardRisoluzionedelConsigliodiStato"/>
        <w:numPr>
          <w:ilvl w:val="0"/>
          <w:numId w:val="24"/>
        </w:numPr>
        <w:tabs>
          <w:tab w:val="left" w:pos="426"/>
        </w:tabs>
        <w:ind w:right="-1"/>
      </w:pPr>
      <w:r w:rsidRPr="00C364AF">
        <w:t>limite di accumulo del fondo 1 aumentato al 30% (+10% rispetto alle strutture non in rete) dei costi d’esercizio;</w:t>
      </w:r>
    </w:p>
    <w:p w14:paraId="5C5ADCF6" w14:textId="77777777" w:rsidR="00C364AF" w:rsidRPr="00C364AF" w:rsidRDefault="00C364AF" w:rsidP="00A70C21">
      <w:pPr>
        <w:pStyle w:val="StandardRisoluzionedelConsigliodiStato"/>
        <w:numPr>
          <w:ilvl w:val="0"/>
          <w:numId w:val="24"/>
        </w:numPr>
        <w:tabs>
          <w:tab w:val="left" w:pos="426"/>
        </w:tabs>
        <w:ind w:right="-1"/>
      </w:pPr>
      <w:r w:rsidRPr="00C364AF">
        <w:t xml:space="preserve">periodo transitorio di tre anni con gli standard di finanziamento commisurati alle singole strutture. </w:t>
      </w:r>
    </w:p>
    <w:p w14:paraId="24DBB830" w14:textId="0056EBA5" w:rsidR="00C364AF" w:rsidRPr="00C364AF" w:rsidRDefault="00C364AF" w:rsidP="00C659CE">
      <w:pPr>
        <w:pStyle w:val="StandardRisoluzionedelConsigliodiStato"/>
        <w:tabs>
          <w:tab w:val="left" w:pos="426"/>
        </w:tabs>
        <w:ind w:left="360" w:right="-1"/>
      </w:pPr>
      <w:r w:rsidRPr="00C364AF">
        <w:t xml:space="preserve">Di recente, in parallelo con l’allestimento della presente Pianificazione, è stato promosso e attivato un gruppo di lavoro tecnico che si sta occupando di valutare l’adeguatezza degli attuali incentivi e di identificarne di nuovi, sia a ulteriore sostegno delle reti esistenti sia per promuoverne di nuove. </w:t>
      </w:r>
    </w:p>
    <w:p w14:paraId="32705909" w14:textId="6ABB7ED2" w:rsidR="007A7F15" w:rsidRDefault="007A7F15" w:rsidP="00C659CE">
      <w:pPr>
        <w:pStyle w:val="StandardRisoluzionedelConsigliodiStato"/>
        <w:tabs>
          <w:tab w:val="left" w:pos="426"/>
        </w:tabs>
        <w:ind w:left="360" w:right="-1"/>
      </w:pPr>
    </w:p>
    <w:p w14:paraId="17A3B4EF" w14:textId="3A6D2233" w:rsidR="00F56D66" w:rsidRPr="00F56D66" w:rsidRDefault="008A6F48" w:rsidP="00A70C21">
      <w:pPr>
        <w:pStyle w:val="StandardRisoluzionedelConsigliodiStato"/>
        <w:numPr>
          <w:ilvl w:val="0"/>
          <w:numId w:val="23"/>
        </w:numPr>
        <w:tabs>
          <w:tab w:val="left" w:pos="426"/>
        </w:tabs>
        <w:ind w:right="-1"/>
      </w:pPr>
      <w:r>
        <w:t>F</w:t>
      </w:r>
      <w:r w:rsidR="00B13915">
        <w:t>ornitura di prestazioni di alta qualità</w:t>
      </w:r>
      <w:r w:rsidR="00C364AF">
        <w:t xml:space="preserve"> - </w:t>
      </w:r>
      <w:r w:rsidR="00B13915">
        <w:t xml:space="preserve"> </w:t>
      </w:r>
      <w:r w:rsidR="00F56D66" w:rsidRPr="00F56D66">
        <w:t xml:space="preserve">Offrire prestazioni di elevata qualità, al passo con la crescente complessità delle casistiche e delle esigenze degli utenti, è un obiettivo fondamentale della </w:t>
      </w:r>
      <w:r w:rsidR="009A6845">
        <w:t>p</w:t>
      </w:r>
      <w:r w:rsidR="00F56D66" w:rsidRPr="00F56D66">
        <w:t>ianificazione.</w:t>
      </w:r>
    </w:p>
    <w:p w14:paraId="7460F7B3" w14:textId="77777777" w:rsidR="007A7F15" w:rsidRDefault="007A7F15" w:rsidP="007715C4">
      <w:pPr>
        <w:pStyle w:val="StandardRisoluzionedelConsigliodiStato"/>
        <w:tabs>
          <w:tab w:val="left" w:pos="426"/>
        </w:tabs>
        <w:ind w:right="-1"/>
      </w:pPr>
    </w:p>
    <w:p w14:paraId="68341FE8" w14:textId="78CA2F89" w:rsidR="003B673F" w:rsidRDefault="007A7F15" w:rsidP="007715C4">
      <w:pPr>
        <w:pStyle w:val="StandardRisoluzionedelConsigliodiStato"/>
        <w:tabs>
          <w:tab w:val="left" w:pos="426"/>
        </w:tabs>
        <w:ind w:right="-1"/>
      </w:pPr>
      <w:r>
        <w:t xml:space="preserve">Questi principi </w:t>
      </w:r>
      <w:r w:rsidR="0007338F">
        <w:t>sono</w:t>
      </w:r>
      <w:r w:rsidR="004D0719" w:rsidRPr="00915FB7">
        <w:t xml:space="preserve"> </w:t>
      </w:r>
      <w:r w:rsidR="00D2541C" w:rsidRPr="00915FB7">
        <w:t xml:space="preserve">ispirati alla </w:t>
      </w:r>
      <w:r w:rsidR="00D2541C" w:rsidRPr="00915FB7">
        <w:rPr>
          <w:i/>
        </w:rPr>
        <w:t>Carta Europea dei diritti e delle responsabilità delle persone anziane</w:t>
      </w:r>
      <w:r w:rsidR="00D2541C" w:rsidRPr="00C00C1A">
        <w:rPr>
          <w:i/>
        </w:rPr>
        <w:t xml:space="preserve"> bisognose di cure ed assistenza a lungo termine</w:t>
      </w:r>
      <w:r w:rsidR="003B673F">
        <w:rPr>
          <w:i/>
        </w:rPr>
        <w:t xml:space="preserve"> </w:t>
      </w:r>
      <w:r w:rsidR="003B673F">
        <w:t>(Carta Europea)</w:t>
      </w:r>
      <w:r w:rsidR="00D2541C" w:rsidRPr="00C00C1A">
        <w:t xml:space="preserve">. </w:t>
      </w:r>
      <w:r>
        <w:t>Essi</w:t>
      </w:r>
      <w:r w:rsidR="00D2541C" w:rsidRPr="00C00C1A">
        <w:t xml:space="preserve"> trovano riscontro in diverse normative (federali e cantonali), </w:t>
      </w:r>
      <w:r w:rsidR="00431FD6">
        <w:t xml:space="preserve">nei documenti (contratti d’accoglienza, carte valoriali, regolamenti, carte sui diritti degli utenti, direttive anticipate, ecc.) e </w:t>
      </w:r>
      <w:r w:rsidR="00D2541C" w:rsidRPr="00C00C1A">
        <w:t>nell’attività corrente dei servizi territoriali</w:t>
      </w:r>
      <w:r w:rsidR="00415A29" w:rsidRPr="00C00C1A">
        <w:t>.</w:t>
      </w:r>
    </w:p>
    <w:p w14:paraId="315CABC6" w14:textId="77777777" w:rsidR="008A6F48" w:rsidRDefault="008A6F48" w:rsidP="007715C4">
      <w:pPr>
        <w:pStyle w:val="StandardRisoluzionedelConsigliodiStato"/>
        <w:tabs>
          <w:tab w:val="left" w:pos="426"/>
        </w:tabs>
        <w:ind w:right="-1"/>
      </w:pPr>
    </w:p>
    <w:p w14:paraId="02F17384" w14:textId="67A7F15B" w:rsidR="00D2541C" w:rsidRDefault="003B673F" w:rsidP="007715C4">
      <w:pPr>
        <w:pStyle w:val="StandardRisoluzionedelConsigliodiStato"/>
        <w:tabs>
          <w:tab w:val="left" w:pos="426"/>
        </w:tabs>
        <w:ind w:right="-1"/>
      </w:pPr>
      <w:r>
        <w:t>Con particolare riferimento ai diritti previsti dalla Carta Europea, dalla</w:t>
      </w:r>
      <w:r w:rsidR="004D0719" w:rsidRPr="00C00C1A">
        <w:t xml:space="preserve"> consultazione è emersa la </w:t>
      </w:r>
      <w:r>
        <w:t>richiesta</w:t>
      </w:r>
      <w:r w:rsidRPr="00C00C1A">
        <w:t xml:space="preserve"> </w:t>
      </w:r>
      <w:r w:rsidR="004D0719" w:rsidRPr="00C00C1A">
        <w:t>di creare</w:t>
      </w:r>
      <w:r w:rsidR="00E21342" w:rsidRPr="00C00C1A">
        <w:t xml:space="preserve"> un’istanza specifica</w:t>
      </w:r>
      <w:r w:rsidR="00D238FC">
        <w:t xml:space="preserve"> a</w:t>
      </w:r>
      <w:r w:rsidR="004D0719" w:rsidRPr="00C00C1A">
        <w:t xml:space="preserve"> </w:t>
      </w:r>
      <w:r w:rsidR="00C81FED">
        <w:t xml:space="preserve">garanzia del rispetto </w:t>
      </w:r>
      <w:r w:rsidR="00E21342" w:rsidRPr="00C00C1A">
        <w:t>effettiv</w:t>
      </w:r>
      <w:r w:rsidR="00C81FED">
        <w:t>o di</w:t>
      </w:r>
      <w:r w:rsidR="00E21342" w:rsidRPr="00C00C1A">
        <w:t xml:space="preserve"> tali diritti</w:t>
      </w:r>
      <w:r w:rsidR="00EC474A">
        <w:t>, che sia in grado d’intervenire</w:t>
      </w:r>
      <w:r w:rsidR="00E21342" w:rsidRPr="00C00C1A">
        <w:t xml:space="preserve"> in una tempistica adeguata. </w:t>
      </w:r>
      <w:r w:rsidR="004D0719" w:rsidRPr="00C00C1A">
        <w:t>La realizzazione di questa</w:t>
      </w:r>
      <w:r w:rsidR="00E21342" w:rsidRPr="00C00C1A">
        <w:t xml:space="preserve"> istanza rientra negli obiettivi </w:t>
      </w:r>
      <w:r w:rsidR="00EC474A" w:rsidRPr="00C00C1A">
        <w:t xml:space="preserve">a breve termine </w:t>
      </w:r>
      <w:r w:rsidR="00E21342" w:rsidRPr="00C00C1A">
        <w:t>d</w:t>
      </w:r>
      <w:r w:rsidR="00EC474A">
        <w:t>ella</w:t>
      </w:r>
      <w:r w:rsidR="00E21342" w:rsidRPr="00C00C1A">
        <w:t xml:space="preserve"> pianificazione</w:t>
      </w:r>
      <w:r w:rsidR="009A6845">
        <w:t xml:space="preserve"> (vedi capitolo 4.1, punto 5)</w:t>
      </w:r>
      <w:r w:rsidR="00E21342" w:rsidRPr="00C00C1A">
        <w:t>.</w:t>
      </w:r>
    </w:p>
    <w:p w14:paraId="5DFED72F" w14:textId="72F56313" w:rsidR="00317465" w:rsidRDefault="00317465" w:rsidP="007715C4">
      <w:pPr>
        <w:pStyle w:val="StandardRisoluzionedelConsigliodiStato"/>
        <w:tabs>
          <w:tab w:val="left" w:pos="426"/>
        </w:tabs>
        <w:ind w:right="-1"/>
      </w:pPr>
    </w:p>
    <w:p w14:paraId="6BDBA9EA" w14:textId="2C09793C" w:rsidR="008813C5" w:rsidRPr="00C06C68" w:rsidRDefault="005F1ED2" w:rsidP="00C06C68">
      <w:pPr>
        <w:pStyle w:val="Titolo1"/>
      </w:pPr>
      <w:r w:rsidRPr="00C06C68">
        <w:t>MODALITÀ,</w:t>
      </w:r>
      <w:r w:rsidR="00E17575" w:rsidRPr="00C06C68">
        <w:t xml:space="preserve"> PROCESSO DI ELABORAZIONE</w:t>
      </w:r>
      <w:r w:rsidRPr="00C06C68">
        <w:t xml:space="preserve"> E CONSULTAZIONE</w:t>
      </w:r>
    </w:p>
    <w:p w14:paraId="29A69E6A" w14:textId="4615CC3A" w:rsidR="005F1ED2" w:rsidRDefault="008D47ED" w:rsidP="00AF6366">
      <w:pPr>
        <w:pStyle w:val="Titolo2"/>
        <w:spacing w:after="120"/>
      </w:pPr>
      <w:r w:rsidRPr="00C06C68">
        <w:t>2.1 MODALITÀ E PROCESSO DI ELABORAZIONE</w:t>
      </w:r>
    </w:p>
    <w:p w14:paraId="75278C8B" w14:textId="15F706DF" w:rsidR="005846E1" w:rsidRPr="00247E53" w:rsidRDefault="000E5187" w:rsidP="00A042B7">
      <w:pPr>
        <w:pStyle w:val="StandardRisoluzionedelConsigliodiStato"/>
        <w:tabs>
          <w:tab w:val="left" w:pos="426"/>
        </w:tabs>
        <w:ind w:right="-1"/>
      </w:pPr>
      <w:r>
        <w:t>I lavori di</w:t>
      </w:r>
      <w:r w:rsidR="00A042B7">
        <w:t xml:space="preserve"> </w:t>
      </w:r>
      <w:r w:rsidR="00357C0E">
        <w:t>p</w:t>
      </w:r>
      <w:r w:rsidR="00A042B7">
        <w:t xml:space="preserve">ianificazione sono </w:t>
      </w:r>
      <w:r w:rsidR="007C7EE1">
        <w:t xml:space="preserve">stati </w:t>
      </w:r>
      <w:r w:rsidR="00A042B7">
        <w:t xml:space="preserve">avviati </w:t>
      </w:r>
      <w:r w:rsidR="00357C0E">
        <w:t>nel mese di</w:t>
      </w:r>
      <w:r w:rsidR="00A042B7">
        <w:t xml:space="preserve"> novembre 2019 con la </w:t>
      </w:r>
      <w:r w:rsidR="00DA22A3">
        <w:t xml:space="preserve">definizione dell’organizzazione di progetto </w:t>
      </w:r>
      <w:r w:rsidR="00A042B7">
        <w:t>(direzione</w:t>
      </w:r>
      <w:r w:rsidR="00DA22A3">
        <w:t xml:space="preserve"> strategica</w:t>
      </w:r>
      <w:r w:rsidR="00A042B7">
        <w:t xml:space="preserve">, </w:t>
      </w:r>
      <w:r w:rsidR="00597312">
        <w:t xml:space="preserve">direzione operativa, </w:t>
      </w:r>
      <w:r w:rsidR="00FC277F">
        <w:t>gruppo degli</w:t>
      </w:r>
      <w:r w:rsidR="00597312">
        <w:t xml:space="preserve"> stakeholder</w:t>
      </w:r>
      <w:r w:rsidR="00A042B7">
        <w:t xml:space="preserve"> e piano </w:t>
      </w:r>
      <w:r w:rsidR="00597312">
        <w:t xml:space="preserve">di </w:t>
      </w:r>
      <w:r w:rsidR="00A042B7">
        <w:t>consulta</w:t>
      </w:r>
      <w:r w:rsidR="00597312">
        <w:t>zione</w:t>
      </w:r>
      <w:r w:rsidR="00A042B7" w:rsidRPr="00B61F91">
        <w:t xml:space="preserve">). </w:t>
      </w:r>
      <w:r w:rsidR="00597312">
        <w:t>La</w:t>
      </w:r>
      <w:r w:rsidR="00F26990">
        <w:t xml:space="preserve"> direzione</w:t>
      </w:r>
      <w:r w:rsidR="00A042B7" w:rsidRPr="00B61F91">
        <w:t xml:space="preserve"> </w:t>
      </w:r>
      <w:r w:rsidR="00597312">
        <w:t xml:space="preserve">strategica </w:t>
      </w:r>
      <w:r w:rsidR="00A042B7" w:rsidRPr="00B61F91">
        <w:t xml:space="preserve">ha stabilito </w:t>
      </w:r>
      <w:r w:rsidR="00F26990">
        <w:t xml:space="preserve">gli </w:t>
      </w:r>
      <w:r w:rsidR="00FB7AA1">
        <w:t>elementi</w:t>
      </w:r>
      <w:r w:rsidR="00FB7AA1" w:rsidRPr="00B61F91">
        <w:t xml:space="preserve"> </w:t>
      </w:r>
      <w:r w:rsidR="00597312">
        <w:t>cardine</w:t>
      </w:r>
      <w:r w:rsidR="00A042B7" w:rsidRPr="00B61F91">
        <w:t xml:space="preserve"> </w:t>
      </w:r>
      <w:r w:rsidR="00F26990">
        <w:t xml:space="preserve">della </w:t>
      </w:r>
      <w:r w:rsidR="00597312">
        <w:t>p</w:t>
      </w:r>
      <w:r w:rsidR="00F26990">
        <w:t>ianificazione</w:t>
      </w:r>
      <w:r>
        <w:t>, mentr</w:t>
      </w:r>
      <w:r w:rsidR="00A042B7" w:rsidRPr="00B61F91">
        <w:t xml:space="preserve">e </w:t>
      </w:r>
      <w:r w:rsidR="00597312">
        <w:t>la direzione</w:t>
      </w:r>
      <w:r w:rsidR="00A042B7" w:rsidRPr="00B61F91">
        <w:t xml:space="preserve"> operativ</w:t>
      </w:r>
      <w:r w:rsidR="00597312">
        <w:t>a</w:t>
      </w:r>
      <w:r w:rsidR="00A042B7" w:rsidRPr="00B61F91">
        <w:t xml:space="preserve"> </w:t>
      </w:r>
      <w:r>
        <w:t>si è occupat</w:t>
      </w:r>
      <w:r w:rsidR="00597312">
        <w:t>a</w:t>
      </w:r>
      <w:r>
        <w:t xml:space="preserve"> </w:t>
      </w:r>
      <w:r w:rsidR="00597312">
        <w:t xml:space="preserve">della loro declinazione e attribuzione </w:t>
      </w:r>
      <w:r w:rsidR="00FC277F">
        <w:t>a</w:t>
      </w:r>
      <w:r w:rsidR="00A042B7" w:rsidRPr="00B61F91">
        <w:t xml:space="preserve"> gruppi di lavoro. </w:t>
      </w:r>
      <w:r w:rsidR="00F26990" w:rsidRPr="00247E53">
        <w:t>Il</w:t>
      </w:r>
      <w:r w:rsidR="00A042B7" w:rsidRPr="00247E53">
        <w:t xml:space="preserve"> gruppo </w:t>
      </w:r>
      <w:r w:rsidRPr="00247E53">
        <w:t>de</w:t>
      </w:r>
      <w:r w:rsidR="005846E1" w:rsidRPr="00247E53">
        <w:t>gli stakehol</w:t>
      </w:r>
      <w:r w:rsidRPr="00247E53">
        <w:t>d</w:t>
      </w:r>
      <w:r w:rsidR="005846E1" w:rsidRPr="00247E53">
        <w:t xml:space="preserve">er ha </w:t>
      </w:r>
      <w:r w:rsidR="00FC277F">
        <w:t>contribuito</w:t>
      </w:r>
      <w:r w:rsidR="00FC277F" w:rsidRPr="00247E53">
        <w:t xml:space="preserve"> </w:t>
      </w:r>
      <w:r w:rsidRPr="00247E53">
        <w:t xml:space="preserve">alla definizione della </w:t>
      </w:r>
      <w:r w:rsidR="00FC277F">
        <w:t>p</w:t>
      </w:r>
      <w:r w:rsidRPr="00247E53">
        <w:t>ianificazione</w:t>
      </w:r>
      <w:r w:rsidR="005846E1" w:rsidRPr="00247E53">
        <w:t xml:space="preserve"> riportando le sensibilità e le priorità </w:t>
      </w:r>
      <w:r w:rsidRPr="00247E53">
        <w:t xml:space="preserve">manifestate dagli attori che operano </w:t>
      </w:r>
      <w:r w:rsidR="00FC277F">
        <w:t>sul territorio</w:t>
      </w:r>
      <w:r w:rsidR="005846E1" w:rsidRPr="00247E53">
        <w:t>. Un</w:t>
      </w:r>
      <w:r w:rsidR="00FC277F">
        <w:t>a componente</w:t>
      </w:r>
      <w:r w:rsidR="005846E1" w:rsidRPr="00247E53">
        <w:t xml:space="preserve"> </w:t>
      </w:r>
      <w:r w:rsidR="00A21FFD">
        <w:t xml:space="preserve">del </w:t>
      </w:r>
      <w:r w:rsidR="005846E1" w:rsidRPr="00247E53">
        <w:t xml:space="preserve">gruppo di stakeholder particolarmente </w:t>
      </w:r>
      <w:r w:rsidRPr="00247E53">
        <w:t xml:space="preserve">importante </w:t>
      </w:r>
      <w:r w:rsidR="00457B16">
        <w:t>è</w:t>
      </w:r>
      <w:r w:rsidRPr="00247E53">
        <w:t xml:space="preserve"> stat</w:t>
      </w:r>
      <w:r w:rsidR="00457B16">
        <w:t>a quella</w:t>
      </w:r>
      <w:r w:rsidRPr="00247E53">
        <w:t xml:space="preserve"> </w:t>
      </w:r>
      <w:r w:rsidR="00457B16">
        <w:t>de</w:t>
      </w:r>
      <w:r w:rsidR="005846E1" w:rsidRPr="00247E53">
        <w:t xml:space="preserve">i </w:t>
      </w:r>
      <w:r w:rsidR="00CE73BA" w:rsidRPr="00247E53">
        <w:t>C</w:t>
      </w:r>
      <w:r w:rsidRPr="00247E53">
        <w:t>omuni</w:t>
      </w:r>
      <w:r w:rsidR="00121D21">
        <w:t>,</w:t>
      </w:r>
      <w:r w:rsidR="005846E1" w:rsidRPr="00247E53">
        <w:t xml:space="preserve"> </w:t>
      </w:r>
      <w:r w:rsidR="00457B16">
        <w:t>i quali</w:t>
      </w:r>
      <w:r w:rsidRPr="00247E53">
        <w:t>,</w:t>
      </w:r>
      <w:r w:rsidR="005846E1" w:rsidRPr="00247E53">
        <w:t xml:space="preserve"> </w:t>
      </w:r>
      <w:r w:rsidRPr="00247E53">
        <w:t>oltre a essere</w:t>
      </w:r>
      <w:r w:rsidR="005846E1" w:rsidRPr="00247E53">
        <w:t xml:space="preserve"> i </w:t>
      </w:r>
      <w:r w:rsidRPr="00247E53">
        <w:t>principali co-finanziatori</w:t>
      </w:r>
      <w:r w:rsidR="005846E1" w:rsidRPr="00247E53">
        <w:t xml:space="preserve"> delle prestazioni </w:t>
      </w:r>
      <w:r w:rsidR="00457B16">
        <w:t>LAnz e LACD</w:t>
      </w:r>
      <w:r w:rsidR="005846E1" w:rsidRPr="00247E53">
        <w:t xml:space="preserve">, </w:t>
      </w:r>
      <w:r w:rsidR="00E73740" w:rsidRPr="00247E53">
        <w:t>rappresentano anche un</w:t>
      </w:r>
      <w:r w:rsidR="005846E1" w:rsidRPr="00247E53">
        <w:t xml:space="preserve"> </w:t>
      </w:r>
      <w:r w:rsidR="00457B16">
        <w:t xml:space="preserve">importante </w:t>
      </w:r>
      <w:r w:rsidR="001A531B">
        <w:t>partner istituzionale</w:t>
      </w:r>
      <w:r w:rsidR="00E73740" w:rsidRPr="00247E53">
        <w:t xml:space="preserve"> vicino al territorio e attento ai </w:t>
      </w:r>
      <w:r w:rsidR="005846E1" w:rsidRPr="00247E53">
        <w:t xml:space="preserve">bisogni </w:t>
      </w:r>
      <w:r w:rsidR="00E73740" w:rsidRPr="00247E53">
        <w:t xml:space="preserve">specifici </w:t>
      </w:r>
      <w:r w:rsidR="005846E1" w:rsidRPr="00247E53">
        <w:t xml:space="preserve">della </w:t>
      </w:r>
      <w:r w:rsidR="001A531B">
        <w:t xml:space="preserve">nostra </w:t>
      </w:r>
      <w:r w:rsidR="005846E1" w:rsidRPr="00247E53">
        <w:t xml:space="preserve">popolazione. </w:t>
      </w:r>
    </w:p>
    <w:p w14:paraId="3ADE32BD" w14:textId="77777777" w:rsidR="00B21244" w:rsidRDefault="00B21244" w:rsidP="00C65BEE">
      <w:pPr>
        <w:pStyle w:val="StandardRisoluzionedelConsigliodiStato"/>
        <w:tabs>
          <w:tab w:val="left" w:pos="426"/>
        </w:tabs>
        <w:ind w:right="-1"/>
      </w:pPr>
    </w:p>
    <w:p w14:paraId="665049DD" w14:textId="29FA7170" w:rsidR="000618D1" w:rsidRDefault="00E1454F" w:rsidP="00C65BEE">
      <w:pPr>
        <w:pStyle w:val="StandardRisoluzionedelConsigliodiStato"/>
        <w:tabs>
          <w:tab w:val="left" w:pos="426"/>
        </w:tabs>
        <w:ind w:right="-1"/>
      </w:pPr>
      <w:r>
        <w:t>Definita</w:t>
      </w:r>
      <w:r w:rsidR="002D700A">
        <w:t xml:space="preserve"> l’organizzazione di progetto</w:t>
      </w:r>
      <w:r w:rsidR="00E73740">
        <w:t>, i</w:t>
      </w:r>
      <w:r w:rsidR="007715C4" w:rsidRPr="007715C4">
        <w:t>l</w:t>
      </w:r>
      <w:r w:rsidR="00F26990">
        <w:t xml:space="preserve"> </w:t>
      </w:r>
      <w:r w:rsidR="00A042B7">
        <w:t>passo</w:t>
      </w:r>
      <w:r w:rsidR="007715C4" w:rsidRPr="007715C4">
        <w:t xml:space="preserve"> </w:t>
      </w:r>
      <w:r w:rsidR="002D700A">
        <w:t xml:space="preserve">successivo </w:t>
      </w:r>
      <w:r w:rsidR="007715C4" w:rsidRPr="007715C4">
        <w:t xml:space="preserve">è </w:t>
      </w:r>
      <w:r w:rsidR="00F26990">
        <w:t>stato quello di</w:t>
      </w:r>
      <w:r w:rsidR="00FB7AA1">
        <w:t xml:space="preserve"> </w:t>
      </w:r>
      <w:r>
        <w:t>stabilire</w:t>
      </w:r>
      <w:r w:rsidR="002D700A" w:rsidRPr="007715C4">
        <w:t xml:space="preserve"> </w:t>
      </w:r>
      <w:r w:rsidR="00E73740">
        <w:t>i principi cardine</w:t>
      </w:r>
      <w:r w:rsidR="00046460">
        <w:t xml:space="preserve"> </w:t>
      </w:r>
      <w:r w:rsidR="002D700A">
        <w:t>sui quali basare lo sviluppo della pianificazione</w:t>
      </w:r>
      <w:r w:rsidR="009836A2">
        <w:t>, precisare il valore aggiunto dell’approccio integrato</w:t>
      </w:r>
      <w:r w:rsidR="00B21244">
        <w:t xml:space="preserve"> ed elaborare il ritratto dell’</w:t>
      </w:r>
      <w:r w:rsidR="009836A2">
        <w:t>anziano</w:t>
      </w:r>
      <w:r w:rsidR="00B21244">
        <w:t xml:space="preserve"> di domani</w:t>
      </w:r>
      <w:r w:rsidR="00046460">
        <w:t>.</w:t>
      </w:r>
      <w:r w:rsidR="007715C4">
        <w:t xml:space="preserve"> </w:t>
      </w:r>
      <w:r w:rsidR="009836A2">
        <w:t>I</w:t>
      </w:r>
      <w:r w:rsidR="00F26990">
        <w:t xml:space="preserve"> principi </w:t>
      </w:r>
      <w:r w:rsidR="009836A2">
        <w:t xml:space="preserve">cardine </w:t>
      </w:r>
      <w:r w:rsidR="00F26990">
        <w:t xml:space="preserve">sono stati </w:t>
      </w:r>
      <w:r w:rsidR="00E73740">
        <w:t>individuati e sviluppati</w:t>
      </w:r>
      <w:r w:rsidR="007715C4" w:rsidRPr="007715C4">
        <w:t xml:space="preserve"> </w:t>
      </w:r>
      <w:r w:rsidR="00046460">
        <w:t>dalla direzione</w:t>
      </w:r>
      <w:r w:rsidR="007715C4" w:rsidRPr="007715C4">
        <w:t xml:space="preserve"> strategic</w:t>
      </w:r>
      <w:r w:rsidR="00046460">
        <w:t>a del progetto</w:t>
      </w:r>
      <w:r w:rsidR="007715C4">
        <w:t>,</w:t>
      </w:r>
      <w:r w:rsidR="00F26990">
        <w:t xml:space="preserve"> mentre</w:t>
      </w:r>
      <w:r w:rsidR="007715C4">
        <w:t xml:space="preserve"> </w:t>
      </w:r>
      <w:r w:rsidR="009836A2">
        <w:t xml:space="preserve">per </w:t>
      </w:r>
      <w:r w:rsidR="007715C4" w:rsidRPr="007715C4">
        <w:t xml:space="preserve">gli </w:t>
      </w:r>
      <w:r w:rsidR="00E73740">
        <w:t>altri</w:t>
      </w:r>
      <w:r w:rsidR="007715C4" w:rsidRPr="007715C4">
        <w:t xml:space="preserve"> </w:t>
      </w:r>
      <w:r w:rsidR="007715C4" w:rsidRPr="007715C4">
        <w:lastRenderedPageBreak/>
        <w:t xml:space="preserve">due </w:t>
      </w:r>
      <w:r w:rsidR="00E73740">
        <w:t>elementi</w:t>
      </w:r>
      <w:r w:rsidR="007715C4" w:rsidRPr="007715C4">
        <w:t xml:space="preserve"> </w:t>
      </w:r>
      <w:r w:rsidR="009836A2">
        <w:t xml:space="preserve">è stato affidato </w:t>
      </w:r>
      <w:r w:rsidR="007715C4" w:rsidRPr="007715C4">
        <w:t xml:space="preserve">un mandato </w:t>
      </w:r>
      <w:r w:rsidR="003C22E9">
        <w:t xml:space="preserve">di ricerca </w:t>
      </w:r>
      <w:r w:rsidR="007715C4" w:rsidRPr="007715C4">
        <w:t>alla S</w:t>
      </w:r>
      <w:r w:rsidR="008172AC">
        <w:t>cuola universitaria</w:t>
      </w:r>
      <w:r w:rsidR="00B976F9">
        <w:t xml:space="preserve"> professionale </w:t>
      </w:r>
      <w:r w:rsidR="008172AC">
        <w:t>della Svizzera italiana (S</w:t>
      </w:r>
      <w:r w:rsidR="007715C4" w:rsidRPr="007715C4">
        <w:t>UPSI</w:t>
      </w:r>
      <w:r w:rsidR="008172AC">
        <w:t>)</w:t>
      </w:r>
      <w:r w:rsidR="007715C4" w:rsidRPr="007715C4">
        <w:t>.</w:t>
      </w:r>
      <w:r w:rsidR="00E55575">
        <w:t xml:space="preserve"> </w:t>
      </w:r>
    </w:p>
    <w:p w14:paraId="506B28B3" w14:textId="77777777" w:rsidR="009836A2" w:rsidRDefault="009836A2" w:rsidP="00C65BEE">
      <w:pPr>
        <w:pStyle w:val="StandardRisoluzionedelConsigliodiStato"/>
        <w:tabs>
          <w:tab w:val="left" w:pos="426"/>
        </w:tabs>
        <w:ind w:right="-1"/>
      </w:pPr>
    </w:p>
    <w:p w14:paraId="09E145B5" w14:textId="401AD51D" w:rsidR="00D0463F" w:rsidRDefault="004C0CE9" w:rsidP="00C65BEE">
      <w:pPr>
        <w:pStyle w:val="StandardRisoluzionedelConsigliodiStato"/>
        <w:tabs>
          <w:tab w:val="left" w:pos="426"/>
        </w:tabs>
        <w:ind w:right="-1"/>
      </w:pPr>
      <w:r>
        <w:t>I lavori</w:t>
      </w:r>
      <w:r w:rsidR="00E55575">
        <w:t xml:space="preserve"> pianificatori</w:t>
      </w:r>
      <w:r w:rsidR="00F855A0">
        <w:t xml:space="preserve"> </w:t>
      </w:r>
      <w:r>
        <w:t xml:space="preserve">si sono </w:t>
      </w:r>
      <w:r w:rsidR="00E55575">
        <w:t xml:space="preserve">in seguito </w:t>
      </w:r>
      <w:r>
        <w:t xml:space="preserve">sviluppati </w:t>
      </w:r>
      <w:r w:rsidR="001F7BF9">
        <w:t>attraverso due fasi</w:t>
      </w:r>
      <w:r w:rsidR="00B976F9">
        <w:t>,</w:t>
      </w:r>
      <w:r w:rsidR="00F855A0" w:rsidRPr="00F855A0">
        <w:t xml:space="preserve"> che </w:t>
      </w:r>
      <w:r w:rsidR="005719D5">
        <w:t xml:space="preserve">hanno </w:t>
      </w:r>
      <w:r>
        <w:t>comportato</w:t>
      </w:r>
      <w:r w:rsidR="00F855A0" w:rsidRPr="00F855A0">
        <w:t xml:space="preserve"> un’analisi approfondita dell</w:t>
      </w:r>
      <w:r w:rsidR="000618D1">
        <w:t xml:space="preserve">’intero settore socio-sanitario. </w:t>
      </w:r>
      <w:r w:rsidR="00DD3D4D">
        <w:t xml:space="preserve">Dopo </w:t>
      </w:r>
      <w:r w:rsidR="00DB1A4A">
        <w:t>l</w:t>
      </w:r>
      <w:r w:rsidR="00DD3D4D">
        <w:t xml:space="preserve">a mappatura dettagliata delle prestazioni offerte e la verifica della loro corrispondenza ai bisogni della popolazione, consolidati ed emergenti, si è </w:t>
      </w:r>
      <w:r w:rsidR="001F7BF9">
        <w:t xml:space="preserve">proceduto </w:t>
      </w:r>
      <w:r w:rsidR="00DD3D4D">
        <w:t xml:space="preserve">alla stima del fabbisogno </w:t>
      </w:r>
      <w:r w:rsidR="00D0463F">
        <w:t>quantitativo per il periodo 2021-2030</w:t>
      </w:r>
      <w:r w:rsidR="0048581C">
        <w:t xml:space="preserve"> sulla base degli scenari demografici</w:t>
      </w:r>
      <w:r w:rsidR="005D4F52">
        <w:t xml:space="preserve"> elaborati dall’Ufficio federale di statistica (UST), rielaborati dall’Ufficio cantonale di statistica (USTAT)</w:t>
      </w:r>
      <w:r w:rsidR="0048581C">
        <w:t xml:space="preserve">, </w:t>
      </w:r>
      <w:r w:rsidR="0096072A">
        <w:t xml:space="preserve">delle ipotesi </w:t>
      </w:r>
      <w:r w:rsidR="008249B7">
        <w:t>sullo sviluppo</w:t>
      </w:r>
      <w:r w:rsidR="00CF4283">
        <w:t xml:space="preserve"> </w:t>
      </w:r>
      <w:r w:rsidR="008249B7">
        <w:t>delle condizioni di salute</w:t>
      </w:r>
      <w:r w:rsidR="00CF4283">
        <w:t xml:space="preserve"> negli ultimi anni di vita contenute nel modello di previsione dell’Osservatorio svizzero della salute (OBSAN), </w:t>
      </w:r>
      <w:r w:rsidR="005719D5">
        <w:t>del</w:t>
      </w:r>
      <w:r w:rsidR="0048581C">
        <w:t xml:space="preserve">l’analisi dell’evoluzione </w:t>
      </w:r>
      <w:r w:rsidR="00385FC9">
        <w:t xml:space="preserve">realistica delle strutture e </w:t>
      </w:r>
      <w:r w:rsidR="0048581C">
        <w:t xml:space="preserve">dei servizi e del consumo </w:t>
      </w:r>
      <w:r w:rsidR="00385FC9">
        <w:t>ponderato e auspicato delle</w:t>
      </w:r>
      <w:r w:rsidR="0048581C">
        <w:t xml:space="preserve"> prestazioni </w:t>
      </w:r>
      <w:r w:rsidR="00385FC9">
        <w:t>offerte</w:t>
      </w:r>
      <w:r w:rsidR="0048581C">
        <w:t xml:space="preserve">. </w:t>
      </w:r>
      <w:r w:rsidR="00FD0D1B">
        <w:t>In q</w:t>
      </w:r>
      <w:r w:rsidR="005719D5">
        <w:t xml:space="preserve">ueste </w:t>
      </w:r>
      <w:r w:rsidR="00FD0D1B">
        <w:t>analisi si è inoltre tenuto</w:t>
      </w:r>
      <w:r w:rsidR="005719D5">
        <w:t xml:space="preserve"> conto del</w:t>
      </w:r>
      <w:r w:rsidR="001F7BF9">
        <w:t xml:space="preserve">le </w:t>
      </w:r>
      <w:r w:rsidR="00F855A0" w:rsidRPr="00F855A0">
        <w:t xml:space="preserve">stime dei relativi costi a carico dell’ente pubblico </w:t>
      </w:r>
      <w:r w:rsidR="00FD0D1B">
        <w:t>(Cantone e Comuni) e</w:t>
      </w:r>
      <w:r w:rsidR="00F855A0" w:rsidRPr="00F855A0">
        <w:t xml:space="preserve"> del personale necessario </w:t>
      </w:r>
      <w:r w:rsidR="005E68DA">
        <w:t>per garantire concretamente l’offerta pianificata.</w:t>
      </w:r>
      <w:r w:rsidR="00F855A0" w:rsidRPr="00F855A0">
        <w:t xml:space="preserve"> </w:t>
      </w:r>
    </w:p>
    <w:p w14:paraId="17A5B14E" w14:textId="77777777" w:rsidR="005E68DA" w:rsidRDefault="005E68DA" w:rsidP="00C65BEE">
      <w:pPr>
        <w:pStyle w:val="StandardRisoluzionedelConsigliodiStato"/>
        <w:tabs>
          <w:tab w:val="left" w:pos="426"/>
        </w:tabs>
        <w:ind w:right="-1"/>
      </w:pPr>
    </w:p>
    <w:p w14:paraId="794092DD" w14:textId="0992CBA5" w:rsidR="004F6788" w:rsidRDefault="005719D5" w:rsidP="00C65BEE">
      <w:pPr>
        <w:pStyle w:val="StandardRisoluzionedelConsigliodiStato"/>
        <w:tabs>
          <w:tab w:val="left" w:pos="426"/>
        </w:tabs>
        <w:ind w:right="-1"/>
      </w:pPr>
      <w:r>
        <w:t>Nella</w:t>
      </w:r>
      <w:r w:rsidR="00F855A0" w:rsidRPr="00F855A0">
        <w:t xml:space="preserve"> parte qualitativa sono invece state </w:t>
      </w:r>
      <w:r w:rsidR="001F7BF9">
        <w:t>analizzate</w:t>
      </w:r>
      <w:r w:rsidR="001F7BF9" w:rsidRPr="00F855A0">
        <w:t xml:space="preserve"> </w:t>
      </w:r>
      <w:r w:rsidR="00F855A0" w:rsidRPr="00F855A0">
        <w:t>le principali sfide</w:t>
      </w:r>
      <w:r w:rsidR="00DC76D3">
        <w:t>,</w:t>
      </w:r>
      <w:r w:rsidR="00F855A0" w:rsidRPr="00F855A0">
        <w:t xml:space="preserve"> sia odierne</w:t>
      </w:r>
      <w:r w:rsidR="00DC76D3">
        <w:t>, sia</w:t>
      </w:r>
      <w:r w:rsidR="00B976F9" w:rsidRPr="00F855A0">
        <w:t xml:space="preserve"> </w:t>
      </w:r>
      <w:r w:rsidR="00F855A0" w:rsidRPr="00F855A0">
        <w:t xml:space="preserve">future, </w:t>
      </w:r>
      <w:r w:rsidR="009E41DF">
        <w:t xml:space="preserve">con l’obiettivo di </w:t>
      </w:r>
      <w:r w:rsidR="00F855A0" w:rsidRPr="00F855A0">
        <w:t>individua</w:t>
      </w:r>
      <w:r w:rsidR="009E41DF">
        <w:t>re</w:t>
      </w:r>
      <w:r w:rsidR="00F855A0" w:rsidRPr="00F855A0">
        <w:t xml:space="preserve"> e </w:t>
      </w:r>
      <w:r w:rsidR="009E41DF" w:rsidRPr="00F855A0">
        <w:t>propo</w:t>
      </w:r>
      <w:r w:rsidR="009E41DF">
        <w:t>rre</w:t>
      </w:r>
      <w:r w:rsidR="009E41DF" w:rsidRPr="00F855A0">
        <w:t xml:space="preserve"> </w:t>
      </w:r>
      <w:r w:rsidR="00F855A0" w:rsidRPr="00F855A0">
        <w:t>diverse opzioni d’intervento.</w:t>
      </w:r>
      <w:r w:rsidR="00D0463F">
        <w:t xml:space="preserve"> </w:t>
      </w:r>
      <w:r w:rsidR="004F6788">
        <w:t xml:space="preserve">Questi approfondimenti sono </w:t>
      </w:r>
      <w:r w:rsidR="009E41DF">
        <w:t xml:space="preserve">per lo più </w:t>
      </w:r>
      <w:r w:rsidR="003B73C5">
        <w:t>scaturiti</w:t>
      </w:r>
      <w:r w:rsidR="004F6788">
        <w:t xml:space="preserve"> dall’esperienza maturata dalle unità amministrative competenti </w:t>
      </w:r>
      <w:r w:rsidR="009E41DF">
        <w:t>nell’ambito</w:t>
      </w:r>
      <w:r w:rsidR="004F6788">
        <w:t xml:space="preserve"> dei contatti regolari con gli utenti,</w:t>
      </w:r>
      <w:r>
        <w:t xml:space="preserve"> </w:t>
      </w:r>
      <w:r w:rsidR="004F6788">
        <w:t xml:space="preserve">i familiari e i partner attivi sul territorio. </w:t>
      </w:r>
      <w:r w:rsidR="006F14A6">
        <w:t>Alcune</w:t>
      </w:r>
      <w:r w:rsidR="006F14A6" w:rsidRPr="004F6788">
        <w:t xml:space="preserve"> </w:t>
      </w:r>
      <w:r w:rsidR="004F6788" w:rsidRPr="004F6788">
        <w:t xml:space="preserve">delle tematiche trattate in questa parte riguardano prestazioni regolate </w:t>
      </w:r>
      <w:r w:rsidR="006F14A6">
        <w:t xml:space="preserve">sia </w:t>
      </w:r>
      <w:r w:rsidR="004F6788" w:rsidRPr="004F6788">
        <w:t xml:space="preserve">nella LACD </w:t>
      </w:r>
      <w:r w:rsidR="006F14A6">
        <w:t>sia</w:t>
      </w:r>
      <w:r w:rsidR="006F14A6" w:rsidRPr="004F6788">
        <w:t xml:space="preserve"> </w:t>
      </w:r>
      <w:r w:rsidR="004F6788" w:rsidRPr="004F6788">
        <w:t>nella LAnz, che, grazie all</w:t>
      </w:r>
      <w:r w:rsidR="006F14A6">
        <w:t>’approccio</w:t>
      </w:r>
      <w:r w:rsidR="004F6788" w:rsidRPr="004F6788">
        <w:t xml:space="preserve"> integrat</w:t>
      </w:r>
      <w:r w:rsidR="006F14A6">
        <w:t>o</w:t>
      </w:r>
      <w:r w:rsidR="004F6788" w:rsidRPr="004F6788">
        <w:t xml:space="preserve">, </w:t>
      </w:r>
      <w:r w:rsidR="001F7BF9">
        <w:t>hanno potuto</w:t>
      </w:r>
      <w:r w:rsidR="001F7BF9" w:rsidRPr="004F6788">
        <w:t xml:space="preserve"> </w:t>
      </w:r>
      <w:r w:rsidR="004F6788" w:rsidRPr="004F6788">
        <w:t xml:space="preserve">essere analizzate in modo simultaneo e coordinato. Altri approfondimenti riguardano </w:t>
      </w:r>
      <w:r w:rsidR="001F7BF9">
        <w:t xml:space="preserve">invece </w:t>
      </w:r>
      <w:r w:rsidR="004F6788" w:rsidRPr="004F6788">
        <w:t>tematiche</w:t>
      </w:r>
      <w:r w:rsidR="004F6788">
        <w:t xml:space="preserve"> specifiche dei singoli settori (</w:t>
      </w:r>
      <w:r w:rsidR="006F14A6">
        <w:t>strutture per anziani, cure a domicilio, mantenimento a domicilio</w:t>
      </w:r>
      <w:r w:rsidR="00890186">
        <w:t xml:space="preserve">). </w:t>
      </w:r>
    </w:p>
    <w:p w14:paraId="216FCF6A" w14:textId="77777777" w:rsidR="006F14A6" w:rsidRDefault="006F14A6" w:rsidP="00C65BEE">
      <w:pPr>
        <w:pStyle w:val="StandardRisoluzionedelConsigliodiStato"/>
        <w:tabs>
          <w:tab w:val="left" w:pos="426"/>
        </w:tabs>
        <w:ind w:right="-1"/>
      </w:pPr>
    </w:p>
    <w:p w14:paraId="4D4BF961" w14:textId="31F29415" w:rsidR="000D4F98" w:rsidRDefault="000D4F98" w:rsidP="00C65BEE">
      <w:pPr>
        <w:pStyle w:val="StandardRisoluzionedelConsigliodiStato"/>
        <w:tabs>
          <w:tab w:val="left" w:pos="426"/>
        </w:tabs>
        <w:ind w:right="-1"/>
      </w:pPr>
      <w:r w:rsidRPr="00B61F91">
        <w:t>Il coinvolgimento degli stakeholder</w:t>
      </w:r>
      <w:r>
        <w:t xml:space="preserve">, </w:t>
      </w:r>
      <w:r w:rsidRPr="00B61F91">
        <w:t xml:space="preserve">inizialmente previsto </w:t>
      </w:r>
      <w:r w:rsidR="001563D5">
        <w:t>attraverso</w:t>
      </w:r>
      <w:r w:rsidRPr="00B61F91">
        <w:t xml:space="preserve"> tre incontri in presenza</w:t>
      </w:r>
      <w:r w:rsidR="002B0E03">
        <w:t xml:space="preserve"> nel corso del 2020</w:t>
      </w:r>
      <w:r>
        <w:t xml:space="preserve">, </w:t>
      </w:r>
      <w:r w:rsidRPr="00247E53">
        <w:t xml:space="preserve">si è </w:t>
      </w:r>
      <w:r w:rsidR="003F3E29" w:rsidRPr="00247E53">
        <w:t xml:space="preserve">dovuto </w:t>
      </w:r>
      <w:r w:rsidR="00DC76D3">
        <w:t>adattare</w:t>
      </w:r>
      <w:r w:rsidRPr="00247E53">
        <w:t xml:space="preserve"> alla situazione pandemica </w:t>
      </w:r>
      <w:r w:rsidR="001563D5">
        <w:t>manifestatasi</w:t>
      </w:r>
      <w:r w:rsidR="001563D5" w:rsidRPr="00247E53">
        <w:t xml:space="preserve"> </w:t>
      </w:r>
      <w:r w:rsidRPr="00247E53">
        <w:t>poco dopo il pr</w:t>
      </w:r>
      <w:r>
        <w:t xml:space="preserve">imo incontro </w:t>
      </w:r>
      <w:r w:rsidR="001563D5">
        <w:t>del</w:t>
      </w:r>
      <w:r w:rsidR="00B976F9">
        <w:t xml:space="preserve"> </w:t>
      </w:r>
      <w:r>
        <w:t>27 gennaio 20</w:t>
      </w:r>
      <w:r w:rsidR="002B0E03">
        <w:t>20</w:t>
      </w:r>
      <w:r>
        <w:t xml:space="preserve">. </w:t>
      </w:r>
      <w:r w:rsidR="002B0E03">
        <w:t>In sostanza, gli ulteriori due incontri previsti nella fase di elaborazione del progetto di pia</w:t>
      </w:r>
      <w:r w:rsidR="007C7A97">
        <w:t>nificazione sono stati recuperati, in termini di possibilità di esprimersi preliminarmente sulle scelte pianificatorie, attraverso l’aggiunta del</w:t>
      </w:r>
      <w:r w:rsidR="0098006E">
        <w:t xml:space="preserve"> gradino</w:t>
      </w:r>
      <w:r w:rsidR="0082393B" w:rsidRPr="00BF41F0">
        <w:rPr>
          <w:i/>
        </w:rPr>
        <w:t xml:space="preserve"> </w:t>
      </w:r>
      <w:r w:rsidR="0082393B">
        <w:t>della pre-consultazione, inizialmente non previsto nella scala di avanzamento dei lavori pianificatori.</w:t>
      </w:r>
    </w:p>
    <w:p w14:paraId="76219653" w14:textId="77777777" w:rsidR="0082393B" w:rsidRDefault="0082393B" w:rsidP="00A042B7">
      <w:pPr>
        <w:pStyle w:val="StandardRisoluzionedelConsigliodiStato"/>
        <w:tabs>
          <w:tab w:val="left" w:pos="426"/>
        </w:tabs>
        <w:ind w:right="-1"/>
      </w:pPr>
    </w:p>
    <w:p w14:paraId="7AB715A9" w14:textId="44B105F5" w:rsidR="000F32E8" w:rsidRDefault="0082393B" w:rsidP="00A042B7">
      <w:pPr>
        <w:pStyle w:val="StandardRisoluzionedelConsigliodiStato"/>
        <w:tabs>
          <w:tab w:val="left" w:pos="426"/>
        </w:tabs>
        <w:ind w:right="-1"/>
      </w:pPr>
      <w:r>
        <w:t>Il 2020 è stato quindi interamente dedicato all’elaborazione della</w:t>
      </w:r>
      <w:r w:rsidR="00A042B7">
        <w:t xml:space="preserve"> prima versione </w:t>
      </w:r>
      <w:r>
        <w:t>del rapporto di p</w:t>
      </w:r>
      <w:r w:rsidR="00A042B7">
        <w:t>ianificazione integrata</w:t>
      </w:r>
      <w:r w:rsidR="006C6A44">
        <w:t xml:space="preserve">. Lavoro eseguito internamente al Dipartimento della sanità e della socialità (DSS), </w:t>
      </w:r>
      <w:r w:rsidR="00A042B7">
        <w:t xml:space="preserve">tenendo conto </w:t>
      </w:r>
      <w:r w:rsidR="001F7BF9">
        <w:t xml:space="preserve">delle indicazioni </w:t>
      </w:r>
      <w:r w:rsidR="006C6A44">
        <w:t>date</w:t>
      </w:r>
      <w:r w:rsidR="00A042B7">
        <w:t xml:space="preserve"> </w:t>
      </w:r>
      <w:r w:rsidR="00B063F9">
        <w:t>dagli stakeholder</w:t>
      </w:r>
      <w:r w:rsidR="00A042B7">
        <w:t xml:space="preserve"> </w:t>
      </w:r>
      <w:r w:rsidR="00BF41F0">
        <w:t>in gennaio</w:t>
      </w:r>
      <w:r w:rsidR="001A531B">
        <w:t xml:space="preserve"> 2020</w:t>
      </w:r>
      <w:r w:rsidR="00BF41F0">
        <w:t xml:space="preserve"> e </w:t>
      </w:r>
      <w:r w:rsidR="00A042B7">
        <w:t xml:space="preserve">degli spunti </w:t>
      </w:r>
      <w:r w:rsidR="00BF41F0">
        <w:t xml:space="preserve">comunicati </w:t>
      </w:r>
      <w:r w:rsidR="00A042B7">
        <w:t>spontaneamente</w:t>
      </w:r>
      <w:r w:rsidR="001F7BF9">
        <w:t xml:space="preserve"> </w:t>
      </w:r>
      <w:r w:rsidR="005B042A">
        <w:t>o</w:t>
      </w:r>
      <w:r w:rsidR="00A042B7">
        <w:t xml:space="preserve"> richiesti </w:t>
      </w:r>
      <w:r w:rsidR="005B042A">
        <w:t>a</w:t>
      </w:r>
      <w:r w:rsidR="00A042B7">
        <w:t xml:space="preserve"> </w:t>
      </w:r>
      <w:r w:rsidR="001F7BF9">
        <w:t>esperti del settore</w:t>
      </w:r>
      <w:r w:rsidR="00A042B7">
        <w:t>. Quest</w:t>
      </w:r>
      <w:r w:rsidR="005B042A">
        <w:t>a</w:t>
      </w:r>
      <w:r w:rsidR="00A042B7">
        <w:t xml:space="preserve"> prim</w:t>
      </w:r>
      <w:r w:rsidR="005B042A">
        <w:t>a</w:t>
      </w:r>
      <w:r w:rsidR="00A042B7">
        <w:t xml:space="preserve"> </w:t>
      </w:r>
      <w:r w:rsidR="005B042A">
        <w:t xml:space="preserve">versione è </w:t>
      </w:r>
      <w:r w:rsidR="00A042B7">
        <w:t>stat</w:t>
      </w:r>
      <w:r w:rsidR="005B042A">
        <w:t>a</w:t>
      </w:r>
      <w:r w:rsidR="00A042B7">
        <w:t xml:space="preserve"> presentat</w:t>
      </w:r>
      <w:r w:rsidR="005B042A">
        <w:t>a prima al Consiglio di Stato (20 gennaio 2021) e poi</w:t>
      </w:r>
      <w:r w:rsidR="00A042B7">
        <w:t xml:space="preserve"> </w:t>
      </w:r>
      <w:r w:rsidR="00B063F9">
        <w:t>a</w:t>
      </w:r>
      <w:r w:rsidR="005B042A">
        <w:t>gli stakeholder</w:t>
      </w:r>
      <w:r w:rsidR="00A042B7">
        <w:t xml:space="preserve"> in una sessione digitale tenutasi il 4 febbraio 2021</w:t>
      </w:r>
      <w:r w:rsidR="00A042B7" w:rsidRPr="00574C53">
        <w:t>.</w:t>
      </w:r>
    </w:p>
    <w:p w14:paraId="6EE46320" w14:textId="5BC3D587" w:rsidR="00B14021" w:rsidRDefault="00B14021" w:rsidP="00A042B7">
      <w:pPr>
        <w:pStyle w:val="StandardRisoluzionedelConsigliodiStato"/>
        <w:tabs>
          <w:tab w:val="left" w:pos="426"/>
        </w:tabs>
        <w:ind w:right="-1"/>
      </w:pPr>
    </w:p>
    <w:p w14:paraId="3966C72E" w14:textId="78C66724" w:rsidR="00B05ED9" w:rsidRDefault="000F32E8" w:rsidP="00A042B7">
      <w:pPr>
        <w:pStyle w:val="StandardRisoluzionedelConsigliodiStato"/>
        <w:tabs>
          <w:tab w:val="left" w:pos="426"/>
        </w:tabs>
        <w:ind w:right="-1"/>
      </w:pPr>
      <w:r>
        <w:t xml:space="preserve">Il passo successivo – come si è accennato sopra </w:t>
      </w:r>
      <w:r w:rsidR="0094759F">
        <w:t>–</w:t>
      </w:r>
      <w:r>
        <w:t xml:space="preserve"> </w:t>
      </w:r>
      <w:r w:rsidR="0094759F">
        <w:t>è stata la</w:t>
      </w:r>
      <w:r>
        <w:t xml:space="preserve"> </w:t>
      </w:r>
      <w:r w:rsidR="0006578C" w:rsidRPr="000F32E8">
        <w:t>pre-consultazione</w:t>
      </w:r>
      <w:r>
        <w:t>,</w:t>
      </w:r>
      <w:r w:rsidR="0006578C" w:rsidRPr="00571CDF">
        <w:t xml:space="preserve"> </w:t>
      </w:r>
      <w:r w:rsidR="0094759F">
        <w:t>aperta formalmente il 19 febbraio e chiusa il 31</w:t>
      </w:r>
      <w:r w:rsidR="00DC2961">
        <w:t xml:space="preserve"> marzo 2021</w:t>
      </w:r>
      <w:r w:rsidR="0094759F">
        <w:t xml:space="preserve">, </w:t>
      </w:r>
      <w:r w:rsidR="0006578C" w:rsidRPr="00571CDF">
        <w:t xml:space="preserve">che ha permesso di raccogliere le opinioni e le valutazioni delle parti interessate e </w:t>
      </w:r>
      <w:r w:rsidR="00B976F9" w:rsidRPr="00571CDF">
        <w:t xml:space="preserve">quindi </w:t>
      </w:r>
      <w:r w:rsidR="0006578C" w:rsidRPr="00571CDF">
        <w:t xml:space="preserve">di affinare il documento </w:t>
      </w:r>
      <w:r w:rsidR="00A335F2">
        <w:t xml:space="preserve">in generale e di effettuare approfondimenti su temi specifici </w:t>
      </w:r>
      <w:r w:rsidR="0006578C" w:rsidRPr="00571CDF">
        <w:t xml:space="preserve">prima </w:t>
      </w:r>
      <w:r w:rsidR="00B976F9">
        <w:t>della</w:t>
      </w:r>
      <w:r w:rsidR="0006578C" w:rsidRPr="00571CDF">
        <w:t xml:space="preserve"> consultazione ufficiale. </w:t>
      </w:r>
      <w:r w:rsidR="00056702">
        <w:t>G</w:t>
      </w:r>
      <w:r w:rsidR="005719D5" w:rsidRPr="00571CDF">
        <w:t xml:space="preserve">li </w:t>
      </w:r>
      <w:r w:rsidR="00B77833" w:rsidRPr="00571CDF">
        <w:t xml:space="preserve">stakeholder </w:t>
      </w:r>
      <w:r w:rsidR="005719D5" w:rsidRPr="00571CDF">
        <w:t xml:space="preserve">che </w:t>
      </w:r>
      <w:r w:rsidR="00A335F2">
        <w:t xml:space="preserve">vi </w:t>
      </w:r>
      <w:r w:rsidR="00B77833" w:rsidRPr="00571CDF">
        <w:t xml:space="preserve">hanno </w:t>
      </w:r>
      <w:r w:rsidR="00A335F2">
        <w:t>partecipato</w:t>
      </w:r>
      <w:r w:rsidR="00B976F9" w:rsidRPr="00B976F9">
        <w:t xml:space="preserve"> </w:t>
      </w:r>
      <w:r w:rsidR="00B976F9" w:rsidRPr="00571CDF">
        <w:t>sono</w:t>
      </w:r>
      <w:r w:rsidR="00A335F2">
        <w:t xml:space="preserve"> stati</w:t>
      </w:r>
      <w:r w:rsidR="00B976F9" w:rsidRPr="00571CDF">
        <w:t xml:space="preserve"> 26</w:t>
      </w:r>
      <w:r w:rsidR="00A335F2">
        <w:t>, che hanno</w:t>
      </w:r>
      <w:r w:rsidR="00B77833" w:rsidRPr="00571CDF">
        <w:t xml:space="preserve"> potut</w:t>
      </w:r>
      <w:r w:rsidR="00A335F2">
        <w:t>o</w:t>
      </w:r>
      <w:r w:rsidR="00082338" w:rsidRPr="00571CDF">
        <w:t xml:space="preserve"> esprimer</w:t>
      </w:r>
      <w:r w:rsidR="00A335F2">
        <w:t>si</w:t>
      </w:r>
      <w:r w:rsidR="00DC76D3">
        <w:t>,</w:t>
      </w:r>
      <w:r w:rsidR="00082338" w:rsidRPr="00571CDF">
        <w:t xml:space="preserve"> sia per mezzo di un questionario strutturato</w:t>
      </w:r>
      <w:r w:rsidR="00DC76D3">
        <w:t>,</w:t>
      </w:r>
      <w:r w:rsidR="00082338" w:rsidRPr="00571CDF">
        <w:t xml:space="preserve"> </w:t>
      </w:r>
      <w:r w:rsidR="005719D5" w:rsidRPr="00571CDF">
        <w:t>sia</w:t>
      </w:r>
      <w:r w:rsidR="00082338" w:rsidRPr="00571CDF">
        <w:t xml:space="preserve"> per mezzo di </w:t>
      </w:r>
      <w:r w:rsidR="008C6FDC" w:rsidRPr="00571CDF">
        <w:t xml:space="preserve">lettere </w:t>
      </w:r>
      <w:r w:rsidR="00391162">
        <w:t>individuali</w:t>
      </w:r>
      <w:r w:rsidR="00082338" w:rsidRPr="00571CDF">
        <w:t xml:space="preserve">. Le domande principali </w:t>
      </w:r>
      <w:r w:rsidR="005719D5" w:rsidRPr="00571CDF">
        <w:t xml:space="preserve">poste </w:t>
      </w:r>
      <w:r w:rsidR="00391162">
        <w:t>nella</w:t>
      </w:r>
      <w:r w:rsidR="00391162" w:rsidRPr="00571CDF">
        <w:t xml:space="preserve"> </w:t>
      </w:r>
      <w:r w:rsidR="005719D5" w:rsidRPr="00571CDF">
        <w:t xml:space="preserve">pre-consultazione </w:t>
      </w:r>
      <w:r w:rsidR="00561318" w:rsidRPr="00571CDF">
        <w:t xml:space="preserve">riguardavano la </w:t>
      </w:r>
      <w:r w:rsidR="005719D5" w:rsidRPr="00571CDF">
        <w:t>condivisione</w:t>
      </w:r>
      <w:r w:rsidR="00561318" w:rsidRPr="00571CDF">
        <w:t xml:space="preserve"> dei principi di base, la </w:t>
      </w:r>
      <w:r w:rsidR="008C6FDC" w:rsidRPr="00571CDF">
        <w:t>proposta</w:t>
      </w:r>
      <w:r w:rsidR="00561318" w:rsidRPr="00571CDF">
        <w:t xml:space="preserve"> pianificatoria</w:t>
      </w:r>
      <w:r w:rsidR="005719D5" w:rsidRPr="00571CDF">
        <w:t xml:space="preserve"> (scenario di riferimento e stima del fabbisogno)</w:t>
      </w:r>
      <w:r w:rsidR="00561318" w:rsidRPr="00571CDF">
        <w:t xml:space="preserve"> e gli </w:t>
      </w:r>
      <w:r w:rsidR="00561318" w:rsidRPr="00571CDF">
        <w:lastRenderedPageBreak/>
        <w:t xml:space="preserve">approfondimenti </w:t>
      </w:r>
      <w:r w:rsidR="00391162">
        <w:t>contenuti</w:t>
      </w:r>
      <w:r w:rsidR="00391162" w:rsidRPr="00571CDF">
        <w:t xml:space="preserve"> </w:t>
      </w:r>
      <w:r w:rsidR="005719D5" w:rsidRPr="00571CDF">
        <w:t>nel documento</w:t>
      </w:r>
      <w:r w:rsidR="00561318" w:rsidRPr="00571CDF">
        <w:t xml:space="preserve">. </w:t>
      </w:r>
      <w:r w:rsidR="005719D5" w:rsidRPr="00571CDF">
        <w:t>L</w:t>
      </w:r>
      <w:r w:rsidR="006E61E3">
        <w:t xml:space="preserve">’analisi </w:t>
      </w:r>
      <w:r w:rsidR="005719D5" w:rsidRPr="00571CDF">
        <w:t xml:space="preserve">dei </w:t>
      </w:r>
      <w:r w:rsidR="006E61E3">
        <w:t>questionari e delle lettere</w:t>
      </w:r>
      <w:r w:rsidR="0045782A" w:rsidRPr="00571CDF">
        <w:t xml:space="preserve"> è stata seguita da</w:t>
      </w:r>
      <w:r w:rsidR="00973CA5" w:rsidRPr="00571CDF">
        <w:t xml:space="preserve"> </w:t>
      </w:r>
      <w:r w:rsidR="004A6007" w:rsidRPr="00571CDF">
        <w:t>diversi</w:t>
      </w:r>
      <w:r w:rsidR="0045782A" w:rsidRPr="00571CDF">
        <w:t xml:space="preserve"> incontri con le parti interessate</w:t>
      </w:r>
      <w:r w:rsidR="006E61E3">
        <w:t>, finalizzati</w:t>
      </w:r>
      <w:r w:rsidR="0045782A" w:rsidRPr="00571CDF">
        <w:t xml:space="preserve"> </w:t>
      </w:r>
      <w:r w:rsidR="006031D3">
        <w:t xml:space="preserve">a discutere e meglio comprendere </w:t>
      </w:r>
      <w:r w:rsidR="004A6007" w:rsidRPr="00571CDF">
        <w:t xml:space="preserve">le osservazioni </w:t>
      </w:r>
      <w:r w:rsidR="006031D3">
        <w:t>espresse</w:t>
      </w:r>
      <w:r w:rsidR="006031D3" w:rsidRPr="00571CDF">
        <w:t xml:space="preserve"> </w:t>
      </w:r>
      <w:r w:rsidR="001818A4">
        <w:t>da</w:t>
      </w:r>
      <w:r w:rsidR="004A6007" w:rsidRPr="001818A4">
        <w:t xml:space="preserve"> </w:t>
      </w:r>
      <w:r w:rsidR="0043775E" w:rsidRPr="001818A4">
        <w:t>enti</w:t>
      </w:r>
      <w:r w:rsidR="0043775E" w:rsidRPr="00571CDF">
        <w:t xml:space="preserve"> e servizi</w:t>
      </w:r>
      <w:r w:rsidR="006031D3">
        <w:t>,</w:t>
      </w:r>
      <w:r w:rsidR="001818A4">
        <w:t xml:space="preserve"> </w:t>
      </w:r>
      <w:r w:rsidR="00CF6F28">
        <w:t>indicando</w:t>
      </w:r>
      <w:r w:rsidR="004A6007" w:rsidRPr="00571CDF">
        <w:t xml:space="preserve"> delle preoccupazioni specifiche </w:t>
      </w:r>
      <w:r w:rsidR="001818A4">
        <w:t>in merito ad</w:t>
      </w:r>
      <w:r w:rsidR="00B976F9" w:rsidRPr="00571CDF">
        <w:t xml:space="preserve"> </w:t>
      </w:r>
      <w:r w:rsidR="004A6007" w:rsidRPr="00571CDF">
        <w:t xml:space="preserve">alcuni elementi della </w:t>
      </w:r>
      <w:r w:rsidR="006031D3">
        <w:t>p</w:t>
      </w:r>
      <w:r w:rsidR="004A6007" w:rsidRPr="00571CDF">
        <w:t>ianificazione</w:t>
      </w:r>
      <w:r w:rsidR="00571CDF" w:rsidRPr="00571CDF">
        <w:t xml:space="preserve"> o </w:t>
      </w:r>
      <w:r w:rsidR="001818A4" w:rsidRPr="00571CDF">
        <w:t>sugger</w:t>
      </w:r>
      <w:r w:rsidR="00CF6F28">
        <w:t>endo</w:t>
      </w:r>
      <w:r w:rsidR="00571CDF" w:rsidRPr="00571CDF">
        <w:t xml:space="preserve"> </w:t>
      </w:r>
      <w:r w:rsidR="00973CA5" w:rsidRPr="00571CDF">
        <w:t>approfondiment</w:t>
      </w:r>
      <w:r w:rsidR="004A6007" w:rsidRPr="00571CDF">
        <w:t>i</w:t>
      </w:r>
      <w:r w:rsidR="00973CA5" w:rsidRPr="00571CDF">
        <w:t xml:space="preserve"> di aspetti non affrontati</w:t>
      </w:r>
      <w:r w:rsidR="0043775E" w:rsidRPr="00571CDF">
        <w:t xml:space="preserve"> o </w:t>
      </w:r>
      <w:r w:rsidR="001A531B">
        <w:t>meno</w:t>
      </w:r>
      <w:r w:rsidR="001A531B" w:rsidRPr="00571CDF">
        <w:t xml:space="preserve"> </w:t>
      </w:r>
      <w:r w:rsidR="006031D3">
        <w:t>considerati</w:t>
      </w:r>
      <w:r w:rsidR="00973CA5" w:rsidRPr="00571CDF">
        <w:t xml:space="preserve"> nel documento. </w:t>
      </w:r>
      <w:r w:rsidR="00CF6F28">
        <w:t>Al termine di questa fase, l</w:t>
      </w:r>
      <w:r w:rsidR="008C6FDC" w:rsidRPr="00571CDF">
        <w:t xml:space="preserve">e </w:t>
      </w:r>
      <w:r w:rsidR="009F7D6F">
        <w:t>modifiche</w:t>
      </w:r>
      <w:r w:rsidR="008C6FDC" w:rsidRPr="00571CDF">
        <w:t xml:space="preserve"> più importanti apportate</w:t>
      </w:r>
      <w:r w:rsidR="0043775E" w:rsidRPr="00571CDF">
        <w:t xml:space="preserve"> al testo</w:t>
      </w:r>
      <w:r w:rsidR="008C6FDC" w:rsidRPr="00571CDF">
        <w:t xml:space="preserve"> </w:t>
      </w:r>
      <w:r w:rsidR="00CF6F28">
        <w:t xml:space="preserve">del rapporto di pianificazione </w:t>
      </w:r>
      <w:r w:rsidR="0043775E" w:rsidRPr="00571CDF">
        <w:t>sono state</w:t>
      </w:r>
      <w:r w:rsidR="008C6FDC" w:rsidRPr="00571CDF">
        <w:t xml:space="preserve"> </w:t>
      </w:r>
      <w:r w:rsidR="0043775E" w:rsidRPr="00571CDF">
        <w:t>l’inserimento e l’esplicitazione</w:t>
      </w:r>
      <w:r w:rsidR="008C6FDC" w:rsidRPr="00571CDF">
        <w:t xml:space="preserve"> dei diritti degli anziani, </w:t>
      </w:r>
      <w:r w:rsidR="00672B78" w:rsidRPr="00571CDF">
        <w:t>un</w:t>
      </w:r>
      <w:r w:rsidR="009F7D6F">
        <w:t>a presentazione</w:t>
      </w:r>
      <w:r w:rsidR="00672B78" w:rsidRPr="00571CDF">
        <w:t xml:space="preserve"> più approfondita delle possibilità </w:t>
      </w:r>
      <w:r w:rsidR="0045782A" w:rsidRPr="00571CDF">
        <w:t>d’integrazione dell’offerta</w:t>
      </w:r>
      <w:r w:rsidR="00672B78" w:rsidRPr="00571CDF">
        <w:t xml:space="preserve">, </w:t>
      </w:r>
      <w:r w:rsidR="008C6FDC" w:rsidRPr="00571CDF">
        <w:t xml:space="preserve">una suddivisione più </w:t>
      </w:r>
      <w:r w:rsidR="009F7D6F">
        <w:t>dettagliata</w:t>
      </w:r>
      <w:r w:rsidR="009F7D6F" w:rsidRPr="00571CDF">
        <w:t xml:space="preserve"> </w:t>
      </w:r>
      <w:r w:rsidR="00672B78" w:rsidRPr="00571CDF">
        <w:t xml:space="preserve">dei costi </w:t>
      </w:r>
      <w:r w:rsidR="009F7D6F">
        <w:t xml:space="preserve">stimati </w:t>
      </w:r>
      <w:r w:rsidR="00672B78" w:rsidRPr="00571CDF">
        <w:t xml:space="preserve">a carico dei vari livelli </w:t>
      </w:r>
      <w:r w:rsidR="009F7D6F">
        <w:t>dell’ente pubblico (Cantone e Comuni)</w:t>
      </w:r>
      <w:r w:rsidR="0043775E" w:rsidRPr="00571CDF">
        <w:t xml:space="preserve"> e</w:t>
      </w:r>
      <w:r w:rsidR="0045782A" w:rsidRPr="00571CDF">
        <w:t xml:space="preserve"> l’aggiunta </w:t>
      </w:r>
      <w:r w:rsidR="009F7D6F">
        <w:t>di un approfondimento dedicato a</w:t>
      </w:r>
      <w:r w:rsidR="0043775E" w:rsidRPr="00571CDF">
        <w:t>lla gerontopsichiatria</w:t>
      </w:r>
      <w:r w:rsidR="0045782A" w:rsidRPr="00571CDF">
        <w:t xml:space="preserve">. </w:t>
      </w:r>
    </w:p>
    <w:p w14:paraId="0F5E4325" w14:textId="79A45097" w:rsidR="00B05ED9" w:rsidRDefault="00B05ED9" w:rsidP="00A042B7">
      <w:pPr>
        <w:pStyle w:val="StandardRisoluzionedelConsigliodiStato"/>
        <w:tabs>
          <w:tab w:val="left" w:pos="426"/>
        </w:tabs>
        <w:ind w:right="-1"/>
      </w:pPr>
    </w:p>
    <w:p w14:paraId="64AB710B" w14:textId="45E1FFCF" w:rsidR="005F31F6" w:rsidRPr="00AF6366" w:rsidRDefault="00B05ED9" w:rsidP="00AF6366">
      <w:pPr>
        <w:pStyle w:val="Titolo2"/>
        <w:spacing w:after="120"/>
        <w:rPr>
          <w:szCs w:val="24"/>
        </w:rPr>
      </w:pPr>
      <w:r w:rsidRPr="00AF6366">
        <w:rPr>
          <w:szCs w:val="24"/>
        </w:rPr>
        <w:t xml:space="preserve">2.2 </w:t>
      </w:r>
      <w:r w:rsidR="005F31F6" w:rsidRPr="00AF6366">
        <w:rPr>
          <w:szCs w:val="24"/>
        </w:rPr>
        <w:t xml:space="preserve">MODALITÀ E </w:t>
      </w:r>
      <w:r w:rsidR="00D15F11" w:rsidRPr="00AF6366">
        <w:rPr>
          <w:szCs w:val="24"/>
        </w:rPr>
        <w:t>SINTESI</w:t>
      </w:r>
      <w:r w:rsidRPr="00AF6366">
        <w:rPr>
          <w:szCs w:val="24"/>
        </w:rPr>
        <w:t xml:space="preserve"> DELLA CONSULTAZIONE</w:t>
      </w:r>
    </w:p>
    <w:p w14:paraId="52E51423" w14:textId="7C94DB59" w:rsidR="005F31F6" w:rsidRPr="00843A8C" w:rsidRDefault="008D47ED" w:rsidP="001D216D">
      <w:pPr>
        <w:pStyle w:val="StandardRisoluzionedelConsigliodiStato"/>
        <w:tabs>
          <w:tab w:val="left" w:pos="426"/>
        </w:tabs>
        <w:ind w:right="-1"/>
        <w:rPr>
          <w:i/>
        </w:rPr>
      </w:pPr>
      <w:r>
        <w:rPr>
          <w:i/>
        </w:rPr>
        <w:t>Modalità della consultazione</w:t>
      </w:r>
    </w:p>
    <w:p w14:paraId="6D5A8F85" w14:textId="50FFCB5A" w:rsidR="004D5A91" w:rsidRPr="00843A8C" w:rsidRDefault="005F31F6" w:rsidP="005F31F6">
      <w:pPr>
        <w:pStyle w:val="StandardRisoluzionedelConsigliodiStato"/>
        <w:tabs>
          <w:tab w:val="left" w:pos="426"/>
        </w:tabs>
        <w:ind w:right="-1"/>
      </w:pPr>
      <w:r w:rsidRPr="00843A8C">
        <w:t xml:space="preserve">Il </w:t>
      </w:r>
      <w:r w:rsidR="009F7D6F">
        <w:t>rapporto</w:t>
      </w:r>
      <w:r w:rsidR="009F7D6F" w:rsidRPr="00843A8C">
        <w:t xml:space="preserve"> </w:t>
      </w:r>
      <w:r w:rsidRPr="00843A8C">
        <w:t xml:space="preserve">di </w:t>
      </w:r>
      <w:r w:rsidR="009F7D6F">
        <w:t>p</w:t>
      </w:r>
      <w:r w:rsidRPr="00843A8C">
        <w:t>ianificazione e i dodici allegati d’approfondimento</w:t>
      </w:r>
      <w:r w:rsidR="00DC2AC0">
        <w:t>, rivisti sulla base della pre-consultazione,</w:t>
      </w:r>
      <w:r w:rsidRPr="00843A8C">
        <w:t xml:space="preserve"> sono stati posti in consultazione nei mesi </w:t>
      </w:r>
      <w:r w:rsidR="007A0427">
        <w:t xml:space="preserve">di </w:t>
      </w:r>
      <w:r w:rsidRPr="00843A8C">
        <w:t>luglio, agosto e settembre 2021 con lo scopo di raccogliere ulteriori pareri sul progetto</w:t>
      </w:r>
      <w:r w:rsidR="00EE3AEA">
        <w:t>,</w:t>
      </w:r>
      <w:r w:rsidR="00DC2961">
        <w:t xml:space="preserve"> </w:t>
      </w:r>
      <w:r w:rsidRPr="00843A8C">
        <w:t>affinare</w:t>
      </w:r>
      <w:r w:rsidR="00EE3AEA" w:rsidRPr="00843A8C">
        <w:t xml:space="preserve"> </w:t>
      </w:r>
      <w:r w:rsidR="00EE3AEA">
        <w:t>ulteriormente</w:t>
      </w:r>
      <w:r w:rsidRPr="00843A8C">
        <w:t xml:space="preserve"> il documento e</w:t>
      </w:r>
      <w:r w:rsidR="00DC2961">
        <w:t>, soprattutto,</w:t>
      </w:r>
      <w:r w:rsidRPr="00843A8C">
        <w:t xml:space="preserve"> individuare le priorità d’intervento a corto e medio termine. </w:t>
      </w:r>
    </w:p>
    <w:p w14:paraId="3D7294CC" w14:textId="77777777" w:rsidR="00DC2961" w:rsidRDefault="00DC2961" w:rsidP="005F31F6">
      <w:pPr>
        <w:pStyle w:val="StandardRisoluzionedelConsigliodiStato"/>
        <w:tabs>
          <w:tab w:val="left" w:pos="426"/>
        </w:tabs>
        <w:ind w:right="-1"/>
      </w:pPr>
    </w:p>
    <w:p w14:paraId="43FBC769" w14:textId="10652B88" w:rsidR="004D5A91" w:rsidRPr="00843A8C" w:rsidRDefault="00EE3AEA" w:rsidP="005F31F6">
      <w:pPr>
        <w:pStyle w:val="StandardRisoluzionedelConsigliodiStato"/>
        <w:tabs>
          <w:tab w:val="left" w:pos="426"/>
        </w:tabs>
        <w:ind w:right="-1"/>
      </w:pPr>
      <w:r>
        <w:t>Oggetto della</w:t>
      </w:r>
      <w:r w:rsidR="0043775E" w:rsidRPr="00843A8C">
        <w:t xml:space="preserve"> consultazione</w:t>
      </w:r>
      <w:r w:rsidR="004D5A91" w:rsidRPr="00843A8C">
        <w:t xml:space="preserve"> sono stati </w:t>
      </w:r>
      <w:r w:rsidR="0043775E" w:rsidRPr="00843A8C">
        <w:t>i seguenti elementi: g</w:t>
      </w:r>
      <w:r w:rsidR="004D5A91" w:rsidRPr="00843A8C">
        <w:t>li indirizzi di pianificazione, lo scenario proposto per lo sviluppo quantitativo dell</w:t>
      </w:r>
      <w:r w:rsidR="007A0427">
        <w:t>’</w:t>
      </w:r>
      <w:r w:rsidR="004D5A91" w:rsidRPr="00843A8C">
        <w:t>offerta nei prossimi dieci anni</w:t>
      </w:r>
      <w:r>
        <w:t xml:space="preserve"> e</w:t>
      </w:r>
      <w:r w:rsidR="004D5A91" w:rsidRPr="00843A8C">
        <w:t xml:space="preserve"> gli approfondimenti in </w:t>
      </w:r>
      <w:r>
        <w:t xml:space="preserve">termini </w:t>
      </w:r>
      <w:r w:rsidR="004D5A91" w:rsidRPr="00843A8C">
        <w:t>general</w:t>
      </w:r>
      <w:r>
        <w:t>i</w:t>
      </w:r>
      <w:r w:rsidR="00711F02">
        <w:t xml:space="preserve"> </w:t>
      </w:r>
      <w:r w:rsidR="00A21FFD">
        <w:t>(</w:t>
      </w:r>
      <w:r w:rsidR="00711F02">
        <w:t>quale, ad esempio</w:t>
      </w:r>
      <w:r w:rsidR="00A21FFD">
        <w:t>,</w:t>
      </w:r>
      <w:r w:rsidR="00711F02">
        <w:t xml:space="preserve"> il miglioramento del sistema di promozione e controllo della qualità e della bientraitance</w:t>
      </w:r>
      <w:r w:rsidR="00A21FFD">
        <w:t>)</w:t>
      </w:r>
      <w:r>
        <w:t xml:space="preserve"> e</w:t>
      </w:r>
      <w:r w:rsidR="004D5A91" w:rsidRPr="00843A8C">
        <w:t xml:space="preserve"> </w:t>
      </w:r>
      <w:r w:rsidR="00A21FFD">
        <w:t>più</w:t>
      </w:r>
      <w:r w:rsidR="004D5A91" w:rsidRPr="00843A8C">
        <w:t xml:space="preserve"> specific</w:t>
      </w:r>
      <w:r w:rsidR="00DE5C48">
        <w:t>i</w:t>
      </w:r>
      <w:r w:rsidR="004D5A91" w:rsidRPr="00843A8C">
        <w:t xml:space="preserve"> </w:t>
      </w:r>
      <w:r w:rsidR="00A21FFD">
        <w:t>(come</w:t>
      </w:r>
      <w:r w:rsidR="000341BD">
        <w:t>,</w:t>
      </w:r>
      <w:r w:rsidR="003760E0" w:rsidRPr="00843A8C">
        <w:t xml:space="preserve"> </w:t>
      </w:r>
      <w:r w:rsidR="004D5A91" w:rsidRPr="00843A8C">
        <w:t>ad esempio</w:t>
      </w:r>
      <w:r w:rsidR="000341BD">
        <w:t>,</w:t>
      </w:r>
      <w:r w:rsidR="004D5A91" w:rsidRPr="00843A8C">
        <w:t xml:space="preserve"> </w:t>
      </w:r>
      <w:r w:rsidR="000341BD">
        <w:t>il</w:t>
      </w:r>
      <w:r w:rsidR="003760E0" w:rsidRPr="00843A8C">
        <w:t xml:space="preserve"> </w:t>
      </w:r>
      <w:r w:rsidR="000341BD" w:rsidRPr="00843A8C">
        <w:t>rafforza</w:t>
      </w:r>
      <w:r w:rsidR="000341BD">
        <w:t>mento</w:t>
      </w:r>
      <w:r w:rsidR="000341BD" w:rsidRPr="00843A8C">
        <w:t xml:space="preserve"> </w:t>
      </w:r>
      <w:r w:rsidR="000341BD">
        <w:t>del</w:t>
      </w:r>
      <w:r w:rsidR="003760E0" w:rsidRPr="00843A8C">
        <w:t>l</w:t>
      </w:r>
      <w:r w:rsidR="007A0427">
        <w:t>’</w:t>
      </w:r>
      <w:r w:rsidR="003760E0" w:rsidRPr="00843A8C">
        <w:t xml:space="preserve">accesso </w:t>
      </w:r>
      <w:r w:rsidR="004D5A91" w:rsidRPr="00843A8C">
        <w:t>e il coordinamento dei servizi</w:t>
      </w:r>
      <w:r w:rsidR="006E680F">
        <w:t>,</w:t>
      </w:r>
      <w:r w:rsidR="004D5A91" w:rsidRPr="00843A8C">
        <w:t xml:space="preserve"> o l’adeguatezza degli strumenti di verifica della qualità delle prestazioni</w:t>
      </w:r>
      <w:r w:rsidR="006E680F">
        <w:t>)</w:t>
      </w:r>
      <w:r w:rsidR="004D5A91" w:rsidRPr="00843A8C">
        <w:t>.</w:t>
      </w:r>
    </w:p>
    <w:p w14:paraId="59A2F7B6" w14:textId="77777777" w:rsidR="000341BD" w:rsidRDefault="000341BD" w:rsidP="005F31F6">
      <w:pPr>
        <w:pStyle w:val="StandardRisoluzionedelConsigliodiStato"/>
        <w:tabs>
          <w:tab w:val="left" w:pos="426"/>
        </w:tabs>
        <w:ind w:right="-1"/>
      </w:pPr>
    </w:p>
    <w:p w14:paraId="441EABA7" w14:textId="63C1A3DD" w:rsidR="005F31F6" w:rsidRPr="00843A8C" w:rsidRDefault="000341BD" w:rsidP="005F31F6">
      <w:pPr>
        <w:pStyle w:val="StandardRisoluzionedelConsigliodiStato"/>
        <w:tabs>
          <w:tab w:val="left" w:pos="426"/>
        </w:tabs>
        <w:ind w:right="-1"/>
      </w:pPr>
      <w:r>
        <w:t>L</w:t>
      </w:r>
      <w:r w:rsidR="005F31F6" w:rsidRPr="00843A8C">
        <w:t xml:space="preserve">a partecipazione </w:t>
      </w:r>
      <w:r>
        <w:t xml:space="preserve">è stata quantitativamente importante, </w:t>
      </w:r>
      <w:r w:rsidR="006E680F">
        <w:t xml:space="preserve">con il riscontro di </w:t>
      </w:r>
      <w:r w:rsidR="005F31F6" w:rsidRPr="00843A8C">
        <w:t>85 enti, d</w:t>
      </w:r>
      <w:r>
        <w:t>ei quali</w:t>
      </w:r>
      <w:r w:rsidR="005F31F6" w:rsidRPr="00843A8C">
        <w:t xml:space="preserve"> 57 hanno risposto tramite il questionario strutturato online, 22 hanno espresso la loro posizione </w:t>
      </w:r>
      <w:r w:rsidR="00243E60">
        <w:t xml:space="preserve">attraverso </w:t>
      </w:r>
      <w:r w:rsidR="005F31F6" w:rsidRPr="00843A8C">
        <w:t>una lettera</w:t>
      </w:r>
      <w:r w:rsidR="00243E60">
        <w:t xml:space="preserve"> individuale</w:t>
      </w:r>
      <w:r w:rsidR="003760E0" w:rsidRPr="00843A8C">
        <w:t>, mentr</w:t>
      </w:r>
      <w:r w:rsidR="005F31F6" w:rsidRPr="00843A8C">
        <w:t xml:space="preserve">e </w:t>
      </w:r>
      <w:r w:rsidR="007A0427">
        <w:t>6</w:t>
      </w:r>
      <w:r w:rsidR="007A0427" w:rsidRPr="00843A8C">
        <w:t xml:space="preserve"> </w:t>
      </w:r>
      <w:r w:rsidR="005F31F6" w:rsidRPr="00843A8C">
        <w:t xml:space="preserve">si sono espressi utilizzando entrambe le </w:t>
      </w:r>
      <w:r w:rsidR="003760E0" w:rsidRPr="00843A8C">
        <w:t>modalità</w:t>
      </w:r>
      <w:r w:rsidR="005F31F6" w:rsidRPr="00843A8C">
        <w:t xml:space="preserve">. 57 risposte, ovvero </w:t>
      </w:r>
      <w:r w:rsidR="007A0427">
        <w:t xml:space="preserve">i </w:t>
      </w:r>
      <w:r w:rsidR="005F31F6" w:rsidRPr="00843A8C">
        <w:t>due terzi d</w:t>
      </w:r>
      <w:r w:rsidR="00A42B8A">
        <w:t>el totale</w:t>
      </w:r>
      <w:r w:rsidR="005F31F6" w:rsidRPr="00843A8C">
        <w:t xml:space="preserve">, </w:t>
      </w:r>
      <w:r w:rsidR="00A42B8A">
        <w:t>sono state formulate</w:t>
      </w:r>
      <w:r w:rsidR="00A42B8A" w:rsidRPr="00843A8C">
        <w:t xml:space="preserve"> </w:t>
      </w:r>
      <w:r w:rsidR="005F31F6" w:rsidRPr="00843A8C">
        <w:t xml:space="preserve">dai Comuni, </w:t>
      </w:r>
      <w:r w:rsidR="005C087D">
        <w:t>la cui popolazione</w:t>
      </w:r>
      <w:r w:rsidR="005C087D" w:rsidRPr="00843A8C">
        <w:t xml:space="preserve"> </w:t>
      </w:r>
      <w:r w:rsidR="005F31F6" w:rsidRPr="00843A8C">
        <w:t xml:space="preserve">rappresenta il 77% della popolazione </w:t>
      </w:r>
      <w:r w:rsidR="005C087D">
        <w:t>cantonale</w:t>
      </w:r>
      <w:r w:rsidR="005F31F6" w:rsidRPr="00843A8C">
        <w:t xml:space="preserve">. Le restanti 28 risposte </w:t>
      </w:r>
      <w:r w:rsidR="00D238FB">
        <w:t>sono arrivate</w:t>
      </w:r>
      <w:r w:rsidR="00D238FB" w:rsidRPr="00843A8C">
        <w:t xml:space="preserve"> </w:t>
      </w:r>
      <w:r w:rsidR="005F31F6" w:rsidRPr="00843A8C">
        <w:t xml:space="preserve">dagli </w:t>
      </w:r>
      <w:r w:rsidR="00D238FB">
        <w:t xml:space="preserve">altri </w:t>
      </w:r>
      <w:r w:rsidR="005F31F6" w:rsidRPr="00843A8C">
        <w:t xml:space="preserve">enti </w:t>
      </w:r>
      <w:r w:rsidR="00D238FB">
        <w:t>consultati (</w:t>
      </w:r>
      <w:r w:rsidR="00051AA9">
        <w:t>associazioni settoriali, enti partner, partiti politici, ecc.)</w:t>
      </w:r>
      <w:r w:rsidR="005F31F6" w:rsidRPr="00843A8C">
        <w:t>. Il tasso di risposta alla consultazione</w:t>
      </w:r>
      <w:r w:rsidR="0000537D">
        <w:t xml:space="preserve">, attestatosi attorno al 50%, </w:t>
      </w:r>
      <w:r w:rsidR="001818A4">
        <w:t>è stato</w:t>
      </w:r>
      <w:r w:rsidR="005F31F6" w:rsidRPr="001818A4">
        <w:t xml:space="preserve"> </w:t>
      </w:r>
      <w:r w:rsidR="0000537D">
        <w:t>valutato positivamente e ha permesso di ottenere un buon riscontro e un’ottima condivisione in merito agli indirizzi e alle misure proposte</w:t>
      </w:r>
      <w:r w:rsidR="005F31F6" w:rsidRPr="00843A8C">
        <w:t xml:space="preserve">. </w:t>
      </w:r>
    </w:p>
    <w:p w14:paraId="7A1C62F7" w14:textId="77777777" w:rsidR="00051AA9" w:rsidRDefault="00051AA9" w:rsidP="004A3B33">
      <w:pPr>
        <w:pStyle w:val="StandardRisoluzionedelConsigliodiStato"/>
        <w:tabs>
          <w:tab w:val="left" w:pos="426"/>
        </w:tabs>
        <w:ind w:right="-1"/>
      </w:pPr>
    </w:p>
    <w:p w14:paraId="003FBAA2" w14:textId="7A832ABA" w:rsidR="004A3B33" w:rsidRPr="00DC2AC0" w:rsidRDefault="004A3B33" w:rsidP="004A3B33">
      <w:pPr>
        <w:pStyle w:val="StandardRisoluzionedelConsigliodiStato"/>
        <w:tabs>
          <w:tab w:val="left" w:pos="426"/>
        </w:tabs>
        <w:ind w:right="-1"/>
      </w:pPr>
      <w:r w:rsidRPr="00843A8C">
        <w:t xml:space="preserve">Tutte le osservazioni (formato </w:t>
      </w:r>
      <w:r w:rsidR="00051AA9" w:rsidRPr="00843A8C">
        <w:t xml:space="preserve">questionario e/o </w:t>
      </w:r>
      <w:r w:rsidRPr="00843A8C">
        <w:t xml:space="preserve">lettera) sono state raccolte e analizzate </w:t>
      </w:r>
      <w:r w:rsidR="001C5D2A" w:rsidRPr="00843A8C">
        <w:t>suddividendole e raggruppandole in macro</w:t>
      </w:r>
      <w:r w:rsidR="007A0427">
        <w:t>-</w:t>
      </w:r>
      <w:r w:rsidR="001C5D2A" w:rsidRPr="00843A8C">
        <w:t>categorie</w:t>
      </w:r>
      <w:r w:rsidRPr="00843A8C">
        <w:t xml:space="preserve">. Questa modalità di analisi ha permesso di identificare le priorità d’intervento </w:t>
      </w:r>
      <w:r w:rsidR="003A47B4">
        <w:t>per la fase</w:t>
      </w:r>
      <w:r w:rsidRPr="00843A8C">
        <w:t xml:space="preserve"> di implementazione della </w:t>
      </w:r>
      <w:r w:rsidR="003A47B4">
        <w:t>p</w:t>
      </w:r>
      <w:r w:rsidRPr="00DC2AC0">
        <w:t>ianificazione</w:t>
      </w:r>
      <w:r w:rsidR="00843A8C" w:rsidRPr="00DC2AC0">
        <w:t xml:space="preserve"> (vedasi</w:t>
      </w:r>
      <w:r w:rsidR="003A47B4">
        <w:t xml:space="preserve"> </w:t>
      </w:r>
      <w:r w:rsidR="00DC2AC0">
        <w:t xml:space="preserve">capitolo </w:t>
      </w:r>
      <w:r w:rsidR="00DC2AC0" w:rsidRPr="00BF279F">
        <w:t>IV</w:t>
      </w:r>
      <w:r w:rsidR="00843A8C" w:rsidRPr="00DC2AC0">
        <w:t>)</w:t>
      </w:r>
      <w:r w:rsidRPr="00DC2AC0">
        <w:t xml:space="preserve">. </w:t>
      </w:r>
    </w:p>
    <w:p w14:paraId="6247E27B" w14:textId="77777777" w:rsidR="00F938D1" w:rsidRDefault="00F938D1" w:rsidP="00DC2AC0">
      <w:pPr>
        <w:pStyle w:val="StandardRisoluzionedelConsigliodiStato"/>
        <w:tabs>
          <w:tab w:val="left" w:pos="426"/>
        </w:tabs>
        <w:ind w:right="-1"/>
      </w:pPr>
    </w:p>
    <w:p w14:paraId="532857B9" w14:textId="45617613" w:rsidR="00DC2AC0" w:rsidRPr="00571CDF" w:rsidRDefault="00DC2AC0" w:rsidP="00DC2AC0">
      <w:pPr>
        <w:pStyle w:val="StandardRisoluzionedelConsigliodiStato"/>
        <w:tabs>
          <w:tab w:val="left" w:pos="426"/>
        </w:tabs>
        <w:ind w:right="-1"/>
      </w:pPr>
      <w:r w:rsidRPr="00DC2AC0">
        <w:t xml:space="preserve">Dopo le modifiche al documento basate sui riscontri ricevuti nella consultazione, nella sua seduta del 27 ottobre 2021 il Consiglio di Stato ha incaricato il Dipartimento della sanità e della socialità di avviare la procedura di stesura del </w:t>
      </w:r>
      <w:r w:rsidR="00297A0B">
        <w:t>M</w:t>
      </w:r>
      <w:r w:rsidRPr="00DC2AC0">
        <w:t xml:space="preserve">essaggio. Anche la </w:t>
      </w:r>
      <w:r w:rsidR="006E680F">
        <w:t>Commissione consultiva dei Comuni (CCC)</w:t>
      </w:r>
      <w:r w:rsidR="006E680F" w:rsidRPr="00DC2AC0">
        <w:t xml:space="preserve"> </w:t>
      </w:r>
      <w:r w:rsidRPr="00DC2AC0">
        <w:t>ha dato il via libera a proseguire in questo senso durante la 4a seduta dell’11 novembre 2021.</w:t>
      </w:r>
      <w:r w:rsidRPr="00571CDF">
        <w:t xml:space="preserve"> </w:t>
      </w:r>
    </w:p>
    <w:p w14:paraId="26D2196C" w14:textId="77777777" w:rsidR="004A3B33" w:rsidRPr="00843A8C" w:rsidRDefault="004A3B33" w:rsidP="005F31F6">
      <w:pPr>
        <w:pStyle w:val="StandardRisoluzionedelConsigliodiStato"/>
        <w:tabs>
          <w:tab w:val="left" w:pos="426"/>
        </w:tabs>
        <w:ind w:right="-1"/>
      </w:pPr>
    </w:p>
    <w:p w14:paraId="6064A320" w14:textId="39321A1F" w:rsidR="001D216D" w:rsidRPr="005F6F97" w:rsidRDefault="006E680F" w:rsidP="0067621E">
      <w:pPr>
        <w:pStyle w:val="StandardRisoluzionedelConsigliodiStato"/>
        <w:keepNext/>
        <w:keepLines/>
        <w:tabs>
          <w:tab w:val="left" w:pos="426"/>
        </w:tabs>
        <w:rPr>
          <w:i/>
        </w:rPr>
      </w:pPr>
      <w:r>
        <w:rPr>
          <w:i/>
        </w:rPr>
        <w:lastRenderedPageBreak/>
        <w:t>Sintesi</w:t>
      </w:r>
      <w:r w:rsidR="001C5D2A" w:rsidRPr="005F6F97">
        <w:rPr>
          <w:i/>
        </w:rPr>
        <w:t xml:space="preserve"> </w:t>
      </w:r>
      <w:r w:rsidR="001D216D" w:rsidRPr="005F6F97">
        <w:rPr>
          <w:i/>
        </w:rPr>
        <w:t>della consultazione</w:t>
      </w:r>
    </w:p>
    <w:p w14:paraId="6774472A" w14:textId="31452895" w:rsidR="00696B9F" w:rsidRPr="005F6F97" w:rsidRDefault="00202FBC" w:rsidP="0067621E">
      <w:pPr>
        <w:pStyle w:val="StandardRisoluzionedelConsigliodiStato"/>
        <w:keepNext/>
        <w:keepLines/>
        <w:tabs>
          <w:tab w:val="left" w:pos="426"/>
        </w:tabs>
      </w:pPr>
      <w:r>
        <w:t>In generale</w:t>
      </w:r>
      <w:r w:rsidR="00A90338">
        <w:t xml:space="preserve"> gli interpellati</w:t>
      </w:r>
      <w:r>
        <w:t xml:space="preserve"> </w:t>
      </w:r>
      <w:r w:rsidR="00A90338">
        <w:t>si sono espressi molto favor</w:t>
      </w:r>
      <w:r>
        <w:t>evolmente</w:t>
      </w:r>
      <w:r w:rsidR="003760E0" w:rsidRPr="005F6F97">
        <w:t xml:space="preserve"> sul progetto di </w:t>
      </w:r>
      <w:r>
        <w:t>p</w:t>
      </w:r>
      <w:r w:rsidR="003760E0" w:rsidRPr="005F6F97">
        <w:t>ianificazione</w:t>
      </w:r>
      <w:r w:rsidR="00A90338">
        <w:t>.</w:t>
      </w:r>
      <w:r w:rsidR="003760E0" w:rsidRPr="005F6F97">
        <w:t xml:space="preserve"> </w:t>
      </w:r>
      <w:r w:rsidR="00A90338">
        <w:t>La quasi totalit</w:t>
      </w:r>
      <w:r w:rsidR="00521A29">
        <w:t>à degli enti ha</w:t>
      </w:r>
      <w:r w:rsidR="00A90338">
        <w:t xml:space="preserve"> condiviso</w:t>
      </w:r>
      <w:r w:rsidR="00696B9F" w:rsidRPr="005F6F97">
        <w:t xml:space="preserve"> i principi di base della </w:t>
      </w:r>
      <w:r w:rsidR="00A90338">
        <w:t>p</w:t>
      </w:r>
      <w:r w:rsidR="00696B9F" w:rsidRPr="005F6F97">
        <w:t xml:space="preserve">ianificazione (94%), la metodologia di stima del fabbisogno (86%) e gli approfondimenti qualitativi </w:t>
      </w:r>
      <w:r w:rsidR="007D0835" w:rsidRPr="005F6F97">
        <w:t xml:space="preserve">contenuti nel documento </w:t>
      </w:r>
      <w:r w:rsidR="00A90338">
        <w:t xml:space="preserve">posto in consultazione </w:t>
      </w:r>
      <w:r w:rsidR="007D0835" w:rsidRPr="005F6F97">
        <w:t xml:space="preserve">(92%). </w:t>
      </w:r>
    </w:p>
    <w:p w14:paraId="5296DED4" w14:textId="77777777" w:rsidR="00521A29" w:rsidRDefault="00521A29" w:rsidP="005F31F6">
      <w:pPr>
        <w:pStyle w:val="StandardRisoluzionedelConsigliodiStato"/>
        <w:tabs>
          <w:tab w:val="left" w:pos="426"/>
        </w:tabs>
        <w:ind w:right="-1"/>
      </w:pPr>
    </w:p>
    <w:p w14:paraId="548BAD47" w14:textId="76C2FFFB" w:rsidR="00074AED" w:rsidRPr="00074AED" w:rsidRDefault="00624CB1" w:rsidP="005F31F6">
      <w:pPr>
        <w:pStyle w:val="StandardRisoluzionedelConsigliodiStato"/>
        <w:tabs>
          <w:tab w:val="left" w:pos="426"/>
        </w:tabs>
        <w:ind w:right="-1"/>
      </w:pPr>
      <w:r w:rsidRPr="005F6F97">
        <w:t xml:space="preserve">Le </w:t>
      </w:r>
      <w:r w:rsidR="003760E0" w:rsidRPr="005F6F97">
        <w:t xml:space="preserve">osservazioni ricevute </w:t>
      </w:r>
      <w:r w:rsidR="00643BC6">
        <w:t xml:space="preserve">sono state </w:t>
      </w:r>
      <w:r w:rsidR="003760E0" w:rsidRPr="005F6F97">
        <w:t>raggruppate</w:t>
      </w:r>
      <w:r w:rsidR="00521A29">
        <w:t>, come detto,</w:t>
      </w:r>
      <w:r w:rsidR="003760E0" w:rsidRPr="005F6F97">
        <w:t xml:space="preserve"> </w:t>
      </w:r>
      <w:r w:rsidR="00643BC6">
        <w:t>nelle seguenti</w:t>
      </w:r>
      <w:r w:rsidR="003760E0" w:rsidRPr="005F6F97">
        <w:t xml:space="preserve"> macro</w:t>
      </w:r>
      <w:r w:rsidR="007A0427">
        <w:t>-</w:t>
      </w:r>
      <w:r w:rsidR="003760E0" w:rsidRPr="005F6F97">
        <w:t>categorie</w:t>
      </w:r>
      <w:r w:rsidR="00074AED">
        <w:t xml:space="preserve"> a </w:t>
      </w:r>
      <w:r w:rsidR="00074AED" w:rsidRPr="00BF279F">
        <w:rPr>
          <w:b/>
        </w:rPr>
        <w:t>carattere generale</w:t>
      </w:r>
      <w:r w:rsidR="00327DA4" w:rsidRPr="005F6F97">
        <w:t>:</w:t>
      </w:r>
    </w:p>
    <w:p w14:paraId="57E1A285" w14:textId="49145030" w:rsidR="00624CB1" w:rsidRPr="005F6F97" w:rsidRDefault="00624CB1" w:rsidP="007F572F">
      <w:pPr>
        <w:pStyle w:val="StandardRisoluzionedelConsigliodiStato"/>
        <w:numPr>
          <w:ilvl w:val="0"/>
          <w:numId w:val="13"/>
        </w:numPr>
        <w:tabs>
          <w:tab w:val="left" w:pos="426"/>
        </w:tabs>
        <w:ind w:right="-1"/>
      </w:pPr>
      <w:r w:rsidRPr="00BF279F">
        <w:rPr>
          <w:u w:val="single"/>
        </w:rPr>
        <w:t>Implementazione</w:t>
      </w:r>
      <w:r w:rsidR="00643BC6">
        <w:t xml:space="preserve"> -</w:t>
      </w:r>
      <w:r w:rsidR="00327DA4" w:rsidRPr="005F6F97">
        <w:t xml:space="preserve"> </w:t>
      </w:r>
      <w:r w:rsidRPr="005F6F97">
        <w:t xml:space="preserve">La </w:t>
      </w:r>
      <w:r w:rsidR="00643BC6">
        <w:t>p</w:t>
      </w:r>
      <w:r w:rsidRPr="005F6F97">
        <w:t xml:space="preserve">ianificazione è condivisa dalla maggioranza dei partecipanti, </w:t>
      </w:r>
      <w:r w:rsidR="00A55121">
        <w:t>che indicano tuttavia</w:t>
      </w:r>
      <w:r w:rsidRPr="005F6F97">
        <w:t xml:space="preserve"> di precisare maggiormente le priorità degli interventi e le responsabilità della messa in atto delle misure proposte per realizzare i previsti miglioramenti</w:t>
      </w:r>
      <w:r w:rsidR="000E3470">
        <w:t>, ciò che viene concretizzato attraverso il presente Messaggio</w:t>
      </w:r>
      <w:r w:rsidR="001C5D2A" w:rsidRPr="005B4316">
        <w:t>.</w:t>
      </w:r>
    </w:p>
    <w:p w14:paraId="0097409D" w14:textId="5220F49F" w:rsidR="00A55121" w:rsidRDefault="00A55121" w:rsidP="007F572F">
      <w:pPr>
        <w:pStyle w:val="StandardRisoluzionedelConsigliodiStato"/>
        <w:numPr>
          <w:ilvl w:val="0"/>
          <w:numId w:val="13"/>
        </w:numPr>
        <w:tabs>
          <w:tab w:val="left" w:pos="426"/>
        </w:tabs>
        <w:ind w:right="-1"/>
      </w:pPr>
      <w:r w:rsidRPr="00BF279F">
        <w:rPr>
          <w:u w:val="single"/>
        </w:rPr>
        <w:t>Modello di rete</w:t>
      </w:r>
      <w:r w:rsidR="006D71BA">
        <w:rPr>
          <w:b/>
        </w:rPr>
        <w:t xml:space="preserve"> </w:t>
      </w:r>
      <w:r w:rsidR="006D71BA">
        <w:t>-</w:t>
      </w:r>
      <w:r w:rsidRPr="008813C5">
        <w:rPr>
          <w:b/>
        </w:rPr>
        <w:t xml:space="preserve"> </w:t>
      </w:r>
      <w:r w:rsidRPr="008813C5">
        <w:t xml:space="preserve">Dalle osservazioni analizzate si rileva </w:t>
      </w:r>
      <w:r w:rsidR="000E3470">
        <w:t>una convergenza verso l’impostazione prevista basata sulle</w:t>
      </w:r>
      <w:r w:rsidRPr="008813C5">
        <w:t xml:space="preserve"> reti integrate di prossimità</w:t>
      </w:r>
      <w:r w:rsidR="000E3470">
        <w:t xml:space="preserve"> che</w:t>
      </w:r>
      <w:r w:rsidRPr="008813C5">
        <w:t xml:space="preserve"> dovrebbero diventare l’asse portante dei servizi nel settore LAnz LACD; questo per avere organizzazioni integrate e calibrate sui bisogni delle diverse realtà. Diversi enti rilevano inoltre la necessità che il Cantone lasci una certa libertà sulla scelta del modello di rete</w:t>
      </w:r>
      <w:r w:rsidR="008609CC">
        <w:t xml:space="preserve">, </w:t>
      </w:r>
      <w:r w:rsidRPr="008813C5">
        <w:t>es.</w:t>
      </w:r>
      <w:r w:rsidR="008609CC">
        <w:t>:</w:t>
      </w:r>
      <w:r w:rsidRPr="008813C5">
        <w:t xml:space="preserve"> modello Curaviva 2030</w:t>
      </w:r>
      <w:r w:rsidR="00146DE2">
        <w:t>, nel quale la casa per anziani</w:t>
      </w:r>
      <w:r w:rsidRPr="008813C5">
        <w:t xml:space="preserve"> </w:t>
      </w:r>
      <w:r w:rsidR="00146DE2">
        <w:t>è il perno della rete,</w:t>
      </w:r>
      <w:r w:rsidRPr="008813C5">
        <w:t xml:space="preserve"> </w:t>
      </w:r>
      <w:r w:rsidR="00146DE2">
        <w:t xml:space="preserve">o </w:t>
      </w:r>
      <w:r w:rsidRPr="008813C5">
        <w:t xml:space="preserve">modello nel quale </w:t>
      </w:r>
      <w:r w:rsidR="00146DE2">
        <w:t xml:space="preserve">è </w:t>
      </w:r>
      <w:r w:rsidRPr="008813C5">
        <w:t xml:space="preserve">il </w:t>
      </w:r>
      <w:r w:rsidR="00146DE2">
        <w:t>servizio d’assistenza e cure a domicilio</w:t>
      </w:r>
      <w:r w:rsidRPr="008813C5">
        <w:t xml:space="preserve"> </w:t>
      </w:r>
      <w:r w:rsidR="008609CC">
        <w:t xml:space="preserve">(SACD) </w:t>
      </w:r>
      <w:r w:rsidR="00146DE2">
        <w:t>a fungere</w:t>
      </w:r>
      <w:r w:rsidRPr="008813C5">
        <w:t xml:space="preserve"> da playmaker della rete.</w:t>
      </w:r>
      <w:r w:rsidR="006D71BA" w:rsidRPr="006D71BA">
        <w:t xml:space="preserve"> </w:t>
      </w:r>
      <w:r w:rsidR="006D71BA" w:rsidRPr="008813C5">
        <w:t>Il 98% dei rispondenti si è detto favorevole a promuovere la gestione integrata attraverso progetti pilota specifici.</w:t>
      </w:r>
    </w:p>
    <w:p w14:paraId="7732864B" w14:textId="6791554C" w:rsidR="001D3A3C" w:rsidRPr="008813C5" w:rsidRDefault="001D3A3C" w:rsidP="007F572F">
      <w:pPr>
        <w:pStyle w:val="StandardRisoluzionedelConsigliodiStato"/>
        <w:numPr>
          <w:ilvl w:val="0"/>
          <w:numId w:val="13"/>
        </w:numPr>
        <w:tabs>
          <w:tab w:val="left" w:pos="426"/>
        </w:tabs>
        <w:ind w:right="-1"/>
      </w:pPr>
      <w:r w:rsidRPr="00877E7B">
        <w:rPr>
          <w:u w:val="single"/>
        </w:rPr>
        <w:t>Governance</w:t>
      </w:r>
      <w:r w:rsidRPr="00BF279F">
        <w:t xml:space="preserve"> -</w:t>
      </w:r>
      <w:r w:rsidRPr="008813C5">
        <w:rPr>
          <w:b/>
        </w:rPr>
        <w:t xml:space="preserve"> </w:t>
      </w:r>
      <w:r w:rsidRPr="008813C5">
        <w:t xml:space="preserve">L’aspetto della definizione della governance, </w:t>
      </w:r>
      <w:r>
        <w:t xml:space="preserve">che </w:t>
      </w:r>
      <w:r w:rsidRPr="008813C5">
        <w:t xml:space="preserve">non </w:t>
      </w:r>
      <w:r>
        <w:t xml:space="preserve">era </w:t>
      </w:r>
      <w:r w:rsidRPr="008813C5">
        <w:t>oggetto della consultazione, è stato sollevato da diversi stakeholder. In particolare</w:t>
      </w:r>
      <w:r>
        <w:t>,</w:t>
      </w:r>
      <w:r w:rsidRPr="008813C5">
        <w:t xml:space="preserve"> le tre associazioni dei Comuni </w:t>
      </w:r>
      <w:r w:rsidR="00D16B7D">
        <w:t xml:space="preserve">(ACT, ERSL, ACAS) </w:t>
      </w:r>
      <w:r w:rsidRPr="008813C5">
        <w:t>chiedono che la Pianificazione integrata crei le basi per una governance regionale delle reti e garantisca una maggiore autonomia comunale. Altri stakeholder e alcuni Comuni confermano la necessità di una governance cantonale per evitare eccessiva frammentazione, disparità di trattamento</w:t>
      </w:r>
      <w:r w:rsidR="000E3470">
        <w:t>,</w:t>
      </w:r>
      <w:r w:rsidRPr="008813C5">
        <w:t xml:space="preserve"> aumento dei costi</w:t>
      </w:r>
      <w:r w:rsidR="000E3470">
        <w:t xml:space="preserve"> e maggiore burocrazia</w:t>
      </w:r>
      <w:r w:rsidRPr="008813C5">
        <w:t>.</w:t>
      </w:r>
    </w:p>
    <w:p w14:paraId="6D49A9F8" w14:textId="4D8234DA" w:rsidR="009E4DC8" w:rsidRPr="000F006C" w:rsidRDefault="009E4DC8" w:rsidP="007F572F">
      <w:pPr>
        <w:pStyle w:val="StandardRisoluzionedelConsigliodiStato"/>
        <w:numPr>
          <w:ilvl w:val="0"/>
          <w:numId w:val="13"/>
        </w:numPr>
        <w:tabs>
          <w:tab w:val="left" w:pos="426"/>
        </w:tabs>
        <w:ind w:right="-1"/>
      </w:pPr>
      <w:r w:rsidRPr="00877E7B">
        <w:rPr>
          <w:u w:val="single"/>
        </w:rPr>
        <w:t>Generali</w:t>
      </w:r>
      <w:r w:rsidR="001D3A3C">
        <w:t xml:space="preserve"> -</w:t>
      </w:r>
      <w:r w:rsidRPr="000F006C">
        <w:rPr>
          <w:i/>
        </w:rPr>
        <w:t xml:space="preserve"> </w:t>
      </w:r>
      <w:r w:rsidRPr="000F006C">
        <w:t xml:space="preserve">Nelle considerazioni generali s’invita il Cantone a promuovere e sostenere </w:t>
      </w:r>
      <w:r w:rsidR="000E3470">
        <w:t xml:space="preserve">maggiormente </w:t>
      </w:r>
      <w:r w:rsidRPr="000F006C">
        <w:t>la centralità della persona (anzian</w:t>
      </w:r>
      <w:r w:rsidR="007A0427">
        <w:t>a</w:t>
      </w:r>
      <w:r w:rsidRPr="000F006C">
        <w:t xml:space="preserve"> e non) nel progetto di cura e l’invecchiamento in buona salute, a considerare </w:t>
      </w:r>
      <w:r w:rsidR="000E3470">
        <w:t>ancora di più</w:t>
      </w:r>
      <w:r w:rsidR="000E3470" w:rsidRPr="000F006C">
        <w:t xml:space="preserve"> </w:t>
      </w:r>
      <w:r w:rsidRPr="000F006C">
        <w:t xml:space="preserve">i legami di questa </w:t>
      </w:r>
      <w:r w:rsidR="008609CC">
        <w:t>p</w:t>
      </w:r>
      <w:r w:rsidRPr="000F006C">
        <w:t>ianificazione con quella ospedaliera</w:t>
      </w:r>
      <w:r w:rsidR="000E3470">
        <w:t xml:space="preserve"> e quella sociopsichiatrica</w:t>
      </w:r>
      <w:r w:rsidR="008609CC">
        <w:t xml:space="preserve">, </w:t>
      </w:r>
      <w:r w:rsidR="00261076">
        <w:t xml:space="preserve">a garantire la parità di trattamento tra SACD d’interesse pubblico (SACDip) e privati (Spitex) </w:t>
      </w:r>
      <w:r w:rsidRPr="000F006C">
        <w:t>e a valorizzare il lavoro svolto nell’ambito del volontariato.</w:t>
      </w:r>
    </w:p>
    <w:p w14:paraId="7DE454E0" w14:textId="01103AB7" w:rsidR="00074AED" w:rsidRDefault="00074AED" w:rsidP="00BF279F">
      <w:pPr>
        <w:pStyle w:val="StandardRisoluzionedelConsigliodiStato"/>
        <w:tabs>
          <w:tab w:val="left" w:pos="426"/>
        </w:tabs>
        <w:ind w:right="-1"/>
        <w:rPr>
          <w:b/>
          <w:highlight w:val="yellow"/>
        </w:rPr>
      </w:pPr>
    </w:p>
    <w:p w14:paraId="691B5101" w14:textId="2E5B5A7B" w:rsidR="00A073E4" w:rsidRDefault="00074AED" w:rsidP="00A073E4">
      <w:pPr>
        <w:pStyle w:val="StandardRisoluzionedelConsigliodiStato"/>
        <w:tabs>
          <w:tab w:val="left" w:pos="426"/>
        </w:tabs>
        <w:ind w:right="-1"/>
      </w:pPr>
      <w:r w:rsidRPr="00BF279F">
        <w:t xml:space="preserve">Sono state inoltre individuate </w:t>
      </w:r>
      <w:r w:rsidR="00CF4AAA" w:rsidRPr="00BF279F">
        <w:t xml:space="preserve">e analizzate </w:t>
      </w:r>
      <w:r w:rsidR="00157CEC" w:rsidRPr="00BF279F">
        <w:t>sei</w:t>
      </w:r>
      <w:r w:rsidRPr="00BF279F">
        <w:t xml:space="preserve"> categorie a carattere specifico </w:t>
      </w:r>
      <w:r w:rsidR="00157CEC" w:rsidRPr="00BF279F">
        <w:t>(Scenari, Fabbisogno di cure, Finanziamento, Strumenti di controllo, Qualità, bientraitance e diritti degli utenti, A</w:t>
      </w:r>
      <w:r w:rsidR="00CF4AAA" w:rsidRPr="00BF279F">
        <w:t xml:space="preserve">pprofondimenti) </w:t>
      </w:r>
      <w:r w:rsidRPr="00BF279F">
        <w:t xml:space="preserve">che trovano </w:t>
      </w:r>
      <w:r w:rsidR="00CF4AAA" w:rsidRPr="00BF279F">
        <w:t xml:space="preserve">direttamente </w:t>
      </w:r>
      <w:r w:rsidRPr="00BF279F">
        <w:t xml:space="preserve">riscontro nel documento di pianificazione, i cui contenuti sono sintetizzati </w:t>
      </w:r>
      <w:r w:rsidR="00157CEC" w:rsidRPr="00BF279F">
        <w:t>nel capitolo III.</w:t>
      </w:r>
    </w:p>
    <w:p w14:paraId="01AAFF19" w14:textId="77777777" w:rsidR="00AF6366" w:rsidRDefault="00AF6366" w:rsidP="00A073E4">
      <w:pPr>
        <w:pStyle w:val="StandardRisoluzionedelConsigliodiStato"/>
        <w:tabs>
          <w:tab w:val="left" w:pos="426"/>
        </w:tabs>
        <w:ind w:right="-1"/>
      </w:pPr>
    </w:p>
    <w:p w14:paraId="242F2655" w14:textId="2CD121D9" w:rsidR="00E17575" w:rsidRPr="005F1ED2" w:rsidRDefault="00912AB4" w:rsidP="00B26683">
      <w:pPr>
        <w:pStyle w:val="Titolo1"/>
        <w:keepLines/>
      </w:pPr>
      <w:r w:rsidRPr="005F1ED2">
        <w:t>OBIETTIVI E CONTENUTI DEL</w:t>
      </w:r>
      <w:r w:rsidR="006518C3">
        <w:t>LA</w:t>
      </w:r>
      <w:r w:rsidR="000775AE" w:rsidRPr="005F1ED2">
        <w:t xml:space="preserve"> </w:t>
      </w:r>
      <w:r w:rsidRPr="005F1ED2">
        <w:t>P</w:t>
      </w:r>
      <w:r w:rsidR="000775AE" w:rsidRPr="005F1ED2">
        <w:t>IANIFICAZIONE</w:t>
      </w:r>
      <w:r w:rsidR="00C855AE" w:rsidRPr="005F1ED2">
        <w:t xml:space="preserve"> INTEGRATA LAnz</w:t>
      </w:r>
      <w:r w:rsidR="0007549B">
        <w:t>-</w:t>
      </w:r>
      <w:r w:rsidR="00C855AE" w:rsidRPr="005F1ED2">
        <w:t>LACD 2021-2030</w:t>
      </w:r>
    </w:p>
    <w:p w14:paraId="56375AAA" w14:textId="76015304" w:rsidR="00C855AE" w:rsidRDefault="002D2E4C" w:rsidP="00AF6366">
      <w:pPr>
        <w:pStyle w:val="StandardRisoluzionedelConsigliodiStato"/>
      </w:pPr>
      <w:r w:rsidRPr="008813C5">
        <w:t>Quell</w:t>
      </w:r>
      <w:r w:rsidR="0002646C">
        <w:t>a</w:t>
      </w:r>
      <w:r w:rsidRPr="008813C5">
        <w:t xml:space="preserve"> che segue è </w:t>
      </w:r>
      <w:r w:rsidR="00094C36">
        <w:t>la sintesi</w:t>
      </w:r>
      <w:r w:rsidRPr="008813C5">
        <w:t xml:space="preserve"> del rapporto </w:t>
      </w:r>
      <w:r w:rsidR="00094C36">
        <w:t xml:space="preserve">finale di pianificazione </w:t>
      </w:r>
      <w:r w:rsidRPr="008813C5">
        <w:t>aggiornato sulla base dell</w:t>
      </w:r>
      <w:r w:rsidR="00094C36">
        <w:t>a</w:t>
      </w:r>
      <w:r w:rsidRPr="008813C5">
        <w:t xml:space="preserve"> pre-</w:t>
      </w:r>
      <w:r w:rsidRPr="005B4316">
        <w:t xml:space="preserve">consultazione e </w:t>
      </w:r>
      <w:r w:rsidR="00094C36">
        <w:t xml:space="preserve">della </w:t>
      </w:r>
      <w:r w:rsidRPr="005B4316">
        <w:t>consultazione</w:t>
      </w:r>
      <w:r w:rsidR="000E3470">
        <w:t xml:space="preserve"> (Rapporto finale, v</w:t>
      </w:r>
      <w:r w:rsidR="000E3470" w:rsidRPr="005F1ED2">
        <w:t>ersione 3</w:t>
      </w:r>
      <w:r w:rsidR="000E3470">
        <w:t>.1,</w:t>
      </w:r>
      <w:r w:rsidR="000E3470" w:rsidRPr="005F1ED2">
        <w:t xml:space="preserve"> dicembre 2021)</w:t>
      </w:r>
      <w:r w:rsidRPr="005B4316">
        <w:t xml:space="preserve">. </w:t>
      </w:r>
      <w:r w:rsidR="000E492B" w:rsidRPr="005B4316">
        <w:t xml:space="preserve">Le priorità d’intervento che ne derivano sono elencate nel </w:t>
      </w:r>
      <w:r w:rsidR="005F1ED2" w:rsidRPr="00BF279F">
        <w:t>capitolo</w:t>
      </w:r>
      <w:r w:rsidR="000E492B" w:rsidRPr="00BF279F">
        <w:t xml:space="preserve"> </w:t>
      </w:r>
      <w:r w:rsidR="00DC2AC0" w:rsidRPr="00BF279F">
        <w:t>IV</w:t>
      </w:r>
      <w:r w:rsidR="000E492B" w:rsidRPr="005B4316">
        <w:t>.</w:t>
      </w:r>
      <w:r w:rsidR="000E492B" w:rsidRPr="008813C5">
        <w:t xml:space="preserve"> </w:t>
      </w:r>
      <w:r w:rsidR="0002646C">
        <w:t>Il r</w:t>
      </w:r>
      <w:r w:rsidR="00094C36">
        <w:t>apporto finale</w:t>
      </w:r>
      <w:r w:rsidR="0002646C">
        <w:t xml:space="preserve"> </w:t>
      </w:r>
      <w:r w:rsidR="003C48F4">
        <w:t xml:space="preserve">completo </w:t>
      </w:r>
      <w:r w:rsidR="0002646C">
        <w:t>con</w:t>
      </w:r>
      <w:r w:rsidRPr="008813C5">
        <w:t xml:space="preserve"> i 12 </w:t>
      </w:r>
      <w:r w:rsidR="0002646C">
        <w:t>elaborati</w:t>
      </w:r>
      <w:r w:rsidRPr="008813C5">
        <w:t xml:space="preserve"> di approfondimento</w:t>
      </w:r>
      <w:r w:rsidR="0002646C">
        <w:t xml:space="preserve"> sono allegati al presente messaggio</w:t>
      </w:r>
      <w:r w:rsidRPr="008813C5">
        <w:t>.</w:t>
      </w:r>
      <w:r>
        <w:t xml:space="preserve"> </w:t>
      </w:r>
    </w:p>
    <w:p w14:paraId="063C2C23" w14:textId="4326F3D9" w:rsidR="00C855AE" w:rsidRDefault="00C855AE" w:rsidP="00C65BEE">
      <w:pPr>
        <w:pStyle w:val="StandardRisoluzionedelConsigliodiStato"/>
        <w:tabs>
          <w:tab w:val="left" w:pos="426"/>
        </w:tabs>
        <w:ind w:right="-1"/>
      </w:pPr>
    </w:p>
    <w:p w14:paraId="69230B47" w14:textId="747042AF" w:rsidR="00053C6F" w:rsidRPr="00053C6F" w:rsidRDefault="00DC2AC0" w:rsidP="00AF6366">
      <w:pPr>
        <w:pStyle w:val="Titolo2"/>
        <w:spacing w:after="120"/>
      </w:pPr>
      <w:r>
        <w:lastRenderedPageBreak/>
        <w:t xml:space="preserve">3.1 </w:t>
      </w:r>
      <w:r w:rsidR="0012414F">
        <w:t>OBIETTIVI</w:t>
      </w:r>
    </w:p>
    <w:p w14:paraId="2FFF0921" w14:textId="6C7AF825" w:rsidR="0012414F" w:rsidRDefault="009D1F18" w:rsidP="00C65BEE">
      <w:pPr>
        <w:pStyle w:val="StandardRisoluzionedelConsigliodiStato"/>
        <w:tabs>
          <w:tab w:val="left" w:pos="426"/>
        </w:tabs>
        <w:ind w:right="-1"/>
      </w:pPr>
      <w:r>
        <w:t>Come indicato in</w:t>
      </w:r>
      <w:r w:rsidR="00845113">
        <w:t xml:space="preserve"> </w:t>
      </w:r>
      <w:r>
        <w:t>precedenza, i</w:t>
      </w:r>
      <w:r w:rsidR="00F44D74">
        <w:t xml:space="preserve">l rapporto di </w:t>
      </w:r>
      <w:r w:rsidR="003C48F4">
        <w:t>p</w:t>
      </w:r>
      <w:r w:rsidR="00F44D74">
        <w:t>ianificaz</w:t>
      </w:r>
      <w:r w:rsidR="00FB5AEE">
        <w:t xml:space="preserve">ione e i suoi dodici </w:t>
      </w:r>
      <w:r>
        <w:t>approfondimenti</w:t>
      </w:r>
      <w:r w:rsidR="00FB5AEE">
        <w:t xml:space="preserve"> descrivono</w:t>
      </w:r>
      <w:r w:rsidR="003C48F4">
        <w:t>,</w:t>
      </w:r>
      <w:r w:rsidR="00FB5AEE">
        <w:t xml:space="preserve"> </w:t>
      </w:r>
      <w:r w:rsidR="005365F7">
        <w:t>rispettivamente</w:t>
      </w:r>
      <w:r w:rsidR="003C48F4">
        <w:t>,</w:t>
      </w:r>
      <w:r w:rsidR="00FB5AEE">
        <w:t xml:space="preserve"> i lavori quantitativi</w:t>
      </w:r>
      <w:r w:rsidR="005365F7">
        <w:t xml:space="preserve"> e qualitativi del processo di pianificazione.</w:t>
      </w:r>
      <w:r w:rsidR="00FB5AEE">
        <w:t xml:space="preserve"> </w:t>
      </w:r>
      <w:r w:rsidR="00711468">
        <w:t>I primi</w:t>
      </w:r>
      <w:r w:rsidR="00FB5AEE">
        <w:t xml:space="preserve"> mirano </w:t>
      </w:r>
      <w:r w:rsidR="00114236">
        <w:t>a offrire una mappatura dell’offerta attuale delle prestazioni regolate dalla LAnz e dalla LACD, verificar</w:t>
      </w:r>
      <w:r w:rsidR="003C48F4">
        <w:t>n</w:t>
      </w:r>
      <w:r w:rsidR="00114236">
        <w:t xml:space="preserve">e la corrispondenza rispetto alla domanda attuale e, sulla base di una stima quantitativa del fabbisogno futuro, </w:t>
      </w:r>
      <w:r w:rsidR="005365F7">
        <w:t xml:space="preserve">proporre </w:t>
      </w:r>
      <w:r w:rsidR="00114236">
        <w:t>delle scelte pianificatorie per soddisfare queste esigenze future nel modo più</w:t>
      </w:r>
      <w:r w:rsidR="002553CE">
        <w:t xml:space="preserve"> equilibrato</w:t>
      </w:r>
      <w:r w:rsidR="005365F7">
        <w:t xml:space="preserve"> possibile</w:t>
      </w:r>
      <w:r w:rsidR="00E92A19">
        <w:t>,</w:t>
      </w:r>
      <w:r w:rsidR="002553CE">
        <w:t xml:space="preserve"> considerando </w:t>
      </w:r>
      <w:r w:rsidR="00345062">
        <w:t>le necessità di</w:t>
      </w:r>
      <w:r w:rsidR="002553CE">
        <w:t xml:space="preserve"> copert</w:t>
      </w:r>
      <w:r w:rsidR="006E680F">
        <w:t>ura</w:t>
      </w:r>
      <w:r w:rsidR="002553CE">
        <w:t xml:space="preserve"> del fabbisogno, l’equità territoriale</w:t>
      </w:r>
      <w:r w:rsidR="00345062">
        <w:t>,</w:t>
      </w:r>
      <w:r w:rsidR="002553CE">
        <w:t xml:space="preserve"> </w:t>
      </w:r>
      <w:r w:rsidR="000E3470">
        <w:t xml:space="preserve">la qualità, </w:t>
      </w:r>
      <w:r w:rsidR="00345062">
        <w:t xml:space="preserve">i costi, la probabilità di effettiva realizzazione di quanto prospettato </w:t>
      </w:r>
      <w:r w:rsidR="002553CE">
        <w:t>e il margine per nuove iniziative</w:t>
      </w:r>
      <w:r w:rsidR="00345062">
        <w:t>.</w:t>
      </w:r>
      <w:r w:rsidR="0007549B">
        <w:t xml:space="preserve"> </w:t>
      </w:r>
      <w:r w:rsidR="00345062">
        <w:t>I secondi delineano</w:t>
      </w:r>
      <w:r w:rsidR="00711468">
        <w:t>, con diversi gradi di approfondimento</w:t>
      </w:r>
      <w:r w:rsidR="00345062">
        <w:t>,</w:t>
      </w:r>
      <w:r w:rsidR="00923B79">
        <w:t xml:space="preserve"> </w:t>
      </w:r>
      <w:r w:rsidR="00711468">
        <w:t xml:space="preserve">i possibili </w:t>
      </w:r>
      <w:r w:rsidR="00FB5AEE">
        <w:t xml:space="preserve">elementi di cambiamento </w:t>
      </w:r>
      <w:r w:rsidR="00711468">
        <w:t>orientati al miglioramento de</w:t>
      </w:r>
      <w:r w:rsidR="00FB5AEE">
        <w:t xml:space="preserve">ll’attuale sistema. </w:t>
      </w:r>
    </w:p>
    <w:p w14:paraId="448EA238" w14:textId="77777777" w:rsidR="00AF6366" w:rsidRPr="00AF6366" w:rsidRDefault="00AF6366" w:rsidP="00C65BEE">
      <w:pPr>
        <w:pStyle w:val="StandardRisoluzionedelConsigliodiStato"/>
        <w:tabs>
          <w:tab w:val="left" w:pos="426"/>
        </w:tabs>
        <w:ind w:right="-1"/>
      </w:pPr>
    </w:p>
    <w:p w14:paraId="3035BC30" w14:textId="3BDAB6A0" w:rsidR="00114236" w:rsidRPr="00053C6F" w:rsidRDefault="00DC2AC0" w:rsidP="00AF6366">
      <w:pPr>
        <w:pStyle w:val="Titolo2"/>
        <w:spacing w:after="120"/>
      </w:pPr>
      <w:r>
        <w:t xml:space="preserve">3.2 </w:t>
      </w:r>
      <w:r w:rsidR="00953800">
        <w:t>ANALISI QUANTITATIVA</w:t>
      </w:r>
    </w:p>
    <w:p w14:paraId="429A46AE" w14:textId="7E4C6807" w:rsidR="00083D93" w:rsidRPr="00083D93" w:rsidRDefault="00DC2AC0" w:rsidP="00AF6366">
      <w:pPr>
        <w:pStyle w:val="Titolo3"/>
        <w:spacing w:after="120"/>
      </w:pPr>
      <w:r>
        <w:t xml:space="preserve">3.2.1 </w:t>
      </w:r>
      <w:r w:rsidR="00083D93">
        <w:t>Dotazione e consumo di cure attuali</w:t>
      </w:r>
    </w:p>
    <w:p w14:paraId="64BF5029" w14:textId="706CC56D" w:rsidR="00B2348A" w:rsidRDefault="00B2348A" w:rsidP="00B2348A">
      <w:pPr>
        <w:pStyle w:val="StandardRisoluzionedelConsigliodiStato"/>
        <w:tabs>
          <w:tab w:val="left" w:pos="426"/>
        </w:tabs>
        <w:ind w:right="-1"/>
        <w:rPr>
          <w:i/>
        </w:rPr>
      </w:pPr>
      <w:r>
        <w:rPr>
          <w:i/>
        </w:rPr>
        <w:t>Case per anziani</w:t>
      </w:r>
    </w:p>
    <w:p w14:paraId="5DB02C6F" w14:textId="65C9B9DD" w:rsidR="00B2348A" w:rsidRPr="008813C5" w:rsidRDefault="00CF5599" w:rsidP="00C65BEE">
      <w:pPr>
        <w:pStyle w:val="StandardRisoluzionedelConsigliodiStato"/>
        <w:tabs>
          <w:tab w:val="left" w:pos="426"/>
        </w:tabs>
        <w:ind w:right="-1"/>
      </w:pPr>
      <w:r w:rsidRPr="008813C5">
        <w:t xml:space="preserve">Nel 2020 si </w:t>
      </w:r>
      <w:r w:rsidR="0007549B">
        <w:t>registr</w:t>
      </w:r>
      <w:r w:rsidR="0007549B" w:rsidRPr="008813C5">
        <w:t xml:space="preserve">ava </w:t>
      </w:r>
      <w:r w:rsidRPr="008813C5">
        <w:t xml:space="preserve">un totale di 4'576 posti letto nelle CPA ticinesi, di cui 4'379 posti di lungo soggiorno, 56 per soggiorni temporanei, 110 </w:t>
      </w:r>
      <w:r w:rsidR="000F3CC0">
        <w:t>di Cure acute e transitorie / Soggiorni terapeutici temporanei (</w:t>
      </w:r>
      <w:r w:rsidRPr="008813C5">
        <w:t>CAT/STT</w:t>
      </w:r>
      <w:r w:rsidR="000F3CC0">
        <w:t>)</w:t>
      </w:r>
      <w:r w:rsidRPr="008813C5">
        <w:t xml:space="preserve"> e 31 di cure palliative. </w:t>
      </w:r>
      <w:r w:rsidR="00923B79" w:rsidRPr="008813C5">
        <w:t>Questa disponibilità</w:t>
      </w:r>
      <w:r w:rsidR="00516F71" w:rsidRPr="008813C5">
        <w:t xml:space="preserve"> corrisponde </w:t>
      </w:r>
      <w:r w:rsidR="000F3CC0">
        <w:t xml:space="preserve">complessivamente </w:t>
      </w:r>
      <w:r w:rsidR="00516F71" w:rsidRPr="008813C5">
        <w:t xml:space="preserve">a una densità di </w:t>
      </w:r>
      <w:r w:rsidR="00923B79" w:rsidRPr="008813C5">
        <w:t xml:space="preserve">circa </w:t>
      </w:r>
      <w:r w:rsidR="00FB4001" w:rsidRPr="008813C5">
        <w:t>1</w:t>
      </w:r>
      <w:r w:rsidR="00FB4001">
        <w:t>80</w:t>
      </w:r>
      <w:r w:rsidR="00FB4001" w:rsidRPr="008813C5">
        <w:t xml:space="preserve"> </w:t>
      </w:r>
      <w:r w:rsidR="00516F71" w:rsidRPr="008813C5">
        <w:t xml:space="preserve">posti letto ogni mille abitanti </w:t>
      </w:r>
      <w:r w:rsidR="0007549B" w:rsidRPr="008813C5">
        <w:t>ultra</w:t>
      </w:r>
      <w:r w:rsidR="0007549B">
        <w:t xml:space="preserve"> ottantenni</w:t>
      </w:r>
      <w:r w:rsidR="00516F71" w:rsidRPr="008813C5">
        <w:t xml:space="preserve">. </w:t>
      </w:r>
    </w:p>
    <w:p w14:paraId="2FCDD68A" w14:textId="77777777" w:rsidR="000F3CC0" w:rsidRDefault="000F3CC0" w:rsidP="00C65BEE">
      <w:pPr>
        <w:pStyle w:val="StandardRisoluzionedelConsigliodiStato"/>
        <w:tabs>
          <w:tab w:val="left" w:pos="426"/>
        </w:tabs>
        <w:ind w:right="-1"/>
      </w:pPr>
    </w:p>
    <w:p w14:paraId="46442C8E" w14:textId="47057D26" w:rsidR="00B87B67" w:rsidRPr="008813C5" w:rsidRDefault="00B87B67" w:rsidP="00C65BEE">
      <w:pPr>
        <w:pStyle w:val="StandardRisoluzionedelConsigliodiStato"/>
        <w:tabs>
          <w:tab w:val="left" w:pos="426"/>
        </w:tabs>
        <w:ind w:right="-1"/>
      </w:pPr>
      <w:r w:rsidRPr="00FB4001">
        <w:t xml:space="preserve">Il </w:t>
      </w:r>
      <w:r w:rsidR="00A67E01">
        <w:t>G</w:t>
      </w:r>
      <w:r w:rsidRPr="00FB4001">
        <w:t>rafico</w:t>
      </w:r>
      <w:r w:rsidR="00B277CA">
        <w:t xml:space="preserve"> </w:t>
      </w:r>
      <w:r w:rsidR="008813C5" w:rsidRPr="00FB4001">
        <w:t>1</w:t>
      </w:r>
      <w:r w:rsidR="00516F71" w:rsidRPr="00FB4001">
        <w:t xml:space="preserve"> evi</w:t>
      </w:r>
      <w:r w:rsidR="00923B79" w:rsidRPr="00FB4001">
        <w:t xml:space="preserve">denza la </w:t>
      </w:r>
      <w:r w:rsidR="00101B50">
        <w:t xml:space="preserve">netta </w:t>
      </w:r>
      <w:r w:rsidR="00923B79" w:rsidRPr="00FB4001">
        <w:t xml:space="preserve">diminuzione di questa </w:t>
      </w:r>
      <w:r w:rsidR="00A70F27">
        <w:t>quota</w:t>
      </w:r>
      <w:r w:rsidR="00A70F27" w:rsidRPr="00FB4001">
        <w:t xml:space="preserve"> </w:t>
      </w:r>
      <w:r w:rsidR="002431B6" w:rsidRPr="00FB4001">
        <w:t>se rapportata al dato del 200</w:t>
      </w:r>
      <w:r w:rsidR="00923B79" w:rsidRPr="00FB4001">
        <w:t>0</w:t>
      </w:r>
      <w:r w:rsidR="008813C5" w:rsidRPr="00FB4001">
        <w:t>,</w:t>
      </w:r>
      <w:r w:rsidR="00923B79" w:rsidRPr="00FB4001">
        <w:t xml:space="preserve"> dove la densità di posti</w:t>
      </w:r>
      <w:r w:rsidR="00923B79" w:rsidRPr="008813C5">
        <w:t xml:space="preserve"> letto era pari a </w:t>
      </w:r>
      <w:r w:rsidR="00FB4001">
        <w:t xml:space="preserve">circa </w:t>
      </w:r>
      <w:r w:rsidR="00923B79" w:rsidRPr="008813C5">
        <w:t>27</w:t>
      </w:r>
      <w:r w:rsidR="00FB4001">
        <w:t>0</w:t>
      </w:r>
      <w:r w:rsidR="00516F71" w:rsidRPr="008813C5">
        <w:t xml:space="preserve">. Il confronto con la media svizzera </w:t>
      </w:r>
      <w:r w:rsidRPr="008813C5">
        <w:t xml:space="preserve">evidenzia che, se la densità cantonale di posti letto nel 2000 era sostanzialmente </w:t>
      </w:r>
      <w:r w:rsidR="00101B50">
        <w:t>in linea con</w:t>
      </w:r>
      <w:r w:rsidR="00101B50" w:rsidRPr="008813C5">
        <w:t xml:space="preserve"> </w:t>
      </w:r>
      <w:r w:rsidRPr="008813C5">
        <w:t xml:space="preserve">i valori medi nazionali, nel </w:t>
      </w:r>
      <w:r w:rsidR="00FB4001" w:rsidRPr="008813C5">
        <w:t>20</w:t>
      </w:r>
      <w:r w:rsidR="00FB4001">
        <w:t>20</w:t>
      </w:r>
      <w:r w:rsidR="00FB4001" w:rsidRPr="008813C5">
        <w:t xml:space="preserve"> </w:t>
      </w:r>
      <w:r w:rsidRPr="008813C5">
        <w:t>equivaleva appena all’84% del valore medio svizzero</w:t>
      </w:r>
      <w:r w:rsidR="0007549B">
        <w:t>.</w:t>
      </w:r>
      <w:r w:rsidRPr="008813C5">
        <w:t xml:space="preserve"> </w:t>
      </w:r>
      <w:r w:rsidR="00B01967">
        <w:t>A q</w:t>
      </w:r>
      <w:r w:rsidRPr="008813C5">
        <w:t xml:space="preserve">uest’evoluzione differenziata </w:t>
      </w:r>
      <w:r w:rsidR="00B01967">
        <w:t>concorre il</w:t>
      </w:r>
      <w:r w:rsidRPr="008813C5">
        <w:t xml:space="preserve"> fatto che il Ticino è a uno </w:t>
      </w:r>
      <w:r w:rsidR="00B01967">
        <w:t>stadio</w:t>
      </w:r>
      <w:r w:rsidR="00B01967" w:rsidRPr="008813C5">
        <w:t xml:space="preserve"> </w:t>
      </w:r>
      <w:r w:rsidRPr="008813C5">
        <w:t xml:space="preserve">più avanzato del processo di invecchiamento rispetto alla media svizzera, </w:t>
      </w:r>
      <w:r w:rsidR="00923B79" w:rsidRPr="008813C5">
        <w:t>elemento che</w:t>
      </w:r>
      <w:r w:rsidRPr="008813C5">
        <w:t xml:space="preserve"> fa diminuire rapidamente la densità di posti letto malgrado l’apertura di nuovi istituti e </w:t>
      </w:r>
      <w:r w:rsidR="00A87987">
        <w:t>gli ampliamenti di istituti esistenti</w:t>
      </w:r>
      <w:r w:rsidRPr="008813C5">
        <w:t xml:space="preserve">. </w:t>
      </w:r>
      <w:r w:rsidR="00923B79" w:rsidRPr="008813C5">
        <w:t xml:space="preserve">La minor disponibilità di posti letto in CPA rispetto </w:t>
      </w:r>
      <w:r w:rsidR="00B01967">
        <w:t>al</w:t>
      </w:r>
      <w:r w:rsidR="00923B79" w:rsidRPr="008813C5">
        <w:t xml:space="preserve">la media svizzera è </w:t>
      </w:r>
      <w:r w:rsidR="00A87987">
        <w:t>ancor più l</w:t>
      </w:r>
      <w:r w:rsidR="00923B79" w:rsidRPr="008813C5">
        <w:t>a conseguenza della scelta operata dal Cantone Ticino</w:t>
      </w:r>
      <w:r w:rsidRPr="008813C5">
        <w:t xml:space="preserve"> da circa un ventennio, anticipando (insieme ad altri Cantoni, in particolare della </w:t>
      </w:r>
      <w:r w:rsidR="00A87987">
        <w:t>Romandia</w:t>
      </w:r>
      <w:r w:rsidRPr="008813C5">
        <w:t xml:space="preserve">) </w:t>
      </w:r>
      <w:r w:rsidR="00A87987">
        <w:t xml:space="preserve">il </w:t>
      </w:r>
      <w:r w:rsidR="00A87987" w:rsidRPr="008813C5">
        <w:t>principio “ambulatoriale prima dello stazionario”</w:t>
      </w:r>
      <w:r w:rsidR="00C86CE1">
        <w:t xml:space="preserve">, </w:t>
      </w:r>
      <w:r w:rsidR="000E3470">
        <w:t xml:space="preserve">con il rafforzamento del principio del mantenimento a domicilio, </w:t>
      </w:r>
      <w:r w:rsidRPr="008813C5">
        <w:t xml:space="preserve">poi </w:t>
      </w:r>
      <w:r w:rsidR="00C86CE1">
        <w:t xml:space="preserve">maturato e </w:t>
      </w:r>
      <w:r w:rsidR="006E0661">
        <w:t xml:space="preserve">fatto proprio </w:t>
      </w:r>
      <w:r w:rsidR="00C86CE1">
        <w:t>anche da</w:t>
      </w:r>
      <w:r w:rsidRPr="008813C5">
        <w:t xml:space="preserve">lla Conferenza delle direttrici e dei direttori cantonali della sanità (CDS). </w:t>
      </w:r>
    </w:p>
    <w:p w14:paraId="42A612C4" w14:textId="6A70D72D" w:rsidR="00B87B67" w:rsidRPr="008813C5" w:rsidRDefault="00B87B67" w:rsidP="00B87B67">
      <w:pPr>
        <w:keepNext/>
        <w:keepLines/>
        <w:spacing w:after="120"/>
        <w:rPr>
          <w:sz w:val="20"/>
          <w:szCs w:val="20"/>
        </w:rPr>
      </w:pPr>
      <w:r w:rsidRPr="008813C5">
        <w:rPr>
          <w:b/>
          <w:sz w:val="20"/>
          <w:szCs w:val="20"/>
        </w:rPr>
        <w:lastRenderedPageBreak/>
        <w:t>Grafico</w:t>
      </w:r>
      <w:r w:rsidR="008813C5" w:rsidRPr="008813C5">
        <w:rPr>
          <w:b/>
          <w:sz w:val="20"/>
          <w:szCs w:val="20"/>
        </w:rPr>
        <w:t xml:space="preserve"> 1</w:t>
      </w:r>
      <w:r w:rsidRPr="008813C5">
        <w:rPr>
          <w:b/>
          <w:sz w:val="20"/>
          <w:szCs w:val="20"/>
        </w:rPr>
        <w:t xml:space="preserve">: Densità di posti letto in case anziani medicalizzate, Ticino e Svizzera dal </w:t>
      </w:r>
      <w:r w:rsidR="00FB4001">
        <w:rPr>
          <w:b/>
          <w:sz w:val="20"/>
          <w:szCs w:val="20"/>
        </w:rPr>
        <w:t>2000</w:t>
      </w:r>
      <w:r w:rsidR="00FB4001" w:rsidRPr="008813C5">
        <w:rPr>
          <w:b/>
          <w:sz w:val="20"/>
          <w:szCs w:val="20"/>
        </w:rPr>
        <w:t xml:space="preserve"> </w:t>
      </w:r>
      <w:r w:rsidRPr="008813C5">
        <w:rPr>
          <w:sz w:val="20"/>
          <w:szCs w:val="20"/>
        </w:rPr>
        <w:t xml:space="preserve">(letti per mille abitanti) </w:t>
      </w:r>
    </w:p>
    <w:p w14:paraId="782ABEC5" w14:textId="1852B58B" w:rsidR="00B87B67" w:rsidRDefault="00BC1C2D" w:rsidP="00B87B67">
      <w:pPr>
        <w:keepNext/>
        <w:keepLines/>
      </w:pPr>
      <w:r w:rsidRPr="00BC1C2D">
        <w:rPr>
          <w:noProof/>
          <w:lang w:eastAsia="it-CH"/>
        </w:rPr>
        <w:drawing>
          <wp:inline distT="0" distB="0" distL="0" distR="0" wp14:anchorId="6085F4B5" wp14:editId="48148E3A">
            <wp:extent cx="6022975" cy="2437861"/>
            <wp:effectExtent l="0" t="0" r="0" b="63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22975" cy="2437861"/>
                    </a:xfrm>
                    <a:prstGeom prst="rect">
                      <a:avLst/>
                    </a:prstGeom>
                    <a:noFill/>
                    <a:ln>
                      <a:noFill/>
                    </a:ln>
                  </pic:spPr>
                </pic:pic>
              </a:graphicData>
            </a:graphic>
          </wp:inline>
        </w:drawing>
      </w:r>
    </w:p>
    <w:p w14:paraId="1AE5760B" w14:textId="3B87BAD3" w:rsidR="00B87B67" w:rsidRPr="008813C5" w:rsidRDefault="00B87B67" w:rsidP="00CE6926">
      <w:pPr>
        <w:keepNext/>
        <w:keepLines/>
        <w:spacing w:before="120"/>
        <w:rPr>
          <w:sz w:val="16"/>
        </w:rPr>
      </w:pPr>
      <w:r w:rsidRPr="008813C5">
        <w:rPr>
          <w:sz w:val="16"/>
        </w:rPr>
        <w:t>Fonte: Statistica Federale SOMED-A</w:t>
      </w:r>
      <w:r w:rsidR="00CE6926">
        <w:rPr>
          <w:sz w:val="16"/>
        </w:rPr>
        <w:t>, UST</w:t>
      </w:r>
    </w:p>
    <w:p w14:paraId="2BE6C9BC" w14:textId="77777777" w:rsidR="00516F71" w:rsidRPr="00C855AE" w:rsidRDefault="00516F71" w:rsidP="00C65BEE">
      <w:pPr>
        <w:pStyle w:val="StandardRisoluzionedelConsigliodiStato"/>
        <w:tabs>
          <w:tab w:val="left" w:pos="426"/>
        </w:tabs>
        <w:ind w:right="-1"/>
        <w:rPr>
          <w:highlight w:val="magenta"/>
        </w:rPr>
      </w:pPr>
    </w:p>
    <w:p w14:paraId="2DD494E2" w14:textId="107A158E" w:rsidR="004B1B38" w:rsidRPr="008813C5" w:rsidRDefault="004B1B38" w:rsidP="00C65BEE">
      <w:pPr>
        <w:pStyle w:val="StandardRisoluzionedelConsigliodiStato"/>
        <w:tabs>
          <w:tab w:val="left" w:pos="426"/>
        </w:tabs>
        <w:ind w:right="-1"/>
        <w:rPr>
          <w:i/>
        </w:rPr>
      </w:pPr>
      <w:r w:rsidRPr="008813C5">
        <w:rPr>
          <w:i/>
        </w:rPr>
        <w:t>Assistenza e cura a domicilio</w:t>
      </w:r>
    </w:p>
    <w:p w14:paraId="67DF6E7E" w14:textId="389EFAA4" w:rsidR="004B1B38" w:rsidRPr="003A6535" w:rsidRDefault="004B1B38" w:rsidP="00C65BEE">
      <w:pPr>
        <w:pStyle w:val="StandardRisoluzionedelConsigliodiStato"/>
        <w:tabs>
          <w:tab w:val="left" w:pos="426"/>
        </w:tabs>
        <w:ind w:right="-1"/>
      </w:pPr>
      <w:r w:rsidRPr="008813C5">
        <w:t xml:space="preserve">L’orientamento </w:t>
      </w:r>
      <w:r w:rsidR="00B308C1">
        <w:t>anzidetto d</w:t>
      </w:r>
      <w:r w:rsidRPr="008813C5">
        <w:t>el Canton</w:t>
      </w:r>
      <w:r w:rsidR="006E680F">
        <w:t>e</w:t>
      </w:r>
      <w:r w:rsidRPr="008813C5">
        <w:t xml:space="preserve"> Ticino trova </w:t>
      </w:r>
      <w:r w:rsidR="00B308C1">
        <w:t>logico</w:t>
      </w:r>
      <w:r w:rsidRPr="008813C5">
        <w:t xml:space="preserve"> riscontro nel numero di clienti e ore dei servizi che erogano l’assistenza e la cura a domicilio. Parallelamente alla riduzione della densità di posti letto in CPA, il settore d</w:t>
      </w:r>
      <w:r w:rsidR="00B308C1">
        <w:t>ell’</w:t>
      </w:r>
      <w:r w:rsidRPr="008813C5">
        <w:t xml:space="preserve">assistenza e cura a domicilio ha </w:t>
      </w:r>
      <w:r w:rsidR="00B308C1">
        <w:t>fatto registrare</w:t>
      </w:r>
      <w:r w:rsidR="00B308C1" w:rsidRPr="008813C5">
        <w:t xml:space="preserve"> </w:t>
      </w:r>
      <w:r w:rsidRPr="008813C5">
        <w:t>un forte aumento</w:t>
      </w:r>
      <w:r w:rsidR="003A6535" w:rsidRPr="008813C5">
        <w:t xml:space="preserve"> nell’ultimo decennio</w:t>
      </w:r>
      <w:r w:rsidR="00B308C1">
        <w:t xml:space="preserve"> (Grafico 2)</w:t>
      </w:r>
      <w:r w:rsidR="003A6535" w:rsidRPr="008813C5">
        <w:t xml:space="preserve">: </w:t>
      </w:r>
      <w:r w:rsidR="00B308C1">
        <w:t>i</w:t>
      </w:r>
      <w:r w:rsidRPr="008813C5">
        <w:t xml:space="preserve">l numero di </w:t>
      </w:r>
      <w:r w:rsidR="00CE01B5">
        <w:t>utenti</w:t>
      </w:r>
      <w:r w:rsidRPr="008813C5">
        <w:t xml:space="preserve"> è </w:t>
      </w:r>
      <w:r w:rsidR="00413496">
        <w:t>più che raddoppiato (+115%),</w:t>
      </w:r>
      <w:r w:rsidRPr="008813C5">
        <w:t xml:space="preserve"> passando da </w:t>
      </w:r>
      <w:r w:rsidR="00413496" w:rsidRPr="008813C5">
        <w:t>10'</w:t>
      </w:r>
      <w:r w:rsidR="00413496">
        <w:t>600</w:t>
      </w:r>
      <w:r w:rsidR="00413496" w:rsidRPr="008813C5">
        <w:t xml:space="preserve"> </w:t>
      </w:r>
      <w:r w:rsidRPr="008813C5">
        <w:t xml:space="preserve">nel 2011 a </w:t>
      </w:r>
      <w:r w:rsidR="00413496">
        <w:t>22</w:t>
      </w:r>
      <w:r w:rsidR="00413496" w:rsidRPr="008813C5">
        <w:t>'</w:t>
      </w:r>
      <w:r w:rsidR="00413496">
        <w:t>800</w:t>
      </w:r>
      <w:r w:rsidR="00413496" w:rsidRPr="008813C5">
        <w:t xml:space="preserve"> </w:t>
      </w:r>
      <w:r w:rsidRPr="008813C5">
        <w:t>nel 20</w:t>
      </w:r>
      <w:r w:rsidR="00413496">
        <w:t>20</w:t>
      </w:r>
      <w:r w:rsidRPr="008813C5">
        <w:t xml:space="preserve">, mentre le ore di </w:t>
      </w:r>
      <w:r w:rsidR="00B308C1">
        <w:t xml:space="preserve">assistenza e </w:t>
      </w:r>
      <w:r w:rsidRPr="008813C5">
        <w:t xml:space="preserve">cura sono </w:t>
      </w:r>
      <w:r w:rsidR="00413496">
        <w:t>aumentate d</w:t>
      </w:r>
      <w:r w:rsidR="00AA3985">
        <w:t>e</w:t>
      </w:r>
      <w:r w:rsidR="00413496">
        <w:t>l 139%</w:t>
      </w:r>
      <w:r w:rsidRPr="008813C5">
        <w:t>, passando da 59</w:t>
      </w:r>
      <w:r w:rsidR="00413496">
        <w:t>8</w:t>
      </w:r>
      <w:r w:rsidRPr="008813C5">
        <w:t>'</w:t>
      </w:r>
      <w:r w:rsidR="00413496">
        <w:t>000</w:t>
      </w:r>
      <w:r w:rsidRPr="008813C5">
        <w:t xml:space="preserve"> a </w:t>
      </w:r>
      <w:r w:rsidR="00413496" w:rsidRPr="008813C5">
        <w:t>1'</w:t>
      </w:r>
      <w:r w:rsidR="00413496">
        <w:t>430'000</w:t>
      </w:r>
      <w:r w:rsidRPr="008813C5">
        <w:t xml:space="preserve">. La media delle ore per </w:t>
      </w:r>
      <w:r w:rsidR="00CE01B5">
        <w:t>utente</w:t>
      </w:r>
      <w:r w:rsidRPr="008813C5">
        <w:t xml:space="preserve"> è aumentata </w:t>
      </w:r>
      <w:r w:rsidR="00413496">
        <w:t>da 56 nel 2011 a 73 nel 2018</w:t>
      </w:r>
      <w:r w:rsidR="00411681">
        <w:t>, prima di diminuire a 71 nel 2019</w:t>
      </w:r>
      <w:r w:rsidR="00413496">
        <w:t xml:space="preserve"> </w:t>
      </w:r>
      <w:r w:rsidR="00411681">
        <w:t>e</w:t>
      </w:r>
      <w:r w:rsidR="00413496">
        <w:t xml:space="preserve"> a 63 nel 2020</w:t>
      </w:r>
      <w:r w:rsidR="00411681">
        <w:t xml:space="preserve">. La leggera diminuzione del 2019 si spiega con l’aumento </w:t>
      </w:r>
      <w:r w:rsidR="005F753D">
        <w:t xml:space="preserve">del numero </w:t>
      </w:r>
      <w:r w:rsidR="00411681">
        <w:t>delle infermiere e degli infermieri indipendenti</w:t>
      </w:r>
      <w:r w:rsidR="005F753D">
        <w:t xml:space="preserve">, i quali, prendendo </w:t>
      </w:r>
      <w:r w:rsidR="00CE01B5">
        <w:t xml:space="preserve">spesso </w:t>
      </w:r>
      <w:r w:rsidR="005F753D">
        <w:t>in carico con</w:t>
      </w:r>
      <w:r w:rsidR="00CE01B5">
        <w:t>temporaneamente lo stesso utente,</w:t>
      </w:r>
      <w:r w:rsidR="005F753D">
        <w:t xml:space="preserve"> causano l’abbassamento della media-ore per utente.</w:t>
      </w:r>
      <w:r w:rsidR="00DC6C11">
        <w:t xml:space="preserve"> </w:t>
      </w:r>
      <w:r w:rsidR="005F753D">
        <w:t xml:space="preserve">Per il 2020, a ciò si aggiunge </w:t>
      </w:r>
      <w:r w:rsidR="005F753D" w:rsidRPr="00BF279F">
        <w:t xml:space="preserve">verosimilmente </w:t>
      </w:r>
      <w:r w:rsidR="00DB2926">
        <w:t>una</w:t>
      </w:r>
      <w:r w:rsidR="00DC6C11" w:rsidRPr="005F753D">
        <w:t xml:space="preserve"> connessione con la pandemia da </w:t>
      </w:r>
      <w:r w:rsidR="00AA3985">
        <w:t>COVID</w:t>
      </w:r>
      <w:r w:rsidR="00DC6C11" w:rsidRPr="005F753D">
        <w:t>-19</w:t>
      </w:r>
      <w:r w:rsidR="00C32281">
        <w:t xml:space="preserve"> che</w:t>
      </w:r>
      <w:r w:rsidR="00DB2926">
        <w:t xml:space="preserve"> ha indotto alcuni utenti e i loro famigliari a rinunciare ad alcune prestazioni di assistenza e cura a domicilio</w:t>
      </w:r>
      <w:r w:rsidR="00C32281">
        <w:t>. Questo fenomeno andrà approfondito in occasione dell’aggiornamento programmato</w:t>
      </w:r>
      <w:r w:rsidR="006E0661">
        <w:t>, se non</w:t>
      </w:r>
      <w:r w:rsidR="00C32281">
        <w:t xml:space="preserve"> di uno specifico</w:t>
      </w:r>
      <w:r w:rsidR="00413496" w:rsidRPr="005F753D">
        <w:t>.</w:t>
      </w:r>
      <w:r w:rsidR="00413496">
        <w:t xml:space="preserve"> In media in tutta la Svizzera questo valore è</w:t>
      </w:r>
      <w:r w:rsidR="00B51E92">
        <w:t xml:space="preserve"> </w:t>
      </w:r>
      <w:r w:rsidR="00413496">
        <w:t xml:space="preserve">rimasto </w:t>
      </w:r>
      <w:r w:rsidR="00CE01B5">
        <w:t xml:space="preserve">sensibilmente </w:t>
      </w:r>
      <w:r w:rsidR="00B51E92">
        <w:t xml:space="preserve">più basso e </w:t>
      </w:r>
      <w:r w:rsidR="00413496">
        <w:t>relativamente costante</w:t>
      </w:r>
      <w:r w:rsidR="00EE50F6">
        <w:t xml:space="preserve"> (51-52</w:t>
      </w:r>
      <w:r w:rsidR="00DB2926">
        <w:t xml:space="preserve"> ore </w:t>
      </w:r>
      <w:r w:rsidR="00D4423D">
        <w:t>per utente</w:t>
      </w:r>
      <w:r w:rsidR="00EE50F6">
        <w:t>)</w:t>
      </w:r>
      <w:r w:rsidR="00413496">
        <w:t>.</w:t>
      </w:r>
    </w:p>
    <w:p w14:paraId="17ADF7E3" w14:textId="4B2BAFB9" w:rsidR="004B1B38" w:rsidRDefault="004B1B38" w:rsidP="00C65BEE">
      <w:pPr>
        <w:pStyle w:val="StandardRisoluzionedelConsigliodiStato"/>
        <w:tabs>
          <w:tab w:val="left" w:pos="426"/>
        </w:tabs>
        <w:ind w:right="-1"/>
      </w:pPr>
    </w:p>
    <w:p w14:paraId="66011AF4" w14:textId="43E7A253" w:rsidR="003A6535" w:rsidRPr="003A6535" w:rsidRDefault="00413496" w:rsidP="00CE6926">
      <w:pPr>
        <w:pStyle w:val="StandardRisoluzionedelConsigliodiStato"/>
        <w:keepNext/>
        <w:keepLines/>
        <w:tabs>
          <w:tab w:val="left" w:pos="426"/>
        </w:tabs>
        <w:spacing w:after="120"/>
      </w:pPr>
      <w:r>
        <w:rPr>
          <w:b/>
          <w:sz w:val="20"/>
          <w:szCs w:val="20"/>
        </w:rPr>
        <w:lastRenderedPageBreak/>
        <w:t>Grafico 2</w:t>
      </w:r>
      <w:r w:rsidR="00CE6926">
        <w:rPr>
          <w:b/>
          <w:sz w:val="20"/>
          <w:szCs w:val="20"/>
        </w:rPr>
        <w:t>: Cure LAMal a domicilio: Clienti e ore erogate, Ticino dal 2011</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75"/>
      </w:tblGrid>
      <w:tr w:rsidR="00BC1C2D" w14:paraId="51059CBD" w14:textId="77777777" w:rsidTr="000F32E8">
        <w:tc>
          <w:tcPr>
            <w:tcW w:w="9475" w:type="dxa"/>
          </w:tcPr>
          <w:p w14:paraId="4C401229" w14:textId="6E957176" w:rsidR="00BC1C2D" w:rsidRDefault="00413496" w:rsidP="000F32E8">
            <w:pPr>
              <w:pStyle w:val="StandardRisoluzionedelConsigliodiStato"/>
              <w:keepNext/>
              <w:keepLines/>
              <w:tabs>
                <w:tab w:val="left" w:pos="426"/>
              </w:tabs>
              <w:spacing w:after="120"/>
            </w:pPr>
            <w:r w:rsidRPr="00413496">
              <w:rPr>
                <w:noProof/>
                <w:lang w:eastAsia="it-CH"/>
              </w:rPr>
              <w:drawing>
                <wp:inline distT="0" distB="0" distL="0" distR="0" wp14:anchorId="13B3A898" wp14:editId="521C6553">
                  <wp:extent cx="4572000" cy="1637968"/>
                  <wp:effectExtent l="0" t="0" r="0" b="635"/>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0029"/>
                          <a:stretch/>
                        </pic:blipFill>
                        <pic:spPr bwMode="auto">
                          <a:xfrm>
                            <a:off x="0" y="0"/>
                            <a:ext cx="4572000" cy="163796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C1C2D" w14:paraId="3CD4254A" w14:textId="77777777" w:rsidTr="000F32E8">
        <w:tc>
          <w:tcPr>
            <w:tcW w:w="9475" w:type="dxa"/>
          </w:tcPr>
          <w:p w14:paraId="5F5AE370" w14:textId="608CCAB0" w:rsidR="00BC1C2D" w:rsidRDefault="00413496" w:rsidP="000F32E8">
            <w:pPr>
              <w:pStyle w:val="StandardRisoluzionedelConsigliodiStato"/>
              <w:keepNext/>
              <w:keepLines/>
              <w:tabs>
                <w:tab w:val="left" w:pos="426"/>
              </w:tabs>
              <w:spacing w:after="120"/>
            </w:pPr>
            <w:r w:rsidRPr="00413496">
              <w:rPr>
                <w:noProof/>
                <w:lang w:eastAsia="it-CH"/>
              </w:rPr>
              <w:drawing>
                <wp:inline distT="0" distB="0" distL="0" distR="0" wp14:anchorId="1CF64266" wp14:editId="2BC3CABC">
                  <wp:extent cx="4572000" cy="1637968"/>
                  <wp:effectExtent l="0" t="0" r="0" b="635"/>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10029"/>
                          <a:stretch/>
                        </pic:blipFill>
                        <pic:spPr bwMode="auto">
                          <a:xfrm>
                            <a:off x="0" y="0"/>
                            <a:ext cx="4572000" cy="163796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C1C2D" w14:paraId="7F1D33B3" w14:textId="77777777" w:rsidTr="000F32E8">
        <w:tc>
          <w:tcPr>
            <w:tcW w:w="9475" w:type="dxa"/>
          </w:tcPr>
          <w:p w14:paraId="31A76D69" w14:textId="1166755B" w:rsidR="00BC1C2D" w:rsidRDefault="00413496" w:rsidP="000F32E8">
            <w:pPr>
              <w:pStyle w:val="StandardRisoluzionedelConsigliodiStato"/>
              <w:keepNext/>
              <w:keepLines/>
              <w:tabs>
                <w:tab w:val="left" w:pos="426"/>
              </w:tabs>
              <w:spacing w:after="120"/>
            </w:pPr>
            <w:r w:rsidRPr="00413496">
              <w:rPr>
                <w:noProof/>
                <w:lang w:eastAsia="it-CH"/>
              </w:rPr>
              <w:drawing>
                <wp:inline distT="0" distB="0" distL="0" distR="0" wp14:anchorId="364C48E0" wp14:editId="313175F5">
                  <wp:extent cx="4572000" cy="1701579"/>
                  <wp:effectExtent l="0" t="0" r="0"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6535"/>
                          <a:stretch/>
                        </pic:blipFill>
                        <pic:spPr bwMode="auto">
                          <a:xfrm>
                            <a:off x="0" y="0"/>
                            <a:ext cx="4572000" cy="1701579"/>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7B5375DB" w14:textId="7C05B8C0" w:rsidR="004B1B38" w:rsidRPr="003A6535" w:rsidRDefault="003A6535" w:rsidP="00CE6926">
      <w:pPr>
        <w:keepNext/>
        <w:keepLines/>
        <w:spacing w:before="120"/>
      </w:pPr>
      <w:r w:rsidRPr="00CE6926">
        <w:rPr>
          <w:sz w:val="16"/>
        </w:rPr>
        <w:t>Fonte</w:t>
      </w:r>
      <w:r w:rsidR="00CE6926">
        <w:rPr>
          <w:sz w:val="16"/>
        </w:rPr>
        <w:t>: Statistica Federale Spitex, UST</w:t>
      </w:r>
    </w:p>
    <w:p w14:paraId="540CEB19" w14:textId="2F6BE148" w:rsidR="004B1B38" w:rsidRPr="003A6535" w:rsidRDefault="004B1B38" w:rsidP="00C65BEE">
      <w:pPr>
        <w:pStyle w:val="StandardRisoluzionedelConsigliodiStato"/>
        <w:tabs>
          <w:tab w:val="left" w:pos="426"/>
        </w:tabs>
        <w:ind w:right="-1"/>
      </w:pPr>
    </w:p>
    <w:p w14:paraId="1AA84EF6" w14:textId="1B61FFC6" w:rsidR="003A6535" w:rsidRPr="006D0BA2" w:rsidRDefault="003A6535" w:rsidP="003A6535">
      <w:pPr>
        <w:pStyle w:val="StandardRisoluzionedelConsigliodiStato"/>
        <w:tabs>
          <w:tab w:val="left" w:pos="426"/>
        </w:tabs>
        <w:ind w:right="-1"/>
        <w:rPr>
          <w:i/>
        </w:rPr>
      </w:pPr>
      <w:r w:rsidRPr="006D0BA2">
        <w:rPr>
          <w:i/>
        </w:rPr>
        <w:t>Servizi d’appoggio e aiuti diretti</w:t>
      </w:r>
    </w:p>
    <w:p w14:paraId="29291E7F" w14:textId="0147ABAD" w:rsidR="00C855AE" w:rsidRPr="005B4316" w:rsidRDefault="00427C40" w:rsidP="00C65BEE">
      <w:pPr>
        <w:pStyle w:val="StandardRisoluzionedelConsigliodiStato"/>
        <w:tabs>
          <w:tab w:val="left" w:pos="426"/>
        </w:tabs>
        <w:ind w:right="-1"/>
      </w:pPr>
      <w:r w:rsidRPr="006D0BA2">
        <w:t xml:space="preserve">Un ulteriore </w:t>
      </w:r>
      <w:r w:rsidR="007950C8" w:rsidRPr="006D0BA2">
        <w:t xml:space="preserve">importante </w:t>
      </w:r>
      <w:r w:rsidRPr="006D0BA2">
        <w:t xml:space="preserve">tassello per favorire la permanenza a domicilio è </w:t>
      </w:r>
      <w:r w:rsidR="00B01967">
        <w:t>costituito del</w:t>
      </w:r>
      <w:r w:rsidRPr="006D0BA2">
        <w:t>l’ampio ventaglio di prestazioni</w:t>
      </w:r>
      <w:r w:rsidR="00EE6C28" w:rsidRPr="006D0BA2">
        <w:t xml:space="preserve"> che rientrano nella categoria dei servizi d’appoggio </w:t>
      </w:r>
      <w:r w:rsidRPr="006D0BA2">
        <w:t xml:space="preserve">e </w:t>
      </w:r>
      <w:r w:rsidR="00B01967">
        <w:t>d</w:t>
      </w:r>
      <w:r w:rsidR="00EE50F6">
        <w:t>e</w:t>
      </w:r>
      <w:r w:rsidRPr="006D0BA2">
        <w:t>gli aiuti diretti. Anche questo settore si è sviluppato notevolmente nell’ultimo decennio, sia per quanto riguarda il volume di prestazioni erogate</w:t>
      </w:r>
      <w:r w:rsidR="0032720F" w:rsidRPr="006D0BA2">
        <w:t xml:space="preserve"> (</w:t>
      </w:r>
      <w:r w:rsidR="00B9745D" w:rsidRPr="00BF279F">
        <w:t>T</w:t>
      </w:r>
      <w:r w:rsidR="0032720F" w:rsidRPr="00BF279F">
        <w:t>abella</w:t>
      </w:r>
      <w:r w:rsidR="004623AB">
        <w:t xml:space="preserve"> </w:t>
      </w:r>
      <w:r w:rsidR="00C92BFD" w:rsidRPr="00BF279F">
        <w:t>1</w:t>
      </w:r>
      <w:r w:rsidR="0032720F" w:rsidRPr="005B4316">
        <w:t>)</w:t>
      </w:r>
      <w:r w:rsidRPr="005B4316">
        <w:t xml:space="preserve"> sia per quanto riguarda </w:t>
      </w:r>
      <w:r w:rsidRPr="00581217">
        <w:t>il ventaglio dell’offerta.</w:t>
      </w:r>
      <w:r w:rsidRPr="005B4316">
        <w:t xml:space="preserve"> </w:t>
      </w:r>
    </w:p>
    <w:p w14:paraId="2716A543" w14:textId="77777777" w:rsidR="00DE7A63" w:rsidRDefault="00DE7A63" w:rsidP="00C65BEE">
      <w:pPr>
        <w:pStyle w:val="StandardRisoluzionedelConsigliodiStato"/>
        <w:tabs>
          <w:tab w:val="left" w:pos="426"/>
        </w:tabs>
        <w:ind w:right="-1"/>
      </w:pPr>
    </w:p>
    <w:p w14:paraId="15E9BAA1" w14:textId="57923185" w:rsidR="00EE6C28" w:rsidRDefault="00427C40" w:rsidP="00C65BEE">
      <w:pPr>
        <w:pStyle w:val="StandardRisoluzionedelConsigliodiStato"/>
        <w:tabs>
          <w:tab w:val="left" w:pos="426"/>
        </w:tabs>
        <w:ind w:right="-1"/>
      </w:pPr>
      <w:r w:rsidRPr="005B4316">
        <w:t xml:space="preserve">Sviluppi ragguardevoli </w:t>
      </w:r>
      <w:r w:rsidR="00581217">
        <w:t>sul piano de</w:t>
      </w:r>
      <w:r w:rsidRPr="005B4316">
        <w:t>ll’evoluzione dell’offerta sono</w:t>
      </w:r>
      <w:r w:rsidR="00581217">
        <w:t xml:space="preserve"> costituiti, </w:t>
      </w:r>
      <w:r w:rsidRPr="005B4316">
        <w:t>per es</w:t>
      </w:r>
      <w:r w:rsidR="00581217">
        <w:t>empio</w:t>
      </w:r>
      <w:r w:rsidR="00F125D3">
        <w:t>:</w:t>
      </w:r>
      <w:r w:rsidRPr="005B4316">
        <w:t xml:space="preserve"> </w:t>
      </w:r>
      <w:r w:rsidR="00581217">
        <w:t>dal</w:t>
      </w:r>
      <w:r w:rsidRPr="005B4316">
        <w:t>la creazione dei centri diurni con presa in carico socio-assistenziale (CDSA), nati in</w:t>
      </w:r>
      <w:r w:rsidRPr="006D0BA2">
        <w:t xml:space="preserve"> </w:t>
      </w:r>
      <w:r w:rsidR="00F125D3">
        <w:t>diversi</w:t>
      </w:r>
      <w:r w:rsidR="00F125D3" w:rsidRPr="006D0BA2">
        <w:t xml:space="preserve"> </w:t>
      </w:r>
      <w:r w:rsidRPr="006D0BA2">
        <w:t xml:space="preserve">casi grazie </w:t>
      </w:r>
      <w:r w:rsidR="00F125D3">
        <w:t>alla valorizzazione e</w:t>
      </w:r>
      <w:r w:rsidRPr="006D0BA2">
        <w:t xml:space="preserve"> riorganizzazione dei centri diurni ricreativi </w:t>
      </w:r>
      <w:r w:rsidR="00F125D3">
        <w:t xml:space="preserve">già </w:t>
      </w:r>
      <w:r w:rsidRPr="006D0BA2">
        <w:t>esistenti</w:t>
      </w:r>
      <w:r w:rsidR="00F125D3">
        <w:t xml:space="preserve"> sul territorio;</w:t>
      </w:r>
      <w:r w:rsidRPr="006D0BA2">
        <w:t xml:space="preserve"> oppure </w:t>
      </w:r>
      <w:r w:rsidR="00F125D3">
        <w:t>dal</w:t>
      </w:r>
      <w:r w:rsidRPr="006D0BA2">
        <w:t xml:space="preserve">la </w:t>
      </w:r>
      <w:r w:rsidR="00F125D3">
        <w:t>crescente</w:t>
      </w:r>
      <w:r w:rsidR="00F125D3" w:rsidRPr="006D0BA2">
        <w:t xml:space="preserve"> </w:t>
      </w:r>
      <w:r w:rsidRPr="006D0BA2">
        <w:t>specializzazione dei centri diurni terapeutici (CDT) nella presa in carico di persone affette da demenza</w:t>
      </w:r>
      <w:r w:rsidR="00F125D3">
        <w:t>;</w:t>
      </w:r>
      <w:r w:rsidRPr="006D0BA2">
        <w:t xml:space="preserve"> </w:t>
      </w:r>
      <w:r w:rsidR="00F125D3">
        <w:t>oppure ancora</w:t>
      </w:r>
      <w:r w:rsidR="00586AAE">
        <w:t xml:space="preserve"> dalla diversificazione</w:t>
      </w:r>
      <w:r w:rsidRPr="006D0BA2">
        <w:t xml:space="preserve"> d</w:t>
      </w:r>
      <w:r w:rsidR="00586AAE">
        <w:t>e</w:t>
      </w:r>
      <w:r w:rsidRPr="006D0BA2">
        <w:t>i servizi di accompagnamento per persone colpite da malattie croniche e degenerative</w:t>
      </w:r>
      <w:r w:rsidR="00121F8D">
        <w:t>,</w:t>
      </w:r>
      <w:r w:rsidRPr="006D0BA2">
        <w:t xml:space="preserve"> che oggi offrono consulenza specialistica in vari ambiti e per diverse forme di malattie.</w:t>
      </w:r>
      <w:r>
        <w:t xml:space="preserve"> </w:t>
      </w:r>
    </w:p>
    <w:p w14:paraId="22DCE984" w14:textId="3B88FB70" w:rsidR="0032720F" w:rsidRPr="00040CFD" w:rsidRDefault="0032720F" w:rsidP="006D0BA2">
      <w:pPr>
        <w:pStyle w:val="StandardRisoluzionedelConsigliodiStato"/>
        <w:keepNext/>
        <w:keepLines/>
        <w:tabs>
          <w:tab w:val="left" w:pos="426"/>
        </w:tabs>
        <w:spacing w:after="120"/>
        <w:rPr>
          <w:b/>
          <w:sz w:val="20"/>
          <w:szCs w:val="20"/>
        </w:rPr>
      </w:pPr>
      <w:r w:rsidRPr="00040CFD">
        <w:rPr>
          <w:b/>
          <w:sz w:val="20"/>
          <w:szCs w:val="20"/>
        </w:rPr>
        <w:lastRenderedPageBreak/>
        <w:t xml:space="preserve">Tabella </w:t>
      </w:r>
      <w:r w:rsidR="00C92BFD" w:rsidRPr="00040CFD">
        <w:rPr>
          <w:b/>
          <w:sz w:val="20"/>
          <w:szCs w:val="20"/>
        </w:rPr>
        <w:t>1</w:t>
      </w:r>
      <w:r w:rsidRPr="00040CFD">
        <w:rPr>
          <w:b/>
          <w:sz w:val="20"/>
          <w:szCs w:val="20"/>
        </w:rPr>
        <w:t>: Panoramica dello sviluppo dei servizi d’appoggio e degli aiuti diretti per il mantenimento a domicilio</w:t>
      </w:r>
    </w:p>
    <w:tbl>
      <w:tblPr>
        <w:tblStyle w:val="Grigliatabella"/>
        <w:tblW w:w="0" w:type="auto"/>
        <w:tblLook w:val="04A0" w:firstRow="1" w:lastRow="0" w:firstColumn="1" w:lastColumn="0" w:noHBand="0" w:noVBand="1"/>
      </w:tblPr>
      <w:tblGrid>
        <w:gridCol w:w="3759"/>
        <w:gridCol w:w="2099"/>
        <w:gridCol w:w="1172"/>
        <w:gridCol w:w="1172"/>
        <w:gridCol w:w="1273"/>
      </w:tblGrid>
      <w:tr w:rsidR="00555619" w:rsidRPr="006D0BA2" w14:paraId="239A7F2F" w14:textId="77777777" w:rsidTr="003D38C8">
        <w:tc>
          <w:tcPr>
            <w:tcW w:w="3759" w:type="dxa"/>
            <w:vAlign w:val="center"/>
          </w:tcPr>
          <w:p w14:paraId="0EAB9A35" w14:textId="74D15D50" w:rsidR="006D0BA2" w:rsidRPr="006D0BA2" w:rsidRDefault="006D0BA2" w:rsidP="003D38C8">
            <w:pPr>
              <w:pStyle w:val="StandardRisoluzionedelConsigliodiStato"/>
              <w:keepNext/>
              <w:keepLines/>
              <w:tabs>
                <w:tab w:val="left" w:pos="426"/>
              </w:tabs>
              <w:spacing w:after="120"/>
              <w:jc w:val="left"/>
              <w:rPr>
                <w:b/>
                <w:sz w:val="20"/>
                <w:szCs w:val="20"/>
              </w:rPr>
            </w:pPr>
            <w:r w:rsidRPr="006D0BA2">
              <w:rPr>
                <w:b/>
                <w:sz w:val="20"/>
                <w:szCs w:val="20"/>
              </w:rPr>
              <w:t>Servizio / Prestazione</w:t>
            </w:r>
          </w:p>
        </w:tc>
        <w:tc>
          <w:tcPr>
            <w:tcW w:w="2099" w:type="dxa"/>
            <w:vAlign w:val="center"/>
          </w:tcPr>
          <w:p w14:paraId="6847AEDB" w14:textId="79934646" w:rsidR="006D0BA2" w:rsidRPr="006D0BA2" w:rsidRDefault="006D0BA2" w:rsidP="003D38C8">
            <w:pPr>
              <w:pStyle w:val="StandardRisoluzionedelConsigliodiStato"/>
              <w:keepNext/>
              <w:keepLines/>
              <w:tabs>
                <w:tab w:val="left" w:pos="426"/>
              </w:tabs>
              <w:spacing w:after="120"/>
              <w:jc w:val="left"/>
              <w:rPr>
                <w:b/>
                <w:sz w:val="20"/>
                <w:szCs w:val="20"/>
              </w:rPr>
            </w:pPr>
            <w:r w:rsidRPr="006D0BA2">
              <w:rPr>
                <w:b/>
                <w:sz w:val="20"/>
                <w:szCs w:val="20"/>
              </w:rPr>
              <w:t>Unità</w:t>
            </w:r>
            <w:r w:rsidR="009763A5">
              <w:rPr>
                <w:b/>
                <w:sz w:val="20"/>
                <w:szCs w:val="20"/>
              </w:rPr>
              <w:t xml:space="preserve"> di misura</w:t>
            </w:r>
          </w:p>
        </w:tc>
        <w:tc>
          <w:tcPr>
            <w:tcW w:w="1172" w:type="dxa"/>
            <w:vAlign w:val="center"/>
          </w:tcPr>
          <w:p w14:paraId="210BEBF7" w14:textId="3CFA6F1D" w:rsidR="006D0BA2" w:rsidRPr="006D0BA2" w:rsidRDefault="006D0BA2" w:rsidP="003D38C8">
            <w:pPr>
              <w:pStyle w:val="StandardRisoluzionedelConsigliodiStato"/>
              <w:keepNext/>
              <w:keepLines/>
              <w:tabs>
                <w:tab w:val="left" w:pos="426"/>
              </w:tabs>
              <w:spacing w:after="120"/>
              <w:jc w:val="left"/>
              <w:rPr>
                <w:b/>
                <w:sz w:val="20"/>
                <w:szCs w:val="20"/>
              </w:rPr>
            </w:pPr>
            <w:r w:rsidRPr="006D0BA2">
              <w:rPr>
                <w:b/>
                <w:sz w:val="20"/>
                <w:szCs w:val="20"/>
              </w:rPr>
              <w:t>Dotazione 2012</w:t>
            </w:r>
          </w:p>
        </w:tc>
        <w:tc>
          <w:tcPr>
            <w:tcW w:w="1172" w:type="dxa"/>
            <w:vAlign w:val="center"/>
          </w:tcPr>
          <w:p w14:paraId="6168257D" w14:textId="4C92B605" w:rsidR="006D0BA2" w:rsidRPr="006D0BA2" w:rsidRDefault="006D0BA2" w:rsidP="003D38C8">
            <w:pPr>
              <w:pStyle w:val="StandardRisoluzionedelConsigliodiStato"/>
              <w:keepNext/>
              <w:keepLines/>
              <w:tabs>
                <w:tab w:val="left" w:pos="426"/>
              </w:tabs>
              <w:spacing w:after="120"/>
              <w:jc w:val="left"/>
              <w:rPr>
                <w:b/>
                <w:sz w:val="20"/>
                <w:szCs w:val="20"/>
              </w:rPr>
            </w:pPr>
            <w:r w:rsidRPr="006D0BA2">
              <w:rPr>
                <w:b/>
                <w:sz w:val="20"/>
                <w:szCs w:val="20"/>
              </w:rPr>
              <w:t>Dotazione 2018</w:t>
            </w:r>
          </w:p>
        </w:tc>
        <w:tc>
          <w:tcPr>
            <w:tcW w:w="1273" w:type="dxa"/>
            <w:vAlign w:val="center"/>
          </w:tcPr>
          <w:p w14:paraId="7373268A" w14:textId="134A8993" w:rsidR="006D0BA2" w:rsidRPr="006D0BA2" w:rsidRDefault="006D0BA2" w:rsidP="003D38C8">
            <w:pPr>
              <w:pStyle w:val="StandardRisoluzionedelConsigliodiStato"/>
              <w:keepNext/>
              <w:keepLines/>
              <w:tabs>
                <w:tab w:val="left" w:pos="426"/>
              </w:tabs>
              <w:spacing w:after="120"/>
              <w:jc w:val="left"/>
              <w:rPr>
                <w:b/>
                <w:sz w:val="20"/>
                <w:szCs w:val="20"/>
              </w:rPr>
            </w:pPr>
            <w:r w:rsidRPr="006D0BA2">
              <w:rPr>
                <w:b/>
                <w:sz w:val="20"/>
                <w:szCs w:val="20"/>
              </w:rPr>
              <w:t>Diff. 2012</w:t>
            </w:r>
            <w:r w:rsidR="00121F8D">
              <w:rPr>
                <w:b/>
                <w:sz w:val="20"/>
                <w:szCs w:val="20"/>
              </w:rPr>
              <w:t>-</w:t>
            </w:r>
            <w:r w:rsidRPr="006D0BA2">
              <w:rPr>
                <w:b/>
                <w:sz w:val="20"/>
                <w:szCs w:val="20"/>
              </w:rPr>
              <w:t>2018 (in %)</w:t>
            </w:r>
          </w:p>
        </w:tc>
      </w:tr>
      <w:tr w:rsidR="00555619" w:rsidRPr="006D0BA2" w14:paraId="5917D56B" w14:textId="77777777" w:rsidTr="003D38C8">
        <w:tc>
          <w:tcPr>
            <w:tcW w:w="3759" w:type="dxa"/>
            <w:vAlign w:val="center"/>
          </w:tcPr>
          <w:p w14:paraId="790DFC12" w14:textId="5910100D"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Centri diurni terapeutici (CDT)</w:t>
            </w:r>
          </w:p>
        </w:tc>
        <w:tc>
          <w:tcPr>
            <w:tcW w:w="2099" w:type="dxa"/>
            <w:vAlign w:val="center"/>
          </w:tcPr>
          <w:p w14:paraId="288C421D" w14:textId="1001066B"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Giornate di presa in carico erogate</w:t>
            </w:r>
          </w:p>
        </w:tc>
        <w:tc>
          <w:tcPr>
            <w:tcW w:w="1172" w:type="dxa"/>
            <w:vAlign w:val="center"/>
          </w:tcPr>
          <w:p w14:paraId="27D12AE1" w14:textId="4E798F0F"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21’989</w:t>
            </w:r>
          </w:p>
        </w:tc>
        <w:tc>
          <w:tcPr>
            <w:tcW w:w="1172" w:type="dxa"/>
            <w:vAlign w:val="center"/>
          </w:tcPr>
          <w:p w14:paraId="1E66B323" w14:textId="14A7EE51"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27’345</w:t>
            </w:r>
          </w:p>
        </w:tc>
        <w:tc>
          <w:tcPr>
            <w:tcW w:w="1273" w:type="dxa"/>
            <w:vAlign w:val="center"/>
          </w:tcPr>
          <w:p w14:paraId="64F2FE6F" w14:textId="227E3DC8" w:rsidR="006D0BA2" w:rsidRPr="006D0BA2" w:rsidRDefault="009763A5" w:rsidP="003D38C8">
            <w:pPr>
              <w:pStyle w:val="StandardRisoluzionedelConsigliodiStato"/>
              <w:keepNext/>
              <w:keepLines/>
              <w:tabs>
                <w:tab w:val="left" w:pos="426"/>
              </w:tabs>
              <w:spacing w:after="120"/>
              <w:jc w:val="left"/>
              <w:rPr>
                <w:sz w:val="20"/>
                <w:szCs w:val="20"/>
              </w:rPr>
            </w:pPr>
            <w:r>
              <w:rPr>
                <w:sz w:val="20"/>
                <w:szCs w:val="20"/>
              </w:rPr>
              <w:t>+</w:t>
            </w:r>
            <w:r w:rsidR="006D0BA2">
              <w:rPr>
                <w:sz w:val="20"/>
                <w:szCs w:val="20"/>
              </w:rPr>
              <w:t>24%</w:t>
            </w:r>
          </w:p>
        </w:tc>
      </w:tr>
      <w:tr w:rsidR="00555619" w:rsidRPr="006D0BA2" w14:paraId="5301E259" w14:textId="77777777" w:rsidTr="003D38C8">
        <w:tc>
          <w:tcPr>
            <w:tcW w:w="3759" w:type="dxa"/>
            <w:vAlign w:val="center"/>
          </w:tcPr>
          <w:p w14:paraId="026355B2" w14:textId="6B81656A"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Centri diurni socio-assistenziali (CDSA)</w:t>
            </w:r>
          </w:p>
        </w:tc>
        <w:tc>
          <w:tcPr>
            <w:tcW w:w="2099" w:type="dxa"/>
            <w:vAlign w:val="center"/>
          </w:tcPr>
          <w:p w14:paraId="37DB4FC0" w14:textId="73207E04"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Numero di centri</w:t>
            </w:r>
          </w:p>
        </w:tc>
        <w:tc>
          <w:tcPr>
            <w:tcW w:w="1172" w:type="dxa"/>
            <w:vAlign w:val="center"/>
          </w:tcPr>
          <w:p w14:paraId="738F5A88" w14:textId="3954295C" w:rsidR="006D0BA2" w:rsidRPr="006D0BA2" w:rsidRDefault="00555619" w:rsidP="003D38C8">
            <w:pPr>
              <w:pStyle w:val="StandardRisoluzionedelConsigliodiStato"/>
              <w:keepNext/>
              <w:keepLines/>
              <w:tabs>
                <w:tab w:val="left" w:pos="426"/>
              </w:tabs>
              <w:spacing w:after="120"/>
              <w:jc w:val="left"/>
              <w:rPr>
                <w:sz w:val="20"/>
                <w:szCs w:val="20"/>
              </w:rPr>
            </w:pPr>
            <w:r>
              <w:rPr>
                <w:sz w:val="20"/>
                <w:szCs w:val="20"/>
              </w:rPr>
              <w:t>4</w:t>
            </w:r>
          </w:p>
        </w:tc>
        <w:tc>
          <w:tcPr>
            <w:tcW w:w="1172" w:type="dxa"/>
            <w:vAlign w:val="center"/>
          </w:tcPr>
          <w:p w14:paraId="5D9105D2" w14:textId="03DDFB29" w:rsidR="006D0BA2" w:rsidRPr="006D0BA2" w:rsidRDefault="00555619" w:rsidP="003D38C8">
            <w:pPr>
              <w:pStyle w:val="StandardRisoluzionedelConsigliodiStato"/>
              <w:keepNext/>
              <w:keepLines/>
              <w:tabs>
                <w:tab w:val="left" w:pos="426"/>
              </w:tabs>
              <w:spacing w:after="120"/>
              <w:jc w:val="left"/>
              <w:rPr>
                <w:sz w:val="20"/>
                <w:szCs w:val="20"/>
              </w:rPr>
            </w:pPr>
            <w:r>
              <w:rPr>
                <w:sz w:val="20"/>
                <w:szCs w:val="20"/>
              </w:rPr>
              <w:t>15</w:t>
            </w:r>
          </w:p>
        </w:tc>
        <w:tc>
          <w:tcPr>
            <w:tcW w:w="1273" w:type="dxa"/>
            <w:vAlign w:val="center"/>
          </w:tcPr>
          <w:p w14:paraId="1F993138" w14:textId="3BB36BB7" w:rsidR="006D0BA2" w:rsidRPr="006D0BA2" w:rsidRDefault="009763A5" w:rsidP="003D38C8">
            <w:pPr>
              <w:pStyle w:val="StandardRisoluzionedelConsigliodiStato"/>
              <w:keepNext/>
              <w:keepLines/>
              <w:tabs>
                <w:tab w:val="left" w:pos="426"/>
              </w:tabs>
              <w:spacing w:after="120"/>
              <w:jc w:val="left"/>
              <w:rPr>
                <w:sz w:val="20"/>
                <w:szCs w:val="20"/>
              </w:rPr>
            </w:pPr>
            <w:r>
              <w:rPr>
                <w:sz w:val="20"/>
                <w:szCs w:val="20"/>
              </w:rPr>
              <w:t>+</w:t>
            </w:r>
            <w:r w:rsidR="00555619">
              <w:rPr>
                <w:sz w:val="20"/>
                <w:szCs w:val="20"/>
              </w:rPr>
              <w:t>275%</w:t>
            </w:r>
          </w:p>
        </w:tc>
      </w:tr>
      <w:tr w:rsidR="00555619" w:rsidRPr="006D0BA2" w14:paraId="2C5FFB66" w14:textId="77777777" w:rsidTr="003D38C8">
        <w:tc>
          <w:tcPr>
            <w:tcW w:w="3759" w:type="dxa"/>
            <w:vAlign w:val="center"/>
          </w:tcPr>
          <w:p w14:paraId="0A55423B" w14:textId="4ADFB5A2"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Servizio pasti a domicilio</w:t>
            </w:r>
          </w:p>
        </w:tc>
        <w:tc>
          <w:tcPr>
            <w:tcW w:w="2099" w:type="dxa"/>
            <w:vAlign w:val="center"/>
          </w:tcPr>
          <w:p w14:paraId="03DA995E" w14:textId="421C0A6F"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Pasti forniti</w:t>
            </w:r>
          </w:p>
        </w:tc>
        <w:tc>
          <w:tcPr>
            <w:tcW w:w="1172" w:type="dxa"/>
            <w:vAlign w:val="center"/>
          </w:tcPr>
          <w:p w14:paraId="743A6D02" w14:textId="41969515" w:rsidR="006D0BA2" w:rsidRPr="006D0BA2" w:rsidRDefault="00555619" w:rsidP="003D38C8">
            <w:pPr>
              <w:pStyle w:val="StandardRisoluzionedelConsigliodiStato"/>
              <w:keepNext/>
              <w:keepLines/>
              <w:tabs>
                <w:tab w:val="left" w:pos="426"/>
              </w:tabs>
              <w:spacing w:after="120"/>
              <w:jc w:val="left"/>
              <w:rPr>
                <w:sz w:val="20"/>
                <w:szCs w:val="20"/>
              </w:rPr>
            </w:pPr>
            <w:r>
              <w:rPr>
                <w:sz w:val="20"/>
                <w:szCs w:val="20"/>
              </w:rPr>
              <w:t>324’051</w:t>
            </w:r>
          </w:p>
        </w:tc>
        <w:tc>
          <w:tcPr>
            <w:tcW w:w="1172" w:type="dxa"/>
            <w:vAlign w:val="center"/>
          </w:tcPr>
          <w:p w14:paraId="0074D8F8" w14:textId="60118C21" w:rsidR="006D0BA2" w:rsidRPr="006D0BA2" w:rsidRDefault="00555619" w:rsidP="003D38C8">
            <w:pPr>
              <w:pStyle w:val="StandardRisoluzionedelConsigliodiStato"/>
              <w:keepNext/>
              <w:keepLines/>
              <w:tabs>
                <w:tab w:val="left" w:pos="426"/>
              </w:tabs>
              <w:spacing w:after="120"/>
              <w:jc w:val="left"/>
              <w:rPr>
                <w:sz w:val="20"/>
                <w:szCs w:val="20"/>
              </w:rPr>
            </w:pPr>
            <w:r>
              <w:rPr>
                <w:sz w:val="20"/>
                <w:szCs w:val="20"/>
              </w:rPr>
              <w:t>385’915</w:t>
            </w:r>
          </w:p>
        </w:tc>
        <w:tc>
          <w:tcPr>
            <w:tcW w:w="1273" w:type="dxa"/>
            <w:vAlign w:val="center"/>
          </w:tcPr>
          <w:p w14:paraId="1DB463A9" w14:textId="176EBC73" w:rsidR="006D0BA2" w:rsidRPr="006D0BA2" w:rsidRDefault="009763A5" w:rsidP="003D38C8">
            <w:pPr>
              <w:pStyle w:val="StandardRisoluzionedelConsigliodiStato"/>
              <w:keepNext/>
              <w:keepLines/>
              <w:tabs>
                <w:tab w:val="left" w:pos="426"/>
              </w:tabs>
              <w:spacing w:after="120"/>
              <w:jc w:val="left"/>
              <w:rPr>
                <w:sz w:val="20"/>
                <w:szCs w:val="20"/>
              </w:rPr>
            </w:pPr>
            <w:r>
              <w:rPr>
                <w:sz w:val="20"/>
                <w:szCs w:val="20"/>
              </w:rPr>
              <w:t>+</w:t>
            </w:r>
            <w:r w:rsidR="00555619">
              <w:rPr>
                <w:sz w:val="20"/>
                <w:szCs w:val="20"/>
              </w:rPr>
              <w:t>19%</w:t>
            </w:r>
          </w:p>
        </w:tc>
      </w:tr>
      <w:tr w:rsidR="00555619" w:rsidRPr="006D0BA2" w14:paraId="659D843D" w14:textId="77777777" w:rsidTr="003D38C8">
        <w:tc>
          <w:tcPr>
            <w:tcW w:w="3759" w:type="dxa"/>
            <w:vAlign w:val="center"/>
          </w:tcPr>
          <w:p w14:paraId="793C5573" w14:textId="313CA83C"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Servizi di trasporto</w:t>
            </w:r>
          </w:p>
        </w:tc>
        <w:tc>
          <w:tcPr>
            <w:tcW w:w="2099" w:type="dxa"/>
            <w:vAlign w:val="center"/>
          </w:tcPr>
          <w:p w14:paraId="1AA719B9" w14:textId="44B15F83"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Km percorsi</w:t>
            </w:r>
          </w:p>
        </w:tc>
        <w:tc>
          <w:tcPr>
            <w:tcW w:w="1172" w:type="dxa"/>
            <w:vAlign w:val="center"/>
          </w:tcPr>
          <w:p w14:paraId="17929085" w14:textId="2BBB1613" w:rsidR="006D0BA2" w:rsidRPr="006D0BA2" w:rsidRDefault="00555619" w:rsidP="003D38C8">
            <w:pPr>
              <w:pStyle w:val="StandardRisoluzionedelConsigliodiStato"/>
              <w:keepNext/>
              <w:keepLines/>
              <w:tabs>
                <w:tab w:val="left" w:pos="426"/>
              </w:tabs>
              <w:spacing w:after="120"/>
              <w:jc w:val="left"/>
              <w:rPr>
                <w:sz w:val="20"/>
                <w:szCs w:val="20"/>
              </w:rPr>
            </w:pPr>
            <w:r>
              <w:rPr>
                <w:sz w:val="20"/>
                <w:szCs w:val="20"/>
              </w:rPr>
              <w:t>1'292’306</w:t>
            </w:r>
          </w:p>
        </w:tc>
        <w:tc>
          <w:tcPr>
            <w:tcW w:w="1172" w:type="dxa"/>
            <w:vAlign w:val="center"/>
          </w:tcPr>
          <w:p w14:paraId="6CBF0EA3" w14:textId="5190C835" w:rsidR="006D0BA2" w:rsidRPr="006D0BA2" w:rsidRDefault="00555619" w:rsidP="003D38C8">
            <w:pPr>
              <w:pStyle w:val="StandardRisoluzionedelConsigliodiStato"/>
              <w:keepNext/>
              <w:keepLines/>
              <w:tabs>
                <w:tab w:val="left" w:pos="426"/>
              </w:tabs>
              <w:spacing w:after="120"/>
              <w:jc w:val="left"/>
              <w:rPr>
                <w:sz w:val="20"/>
                <w:szCs w:val="20"/>
              </w:rPr>
            </w:pPr>
            <w:r>
              <w:rPr>
                <w:sz w:val="20"/>
                <w:szCs w:val="20"/>
              </w:rPr>
              <w:t>2'453’694</w:t>
            </w:r>
          </w:p>
        </w:tc>
        <w:tc>
          <w:tcPr>
            <w:tcW w:w="1273" w:type="dxa"/>
            <w:vAlign w:val="center"/>
          </w:tcPr>
          <w:p w14:paraId="78A178A0" w14:textId="7825CA73" w:rsidR="006D0BA2" w:rsidRPr="006D0BA2" w:rsidRDefault="009763A5" w:rsidP="003D38C8">
            <w:pPr>
              <w:pStyle w:val="StandardRisoluzionedelConsigliodiStato"/>
              <w:keepNext/>
              <w:keepLines/>
              <w:tabs>
                <w:tab w:val="left" w:pos="426"/>
              </w:tabs>
              <w:spacing w:after="120"/>
              <w:jc w:val="left"/>
              <w:rPr>
                <w:sz w:val="20"/>
                <w:szCs w:val="20"/>
              </w:rPr>
            </w:pPr>
            <w:r>
              <w:rPr>
                <w:sz w:val="20"/>
                <w:szCs w:val="20"/>
              </w:rPr>
              <w:t>+</w:t>
            </w:r>
            <w:r w:rsidR="00555619">
              <w:rPr>
                <w:sz w:val="20"/>
                <w:szCs w:val="20"/>
              </w:rPr>
              <w:t>90%</w:t>
            </w:r>
          </w:p>
        </w:tc>
      </w:tr>
      <w:tr w:rsidR="00555619" w:rsidRPr="006D0BA2" w14:paraId="79E7B864" w14:textId="77777777" w:rsidTr="003D38C8">
        <w:tc>
          <w:tcPr>
            <w:tcW w:w="3759" w:type="dxa"/>
            <w:vAlign w:val="center"/>
          </w:tcPr>
          <w:p w14:paraId="66E70A93" w14:textId="2C10F493"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Servizi per le dipendenze</w:t>
            </w:r>
          </w:p>
        </w:tc>
        <w:tc>
          <w:tcPr>
            <w:tcW w:w="2099" w:type="dxa"/>
            <w:vAlign w:val="center"/>
          </w:tcPr>
          <w:p w14:paraId="488D9141" w14:textId="204050F2"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Utenti</w:t>
            </w:r>
          </w:p>
        </w:tc>
        <w:tc>
          <w:tcPr>
            <w:tcW w:w="1172" w:type="dxa"/>
            <w:vAlign w:val="center"/>
          </w:tcPr>
          <w:p w14:paraId="7A0A3B02" w14:textId="4ED60710" w:rsidR="006D0BA2" w:rsidRPr="006D0BA2" w:rsidRDefault="00555619" w:rsidP="003D38C8">
            <w:pPr>
              <w:pStyle w:val="StandardRisoluzionedelConsigliodiStato"/>
              <w:keepNext/>
              <w:keepLines/>
              <w:tabs>
                <w:tab w:val="left" w:pos="426"/>
              </w:tabs>
              <w:spacing w:after="120"/>
              <w:jc w:val="left"/>
              <w:rPr>
                <w:sz w:val="20"/>
                <w:szCs w:val="20"/>
              </w:rPr>
            </w:pPr>
            <w:r>
              <w:rPr>
                <w:sz w:val="20"/>
                <w:szCs w:val="20"/>
              </w:rPr>
              <w:t>1’361</w:t>
            </w:r>
          </w:p>
        </w:tc>
        <w:tc>
          <w:tcPr>
            <w:tcW w:w="1172" w:type="dxa"/>
            <w:vAlign w:val="center"/>
          </w:tcPr>
          <w:p w14:paraId="7586B81B" w14:textId="5187996D" w:rsidR="006D0BA2" w:rsidRPr="006D0BA2" w:rsidRDefault="00555619" w:rsidP="003D38C8">
            <w:pPr>
              <w:pStyle w:val="StandardRisoluzionedelConsigliodiStato"/>
              <w:keepNext/>
              <w:keepLines/>
              <w:tabs>
                <w:tab w:val="left" w:pos="426"/>
              </w:tabs>
              <w:spacing w:after="120"/>
              <w:jc w:val="left"/>
              <w:rPr>
                <w:sz w:val="20"/>
                <w:szCs w:val="20"/>
              </w:rPr>
            </w:pPr>
            <w:r>
              <w:rPr>
                <w:sz w:val="20"/>
                <w:szCs w:val="20"/>
              </w:rPr>
              <w:t>1’288</w:t>
            </w:r>
          </w:p>
        </w:tc>
        <w:tc>
          <w:tcPr>
            <w:tcW w:w="1273" w:type="dxa"/>
            <w:vAlign w:val="center"/>
          </w:tcPr>
          <w:p w14:paraId="4C51D1BA" w14:textId="1718745B" w:rsidR="006D0BA2" w:rsidRPr="006D0BA2" w:rsidRDefault="00555619" w:rsidP="003D38C8">
            <w:pPr>
              <w:pStyle w:val="StandardRisoluzionedelConsigliodiStato"/>
              <w:keepNext/>
              <w:keepLines/>
              <w:tabs>
                <w:tab w:val="left" w:pos="426"/>
              </w:tabs>
              <w:spacing w:after="120"/>
              <w:jc w:val="left"/>
              <w:rPr>
                <w:sz w:val="20"/>
                <w:szCs w:val="20"/>
              </w:rPr>
            </w:pPr>
            <w:r>
              <w:rPr>
                <w:sz w:val="20"/>
                <w:szCs w:val="20"/>
              </w:rPr>
              <w:t>-5%</w:t>
            </w:r>
          </w:p>
        </w:tc>
      </w:tr>
      <w:tr w:rsidR="00555619" w:rsidRPr="006D0BA2" w14:paraId="5BEA6C4E" w14:textId="77777777" w:rsidTr="003D38C8">
        <w:tc>
          <w:tcPr>
            <w:tcW w:w="3759" w:type="dxa"/>
            <w:vAlign w:val="center"/>
          </w:tcPr>
          <w:p w14:paraId="4999BCC7" w14:textId="5E81B8A6"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Servizi di sostegno per le persone affette da malattie croniche e degenerative e per le persone con disabilità</w:t>
            </w:r>
          </w:p>
        </w:tc>
        <w:tc>
          <w:tcPr>
            <w:tcW w:w="2099" w:type="dxa"/>
            <w:vAlign w:val="center"/>
          </w:tcPr>
          <w:p w14:paraId="29EC003A" w14:textId="3C379B52"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Contributo fisso (CHF)</w:t>
            </w:r>
          </w:p>
        </w:tc>
        <w:tc>
          <w:tcPr>
            <w:tcW w:w="1172" w:type="dxa"/>
            <w:vAlign w:val="center"/>
          </w:tcPr>
          <w:p w14:paraId="5DD1740E" w14:textId="45DB349A" w:rsidR="006D0BA2" w:rsidRPr="006D0BA2" w:rsidRDefault="00555619" w:rsidP="003D38C8">
            <w:pPr>
              <w:pStyle w:val="StandardRisoluzionedelConsigliodiStato"/>
              <w:keepNext/>
              <w:keepLines/>
              <w:tabs>
                <w:tab w:val="left" w:pos="426"/>
              </w:tabs>
              <w:spacing w:after="120"/>
              <w:jc w:val="left"/>
              <w:rPr>
                <w:sz w:val="20"/>
                <w:szCs w:val="20"/>
              </w:rPr>
            </w:pPr>
            <w:r>
              <w:rPr>
                <w:sz w:val="20"/>
                <w:szCs w:val="20"/>
              </w:rPr>
              <w:t>3'060’000</w:t>
            </w:r>
          </w:p>
        </w:tc>
        <w:tc>
          <w:tcPr>
            <w:tcW w:w="1172" w:type="dxa"/>
            <w:vAlign w:val="center"/>
          </w:tcPr>
          <w:p w14:paraId="475E25C3" w14:textId="3C85A639" w:rsidR="006D0BA2" w:rsidRPr="006D0BA2" w:rsidRDefault="00555619" w:rsidP="003D38C8">
            <w:pPr>
              <w:pStyle w:val="StandardRisoluzionedelConsigliodiStato"/>
              <w:keepNext/>
              <w:keepLines/>
              <w:tabs>
                <w:tab w:val="left" w:pos="426"/>
              </w:tabs>
              <w:spacing w:after="120"/>
              <w:jc w:val="left"/>
              <w:rPr>
                <w:sz w:val="20"/>
                <w:szCs w:val="20"/>
              </w:rPr>
            </w:pPr>
            <w:r>
              <w:rPr>
                <w:sz w:val="20"/>
                <w:szCs w:val="20"/>
              </w:rPr>
              <w:t>4'590’000</w:t>
            </w:r>
          </w:p>
        </w:tc>
        <w:tc>
          <w:tcPr>
            <w:tcW w:w="1273" w:type="dxa"/>
            <w:vAlign w:val="center"/>
          </w:tcPr>
          <w:p w14:paraId="01DB7A2B" w14:textId="068A4D5B" w:rsidR="006D0BA2" w:rsidRPr="006D0BA2" w:rsidRDefault="009763A5" w:rsidP="003D38C8">
            <w:pPr>
              <w:pStyle w:val="StandardRisoluzionedelConsigliodiStato"/>
              <w:keepNext/>
              <w:keepLines/>
              <w:tabs>
                <w:tab w:val="left" w:pos="426"/>
              </w:tabs>
              <w:spacing w:after="120"/>
              <w:jc w:val="left"/>
              <w:rPr>
                <w:sz w:val="20"/>
                <w:szCs w:val="20"/>
              </w:rPr>
            </w:pPr>
            <w:r>
              <w:rPr>
                <w:sz w:val="20"/>
                <w:szCs w:val="20"/>
              </w:rPr>
              <w:t>+</w:t>
            </w:r>
            <w:r w:rsidR="00555619">
              <w:rPr>
                <w:sz w:val="20"/>
                <w:szCs w:val="20"/>
              </w:rPr>
              <w:t>50%</w:t>
            </w:r>
          </w:p>
        </w:tc>
      </w:tr>
      <w:tr w:rsidR="00555619" w:rsidRPr="006D0BA2" w14:paraId="63249120" w14:textId="77777777" w:rsidTr="003D38C8">
        <w:tc>
          <w:tcPr>
            <w:tcW w:w="3759" w:type="dxa"/>
            <w:vAlign w:val="center"/>
          </w:tcPr>
          <w:p w14:paraId="5466D91C" w14:textId="18EB2F53" w:rsidR="006D0BA2" w:rsidRDefault="006D0BA2" w:rsidP="003D38C8">
            <w:pPr>
              <w:pStyle w:val="StandardRisoluzionedelConsigliodiStato"/>
              <w:keepNext/>
              <w:keepLines/>
              <w:tabs>
                <w:tab w:val="left" w:pos="426"/>
              </w:tabs>
              <w:spacing w:after="120"/>
              <w:jc w:val="left"/>
              <w:rPr>
                <w:sz w:val="20"/>
                <w:szCs w:val="20"/>
              </w:rPr>
            </w:pPr>
            <w:r>
              <w:rPr>
                <w:sz w:val="20"/>
                <w:szCs w:val="20"/>
              </w:rPr>
              <w:t>Altri servizi riconosciuti dalla LACD</w:t>
            </w:r>
          </w:p>
        </w:tc>
        <w:tc>
          <w:tcPr>
            <w:tcW w:w="2099" w:type="dxa"/>
            <w:vAlign w:val="center"/>
          </w:tcPr>
          <w:p w14:paraId="08A3EC2E" w14:textId="31B9EBAB"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Contributo fisso (CHF)</w:t>
            </w:r>
          </w:p>
        </w:tc>
        <w:tc>
          <w:tcPr>
            <w:tcW w:w="1172" w:type="dxa"/>
            <w:vAlign w:val="center"/>
          </w:tcPr>
          <w:p w14:paraId="13A84E7F" w14:textId="71C4EC35" w:rsidR="006D0BA2" w:rsidRPr="006D0BA2" w:rsidRDefault="00555619" w:rsidP="003D38C8">
            <w:pPr>
              <w:pStyle w:val="StandardRisoluzionedelConsigliodiStato"/>
              <w:keepNext/>
              <w:keepLines/>
              <w:tabs>
                <w:tab w:val="left" w:pos="426"/>
              </w:tabs>
              <w:spacing w:after="120"/>
              <w:jc w:val="left"/>
              <w:rPr>
                <w:sz w:val="20"/>
                <w:szCs w:val="20"/>
              </w:rPr>
            </w:pPr>
            <w:r>
              <w:rPr>
                <w:sz w:val="20"/>
                <w:szCs w:val="20"/>
              </w:rPr>
              <w:t>548’000</w:t>
            </w:r>
          </w:p>
        </w:tc>
        <w:tc>
          <w:tcPr>
            <w:tcW w:w="1172" w:type="dxa"/>
            <w:vAlign w:val="center"/>
          </w:tcPr>
          <w:p w14:paraId="3AD810F0" w14:textId="77D72C11" w:rsidR="006D0BA2" w:rsidRPr="006D0BA2" w:rsidRDefault="00555619" w:rsidP="003D38C8">
            <w:pPr>
              <w:pStyle w:val="StandardRisoluzionedelConsigliodiStato"/>
              <w:keepNext/>
              <w:keepLines/>
              <w:tabs>
                <w:tab w:val="left" w:pos="426"/>
              </w:tabs>
              <w:spacing w:after="120"/>
              <w:jc w:val="left"/>
              <w:rPr>
                <w:sz w:val="20"/>
                <w:szCs w:val="20"/>
              </w:rPr>
            </w:pPr>
            <w:r>
              <w:rPr>
                <w:sz w:val="20"/>
                <w:szCs w:val="20"/>
              </w:rPr>
              <w:t>1'155’000</w:t>
            </w:r>
          </w:p>
        </w:tc>
        <w:tc>
          <w:tcPr>
            <w:tcW w:w="1273" w:type="dxa"/>
            <w:vAlign w:val="center"/>
          </w:tcPr>
          <w:p w14:paraId="0E0EA6E0" w14:textId="31EF2B56" w:rsidR="006D0BA2" w:rsidRPr="006D0BA2" w:rsidRDefault="009763A5" w:rsidP="003D38C8">
            <w:pPr>
              <w:pStyle w:val="StandardRisoluzionedelConsigliodiStato"/>
              <w:keepNext/>
              <w:keepLines/>
              <w:tabs>
                <w:tab w:val="left" w:pos="426"/>
              </w:tabs>
              <w:spacing w:after="120"/>
              <w:jc w:val="left"/>
              <w:rPr>
                <w:sz w:val="20"/>
                <w:szCs w:val="20"/>
              </w:rPr>
            </w:pPr>
            <w:r>
              <w:rPr>
                <w:sz w:val="20"/>
                <w:szCs w:val="20"/>
              </w:rPr>
              <w:t>+</w:t>
            </w:r>
            <w:r w:rsidR="006D0BA2">
              <w:rPr>
                <w:sz w:val="20"/>
                <w:szCs w:val="20"/>
              </w:rPr>
              <w:t>111%</w:t>
            </w:r>
          </w:p>
        </w:tc>
      </w:tr>
      <w:tr w:rsidR="00555619" w:rsidRPr="006D0BA2" w14:paraId="652E5487" w14:textId="77777777" w:rsidTr="003D38C8">
        <w:tc>
          <w:tcPr>
            <w:tcW w:w="3759" w:type="dxa"/>
            <w:vAlign w:val="center"/>
          </w:tcPr>
          <w:p w14:paraId="119A0916" w14:textId="002B7A2A" w:rsidR="006D0BA2" w:rsidRDefault="006D0BA2" w:rsidP="003D38C8">
            <w:pPr>
              <w:pStyle w:val="StandardRisoluzionedelConsigliodiStato"/>
              <w:keepNext/>
              <w:keepLines/>
              <w:tabs>
                <w:tab w:val="left" w:pos="426"/>
              </w:tabs>
              <w:spacing w:after="120"/>
              <w:jc w:val="left"/>
              <w:rPr>
                <w:sz w:val="20"/>
                <w:szCs w:val="20"/>
              </w:rPr>
            </w:pPr>
            <w:r>
              <w:rPr>
                <w:sz w:val="20"/>
                <w:szCs w:val="20"/>
              </w:rPr>
              <w:t>Aiuti diretti per il mantenimento a domicilio</w:t>
            </w:r>
          </w:p>
        </w:tc>
        <w:tc>
          <w:tcPr>
            <w:tcW w:w="2099" w:type="dxa"/>
            <w:vAlign w:val="center"/>
          </w:tcPr>
          <w:p w14:paraId="5D5B4DFB" w14:textId="3E2AC64D"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Beneficiari</w:t>
            </w:r>
          </w:p>
        </w:tc>
        <w:tc>
          <w:tcPr>
            <w:tcW w:w="1172" w:type="dxa"/>
            <w:vAlign w:val="center"/>
          </w:tcPr>
          <w:p w14:paraId="12CB90D8" w14:textId="467EF1D8"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574</w:t>
            </w:r>
          </w:p>
        </w:tc>
        <w:tc>
          <w:tcPr>
            <w:tcW w:w="1172" w:type="dxa"/>
            <w:vAlign w:val="center"/>
          </w:tcPr>
          <w:p w14:paraId="26806F35" w14:textId="2DE7E881" w:rsidR="006D0BA2" w:rsidRPr="006D0BA2" w:rsidRDefault="006D0BA2" w:rsidP="003D38C8">
            <w:pPr>
              <w:pStyle w:val="StandardRisoluzionedelConsigliodiStato"/>
              <w:keepNext/>
              <w:keepLines/>
              <w:tabs>
                <w:tab w:val="left" w:pos="426"/>
              </w:tabs>
              <w:spacing w:after="120"/>
              <w:jc w:val="left"/>
              <w:rPr>
                <w:sz w:val="20"/>
                <w:szCs w:val="20"/>
              </w:rPr>
            </w:pPr>
            <w:r>
              <w:rPr>
                <w:sz w:val="20"/>
                <w:szCs w:val="20"/>
              </w:rPr>
              <w:t>1001*</w:t>
            </w:r>
          </w:p>
        </w:tc>
        <w:tc>
          <w:tcPr>
            <w:tcW w:w="1273" w:type="dxa"/>
            <w:vAlign w:val="center"/>
          </w:tcPr>
          <w:p w14:paraId="28371BB2" w14:textId="6B51C4A5" w:rsidR="006D0BA2" w:rsidRPr="006D0BA2" w:rsidRDefault="009763A5" w:rsidP="003D38C8">
            <w:pPr>
              <w:pStyle w:val="StandardRisoluzionedelConsigliodiStato"/>
              <w:keepNext/>
              <w:keepLines/>
              <w:tabs>
                <w:tab w:val="left" w:pos="426"/>
              </w:tabs>
              <w:spacing w:after="120"/>
              <w:jc w:val="left"/>
              <w:rPr>
                <w:sz w:val="20"/>
                <w:szCs w:val="20"/>
              </w:rPr>
            </w:pPr>
            <w:r>
              <w:rPr>
                <w:sz w:val="20"/>
                <w:szCs w:val="20"/>
              </w:rPr>
              <w:t>+</w:t>
            </w:r>
            <w:r w:rsidR="006D0BA2">
              <w:rPr>
                <w:sz w:val="20"/>
                <w:szCs w:val="20"/>
              </w:rPr>
              <w:t>74%</w:t>
            </w:r>
          </w:p>
        </w:tc>
      </w:tr>
    </w:tbl>
    <w:p w14:paraId="17F15EA2" w14:textId="77777777" w:rsidR="0032720F" w:rsidRDefault="0032720F" w:rsidP="00555619">
      <w:pPr>
        <w:keepNext/>
        <w:keepLines/>
        <w:spacing w:before="120"/>
        <w:rPr>
          <w:sz w:val="16"/>
        </w:rPr>
      </w:pPr>
      <w:r>
        <w:rPr>
          <w:sz w:val="16"/>
        </w:rPr>
        <w:t>Fonte: Consuntivi dei servizi</w:t>
      </w:r>
    </w:p>
    <w:p w14:paraId="21C8348F" w14:textId="77777777" w:rsidR="0032720F" w:rsidRDefault="0032720F" w:rsidP="0032720F">
      <w:pPr>
        <w:keepNext/>
        <w:keepLines/>
        <w:rPr>
          <w:sz w:val="16"/>
        </w:rPr>
      </w:pPr>
      <w:r w:rsidRPr="003B0EFC">
        <w:rPr>
          <w:sz w:val="16"/>
        </w:rPr>
        <w:t>Nota: *Il numero di beneficiari si riferisce all'anno 2019</w:t>
      </w:r>
    </w:p>
    <w:p w14:paraId="41059562" w14:textId="6F7B6CB1" w:rsidR="0032720F" w:rsidRDefault="0032720F" w:rsidP="00C65BEE">
      <w:pPr>
        <w:pStyle w:val="StandardRisoluzionedelConsigliodiStato"/>
        <w:tabs>
          <w:tab w:val="left" w:pos="426"/>
        </w:tabs>
        <w:ind w:right="-1"/>
      </w:pPr>
    </w:p>
    <w:p w14:paraId="6915036A" w14:textId="2D8C98D5" w:rsidR="00114236" w:rsidRPr="00FB5AEE" w:rsidRDefault="00491688" w:rsidP="00AF6366">
      <w:pPr>
        <w:pStyle w:val="Titolo3"/>
        <w:spacing w:after="120"/>
      </w:pPr>
      <w:r>
        <w:t xml:space="preserve">3.2.2 </w:t>
      </w:r>
      <w:r w:rsidR="00953800">
        <w:t>Fabbisogno</w:t>
      </w:r>
      <w:r w:rsidR="00FB5AEE" w:rsidRPr="00FB5AEE">
        <w:t xml:space="preserve"> 2030 e propost</w:t>
      </w:r>
      <w:r w:rsidR="00953800">
        <w:t>a pianificatoria integrat</w:t>
      </w:r>
      <w:r w:rsidR="00586AAE">
        <w:t>a</w:t>
      </w:r>
    </w:p>
    <w:p w14:paraId="3144A890" w14:textId="78885577" w:rsidR="0032720F" w:rsidRPr="0032720F" w:rsidRDefault="0032720F" w:rsidP="0032720F">
      <w:pPr>
        <w:pStyle w:val="StandardRisoluzionedelConsigliodiStato"/>
        <w:tabs>
          <w:tab w:val="left" w:pos="426"/>
        </w:tabs>
        <w:rPr>
          <w:i/>
        </w:rPr>
      </w:pPr>
      <w:r w:rsidRPr="0032720F">
        <w:rPr>
          <w:i/>
        </w:rPr>
        <w:t>Scenari</w:t>
      </w:r>
      <w:r w:rsidR="00586AAE">
        <w:rPr>
          <w:i/>
        </w:rPr>
        <w:t>o</w:t>
      </w:r>
      <w:r w:rsidRPr="0032720F">
        <w:rPr>
          <w:i/>
        </w:rPr>
        <w:t xml:space="preserve"> demografic</w:t>
      </w:r>
      <w:r w:rsidR="00586AAE">
        <w:rPr>
          <w:i/>
        </w:rPr>
        <w:t>o considerato</w:t>
      </w:r>
    </w:p>
    <w:p w14:paraId="4F082043" w14:textId="66DADE66" w:rsidR="00444766" w:rsidRDefault="00427F8D" w:rsidP="0032720F">
      <w:pPr>
        <w:pStyle w:val="StandardRisoluzionedelConsigliodiStato"/>
        <w:tabs>
          <w:tab w:val="left" w:pos="426"/>
        </w:tabs>
      </w:pPr>
      <w:r>
        <w:t>L’evoluzione demografica</w:t>
      </w:r>
      <w:r w:rsidR="000572A7">
        <w:t xml:space="preserve"> </w:t>
      </w:r>
      <w:r w:rsidR="009B67F2">
        <w:t xml:space="preserve">costituisce </w:t>
      </w:r>
      <w:r w:rsidR="009D1F18">
        <w:t xml:space="preserve">la </w:t>
      </w:r>
      <w:r w:rsidR="009B67F2">
        <w:t>base indispensabile</w:t>
      </w:r>
      <w:r w:rsidR="000572A7">
        <w:t xml:space="preserve"> per la stima del fabbisogno settoriale per l’anno 2030. </w:t>
      </w:r>
      <w:r>
        <w:t xml:space="preserve">Lo scenario demografico considerato (USTAT 2016-2045 BASSO) prevede, entro il 2030, un </w:t>
      </w:r>
      <w:r w:rsidRPr="00BF717F">
        <w:t xml:space="preserve">forte aumento della popolazione anziana di terza e quarta età </w:t>
      </w:r>
      <w:r w:rsidR="00B75CAC" w:rsidRPr="00BF717F">
        <w:t>in Ticino</w:t>
      </w:r>
      <w:r w:rsidR="00C62378" w:rsidRPr="00BF717F">
        <w:t xml:space="preserve"> (</w:t>
      </w:r>
      <w:r w:rsidR="00B9745D" w:rsidRPr="00BF717F">
        <w:t>T</w:t>
      </w:r>
      <w:r w:rsidR="00C62378" w:rsidRPr="00BF717F">
        <w:t>abella</w:t>
      </w:r>
      <w:r w:rsidR="004623AB">
        <w:t xml:space="preserve"> </w:t>
      </w:r>
      <w:r w:rsidR="00C92BFD" w:rsidRPr="00BF279F">
        <w:t>2</w:t>
      </w:r>
      <w:r w:rsidR="00C62378" w:rsidRPr="00BF717F">
        <w:t>).</w:t>
      </w:r>
    </w:p>
    <w:p w14:paraId="7A1E657C" w14:textId="6B869A6C" w:rsidR="00444766" w:rsidRDefault="00444766" w:rsidP="00C65BEE">
      <w:pPr>
        <w:pStyle w:val="StandardRisoluzionedelConsigliodiStato"/>
        <w:tabs>
          <w:tab w:val="left" w:pos="426"/>
        </w:tabs>
        <w:ind w:right="-1"/>
      </w:pPr>
    </w:p>
    <w:p w14:paraId="25DF074A" w14:textId="1C5548BB" w:rsidR="00B75CAC" w:rsidRPr="00555619" w:rsidRDefault="00B75CAC" w:rsidP="00027714">
      <w:pPr>
        <w:pStyle w:val="StandardRisoluzionedelConsigliodiStato"/>
        <w:keepNext/>
        <w:keepLines/>
        <w:tabs>
          <w:tab w:val="left" w:pos="426"/>
        </w:tabs>
        <w:spacing w:after="120"/>
        <w:rPr>
          <w:b/>
          <w:sz w:val="20"/>
          <w:szCs w:val="20"/>
        </w:rPr>
      </w:pPr>
      <w:r w:rsidRPr="00555619">
        <w:rPr>
          <w:b/>
          <w:sz w:val="20"/>
          <w:szCs w:val="20"/>
        </w:rPr>
        <w:t>T</w:t>
      </w:r>
      <w:r w:rsidR="00067566" w:rsidRPr="00555619">
        <w:rPr>
          <w:b/>
          <w:sz w:val="20"/>
          <w:szCs w:val="20"/>
        </w:rPr>
        <w:t xml:space="preserve">abella </w:t>
      </w:r>
      <w:r w:rsidR="00C92BFD">
        <w:rPr>
          <w:b/>
          <w:sz w:val="20"/>
          <w:szCs w:val="20"/>
        </w:rPr>
        <w:t>2</w:t>
      </w:r>
      <w:r w:rsidRPr="00555619">
        <w:rPr>
          <w:b/>
          <w:sz w:val="20"/>
          <w:szCs w:val="20"/>
        </w:rPr>
        <w:t xml:space="preserve">: Popolazione residente </w:t>
      </w:r>
      <w:r w:rsidR="00DB3D67">
        <w:rPr>
          <w:b/>
          <w:sz w:val="20"/>
          <w:szCs w:val="20"/>
        </w:rPr>
        <w:t xml:space="preserve">in Ticino </w:t>
      </w:r>
      <w:r w:rsidRPr="00555619">
        <w:rPr>
          <w:b/>
          <w:sz w:val="20"/>
          <w:szCs w:val="20"/>
        </w:rPr>
        <w:t xml:space="preserve">al 31.12. effettiva </w:t>
      </w:r>
      <w:r w:rsidR="00DB3D67">
        <w:rPr>
          <w:b/>
          <w:sz w:val="20"/>
          <w:szCs w:val="20"/>
        </w:rPr>
        <w:t xml:space="preserve">(2018) </w:t>
      </w:r>
      <w:r w:rsidRPr="00555619">
        <w:rPr>
          <w:b/>
          <w:sz w:val="20"/>
          <w:szCs w:val="20"/>
        </w:rPr>
        <w:t>e secondo lo scenario demografico USTAT 2016-2045 BASSO</w:t>
      </w:r>
      <w:r w:rsidR="00DB3D67">
        <w:rPr>
          <w:b/>
          <w:sz w:val="20"/>
          <w:szCs w:val="20"/>
        </w:rPr>
        <w:t xml:space="preserve"> (2030)</w:t>
      </w:r>
    </w:p>
    <w:tbl>
      <w:tblPr>
        <w:tblStyle w:val="Grigliatabella"/>
        <w:tblW w:w="0" w:type="auto"/>
        <w:tblLook w:val="04A0" w:firstRow="1" w:lastRow="0" w:firstColumn="1" w:lastColumn="0" w:noHBand="0" w:noVBand="1"/>
      </w:tblPr>
      <w:tblGrid>
        <w:gridCol w:w="2122"/>
        <w:gridCol w:w="2126"/>
        <w:gridCol w:w="2551"/>
        <w:gridCol w:w="2676"/>
      </w:tblGrid>
      <w:tr w:rsidR="00B75CAC" w14:paraId="1666C469" w14:textId="77777777" w:rsidTr="00615881">
        <w:tc>
          <w:tcPr>
            <w:tcW w:w="2122" w:type="dxa"/>
          </w:tcPr>
          <w:p w14:paraId="76515DB7" w14:textId="77777777" w:rsidR="00B75CAC" w:rsidRPr="00027714" w:rsidRDefault="00B75CAC" w:rsidP="00027714">
            <w:pPr>
              <w:pStyle w:val="StandardRisoluzionedelConsigliodiStato"/>
              <w:keepNext/>
              <w:keepLines/>
              <w:tabs>
                <w:tab w:val="left" w:pos="426"/>
              </w:tabs>
              <w:ind w:right="-1"/>
              <w:jc w:val="left"/>
              <w:rPr>
                <w:b/>
                <w:sz w:val="20"/>
              </w:rPr>
            </w:pPr>
          </w:p>
        </w:tc>
        <w:tc>
          <w:tcPr>
            <w:tcW w:w="2126" w:type="dxa"/>
          </w:tcPr>
          <w:p w14:paraId="2A8535E9" w14:textId="7807728E" w:rsidR="00B75CAC" w:rsidRPr="00027714" w:rsidRDefault="00B75CAC" w:rsidP="004623AB">
            <w:pPr>
              <w:pStyle w:val="StandardRisoluzionedelConsigliodiStato"/>
              <w:keepNext/>
              <w:keepLines/>
              <w:tabs>
                <w:tab w:val="left" w:pos="426"/>
              </w:tabs>
              <w:ind w:right="-1"/>
              <w:jc w:val="center"/>
              <w:rPr>
                <w:b/>
                <w:sz w:val="20"/>
              </w:rPr>
            </w:pPr>
            <w:r w:rsidRPr="00027714">
              <w:rPr>
                <w:b/>
                <w:sz w:val="20"/>
              </w:rPr>
              <w:t>2018</w:t>
            </w:r>
          </w:p>
        </w:tc>
        <w:tc>
          <w:tcPr>
            <w:tcW w:w="2551" w:type="dxa"/>
          </w:tcPr>
          <w:p w14:paraId="5371EC02" w14:textId="4623E229" w:rsidR="00615881" w:rsidRPr="00027714" w:rsidRDefault="00615881" w:rsidP="004623AB">
            <w:pPr>
              <w:pStyle w:val="StandardRisoluzionedelConsigliodiStato"/>
              <w:keepNext/>
              <w:keepLines/>
              <w:tabs>
                <w:tab w:val="left" w:pos="426"/>
              </w:tabs>
              <w:ind w:right="-1"/>
              <w:jc w:val="center"/>
              <w:rPr>
                <w:b/>
                <w:sz w:val="20"/>
              </w:rPr>
            </w:pPr>
            <w:r w:rsidRPr="00027714">
              <w:rPr>
                <w:b/>
                <w:sz w:val="20"/>
              </w:rPr>
              <w:t>2030</w:t>
            </w:r>
          </w:p>
        </w:tc>
        <w:tc>
          <w:tcPr>
            <w:tcW w:w="2676" w:type="dxa"/>
          </w:tcPr>
          <w:p w14:paraId="5477E3B0" w14:textId="47E915C6" w:rsidR="00B75CAC" w:rsidRPr="00027714" w:rsidRDefault="00615881" w:rsidP="004623AB">
            <w:pPr>
              <w:pStyle w:val="StandardRisoluzionedelConsigliodiStato"/>
              <w:keepNext/>
              <w:keepLines/>
              <w:tabs>
                <w:tab w:val="left" w:pos="426"/>
              </w:tabs>
              <w:ind w:right="-1"/>
              <w:jc w:val="center"/>
              <w:rPr>
                <w:b/>
                <w:sz w:val="20"/>
              </w:rPr>
            </w:pPr>
            <w:r w:rsidRPr="00027714">
              <w:rPr>
                <w:b/>
                <w:sz w:val="20"/>
              </w:rPr>
              <w:t>Aumento 2018-2030</w:t>
            </w:r>
          </w:p>
        </w:tc>
      </w:tr>
      <w:tr w:rsidR="00B75CAC" w14:paraId="3970A49D" w14:textId="77777777" w:rsidTr="00615881">
        <w:tc>
          <w:tcPr>
            <w:tcW w:w="2122" w:type="dxa"/>
          </w:tcPr>
          <w:p w14:paraId="7F89B214" w14:textId="01A31619" w:rsidR="00B75CAC" w:rsidRPr="00027714" w:rsidRDefault="00615881" w:rsidP="00027714">
            <w:pPr>
              <w:pStyle w:val="StandardRisoluzionedelConsigliodiStato"/>
              <w:keepNext/>
              <w:keepLines/>
              <w:tabs>
                <w:tab w:val="left" w:pos="426"/>
              </w:tabs>
              <w:ind w:right="-1"/>
              <w:jc w:val="left"/>
              <w:rPr>
                <w:sz w:val="20"/>
              </w:rPr>
            </w:pPr>
            <w:r w:rsidRPr="00027714">
              <w:rPr>
                <w:sz w:val="20"/>
              </w:rPr>
              <w:t>Totale</w:t>
            </w:r>
          </w:p>
        </w:tc>
        <w:tc>
          <w:tcPr>
            <w:tcW w:w="2126" w:type="dxa"/>
          </w:tcPr>
          <w:p w14:paraId="6081A379" w14:textId="54E5F359" w:rsidR="00B75CAC" w:rsidRPr="00027714" w:rsidRDefault="00615881" w:rsidP="00027714">
            <w:pPr>
              <w:pStyle w:val="StandardRisoluzionedelConsigliodiStato"/>
              <w:keepNext/>
              <w:keepLines/>
              <w:tabs>
                <w:tab w:val="left" w:pos="426"/>
              </w:tabs>
              <w:ind w:right="-1"/>
              <w:jc w:val="right"/>
              <w:rPr>
                <w:sz w:val="20"/>
              </w:rPr>
            </w:pPr>
            <w:r w:rsidRPr="00027714">
              <w:rPr>
                <w:sz w:val="20"/>
              </w:rPr>
              <w:t>353’343</w:t>
            </w:r>
          </w:p>
        </w:tc>
        <w:tc>
          <w:tcPr>
            <w:tcW w:w="2551" w:type="dxa"/>
          </w:tcPr>
          <w:p w14:paraId="68693CAF" w14:textId="0B817A88" w:rsidR="00B75CAC" w:rsidRPr="00027714" w:rsidRDefault="00615881" w:rsidP="00027714">
            <w:pPr>
              <w:pStyle w:val="StandardRisoluzionedelConsigliodiStato"/>
              <w:keepNext/>
              <w:keepLines/>
              <w:tabs>
                <w:tab w:val="left" w:pos="426"/>
              </w:tabs>
              <w:ind w:right="-1"/>
              <w:jc w:val="right"/>
              <w:rPr>
                <w:sz w:val="20"/>
              </w:rPr>
            </w:pPr>
            <w:r w:rsidRPr="00027714">
              <w:rPr>
                <w:sz w:val="20"/>
              </w:rPr>
              <w:t>375’043</w:t>
            </w:r>
          </w:p>
        </w:tc>
        <w:tc>
          <w:tcPr>
            <w:tcW w:w="2676" w:type="dxa"/>
          </w:tcPr>
          <w:p w14:paraId="2849FCB6" w14:textId="68242BD4" w:rsidR="00B75CAC" w:rsidRPr="00027714" w:rsidRDefault="00615881" w:rsidP="00027714">
            <w:pPr>
              <w:pStyle w:val="StandardRisoluzionedelConsigliodiStato"/>
              <w:keepNext/>
              <w:keepLines/>
              <w:tabs>
                <w:tab w:val="left" w:pos="426"/>
              </w:tabs>
              <w:ind w:right="-1"/>
              <w:jc w:val="right"/>
              <w:rPr>
                <w:sz w:val="20"/>
              </w:rPr>
            </w:pPr>
            <w:r w:rsidRPr="00027714">
              <w:rPr>
                <w:sz w:val="20"/>
              </w:rPr>
              <w:t>+6%</w:t>
            </w:r>
          </w:p>
        </w:tc>
      </w:tr>
      <w:tr w:rsidR="00B75CAC" w14:paraId="275935CF" w14:textId="77777777" w:rsidTr="00615881">
        <w:tc>
          <w:tcPr>
            <w:tcW w:w="2122" w:type="dxa"/>
          </w:tcPr>
          <w:p w14:paraId="3167F45A" w14:textId="0922233E" w:rsidR="00B75CAC" w:rsidRPr="00027714" w:rsidRDefault="00615881" w:rsidP="00027714">
            <w:pPr>
              <w:pStyle w:val="StandardRisoluzionedelConsigliodiStato"/>
              <w:keepNext/>
              <w:keepLines/>
              <w:tabs>
                <w:tab w:val="left" w:pos="426"/>
              </w:tabs>
              <w:ind w:right="-1"/>
              <w:jc w:val="left"/>
              <w:rPr>
                <w:sz w:val="20"/>
              </w:rPr>
            </w:pPr>
            <w:r w:rsidRPr="00027714">
              <w:rPr>
                <w:sz w:val="20"/>
              </w:rPr>
              <w:t>…di cui 65+ anni</w:t>
            </w:r>
          </w:p>
        </w:tc>
        <w:tc>
          <w:tcPr>
            <w:tcW w:w="2126" w:type="dxa"/>
          </w:tcPr>
          <w:p w14:paraId="7C15E7F3" w14:textId="0ED3E935" w:rsidR="00B75CAC" w:rsidRPr="00027714" w:rsidRDefault="00615881" w:rsidP="00027714">
            <w:pPr>
              <w:pStyle w:val="StandardRisoluzionedelConsigliodiStato"/>
              <w:keepNext/>
              <w:keepLines/>
              <w:tabs>
                <w:tab w:val="left" w:pos="426"/>
              </w:tabs>
              <w:ind w:right="-1"/>
              <w:jc w:val="right"/>
              <w:rPr>
                <w:sz w:val="20"/>
              </w:rPr>
            </w:pPr>
            <w:r w:rsidRPr="00027714">
              <w:rPr>
                <w:sz w:val="20"/>
              </w:rPr>
              <w:t>79’89</w:t>
            </w:r>
            <w:r w:rsidR="00BF717F">
              <w:rPr>
                <w:sz w:val="20"/>
              </w:rPr>
              <w:t>5</w:t>
            </w:r>
          </w:p>
        </w:tc>
        <w:tc>
          <w:tcPr>
            <w:tcW w:w="2551" w:type="dxa"/>
          </w:tcPr>
          <w:p w14:paraId="6F704B83" w14:textId="6E8D11F1" w:rsidR="00B75CAC" w:rsidRPr="00027714" w:rsidRDefault="00615881">
            <w:pPr>
              <w:pStyle w:val="StandardRisoluzionedelConsigliodiStato"/>
              <w:keepNext/>
              <w:keepLines/>
              <w:tabs>
                <w:tab w:val="left" w:pos="426"/>
              </w:tabs>
              <w:ind w:right="-1"/>
              <w:jc w:val="right"/>
              <w:rPr>
                <w:sz w:val="20"/>
              </w:rPr>
            </w:pPr>
            <w:r w:rsidRPr="00027714">
              <w:rPr>
                <w:sz w:val="20"/>
              </w:rPr>
              <w:t>10</w:t>
            </w:r>
            <w:r w:rsidR="00BF717F">
              <w:rPr>
                <w:sz w:val="20"/>
              </w:rPr>
              <w:t>5</w:t>
            </w:r>
            <w:r w:rsidRPr="00027714">
              <w:rPr>
                <w:sz w:val="20"/>
              </w:rPr>
              <w:t>’</w:t>
            </w:r>
            <w:r w:rsidR="00BF717F">
              <w:rPr>
                <w:sz w:val="20"/>
              </w:rPr>
              <w:t>015</w:t>
            </w:r>
          </w:p>
        </w:tc>
        <w:tc>
          <w:tcPr>
            <w:tcW w:w="2676" w:type="dxa"/>
          </w:tcPr>
          <w:p w14:paraId="420DD2B5" w14:textId="67124716" w:rsidR="00B75CAC" w:rsidRPr="00027714" w:rsidRDefault="00615881" w:rsidP="00027714">
            <w:pPr>
              <w:pStyle w:val="StandardRisoluzionedelConsigliodiStato"/>
              <w:keepNext/>
              <w:keepLines/>
              <w:tabs>
                <w:tab w:val="left" w:pos="426"/>
              </w:tabs>
              <w:ind w:right="-1"/>
              <w:jc w:val="right"/>
              <w:rPr>
                <w:sz w:val="20"/>
              </w:rPr>
            </w:pPr>
            <w:r w:rsidRPr="00027714">
              <w:rPr>
                <w:sz w:val="20"/>
              </w:rPr>
              <w:t>+31%</w:t>
            </w:r>
          </w:p>
        </w:tc>
      </w:tr>
      <w:tr w:rsidR="00B75CAC" w14:paraId="587311F0" w14:textId="77777777" w:rsidTr="00615881">
        <w:tc>
          <w:tcPr>
            <w:tcW w:w="2122" w:type="dxa"/>
          </w:tcPr>
          <w:p w14:paraId="247207B0" w14:textId="5232160F" w:rsidR="00B75CAC" w:rsidRPr="00027714" w:rsidRDefault="00615881" w:rsidP="00027714">
            <w:pPr>
              <w:pStyle w:val="StandardRisoluzionedelConsigliodiStato"/>
              <w:keepNext/>
              <w:keepLines/>
              <w:tabs>
                <w:tab w:val="left" w:pos="426"/>
              </w:tabs>
              <w:ind w:right="-1"/>
              <w:jc w:val="left"/>
              <w:rPr>
                <w:sz w:val="20"/>
              </w:rPr>
            </w:pPr>
            <w:r w:rsidRPr="00027714">
              <w:rPr>
                <w:sz w:val="20"/>
              </w:rPr>
              <w:t>…di cui 65-79 anni</w:t>
            </w:r>
          </w:p>
        </w:tc>
        <w:tc>
          <w:tcPr>
            <w:tcW w:w="2126" w:type="dxa"/>
          </w:tcPr>
          <w:p w14:paraId="459DBB56" w14:textId="527E335D" w:rsidR="00B75CAC" w:rsidRPr="00027714" w:rsidRDefault="00615881" w:rsidP="00027714">
            <w:pPr>
              <w:pStyle w:val="StandardRisoluzionedelConsigliodiStato"/>
              <w:keepNext/>
              <w:keepLines/>
              <w:tabs>
                <w:tab w:val="left" w:pos="426"/>
              </w:tabs>
              <w:ind w:right="-1"/>
              <w:jc w:val="right"/>
              <w:rPr>
                <w:sz w:val="20"/>
              </w:rPr>
            </w:pPr>
            <w:r w:rsidRPr="00027714">
              <w:rPr>
                <w:sz w:val="20"/>
              </w:rPr>
              <w:t>55’724</w:t>
            </w:r>
          </w:p>
        </w:tc>
        <w:tc>
          <w:tcPr>
            <w:tcW w:w="2551" w:type="dxa"/>
          </w:tcPr>
          <w:p w14:paraId="4F28A842" w14:textId="4BC53CAE" w:rsidR="00B75CAC" w:rsidRPr="00027714" w:rsidRDefault="00615881" w:rsidP="00027714">
            <w:pPr>
              <w:pStyle w:val="StandardRisoluzionedelConsigliodiStato"/>
              <w:keepNext/>
              <w:keepLines/>
              <w:tabs>
                <w:tab w:val="left" w:pos="426"/>
              </w:tabs>
              <w:ind w:right="-1"/>
              <w:jc w:val="right"/>
              <w:rPr>
                <w:sz w:val="20"/>
              </w:rPr>
            </w:pPr>
            <w:r w:rsidRPr="00027714">
              <w:rPr>
                <w:sz w:val="20"/>
              </w:rPr>
              <w:t>68’696</w:t>
            </w:r>
          </w:p>
        </w:tc>
        <w:tc>
          <w:tcPr>
            <w:tcW w:w="2676" w:type="dxa"/>
          </w:tcPr>
          <w:p w14:paraId="65CBD9E5" w14:textId="1203B404" w:rsidR="00B75CAC" w:rsidRPr="00027714" w:rsidRDefault="00615881" w:rsidP="00027714">
            <w:pPr>
              <w:pStyle w:val="StandardRisoluzionedelConsigliodiStato"/>
              <w:keepNext/>
              <w:keepLines/>
              <w:tabs>
                <w:tab w:val="left" w:pos="426"/>
              </w:tabs>
              <w:ind w:right="-1"/>
              <w:jc w:val="right"/>
              <w:rPr>
                <w:sz w:val="20"/>
              </w:rPr>
            </w:pPr>
            <w:r w:rsidRPr="00027714">
              <w:rPr>
                <w:sz w:val="20"/>
              </w:rPr>
              <w:t>+23%</w:t>
            </w:r>
          </w:p>
        </w:tc>
      </w:tr>
      <w:tr w:rsidR="00B75CAC" w14:paraId="58C1530D" w14:textId="77777777" w:rsidTr="00615881">
        <w:tc>
          <w:tcPr>
            <w:tcW w:w="2122" w:type="dxa"/>
          </w:tcPr>
          <w:p w14:paraId="518405AB" w14:textId="6E3782ED" w:rsidR="00B75CAC" w:rsidRPr="00027714" w:rsidRDefault="00615881" w:rsidP="00027714">
            <w:pPr>
              <w:pStyle w:val="StandardRisoluzionedelConsigliodiStato"/>
              <w:keepNext/>
              <w:keepLines/>
              <w:tabs>
                <w:tab w:val="left" w:pos="426"/>
              </w:tabs>
              <w:ind w:right="-1"/>
              <w:jc w:val="left"/>
              <w:rPr>
                <w:sz w:val="20"/>
              </w:rPr>
            </w:pPr>
            <w:r w:rsidRPr="00027714">
              <w:rPr>
                <w:sz w:val="20"/>
              </w:rPr>
              <w:t>…di cui 80+ anni</w:t>
            </w:r>
          </w:p>
        </w:tc>
        <w:tc>
          <w:tcPr>
            <w:tcW w:w="2126" w:type="dxa"/>
          </w:tcPr>
          <w:p w14:paraId="50DA5706" w14:textId="2C76AA3E" w:rsidR="00B75CAC" w:rsidRPr="00027714" w:rsidRDefault="00615881" w:rsidP="00027714">
            <w:pPr>
              <w:pStyle w:val="StandardRisoluzionedelConsigliodiStato"/>
              <w:keepNext/>
              <w:keepLines/>
              <w:tabs>
                <w:tab w:val="left" w:pos="426"/>
              </w:tabs>
              <w:ind w:right="-1"/>
              <w:jc w:val="right"/>
              <w:rPr>
                <w:sz w:val="20"/>
              </w:rPr>
            </w:pPr>
            <w:r w:rsidRPr="00027714">
              <w:rPr>
                <w:sz w:val="20"/>
              </w:rPr>
              <w:t>24’171</w:t>
            </w:r>
          </w:p>
        </w:tc>
        <w:tc>
          <w:tcPr>
            <w:tcW w:w="2551" w:type="dxa"/>
          </w:tcPr>
          <w:p w14:paraId="63495C37" w14:textId="1D506B8B" w:rsidR="00B75CAC" w:rsidRPr="00027714" w:rsidRDefault="00615881" w:rsidP="00027714">
            <w:pPr>
              <w:pStyle w:val="StandardRisoluzionedelConsigliodiStato"/>
              <w:keepNext/>
              <w:keepLines/>
              <w:tabs>
                <w:tab w:val="left" w:pos="426"/>
              </w:tabs>
              <w:ind w:right="-1"/>
              <w:jc w:val="right"/>
              <w:rPr>
                <w:sz w:val="20"/>
              </w:rPr>
            </w:pPr>
            <w:r w:rsidRPr="00027714">
              <w:rPr>
                <w:sz w:val="20"/>
              </w:rPr>
              <w:t>36’319</w:t>
            </w:r>
          </w:p>
        </w:tc>
        <w:tc>
          <w:tcPr>
            <w:tcW w:w="2676" w:type="dxa"/>
          </w:tcPr>
          <w:p w14:paraId="10639E6C" w14:textId="78F8FF9B" w:rsidR="00B75CAC" w:rsidRPr="00027714" w:rsidRDefault="00615881" w:rsidP="00027714">
            <w:pPr>
              <w:pStyle w:val="StandardRisoluzionedelConsigliodiStato"/>
              <w:keepNext/>
              <w:keepLines/>
              <w:tabs>
                <w:tab w:val="left" w:pos="426"/>
              </w:tabs>
              <w:ind w:right="-1"/>
              <w:jc w:val="right"/>
              <w:rPr>
                <w:sz w:val="20"/>
              </w:rPr>
            </w:pPr>
            <w:r w:rsidRPr="00027714">
              <w:rPr>
                <w:sz w:val="20"/>
              </w:rPr>
              <w:t>+50%</w:t>
            </w:r>
          </w:p>
        </w:tc>
      </w:tr>
    </w:tbl>
    <w:p w14:paraId="1C6B7FBC" w14:textId="482F0EC2" w:rsidR="00B75CAC" w:rsidRPr="00615881" w:rsidRDefault="00027714" w:rsidP="00027714">
      <w:pPr>
        <w:pStyle w:val="StandardRisoluzionedelConsigliodiStato"/>
        <w:keepNext/>
        <w:keepLines/>
        <w:tabs>
          <w:tab w:val="left" w:pos="426"/>
        </w:tabs>
        <w:spacing w:before="120"/>
        <w:rPr>
          <w:sz w:val="18"/>
        </w:rPr>
      </w:pPr>
      <w:r>
        <w:rPr>
          <w:sz w:val="18"/>
        </w:rPr>
        <w:t>Fonti: 2018 STATPOP, 2025 e 2030 Scenari demografici UST-USTAT</w:t>
      </w:r>
    </w:p>
    <w:p w14:paraId="7C62575D" w14:textId="43623E98" w:rsidR="00444766" w:rsidRDefault="00444766" w:rsidP="00C65BEE">
      <w:pPr>
        <w:pStyle w:val="StandardRisoluzionedelConsigliodiStato"/>
        <w:tabs>
          <w:tab w:val="left" w:pos="426"/>
        </w:tabs>
        <w:ind w:right="-1"/>
      </w:pPr>
    </w:p>
    <w:p w14:paraId="2B08147A" w14:textId="474A6B04" w:rsidR="00615881" w:rsidRDefault="00C62378" w:rsidP="00C65BEE">
      <w:pPr>
        <w:pStyle w:val="StandardRisoluzionedelConsigliodiStato"/>
        <w:tabs>
          <w:tab w:val="left" w:pos="426"/>
        </w:tabs>
        <w:ind w:right="-1"/>
      </w:pPr>
      <w:r>
        <w:t xml:space="preserve">Per quanto riguarda l’invecchiamento della popolazione, è da sottolineare che questo processo, che può </w:t>
      </w:r>
      <w:r w:rsidR="00DB3D67">
        <w:t>essere rappresentato</w:t>
      </w:r>
      <w:r>
        <w:t xml:space="preserve"> tramite il “</w:t>
      </w:r>
      <w:r w:rsidR="00DB3D67">
        <w:t>R</w:t>
      </w:r>
      <w:r>
        <w:t>apporto di dipendenza della popolazione anziana</w:t>
      </w:r>
      <w:r w:rsidR="00294605">
        <w:t>”</w:t>
      </w:r>
      <w:r>
        <w:t xml:space="preserve">, </w:t>
      </w:r>
      <w:r w:rsidR="00DB3D67">
        <w:t>ossia</w:t>
      </w:r>
      <w:r>
        <w:t xml:space="preserve"> il numero di persone ultra 65enn</w:t>
      </w:r>
      <w:r w:rsidR="00121F8D">
        <w:t>i</w:t>
      </w:r>
      <w:r>
        <w:t xml:space="preserve"> per </w:t>
      </w:r>
      <w:r w:rsidR="00F56DD7">
        <w:t>rapporto a</w:t>
      </w:r>
      <w:r w:rsidRPr="0021348A">
        <w:t xml:space="preserve">l numero di persone in età attiva </w:t>
      </w:r>
      <w:r w:rsidR="00DB3D67">
        <w:t>(</w:t>
      </w:r>
      <w:r w:rsidRPr="0021348A">
        <w:t>20-64 anni</w:t>
      </w:r>
      <w:r w:rsidR="00DB3D67">
        <w:t>)</w:t>
      </w:r>
      <w:r w:rsidRPr="0021348A">
        <w:t>, è più elevato in Ticino rispetto alla media nazionale</w:t>
      </w:r>
      <w:r w:rsidR="00F56DD7">
        <w:t>:</w:t>
      </w:r>
      <w:r w:rsidRPr="0021348A">
        <w:t xml:space="preserve"> </w:t>
      </w:r>
      <w:r w:rsidR="00294605" w:rsidRPr="00BF279F">
        <w:t xml:space="preserve">nel 2020 questo rapporto </w:t>
      </w:r>
      <w:r w:rsidR="00F56DD7">
        <w:t>era del</w:t>
      </w:r>
      <w:r w:rsidR="00294605" w:rsidRPr="00BF279F">
        <w:t xml:space="preserve"> 30.7% per tutta la Svizzera </w:t>
      </w:r>
      <w:r w:rsidR="00F56DD7">
        <w:t xml:space="preserve">mentre </w:t>
      </w:r>
      <w:r w:rsidR="00294605" w:rsidRPr="00BF279F">
        <w:t>per il Ticino</w:t>
      </w:r>
      <w:r w:rsidR="00F56DD7" w:rsidRPr="00F56DD7">
        <w:t xml:space="preserve"> </w:t>
      </w:r>
      <w:r w:rsidR="00F56DD7">
        <w:t>raggiungeva quota</w:t>
      </w:r>
      <w:r w:rsidR="00F56DD7" w:rsidRPr="00182D2C">
        <w:t xml:space="preserve"> 39.1%</w:t>
      </w:r>
      <w:r w:rsidR="00294605" w:rsidRPr="0021348A">
        <w:t>.</w:t>
      </w:r>
      <w:r w:rsidR="00294605">
        <w:t xml:space="preserve"> </w:t>
      </w:r>
    </w:p>
    <w:p w14:paraId="6DC89430" w14:textId="5AB6EFE8" w:rsidR="00953800" w:rsidRDefault="00953800" w:rsidP="009B67F2">
      <w:pPr>
        <w:pStyle w:val="StandardRisoluzionedelConsigliodiStato"/>
        <w:tabs>
          <w:tab w:val="left" w:pos="426"/>
        </w:tabs>
        <w:ind w:right="-1"/>
      </w:pPr>
    </w:p>
    <w:p w14:paraId="7DFC689E" w14:textId="3252E37C" w:rsidR="00953800" w:rsidRPr="00953800" w:rsidRDefault="00953800" w:rsidP="00953800">
      <w:pPr>
        <w:pStyle w:val="StandardRisoluzionedelConsigliodiStato"/>
        <w:tabs>
          <w:tab w:val="left" w:pos="426"/>
        </w:tabs>
        <w:rPr>
          <w:i/>
        </w:rPr>
      </w:pPr>
      <w:r w:rsidRPr="00953800">
        <w:rPr>
          <w:i/>
        </w:rPr>
        <w:t>Proposta pianificatoria integrata</w:t>
      </w:r>
    </w:p>
    <w:p w14:paraId="016C0E66" w14:textId="4133ED2F" w:rsidR="000572A7" w:rsidRDefault="009B67F2" w:rsidP="009B67F2">
      <w:pPr>
        <w:pStyle w:val="StandardRisoluzionedelConsigliodiStato"/>
        <w:tabs>
          <w:tab w:val="left" w:pos="426"/>
        </w:tabs>
        <w:ind w:right="-1"/>
      </w:pPr>
      <w:r>
        <w:t>Lo scenario demografico, combinat</w:t>
      </w:r>
      <w:r w:rsidR="009D1F18">
        <w:t>o</w:t>
      </w:r>
      <w:r>
        <w:t xml:space="preserve"> con alcune ipotesi sul futuro stato di salute della popolazione </w:t>
      </w:r>
      <w:r w:rsidRPr="005B4316">
        <w:t xml:space="preserve">di riferimento e con altri </w:t>
      </w:r>
      <w:r w:rsidR="00F06C00">
        <w:t>parametri</w:t>
      </w:r>
      <w:r w:rsidR="00F06C00" w:rsidRPr="005B4316">
        <w:t xml:space="preserve"> </w:t>
      </w:r>
      <w:r w:rsidRPr="005B4316">
        <w:t xml:space="preserve">che </w:t>
      </w:r>
      <w:r w:rsidR="00F06C00">
        <w:t>influiranno sul</w:t>
      </w:r>
      <w:r w:rsidRPr="005B4316">
        <w:t xml:space="preserve">la domanda e </w:t>
      </w:r>
      <w:r w:rsidR="00F06C00" w:rsidRPr="005B4316">
        <w:lastRenderedPageBreak/>
        <w:t xml:space="preserve">caratterizzeranno </w:t>
      </w:r>
      <w:r w:rsidRPr="005B4316">
        <w:t xml:space="preserve">i fornitori di prestazione, </w:t>
      </w:r>
      <w:r w:rsidR="009D1F18" w:rsidRPr="005B4316">
        <w:t xml:space="preserve">ha permesso </w:t>
      </w:r>
      <w:r w:rsidRPr="005B4316">
        <w:t xml:space="preserve">di stimare degli intervalli </w:t>
      </w:r>
      <w:r w:rsidR="00F06C00">
        <w:t>relativamente al</w:t>
      </w:r>
      <w:r w:rsidRPr="005B4316">
        <w:t xml:space="preserve"> fabbisogno settoriale per l’anno 2030 </w:t>
      </w:r>
      <w:r w:rsidRPr="00BF279F">
        <w:t>(</w:t>
      </w:r>
      <w:r w:rsidR="00B9745D" w:rsidRPr="00BF279F">
        <w:t>T</w:t>
      </w:r>
      <w:r w:rsidRPr="00BF279F">
        <w:t>abella</w:t>
      </w:r>
      <w:r w:rsidR="00A67E01" w:rsidRPr="00BF279F">
        <w:t> </w:t>
      </w:r>
      <w:r w:rsidR="00C92BFD" w:rsidRPr="00BF279F">
        <w:t>3</w:t>
      </w:r>
      <w:r w:rsidRPr="00BF279F">
        <w:t>)</w:t>
      </w:r>
    </w:p>
    <w:p w14:paraId="0B5050BB" w14:textId="77777777" w:rsidR="00C75008" w:rsidRDefault="00C75008" w:rsidP="00C75008">
      <w:pPr>
        <w:pStyle w:val="StandardRisoluzionedelConsigliodiStato"/>
        <w:tabs>
          <w:tab w:val="left" w:pos="426"/>
        </w:tabs>
        <w:ind w:right="-1"/>
        <w:rPr>
          <w:b/>
          <w:sz w:val="22"/>
        </w:rPr>
      </w:pPr>
    </w:p>
    <w:p w14:paraId="6C0AF6B5" w14:textId="3CD25048" w:rsidR="00C75008" w:rsidRPr="009B4007" w:rsidRDefault="00C75008" w:rsidP="009B4007">
      <w:pPr>
        <w:pStyle w:val="StandardRisoluzionedelConsigliodiStato"/>
        <w:keepNext/>
        <w:keepLines/>
        <w:tabs>
          <w:tab w:val="left" w:pos="426"/>
        </w:tabs>
        <w:spacing w:after="120"/>
        <w:rPr>
          <w:b/>
          <w:sz w:val="20"/>
          <w:szCs w:val="20"/>
        </w:rPr>
      </w:pPr>
      <w:r w:rsidRPr="009B4007">
        <w:rPr>
          <w:b/>
          <w:sz w:val="20"/>
          <w:szCs w:val="20"/>
        </w:rPr>
        <w:t xml:space="preserve">Tabella </w:t>
      </w:r>
      <w:r w:rsidR="00C92BFD">
        <w:rPr>
          <w:b/>
          <w:sz w:val="20"/>
          <w:szCs w:val="20"/>
        </w:rPr>
        <w:t>3</w:t>
      </w:r>
      <w:r w:rsidRPr="009B4007">
        <w:rPr>
          <w:b/>
          <w:sz w:val="20"/>
          <w:szCs w:val="20"/>
        </w:rPr>
        <w:t xml:space="preserve">: </w:t>
      </w:r>
      <w:r w:rsidR="00B51EB8" w:rsidRPr="009B4007">
        <w:rPr>
          <w:b/>
          <w:sz w:val="20"/>
          <w:szCs w:val="20"/>
        </w:rPr>
        <w:t>Stima degli intervalli d</w:t>
      </w:r>
      <w:r w:rsidR="007402E0">
        <w:rPr>
          <w:b/>
          <w:sz w:val="20"/>
          <w:szCs w:val="20"/>
        </w:rPr>
        <w:t>i</w:t>
      </w:r>
      <w:r w:rsidR="00B51EB8" w:rsidRPr="009B4007">
        <w:rPr>
          <w:b/>
          <w:sz w:val="20"/>
          <w:szCs w:val="20"/>
        </w:rPr>
        <w:t xml:space="preserve"> fabbisogno settoriale per l’anno 2030</w:t>
      </w:r>
    </w:p>
    <w:tbl>
      <w:tblPr>
        <w:tblStyle w:val="Grigliatabella"/>
        <w:tblW w:w="0" w:type="auto"/>
        <w:tblLook w:val="04A0" w:firstRow="1" w:lastRow="0" w:firstColumn="1" w:lastColumn="0" w:noHBand="0" w:noVBand="1"/>
      </w:tblPr>
      <w:tblGrid>
        <w:gridCol w:w="3114"/>
        <w:gridCol w:w="3030"/>
        <w:gridCol w:w="3331"/>
      </w:tblGrid>
      <w:tr w:rsidR="009B67F2" w:rsidRPr="009B4007" w14:paraId="2C2B25DD" w14:textId="77777777" w:rsidTr="00BF279F">
        <w:tc>
          <w:tcPr>
            <w:tcW w:w="3114" w:type="dxa"/>
          </w:tcPr>
          <w:p w14:paraId="20B1EFB6" w14:textId="32B76BE2" w:rsidR="009B67F2" w:rsidRPr="009B4007" w:rsidRDefault="009B67F2" w:rsidP="006B3BF1">
            <w:pPr>
              <w:pStyle w:val="StandardRisoluzionedelConsigliodiStato"/>
              <w:tabs>
                <w:tab w:val="left" w:pos="426"/>
              </w:tabs>
              <w:ind w:right="-1"/>
              <w:jc w:val="left"/>
              <w:rPr>
                <w:b/>
                <w:sz w:val="20"/>
                <w:szCs w:val="20"/>
              </w:rPr>
            </w:pPr>
            <w:r w:rsidRPr="009B4007">
              <w:rPr>
                <w:b/>
                <w:sz w:val="20"/>
                <w:szCs w:val="20"/>
              </w:rPr>
              <w:t>Case per anziani</w:t>
            </w:r>
          </w:p>
        </w:tc>
        <w:tc>
          <w:tcPr>
            <w:tcW w:w="3030" w:type="dxa"/>
          </w:tcPr>
          <w:p w14:paraId="6545D50F" w14:textId="784B620F" w:rsidR="009B67F2" w:rsidRPr="009B4007" w:rsidRDefault="009B67F2" w:rsidP="006B3BF1">
            <w:pPr>
              <w:pStyle w:val="StandardRisoluzionedelConsigliodiStato"/>
              <w:tabs>
                <w:tab w:val="left" w:pos="426"/>
              </w:tabs>
              <w:ind w:right="-1"/>
              <w:jc w:val="left"/>
              <w:rPr>
                <w:b/>
                <w:sz w:val="20"/>
                <w:szCs w:val="20"/>
              </w:rPr>
            </w:pPr>
            <w:r w:rsidRPr="009B4007">
              <w:rPr>
                <w:b/>
                <w:sz w:val="20"/>
                <w:szCs w:val="20"/>
              </w:rPr>
              <w:t>Assistenza e cura a domicilio</w:t>
            </w:r>
          </w:p>
        </w:tc>
        <w:tc>
          <w:tcPr>
            <w:tcW w:w="3331" w:type="dxa"/>
          </w:tcPr>
          <w:p w14:paraId="430B8647" w14:textId="79E477D6" w:rsidR="009B67F2" w:rsidRPr="009B4007" w:rsidRDefault="009B67F2" w:rsidP="006B3BF1">
            <w:pPr>
              <w:pStyle w:val="StandardRisoluzionedelConsigliodiStato"/>
              <w:tabs>
                <w:tab w:val="left" w:pos="426"/>
              </w:tabs>
              <w:ind w:right="-1"/>
              <w:jc w:val="left"/>
              <w:rPr>
                <w:b/>
                <w:sz w:val="20"/>
                <w:szCs w:val="20"/>
              </w:rPr>
            </w:pPr>
            <w:r w:rsidRPr="009B4007">
              <w:rPr>
                <w:b/>
                <w:sz w:val="20"/>
                <w:szCs w:val="20"/>
              </w:rPr>
              <w:t>Servizi d’appoggio / aiuti diretti</w:t>
            </w:r>
          </w:p>
        </w:tc>
      </w:tr>
      <w:tr w:rsidR="009B67F2" w:rsidRPr="009B4007" w14:paraId="0500549F" w14:textId="77777777" w:rsidTr="00BF279F">
        <w:tc>
          <w:tcPr>
            <w:tcW w:w="3114" w:type="dxa"/>
          </w:tcPr>
          <w:p w14:paraId="0F5EFE87" w14:textId="61BD3DB5" w:rsidR="009B67F2" w:rsidRPr="009B4007" w:rsidRDefault="009B67F2" w:rsidP="006B3BF1">
            <w:pPr>
              <w:pStyle w:val="StandardRisoluzionedelConsigliodiStato"/>
              <w:tabs>
                <w:tab w:val="left" w:pos="426"/>
              </w:tabs>
              <w:ind w:right="-1"/>
              <w:jc w:val="left"/>
              <w:rPr>
                <w:sz w:val="20"/>
                <w:szCs w:val="20"/>
              </w:rPr>
            </w:pPr>
            <w:r w:rsidRPr="009B4007">
              <w:rPr>
                <w:sz w:val="20"/>
                <w:szCs w:val="20"/>
              </w:rPr>
              <w:t xml:space="preserve">La stima del fabbisogno è </w:t>
            </w:r>
            <w:r w:rsidR="007402E0">
              <w:rPr>
                <w:sz w:val="20"/>
                <w:szCs w:val="20"/>
              </w:rPr>
              <w:t xml:space="preserve">il </w:t>
            </w:r>
            <w:r w:rsidRPr="009B4007">
              <w:rPr>
                <w:sz w:val="20"/>
                <w:szCs w:val="20"/>
              </w:rPr>
              <w:t>risultato della combinazione tra:</w:t>
            </w:r>
          </w:p>
          <w:p w14:paraId="0A50713D" w14:textId="77777777" w:rsidR="009B67F2" w:rsidRPr="009B4007" w:rsidRDefault="009B67F2" w:rsidP="00A70C21">
            <w:pPr>
              <w:pStyle w:val="StandardRisoluzionedelConsigliodiStato"/>
              <w:numPr>
                <w:ilvl w:val="0"/>
                <w:numId w:val="9"/>
              </w:numPr>
              <w:tabs>
                <w:tab w:val="left" w:pos="426"/>
              </w:tabs>
              <w:ind w:right="-1"/>
              <w:jc w:val="left"/>
              <w:rPr>
                <w:sz w:val="20"/>
                <w:szCs w:val="20"/>
              </w:rPr>
            </w:pPr>
            <w:r w:rsidRPr="009B4007">
              <w:rPr>
                <w:sz w:val="20"/>
                <w:szCs w:val="20"/>
              </w:rPr>
              <w:t>lo scenario demografico;</w:t>
            </w:r>
          </w:p>
          <w:p w14:paraId="0254D139" w14:textId="6B5E9C8B" w:rsidR="009B67F2" w:rsidRPr="009B4007" w:rsidRDefault="009B67F2" w:rsidP="00A70C21">
            <w:pPr>
              <w:pStyle w:val="StandardRisoluzionedelConsigliodiStato"/>
              <w:numPr>
                <w:ilvl w:val="0"/>
                <w:numId w:val="9"/>
              </w:numPr>
              <w:tabs>
                <w:tab w:val="left" w:pos="426"/>
              </w:tabs>
              <w:ind w:right="-1"/>
              <w:jc w:val="left"/>
              <w:rPr>
                <w:sz w:val="20"/>
                <w:szCs w:val="20"/>
              </w:rPr>
            </w:pPr>
            <w:r w:rsidRPr="009B4007">
              <w:rPr>
                <w:sz w:val="20"/>
                <w:szCs w:val="20"/>
              </w:rPr>
              <w:t>gli indicatori sullo stato di salute</w:t>
            </w:r>
            <w:r w:rsidR="00121F8D">
              <w:rPr>
                <w:sz w:val="20"/>
                <w:szCs w:val="20"/>
              </w:rPr>
              <w:t>;</w:t>
            </w:r>
          </w:p>
          <w:p w14:paraId="0E58617C" w14:textId="27A8662D" w:rsidR="009B67F2" w:rsidRPr="009B4007" w:rsidRDefault="009B67F2" w:rsidP="00A70C21">
            <w:pPr>
              <w:pStyle w:val="StandardRisoluzionedelConsigliodiStato"/>
              <w:numPr>
                <w:ilvl w:val="0"/>
                <w:numId w:val="9"/>
              </w:numPr>
              <w:tabs>
                <w:tab w:val="left" w:pos="426"/>
              </w:tabs>
              <w:ind w:right="-1"/>
              <w:jc w:val="left"/>
              <w:rPr>
                <w:sz w:val="20"/>
                <w:szCs w:val="20"/>
              </w:rPr>
            </w:pPr>
            <w:r w:rsidRPr="009B4007">
              <w:rPr>
                <w:sz w:val="20"/>
                <w:szCs w:val="20"/>
              </w:rPr>
              <w:t xml:space="preserve">il tasso </w:t>
            </w:r>
            <w:r w:rsidR="00121F8D">
              <w:rPr>
                <w:sz w:val="20"/>
                <w:szCs w:val="20"/>
              </w:rPr>
              <w:t xml:space="preserve">di </w:t>
            </w:r>
            <w:r w:rsidRPr="009B4007">
              <w:rPr>
                <w:sz w:val="20"/>
                <w:szCs w:val="20"/>
              </w:rPr>
              <w:t>istituzionalizzazione</w:t>
            </w:r>
          </w:p>
        </w:tc>
        <w:tc>
          <w:tcPr>
            <w:tcW w:w="3030" w:type="dxa"/>
          </w:tcPr>
          <w:p w14:paraId="2872100D" w14:textId="60073385" w:rsidR="009B67F2" w:rsidRDefault="00083D93" w:rsidP="006B3BF1">
            <w:pPr>
              <w:pStyle w:val="StandardRisoluzionedelConsigliodiStato"/>
              <w:tabs>
                <w:tab w:val="left" w:pos="426"/>
              </w:tabs>
              <w:ind w:right="-1"/>
              <w:jc w:val="left"/>
              <w:rPr>
                <w:sz w:val="20"/>
                <w:szCs w:val="20"/>
              </w:rPr>
            </w:pPr>
            <w:r w:rsidRPr="009B4007">
              <w:rPr>
                <w:sz w:val="20"/>
                <w:szCs w:val="20"/>
              </w:rPr>
              <w:t xml:space="preserve">La stima del fabbisogno è </w:t>
            </w:r>
            <w:r w:rsidR="007402E0">
              <w:rPr>
                <w:sz w:val="20"/>
                <w:szCs w:val="20"/>
              </w:rPr>
              <w:t xml:space="preserve">il </w:t>
            </w:r>
            <w:r w:rsidRPr="009B4007">
              <w:rPr>
                <w:sz w:val="20"/>
                <w:szCs w:val="20"/>
              </w:rPr>
              <w:t>risultato della combinazione tra:</w:t>
            </w:r>
          </w:p>
          <w:p w14:paraId="72BB4F02" w14:textId="77777777" w:rsidR="009B4007" w:rsidRPr="009B4007" w:rsidRDefault="009B4007" w:rsidP="006B3BF1">
            <w:pPr>
              <w:pStyle w:val="StandardRisoluzionedelConsigliodiStato"/>
              <w:tabs>
                <w:tab w:val="left" w:pos="426"/>
              </w:tabs>
              <w:ind w:right="-1"/>
              <w:jc w:val="left"/>
              <w:rPr>
                <w:sz w:val="20"/>
                <w:szCs w:val="20"/>
              </w:rPr>
            </w:pPr>
          </w:p>
          <w:p w14:paraId="31800898" w14:textId="0264928F" w:rsidR="00083D93" w:rsidRPr="009B4007" w:rsidRDefault="00083D93" w:rsidP="00A70C21">
            <w:pPr>
              <w:pStyle w:val="StandardRisoluzionedelConsigliodiStato"/>
              <w:numPr>
                <w:ilvl w:val="0"/>
                <w:numId w:val="10"/>
              </w:numPr>
              <w:tabs>
                <w:tab w:val="left" w:pos="426"/>
              </w:tabs>
              <w:ind w:right="-1"/>
              <w:jc w:val="left"/>
              <w:rPr>
                <w:sz w:val="20"/>
                <w:szCs w:val="20"/>
              </w:rPr>
            </w:pPr>
            <w:r w:rsidRPr="009B4007">
              <w:rPr>
                <w:sz w:val="20"/>
                <w:szCs w:val="20"/>
              </w:rPr>
              <w:t>lo scenario demografico</w:t>
            </w:r>
            <w:r w:rsidR="00121F8D">
              <w:rPr>
                <w:sz w:val="20"/>
                <w:szCs w:val="20"/>
              </w:rPr>
              <w:t>;</w:t>
            </w:r>
          </w:p>
          <w:p w14:paraId="6FA08F7C" w14:textId="675732FE" w:rsidR="00083D93" w:rsidRPr="009B4007" w:rsidRDefault="00083D93" w:rsidP="00A70C21">
            <w:pPr>
              <w:pStyle w:val="StandardRisoluzionedelConsigliodiStato"/>
              <w:numPr>
                <w:ilvl w:val="0"/>
                <w:numId w:val="10"/>
              </w:numPr>
              <w:tabs>
                <w:tab w:val="left" w:pos="426"/>
              </w:tabs>
              <w:ind w:right="-1"/>
              <w:jc w:val="left"/>
              <w:rPr>
                <w:sz w:val="20"/>
                <w:szCs w:val="20"/>
              </w:rPr>
            </w:pPr>
            <w:r w:rsidRPr="009B4007">
              <w:rPr>
                <w:sz w:val="20"/>
                <w:szCs w:val="20"/>
              </w:rPr>
              <w:t>il potenziale aumento del numero di ore erogate</w:t>
            </w:r>
          </w:p>
        </w:tc>
        <w:tc>
          <w:tcPr>
            <w:tcW w:w="3331" w:type="dxa"/>
          </w:tcPr>
          <w:p w14:paraId="418F63A0" w14:textId="7F9CF078" w:rsidR="009B67F2" w:rsidRDefault="00083D93" w:rsidP="006B3BF1">
            <w:pPr>
              <w:pStyle w:val="StandardRisoluzionedelConsigliodiStato"/>
              <w:tabs>
                <w:tab w:val="left" w:pos="426"/>
              </w:tabs>
              <w:ind w:right="-1"/>
              <w:jc w:val="left"/>
              <w:rPr>
                <w:sz w:val="20"/>
                <w:szCs w:val="20"/>
              </w:rPr>
            </w:pPr>
            <w:r w:rsidRPr="009B4007">
              <w:rPr>
                <w:sz w:val="20"/>
                <w:szCs w:val="20"/>
              </w:rPr>
              <w:t>La stima del fabbisogno è il risultato della combinazione tra:</w:t>
            </w:r>
          </w:p>
          <w:p w14:paraId="42C2152B" w14:textId="77777777" w:rsidR="009B4007" w:rsidRPr="009B4007" w:rsidRDefault="009B4007" w:rsidP="006B3BF1">
            <w:pPr>
              <w:pStyle w:val="StandardRisoluzionedelConsigliodiStato"/>
              <w:tabs>
                <w:tab w:val="left" w:pos="426"/>
              </w:tabs>
              <w:ind w:right="-1"/>
              <w:jc w:val="left"/>
              <w:rPr>
                <w:sz w:val="20"/>
                <w:szCs w:val="20"/>
              </w:rPr>
            </w:pPr>
          </w:p>
          <w:p w14:paraId="6E2F1B8D" w14:textId="174C1936" w:rsidR="00083D93" w:rsidRPr="009B4007" w:rsidRDefault="00083D93" w:rsidP="00A70C21">
            <w:pPr>
              <w:pStyle w:val="StandardRisoluzionedelConsigliodiStato"/>
              <w:numPr>
                <w:ilvl w:val="0"/>
                <w:numId w:val="11"/>
              </w:numPr>
              <w:tabs>
                <w:tab w:val="left" w:pos="426"/>
              </w:tabs>
              <w:ind w:right="-1"/>
              <w:jc w:val="left"/>
              <w:rPr>
                <w:sz w:val="20"/>
                <w:szCs w:val="20"/>
              </w:rPr>
            </w:pPr>
            <w:r w:rsidRPr="009B4007">
              <w:rPr>
                <w:sz w:val="20"/>
                <w:szCs w:val="20"/>
              </w:rPr>
              <w:t>lo scenario demografico</w:t>
            </w:r>
            <w:r w:rsidR="00121F8D">
              <w:rPr>
                <w:sz w:val="20"/>
                <w:szCs w:val="20"/>
              </w:rPr>
              <w:t>;</w:t>
            </w:r>
          </w:p>
          <w:p w14:paraId="7DAD8626" w14:textId="2AA6F4A0" w:rsidR="00083D93" w:rsidRPr="009B4007" w:rsidRDefault="00083D93" w:rsidP="00A70C21">
            <w:pPr>
              <w:pStyle w:val="StandardRisoluzionedelConsigliodiStato"/>
              <w:numPr>
                <w:ilvl w:val="0"/>
                <w:numId w:val="11"/>
              </w:numPr>
              <w:tabs>
                <w:tab w:val="left" w:pos="426"/>
              </w:tabs>
              <w:ind w:right="-1"/>
              <w:jc w:val="left"/>
              <w:rPr>
                <w:sz w:val="20"/>
                <w:szCs w:val="20"/>
              </w:rPr>
            </w:pPr>
            <w:r w:rsidRPr="009B4007">
              <w:rPr>
                <w:sz w:val="20"/>
                <w:szCs w:val="20"/>
              </w:rPr>
              <w:t>la stima del fabbisogno scoperto</w:t>
            </w:r>
          </w:p>
        </w:tc>
      </w:tr>
      <w:tr w:rsidR="009B67F2" w:rsidRPr="009B4007" w14:paraId="2155AE31" w14:textId="77777777" w:rsidTr="003D38C8">
        <w:tc>
          <w:tcPr>
            <w:tcW w:w="3114" w:type="dxa"/>
            <w:shd w:val="clear" w:color="auto" w:fill="F2F2F2" w:themeFill="background1" w:themeFillShade="F2"/>
            <w:vAlign w:val="center"/>
          </w:tcPr>
          <w:p w14:paraId="49F48B62" w14:textId="77777777" w:rsidR="009B67F2" w:rsidRPr="009B4007" w:rsidRDefault="000C5F89" w:rsidP="003D38C8">
            <w:pPr>
              <w:pStyle w:val="StandardRisoluzionedelConsigliodiStato"/>
              <w:tabs>
                <w:tab w:val="left" w:pos="426"/>
              </w:tabs>
              <w:ind w:right="-1"/>
              <w:jc w:val="center"/>
              <w:rPr>
                <w:sz w:val="20"/>
                <w:szCs w:val="20"/>
              </w:rPr>
            </w:pPr>
            <w:r w:rsidRPr="009B4007">
              <w:rPr>
                <w:sz w:val="20"/>
                <w:szCs w:val="20"/>
              </w:rPr>
              <w:t>Posti letto 2020:</w:t>
            </w:r>
          </w:p>
          <w:p w14:paraId="61DD037A" w14:textId="77777777" w:rsidR="000C5F89" w:rsidRPr="009B4007" w:rsidRDefault="000C5F89" w:rsidP="003D38C8">
            <w:pPr>
              <w:pStyle w:val="StandardRisoluzionedelConsigliodiStato"/>
              <w:tabs>
                <w:tab w:val="left" w:pos="426"/>
              </w:tabs>
              <w:ind w:right="-1"/>
              <w:jc w:val="center"/>
              <w:rPr>
                <w:sz w:val="20"/>
                <w:szCs w:val="20"/>
              </w:rPr>
            </w:pPr>
          </w:p>
          <w:p w14:paraId="78BB1221" w14:textId="009150FF" w:rsidR="000C5F89" w:rsidRPr="009B4007" w:rsidRDefault="000C5F89" w:rsidP="003D38C8">
            <w:pPr>
              <w:pStyle w:val="StandardRisoluzionedelConsigliodiStato"/>
              <w:tabs>
                <w:tab w:val="left" w:pos="426"/>
              </w:tabs>
              <w:ind w:right="-1"/>
              <w:jc w:val="center"/>
              <w:rPr>
                <w:sz w:val="20"/>
                <w:szCs w:val="20"/>
              </w:rPr>
            </w:pPr>
            <w:r w:rsidRPr="009B4007">
              <w:rPr>
                <w:sz w:val="20"/>
                <w:szCs w:val="20"/>
              </w:rPr>
              <w:t>4’576</w:t>
            </w:r>
          </w:p>
        </w:tc>
        <w:tc>
          <w:tcPr>
            <w:tcW w:w="3030" w:type="dxa"/>
            <w:shd w:val="clear" w:color="auto" w:fill="F2F2F2" w:themeFill="background1" w:themeFillShade="F2"/>
            <w:vAlign w:val="center"/>
          </w:tcPr>
          <w:p w14:paraId="08E86F65" w14:textId="77777777" w:rsidR="009B67F2" w:rsidRPr="009B4007" w:rsidRDefault="000C5F89" w:rsidP="003D38C8">
            <w:pPr>
              <w:pStyle w:val="StandardRisoluzionedelConsigliodiStato"/>
              <w:tabs>
                <w:tab w:val="left" w:pos="426"/>
              </w:tabs>
              <w:ind w:right="-1"/>
              <w:jc w:val="center"/>
              <w:rPr>
                <w:sz w:val="20"/>
                <w:szCs w:val="20"/>
              </w:rPr>
            </w:pPr>
            <w:r w:rsidRPr="009B4007">
              <w:rPr>
                <w:sz w:val="20"/>
                <w:szCs w:val="20"/>
              </w:rPr>
              <w:t>Ore 2018:</w:t>
            </w:r>
          </w:p>
          <w:p w14:paraId="426F179C" w14:textId="77777777" w:rsidR="000C5F89" w:rsidRPr="009B4007" w:rsidRDefault="000C5F89" w:rsidP="003D38C8">
            <w:pPr>
              <w:pStyle w:val="StandardRisoluzionedelConsigliodiStato"/>
              <w:tabs>
                <w:tab w:val="left" w:pos="426"/>
              </w:tabs>
              <w:ind w:right="-1"/>
              <w:jc w:val="center"/>
              <w:rPr>
                <w:sz w:val="20"/>
                <w:szCs w:val="20"/>
              </w:rPr>
            </w:pPr>
          </w:p>
          <w:p w14:paraId="3BB368EF" w14:textId="75831FFD" w:rsidR="000C5F89" w:rsidRPr="009B4007" w:rsidRDefault="000C5F89" w:rsidP="003D38C8">
            <w:pPr>
              <w:pStyle w:val="StandardRisoluzionedelConsigliodiStato"/>
              <w:tabs>
                <w:tab w:val="left" w:pos="426"/>
              </w:tabs>
              <w:ind w:right="-1"/>
              <w:jc w:val="center"/>
              <w:rPr>
                <w:sz w:val="20"/>
                <w:szCs w:val="20"/>
              </w:rPr>
            </w:pPr>
            <w:r w:rsidRPr="009B4007">
              <w:rPr>
                <w:sz w:val="20"/>
                <w:szCs w:val="20"/>
              </w:rPr>
              <w:t>1'192’457</w:t>
            </w:r>
          </w:p>
        </w:tc>
        <w:tc>
          <w:tcPr>
            <w:tcW w:w="3331" w:type="dxa"/>
            <w:shd w:val="clear" w:color="auto" w:fill="F2F2F2" w:themeFill="background1" w:themeFillShade="F2"/>
            <w:vAlign w:val="center"/>
          </w:tcPr>
          <w:p w14:paraId="7609D15D" w14:textId="4E0CBDC2" w:rsidR="009B67F2" w:rsidRPr="009B4007" w:rsidRDefault="000C5F89" w:rsidP="003D38C8">
            <w:pPr>
              <w:pStyle w:val="StandardRisoluzionedelConsigliodiStato"/>
              <w:tabs>
                <w:tab w:val="left" w:pos="426"/>
              </w:tabs>
              <w:ind w:right="-1"/>
              <w:jc w:val="center"/>
              <w:rPr>
                <w:sz w:val="20"/>
                <w:szCs w:val="20"/>
              </w:rPr>
            </w:pPr>
            <w:r w:rsidRPr="009B4007">
              <w:rPr>
                <w:sz w:val="20"/>
                <w:szCs w:val="20"/>
              </w:rPr>
              <w:t>Contributi 2018 (per prestazioni di diversa natura</w:t>
            </w:r>
            <w:r w:rsidR="007402E0">
              <w:rPr>
                <w:sz w:val="20"/>
                <w:szCs w:val="20"/>
              </w:rPr>
              <w:t xml:space="preserve"> – </w:t>
            </w:r>
            <w:r w:rsidR="004623AB">
              <w:rPr>
                <w:sz w:val="20"/>
                <w:szCs w:val="20"/>
              </w:rPr>
              <w:t>milioni di</w:t>
            </w:r>
            <w:r w:rsidR="007402E0">
              <w:rPr>
                <w:sz w:val="20"/>
                <w:szCs w:val="20"/>
              </w:rPr>
              <w:t xml:space="preserve"> CHF</w:t>
            </w:r>
            <w:r w:rsidRPr="009B4007">
              <w:rPr>
                <w:sz w:val="20"/>
                <w:szCs w:val="20"/>
              </w:rPr>
              <w:t>)</w:t>
            </w:r>
          </w:p>
          <w:p w14:paraId="6CCD76DB" w14:textId="46743A29" w:rsidR="000C5F89" w:rsidRPr="009B4007" w:rsidRDefault="000C5F89" w:rsidP="003D38C8">
            <w:pPr>
              <w:pStyle w:val="StandardRisoluzionedelConsigliodiStato"/>
              <w:tabs>
                <w:tab w:val="left" w:pos="426"/>
              </w:tabs>
              <w:ind w:right="-1"/>
              <w:jc w:val="center"/>
              <w:rPr>
                <w:sz w:val="20"/>
                <w:szCs w:val="20"/>
              </w:rPr>
            </w:pPr>
            <w:r w:rsidRPr="009B4007">
              <w:rPr>
                <w:sz w:val="20"/>
                <w:szCs w:val="20"/>
              </w:rPr>
              <w:t>27'519’266</w:t>
            </w:r>
          </w:p>
        </w:tc>
      </w:tr>
      <w:tr w:rsidR="009B67F2" w:rsidRPr="009B4007" w14:paraId="585E4BF5" w14:textId="77777777" w:rsidTr="00BF279F">
        <w:tc>
          <w:tcPr>
            <w:tcW w:w="3114" w:type="dxa"/>
          </w:tcPr>
          <w:p w14:paraId="6F968FC0" w14:textId="77777777" w:rsidR="009B67F2" w:rsidRPr="009B4007" w:rsidRDefault="000C5F89" w:rsidP="006B3BF1">
            <w:pPr>
              <w:pStyle w:val="StandardRisoluzionedelConsigliodiStato"/>
              <w:tabs>
                <w:tab w:val="left" w:pos="426"/>
              </w:tabs>
              <w:ind w:right="-1"/>
              <w:jc w:val="left"/>
              <w:rPr>
                <w:sz w:val="20"/>
                <w:szCs w:val="20"/>
              </w:rPr>
            </w:pPr>
            <w:r w:rsidRPr="009B4007">
              <w:rPr>
                <w:sz w:val="20"/>
                <w:szCs w:val="20"/>
              </w:rPr>
              <w:t>Intervallo di crescita dei posti letto stimato per il 2030</w:t>
            </w:r>
          </w:p>
          <w:p w14:paraId="3F614479" w14:textId="77777777" w:rsidR="002B5394" w:rsidRPr="009B4007" w:rsidRDefault="002B5394" w:rsidP="006B3BF1">
            <w:pPr>
              <w:pStyle w:val="StandardRisoluzionedelConsigliodiStato"/>
              <w:tabs>
                <w:tab w:val="left" w:pos="426"/>
              </w:tabs>
              <w:ind w:right="-1"/>
              <w:jc w:val="left"/>
              <w:rPr>
                <w:sz w:val="20"/>
                <w:szCs w:val="20"/>
              </w:rPr>
            </w:pPr>
          </w:p>
          <w:p w14:paraId="0A4DF7FA" w14:textId="75AB1569" w:rsidR="000C5F89" w:rsidRPr="009B4007" w:rsidRDefault="000C5F89" w:rsidP="006B3BF1">
            <w:pPr>
              <w:pStyle w:val="StandardRisoluzionedelConsigliodiStato"/>
              <w:tabs>
                <w:tab w:val="left" w:pos="426"/>
              </w:tabs>
              <w:ind w:right="-1"/>
              <w:jc w:val="left"/>
              <w:rPr>
                <w:sz w:val="20"/>
                <w:szCs w:val="20"/>
              </w:rPr>
            </w:pPr>
            <w:r w:rsidRPr="009B4007">
              <w:rPr>
                <w:sz w:val="20"/>
                <w:szCs w:val="20"/>
              </w:rPr>
              <w:t>6'583 (+2'007 / +44%)</w:t>
            </w:r>
          </w:p>
          <w:p w14:paraId="07CE993C" w14:textId="77777777" w:rsidR="000C5F89" w:rsidRPr="009B4007" w:rsidRDefault="000C5F89" w:rsidP="006B3BF1">
            <w:pPr>
              <w:pStyle w:val="StandardRisoluzionedelConsigliodiStato"/>
              <w:tabs>
                <w:tab w:val="left" w:pos="426"/>
              </w:tabs>
              <w:ind w:right="-1"/>
              <w:jc w:val="left"/>
              <w:rPr>
                <w:sz w:val="20"/>
                <w:szCs w:val="20"/>
              </w:rPr>
            </w:pPr>
            <w:r w:rsidRPr="009B4007">
              <w:rPr>
                <w:sz w:val="20"/>
                <w:szCs w:val="20"/>
              </w:rPr>
              <w:t>-</w:t>
            </w:r>
          </w:p>
          <w:p w14:paraId="086ACF3C" w14:textId="5A536DB4" w:rsidR="000C5F89" w:rsidRPr="009B4007" w:rsidRDefault="000C5F89" w:rsidP="006B3BF1">
            <w:pPr>
              <w:pStyle w:val="StandardRisoluzionedelConsigliodiStato"/>
              <w:tabs>
                <w:tab w:val="left" w:pos="426"/>
              </w:tabs>
              <w:ind w:right="-1"/>
              <w:jc w:val="left"/>
              <w:rPr>
                <w:sz w:val="20"/>
                <w:szCs w:val="20"/>
              </w:rPr>
            </w:pPr>
            <w:r w:rsidRPr="009B4007">
              <w:rPr>
                <w:sz w:val="20"/>
                <w:szCs w:val="20"/>
              </w:rPr>
              <w:t>6'958 (+2'382 / + 52%)</w:t>
            </w:r>
          </w:p>
        </w:tc>
        <w:tc>
          <w:tcPr>
            <w:tcW w:w="3030" w:type="dxa"/>
          </w:tcPr>
          <w:p w14:paraId="676ECEF0" w14:textId="77777777" w:rsidR="009B67F2" w:rsidRPr="009B4007" w:rsidRDefault="000C5F89" w:rsidP="006B3BF1">
            <w:pPr>
              <w:pStyle w:val="StandardRisoluzionedelConsigliodiStato"/>
              <w:tabs>
                <w:tab w:val="left" w:pos="426"/>
              </w:tabs>
              <w:ind w:right="-1"/>
              <w:jc w:val="left"/>
              <w:rPr>
                <w:sz w:val="20"/>
                <w:szCs w:val="20"/>
              </w:rPr>
            </w:pPr>
            <w:r w:rsidRPr="009B4007">
              <w:rPr>
                <w:sz w:val="20"/>
                <w:szCs w:val="20"/>
              </w:rPr>
              <w:t>Intervallo di crescita delle ore stimato per il 2030</w:t>
            </w:r>
          </w:p>
          <w:p w14:paraId="743A3E71" w14:textId="77777777" w:rsidR="002B5394" w:rsidRPr="009B4007" w:rsidRDefault="002B5394" w:rsidP="006B3BF1">
            <w:pPr>
              <w:pStyle w:val="StandardRisoluzionedelConsigliodiStato"/>
              <w:tabs>
                <w:tab w:val="left" w:pos="426"/>
              </w:tabs>
              <w:ind w:right="-1"/>
              <w:jc w:val="left"/>
              <w:rPr>
                <w:sz w:val="20"/>
                <w:szCs w:val="20"/>
              </w:rPr>
            </w:pPr>
          </w:p>
          <w:p w14:paraId="14B670C1" w14:textId="51A2F913" w:rsidR="000C5F89" w:rsidRPr="009B4007" w:rsidRDefault="000C5F89" w:rsidP="006B3BF1">
            <w:pPr>
              <w:pStyle w:val="StandardRisoluzionedelConsigliodiStato"/>
              <w:tabs>
                <w:tab w:val="left" w:pos="426"/>
              </w:tabs>
              <w:ind w:right="-1"/>
              <w:jc w:val="left"/>
              <w:rPr>
                <w:sz w:val="20"/>
                <w:szCs w:val="20"/>
              </w:rPr>
            </w:pPr>
            <w:r w:rsidRPr="009B4007">
              <w:rPr>
                <w:sz w:val="20"/>
                <w:szCs w:val="20"/>
              </w:rPr>
              <w:t>1'639'272 (+ 446'815 / + 37%)</w:t>
            </w:r>
          </w:p>
          <w:p w14:paraId="1F177A6E" w14:textId="77777777" w:rsidR="000C5F89" w:rsidRPr="009B4007" w:rsidRDefault="000C5F89" w:rsidP="006B3BF1">
            <w:pPr>
              <w:pStyle w:val="StandardRisoluzionedelConsigliodiStato"/>
              <w:tabs>
                <w:tab w:val="left" w:pos="426"/>
              </w:tabs>
              <w:ind w:right="-1"/>
              <w:jc w:val="left"/>
              <w:rPr>
                <w:sz w:val="20"/>
                <w:szCs w:val="20"/>
              </w:rPr>
            </w:pPr>
            <w:r w:rsidRPr="009B4007">
              <w:rPr>
                <w:sz w:val="20"/>
                <w:szCs w:val="20"/>
              </w:rPr>
              <w:t>-</w:t>
            </w:r>
          </w:p>
          <w:p w14:paraId="049CE015" w14:textId="7D5E259F" w:rsidR="000C5F89" w:rsidRPr="009B4007" w:rsidRDefault="000C5F89" w:rsidP="006B3BF1">
            <w:pPr>
              <w:pStyle w:val="StandardRisoluzionedelConsigliodiStato"/>
              <w:tabs>
                <w:tab w:val="left" w:pos="426"/>
              </w:tabs>
              <w:ind w:right="-1"/>
              <w:jc w:val="left"/>
              <w:rPr>
                <w:sz w:val="20"/>
                <w:szCs w:val="20"/>
              </w:rPr>
            </w:pPr>
            <w:r w:rsidRPr="009B4007">
              <w:rPr>
                <w:sz w:val="20"/>
                <w:szCs w:val="20"/>
              </w:rPr>
              <w:t>2'171'555 (+979'098 / +82%)</w:t>
            </w:r>
          </w:p>
        </w:tc>
        <w:tc>
          <w:tcPr>
            <w:tcW w:w="3331" w:type="dxa"/>
          </w:tcPr>
          <w:p w14:paraId="55BAD2EF" w14:textId="77777777" w:rsidR="009B67F2" w:rsidRPr="009B4007" w:rsidRDefault="000C5F89" w:rsidP="006B3BF1">
            <w:pPr>
              <w:pStyle w:val="StandardRisoluzionedelConsigliodiStato"/>
              <w:tabs>
                <w:tab w:val="left" w:pos="426"/>
              </w:tabs>
              <w:ind w:right="-1"/>
              <w:jc w:val="left"/>
              <w:rPr>
                <w:sz w:val="20"/>
                <w:szCs w:val="20"/>
              </w:rPr>
            </w:pPr>
            <w:r w:rsidRPr="009B4007">
              <w:rPr>
                <w:sz w:val="20"/>
                <w:szCs w:val="20"/>
              </w:rPr>
              <w:t>Intervallo di crescita dei contributi stimato per il 2030</w:t>
            </w:r>
          </w:p>
          <w:p w14:paraId="1CE6AEE0" w14:textId="77777777" w:rsidR="002B5394" w:rsidRPr="009B4007" w:rsidRDefault="002B5394" w:rsidP="006B3BF1">
            <w:pPr>
              <w:pStyle w:val="StandardRisoluzionedelConsigliodiStato"/>
              <w:tabs>
                <w:tab w:val="left" w:pos="426"/>
              </w:tabs>
              <w:ind w:right="-1"/>
              <w:jc w:val="left"/>
              <w:rPr>
                <w:sz w:val="20"/>
                <w:szCs w:val="20"/>
              </w:rPr>
            </w:pPr>
          </w:p>
          <w:p w14:paraId="43A47EC7" w14:textId="5FB77A96" w:rsidR="000C5F89" w:rsidRPr="009B4007" w:rsidRDefault="000C5F89" w:rsidP="006B3BF1">
            <w:pPr>
              <w:pStyle w:val="StandardRisoluzionedelConsigliodiStato"/>
              <w:tabs>
                <w:tab w:val="left" w:pos="426"/>
              </w:tabs>
              <w:ind w:right="-1"/>
              <w:jc w:val="left"/>
              <w:rPr>
                <w:sz w:val="20"/>
                <w:szCs w:val="20"/>
              </w:rPr>
            </w:pPr>
            <w:r w:rsidRPr="009B4007">
              <w:rPr>
                <w:sz w:val="20"/>
                <w:szCs w:val="20"/>
              </w:rPr>
              <w:t>45'681'982 (+ 18'162'716 / +66%)</w:t>
            </w:r>
          </w:p>
          <w:p w14:paraId="7E69ECD2" w14:textId="77777777" w:rsidR="000C5F89" w:rsidRPr="009B4007" w:rsidRDefault="000C5F89" w:rsidP="006B3BF1">
            <w:pPr>
              <w:pStyle w:val="StandardRisoluzionedelConsigliodiStato"/>
              <w:tabs>
                <w:tab w:val="left" w:pos="426"/>
              </w:tabs>
              <w:ind w:right="-1"/>
              <w:jc w:val="left"/>
              <w:rPr>
                <w:sz w:val="20"/>
                <w:szCs w:val="20"/>
              </w:rPr>
            </w:pPr>
            <w:r w:rsidRPr="009B4007">
              <w:rPr>
                <w:sz w:val="20"/>
                <w:szCs w:val="20"/>
              </w:rPr>
              <w:t>-</w:t>
            </w:r>
          </w:p>
          <w:p w14:paraId="114D2A59" w14:textId="2E54775E" w:rsidR="000C5F89" w:rsidRPr="009B4007" w:rsidRDefault="000C5F89" w:rsidP="006B3BF1">
            <w:pPr>
              <w:pStyle w:val="StandardRisoluzionedelConsigliodiStato"/>
              <w:tabs>
                <w:tab w:val="left" w:pos="426"/>
              </w:tabs>
              <w:ind w:right="-1"/>
              <w:jc w:val="left"/>
              <w:rPr>
                <w:sz w:val="20"/>
                <w:szCs w:val="20"/>
              </w:rPr>
            </w:pPr>
            <w:r w:rsidRPr="009B4007">
              <w:rPr>
                <w:sz w:val="20"/>
                <w:szCs w:val="20"/>
              </w:rPr>
              <w:t>63'294'312 (+35'775'046 / +130%)</w:t>
            </w:r>
          </w:p>
        </w:tc>
      </w:tr>
    </w:tbl>
    <w:p w14:paraId="0146D710" w14:textId="6BFFD57A" w:rsidR="009B67F2" w:rsidRDefault="009B4007" w:rsidP="009B4007">
      <w:pPr>
        <w:pStyle w:val="StandardRisoluzionedelConsigliodiStato"/>
        <w:keepNext/>
        <w:keepLines/>
        <w:tabs>
          <w:tab w:val="left" w:pos="426"/>
        </w:tabs>
        <w:spacing w:before="120"/>
      </w:pPr>
      <w:r w:rsidRPr="009B4007">
        <w:rPr>
          <w:sz w:val="18"/>
        </w:rPr>
        <w:t xml:space="preserve">Fonte: </w:t>
      </w:r>
      <w:r>
        <w:rPr>
          <w:sz w:val="18"/>
        </w:rPr>
        <w:t>Stime allestite nel rapporto</w:t>
      </w:r>
      <w:r w:rsidRPr="009B4007">
        <w:rPr>
          <w:sz w:val="18"/>
        </w:rPr>
        <w:t xml:space="preserve"> di Pianificazione</w:t>
      </w:r>
    </w:p>
    <w:p w14:paraId="3012942C" w14:textId="77777777" w:rsidR="009B4007" w:rsidRDefault="009B4007" w:rsidP="009B67F2">
      <w:pPr>
        <w:pStyle w:val="StandardRisoluzionedelConsigliodiStato"/>
        <w:tabs>
          <w:tab w:val="left" w:pos="426"/>
        </w:tabs>
        <w:ind w:right="-1"/>
      </w:pPr>
    </w:p>
    <w:p w14:paraId="11941074" w14:textId="2C335982" w:rsidR="006402F5" w:rsidRDefault="00D557E6" w:rsidP="007F572F">
      <w:pPr>
        <w:pStyle w:val="StandardRisoluzionedelConsigliodiStato"/>
        <w:tabs>
          <w:tab w:val="left" w:pos="426"/>
        </w:tabs>
        <w:ind w:right="-1"/>
      </w:pPr>
      <w:r>
        <w:t>All’interno degli intervalli di fabbisogno stimati</w:t>
      </w:r>
      <w:r w:rsidR="00692081">
        <w:t>,</w:t>
      </w:r>
      <w:r>
        <w:t xml:space="preserve"> la </w:t>
      </w:r>
      <w:r w:rsidR="00692081">
        <w:t>p</w:t>
      </w:r>
      <w:r>
        <w:t xml:space="preserve">ianificazione integrata identifica tre scenari che tengono conto della </w:t>
      </w:r>
      <w:r w:rsidR="00692081">
        <w:t xml:space="preserve">stretta </w:t>
      </w:r>
      <w:r>
        <w:t>complementarietà fra l’intervento stazionario e quello domiciliare</w:t>
      </w:r>
      <w:r w:rsidR="00692081">
        <w:t xml:space="preserve"> (approccio integrato)</w:t>
      </w:r>
      <w:r w:rsidR="006402F5">
        <w:t>:</w:t>
      </w:r>
    </w:p>
    <w:p w14:paraId="442390B4" w14:textId="5FFE433F" w:rsidR="006402F5" w:rsidRPr="005B4316" w:rsidRDefault="006402F5" w:rsidP="007F572F">
      <w:pPr>
        <w:pStyle w:val="StandardRisoluzionedelConsigliodiStato"/>
        <w:numPr>
          <w:ilvl w:val="0"/>
          <w:numId w:val="14"/>
        </w:numPr>
        <w:tabs>
          <w:tab w:val="left" w:pos="426"/>
        </w:tabs>
        <w:ind w:right="-1"/>
      </w:pPr>
      <w:r>
        <w:t xml:space="preserve">Il primo </w:t>
      </w:r>
      <w:r w:rsidRPr="005B4316">
        <w:t xml:space="preserve">scenario mira a garantire </w:t>
      </w:r>
      <w:r w:rsidR="006B3004">
        <w:t xml:space="preserve">fino alla fine del decennio </w:t>
      </w:r>
      <w:r w:rsidRPr="005B4316">
        <w:t xml:space="preserve">lo status quo in tutti </w:t>
      </w:r>
      <w:r w:rsidR="00692081">
        <w:t xml:space="preserve">e tre </w:t>
      </w:r>
      <w:r w:rsidRPr="005B4316">
        <w:t xml:space="preserve">i settori regolati dalla presente </w:t>
      </w:r>
      <w:r w:rsidR="00692081">
        <w:t>p</w:t>
      </w:r>
      <w:r w:rsidRPr="005B4316">
        <w:t>ianificazione</w:t>
      </w:r>
      <w:r w:rsidR="009B4007" w:rsidRPr="005B4316">
        <w:t xml:space="preserve"> (</w:t>
      </w:r>
      <w:r w:rsidR="00692081">
        <w:t xml:space="preserve">scenario rappresentato dalla </w:t>
      </w:r>
      <w:r w:rsidR="00B9745D" w:rsidRPr="00BF279F">
        <w:t>T</w:t>
      </w:r>
      <w:r w:rsidR="009B4007" w:rsidRPr="00BF279F">
        <w:t>abella</w:t>
      </w:r>
      <w:r w:rsidR="00A67E01" w:rsidRPr="00BF279F">
        <w:t> </w:t>
      </w:r>
      <w:r w:rsidR="00C92BFD" w:rsidRPr="00BF279F">
        <w:t>4</w:t>
      </w:r>
      <w:r w:rsidR="009B4007" w:rsidRPr="005B4316">
        <w:t>)</w:t>
      </w:r>
      <w:r w:rsidRPr="005B4316">
        <w:t>.</w:t>
      </w:r>
    </w:p>
    <w:p w14:paraId="6F2BB1BD" w14:textId="1BC03DA2" w:rsidR="006402F5" w:rsidRPr="005B4316" w:rsidRDefault="006402F5" w:rsidP="007F572F">
      <w:pPr>
        <w:pStyle w:val="StandardRisoluzionedelConsigliodiStato"/>
        <w:numPr>
          <w:ilvl w:val="0"/>
          <w:numId w:val="14"/>
        </w:numPr>
        <w:tabs>
          <w:tab w:val="left" w:pos="426"/>
        </w:tabs>
        <w:ind w:right="-1"/>
      </w:pPr>
      <w:r w:rsidRPr="005B4316">
        <w:t xml:space="preserve">Il secondo scenario prevede uno sviluppo più contenuto del settore stazionario, </w:t>
      </w:r>
      <w:r w:rsidR="006B3004">
        <w:t>attraverso la diminuzione</w:t>
      </w:r>
      <w:r w:rsidR="006B3004" w:rsidRPr="005B4316">
        <w:t xml:space="preserve"> </w:t>
      </w:r>
      <w:r w:rsidR="006B3004">
        <w:t>del</w:t>
      </w:r>
      <w:r w:rsidRPr="005B4316">
        <w:t xml:space="preserve">la densità di posti letto in CPA </w:t>
      </w:r>
      <w:r w:rsidR="006B3004">
        <w:t>nel rispetto</w:t>
      </w:r>
      <w:r w:rsidRPr="005B4316">
        <w:t xml:space="preserve"> </w:t>
      </w:r>
      <w:r w:rsidR="006B3004">
        <w:t xml:space="preserve">di </w:t>
      </w:r>
      <w:r w:rsidRPr="005B4316">
        <w:t>un</w:t>
      </w:r>
      <w:r w:rsidR="00A24EC2">
        <w:t xml:space="preserve"> livello accettabile di</w:t>
      </w:r>
      <w:r w:rsidR="006B3004">
        <w:t xml:space="preserve"> </w:t>
      </w:r>
      <w:r w:rsidR="00A24EC2">
        <w:t>equità</w:t>
      </w:r>
      <w:r w:rsidRPr="005B4316">
        <w:t xml:space="preserve"> territoriale</w:t>
      </w:r>
      <w:r w:rsidR="00A24EC2">
        <w:t>,</w:t>
      </w:r>
      <w:r w:rsidRPr="005B4316">
        <w:t xml:space="preserve"> e </w:t>
      </w:r>
      <w:r w:rsidR="00A24EC2">
        <w:t>la sua</w:t>
      </w:r>
      <w:r w:rsidR="00A24EC2" w:rsidRPr="005B4316">
        <w:t xml:space="preserve"> </w:t>
      </w:r>
      <w:r w:rsidRPr="005B4316">
        <w:t xml:space="preserve">compensazione </w:t>
      </w:r>
      <w:r w:rsidR="009D1F18" w:rsidRPr="005B4316">
        <w:t xml:space="preserve">attraverso </w:t>
      </w:r>
      <w:r w:rsidR="00A24EC2">
        <w:t>il</w:t>
      </w:r>
      <w:r w:rsidR="009D1F18" w:rsidRPr="005B4316">
        <w:t xml:space="preserve"> potenziamento dell’offerta </w:t>
      </w:r>
      <w:r w:rsidRPr="005B4316">
        <w:t>nei due settori ambulatorial</w:t>
      </w:r>
      <w:r w:rsidR="009D1F18" w:rsidRPr="005B4316">
        <w:t>i</w:t>
      </w:r>
      <w:r w:rsidR="009B4007" w:rsidRPr="005B4316">
        <w:t xml:space="preserve"> (</w:t>
      </w:r>
      <w:r w:rsidR="006B3004">
        <w:t xml:space="preserve">scenario rappresentato dalla </w:t>
      </w:r>
      <w:r w:rsidR="00B9745D" w:rsidRPr="00BF279F">
        <w:t>T</w:t>
      </w:r>
      <w:r w:rsidR="009B4007" w:rsidRPr="00BF279F">
        <w:t>abella</w:t>
      </w:r>
      <w:r w:rsidR="00A67E01" w:rsidRPr="00BF279F">
        <w:t> </w:t>
      </w:r>
      <w:r w:rsidR="00C92BFD" w:rsidRPr="00BF279F">
        <w:t>5</w:t>
      </w:r>
      <w:r w:rsidR="009B4007" w:rsidRPr="005B4316">
        <w:t>).</w:t>
      </w:r>
    </w:p>
    <w:p w14:paraId="602FCF5A" w14:textId="332A55E2" w:rsidR="006402F5" w:rsidRPr="005B4316" w:rsidRDefault="006402F5" w:rsidP="007F572F">
      <w:pPr>
        <w:pStyle w:val="StandardRisoluzionedelConsigliodiStato"/>
        <w:numPr>
          <w:ilvl w:val="0"/>
          <w:numId w:val="14"/>
        </w:numPr>
        <w:tabs>
          <w:tab w:val="left" w:pos="426"/>
        </w:tabs>
        <w:ind w:right="-1"/>
      </w:pPr>
      <w:r w:rsidRPr="005B4316">
        <w:t xml:space="preserve">Il terzo scenario è </w:t>
      </w:r>
      <w:r w:rsidR="00513144">
        <w:t>l’</w:t>
      </w:r>
      <w:r w:rsidR="00B83A7D">
        <w:t>estremizzazione</w:t>
      </w:r>
      <w:r w:rsidR="00B83A7D" w:rsidRPr="005B4316">
        <w:t xml:space="preserve"> </w:t>
      </w:r>
      <w:r w:rsidRPr="005B4316">
        <w:t>del secondo, nel qual</w:t>
      </w:r>
      <w:r w:rsidR="00B83A7D">
        <w:t>e</w:t>
      </w:r>
      <w:r w:rsidRPr="005B4316">
        <w:t xml:space="preserve"> i </w:t>
      </w:r>
      <w:r w:rsidR="00A24EC2">
        <w:t xml:space="preserve">nuovi </w:t>
      </w:r>
      <w:r w:rsidRPr="005B4316">
        <w:t>posti letto in CPA si riducono a</w:t>
      </w:r>
      <w:r w:rsidR="00B83A7D">
        <w:t>i soli</w:t>
      </w:r>
      <w:r w:rsidRPr="005B4316">
        <w:t xml:space="preserve"> già autorizzati per il prossimo decennio</w:t>
      </w:r>
      <w:r w:rsidR="00B83A7D">
        <w:t>, senza tener conto dell’equità territoriale</w:t>
      </w:r>
      <w:r w:rsidR="00D4423D">
        <w:t xml:space="preserve"> </w:t>
      </w:r>
      <w:r w:rsidR="00477E7A">
        <w:t>e conseguentemente</w:t>
      </w:r>
      <w:r w:rsidR="00D4423D">
        <w:t xml:space="preserve"> esponendosi al rischio di dover poi </w:t>
      </w:r>
      <w:r w:rsidR="00477E7A">
        <w:t>colmare</w:t>
      </w:r>
      <w:r w:rsidR="00D4423D">
        <w:t xml:space="preserve"> </w:t>
      </w:r>
      <w:r w:rsidR="00477E7A">
        <w:t>l’eventuale</w:t>
      </w:r>
      <w:r w:rsidR="00D4423D">
        <w:t xml:space="preserve"> fabbisogno scoperto di ulteriori posti letto stazionari.</w:t>
      </w:r>
      <w:r w:rsidRPr="005B4316">
        <w:t xml:space="preserve"> Ne consegue un potenziamento ancora più pronunciato dei due settori ambulatoriali</w:t>
      </w:r>
      <w:r w:rsidR="009B4007" w:rsidRPr="005B4316">
        <w:t xml:space="preserve"> (</w:t>
      </w:r>
      <w:r w:rsidR="00A24EC2">
        <w:t xml:space="preserve">scenario rappresentato dalla </w:t>
      </w:r>
      <w:r w:rsidR="00B9745D" w:rsidRPr="00BF279F">
        <w:t>T</w:t>
      </w:r>
      <w:r w:rsidR="009B4007" w:rsidRPr="00BF279F">
        <w:t>abella</w:t>
      </w:r>
      <w:r w:rsidR="00040CFD">
        <w:t xml:space="preserve"> </w:t>
      </w:r>
      <w:r w:rsidR="00C92BFD" w:rsidRPr="005B4316">
        <w:t>6</w:t>
      </w:r>
      <w:r w:rsidR="009B4007" w:rsidRPr="005B4316">
        <w:t>).</w:t>
      </w:r>
      <w:r w:rsidRPr="005B4316">
        <w:t xml:space="preserve"> </w:t>
      </w:r>
    </w:p>
    <w:p w14:paraId="4DBD267E" w14:textId="035C88F5" w:rsidR="006402F5" w:rsidRPr="00A125F5" w:rsidRDefault="006402F5" w:rsidP="009B67F2">
      <w:pPr>
        <w:pStyle w:val="StandardRisoluzionedelConsigliodiStato"/>
        <w:tabs>
          <w:tab w:val="left" w:pos="426"/>
        </w:tabs>
        <w:ind w:right="-1"/>
      </w:pPr>
    </w:p>
    <w:p w14:paraId="7172DA63" w14:textId="207E9E2D" w:rsidR="009B67F2" w:rsidRDefault="009D1F18" w:rsidP="007F572F">
      <w:pPr>
        <w:pStyle w:val="StandardRisoluzionedelConsigliodiStato"/>
        <w:tabs>
          <w:tab w:val="left" w:pos="426"/>
        </w:tabs>
        <w:ind w:right="-1"/>
      </w:pPr>
      <w:r>
        <w:t>Quale indirizzo pianificatorio s</w:t>
      </w:r>
      <w:r w:rsidR="006402F5">
        <w:t>i propone</w:t>
      </w:r>
      <w:r>
        <w:t xml:space="preserve"> di adottare</w:t>
      </w:r>
      <w:r w:rsidR="00D557E6">
        <w:t xml:space="preserve"> il secondo </w:t>
      </w:r>
      <w:r w:rsidR="00121F8D">
        <w:t>s</w:t>
      </w:r>
      <w:r w:rsidR="00D557E6">
        <w:t>cenario, che</w:t>
      </w:r>
      <w:r w:rsidR="00513144">
        <w:t xml:space="preserve"> </w:t>
      </w:r>
      <w:r w:rsidR="00C677A1">
        <w:t>è quello più equilibrato e</w:t>
      </w:r>
      <w:r w:rsidR="00107C28">
        <w:t xml:space="preserve"> </w:t>
      </w:r>
      <w:r w:rsidR="00C677A1">
        <w:t xml:space="preserve">che meglio </w:t>
      </w:r>
      <w:r w:rsidR="00D557E6">
        <w:t xml:space="preserve">risponde ai bisogni </w:t>
      </w:r>
      <w:r>
        <w:t xml:space="preserve">futuri della </w:t>
      </w:r>
      <w:r w:rsidR="00D557E6">
        <w:t xml:space="preserve">fascia di popolazione </w:t>
      </w:r>
      <w:r>
        <w:t xml:space="preserve">di riferimento di questa </w:t>
      </w:r>
      <w:r w:rsidR="00C677A1">
        <w:t>p</w:t>
      </w:r>
      <w:r>
        <w:t>ianificazione</w:t>
      </w:r>
      <w:r w:rsidR="00C677A1">
        <w:t>, considerando che</w:t>
      </w:r>
      <w:r w:rsidR="00D557E6">
        <w:t xml:space="preserve">: </w:t>
      </w:r>
    </w:p>
    <w:p w14:paraId="5090E289" w14:textId="389FD72D" w:rsidR="00A75193" w:rsidRDefault="00A75193" w:rsidP="007F572F">
      <w:pPr>
        <w:pStyle w:val="StandardRisoluzionedelConsigliodiStato"/>
        <w:numPr>
          <w:ilvl w:val="0"/>
          <w:numId w:val="15"/>
        </w:numPr>
        <w:tabs>
          <w:tab w:val="left" w:pos="426"/>
        </w:tabs>
        <w:ind w:right="-1"/>
      </w:pPr>
      <w:r>
        <w:t>garantisce la copertura della domanda di prestazioni in un’ottica integrata. La parziale realizzazione di posti in CPA (inferiore all’intervallo di fabbisogno settoriale stimato) è compensata attraverso il rafforzamento delle prestazioni di mantenimento a domicilio;</w:t>
      </w:r>
    </w:p>
    <w:p w14:paraId="670EAE77" w14:textId="00EAEDB0" w:rsidR="00A75193" w:rsidRDefault="00A75193" w:rsidP="007F572F">
      <w:pPr>
        <w:pStyle w:val="StandardRisoluzionedelConsigliodiStato"/>
        <w:numPr>
          <w:ilvl w:val="0"/>
          <w:numId w:val="15"/>
        </w:numPr>
        <w:tabs>
          <w:tab w:val="left" w:pos="426"/>
        </w:tabs>
        <w:ind w:right="-1"/>
      </w:pPr>
      <w:r>
        <w:t xml:space="preserve">assicura la realizzazione di 1'180 nuovi posti letto, dei quali i tre quarti (870) sono già stati autorizzati. Si tratta dunque di uno </w:t>
      </w:r>
      <w:r w:rsidR="009D1F18">
        <w:t>scenario</w:t>
      </w:r>
      <w:r>
        <w:t xml:space="preserve"> con una probabilità di realizzazione elevata, che consente inoltre a Cantone e Comuni di usufruire di un margine per valutare iniziative di CPA per i 310 posti letto non ancora attribuiti, salvaguardando l’equità territoriale</w:t>
      </w:r>
      <w:r w:rsidR="00D4423D">
        <w:t xml:space="preserve"> e riducendo i rischi</w:t>
      </w:r>
      <w:r>
        <w:t>;</w:t>
      </w:r>
    </w:p>
    <w:p w14:paraId="5532FF0C" w14:textId="3486F8A5" w:rsidR="00A75193" w:rsidRDefault="00A75193" w:rsidP="007F572F">
      <w:pPr>
        <w:pStyle w:val="StandardRisoluzionedelConsigliodiStato"/>
        <w:numPr>
          <w:ilvl w:val="0"/>
          <w:numId w:val="15"/>
        </w:numPr>
        <w:tabs>
          <w:tab w:val="left" w:pos="426"/>
        </w:tabs>
        <w:ind w:right="-1"/>
      </w:pPr>
      <w:r>
        <w:lastRenderedPageBreak/>
        <w:t>garantisce la copertura di gran parte del fabbisogno scoperto di prestazioni erogate dai Servizi d’appoggio</w:t>
      </w:r>
      <w:r w:rsidR="00AA3985">
        <w:t>;</w:t>
      </w:r>
    </w:p>
    <w:p w14:paraId="661CD4B3" w14:textId="6729FB0C" w:rsidR="000572A7" w:rsidRDefault="00A75193" w:rsidP="007F572F">
      <w:pPr>
        <w:pStyle w:val="StandardRisoluzionedelConsigliodiStato"/>
        <w:numPr>
          <w:ilvl w:val="0"/>
          <w:numId w:val="15"/>
        </w:numPr>
        <w:tabs>
          <w:tab w:val="left" w:pos="426"/>
        </w:tabs>
        <w:ind w:right="-1"/>
      </w:pPr>
      <w:r>
        <w:t>tiene conto in modo ponderato dell’impatto e della sostenibilità dei costi di gestione e di investimento annuali a carico dell’ente pubblico.</w:t>
      </w:r>
    </w:p>
    <w:p w14:paraId="3C7A5F3F" w14:textId="3DE3E878" w:rsidR="00A75193" w:rsidRPr="006402F5" w:rsidRDefault="00A75193" w:rsidP="00C65BEE">
      <w:pPr>
        <w:pStyle w:val="StandardRisoluzionedelConsigliodiStato"/>
        <w:tabs>
          <w:tab w:val="left" w:pos="426"/>
        </w:tabs>
        <w:ind w:right="-1"/>
        <w:rPr>
          <w:sz w:val="22"/>
        </w:rPr>
      </w:pPr>
    </w:p>
    <w:p w14:paraId="6B5A2AEB" w14:textId="38FD92AE" w:rsidR="00067566" w:rsidRPr="009B4007" w:rsidRDefault="00067566" w:rsidP="009B4007">
      <w:pPr>
        <w:pStyle w:val="StandardRisoluzionedelConsigliodiStato"/>
        <w:keepNext/>
        <w:keepLines/>
        <w:tabs>
          <w:tab w:val="left" w:pos="426"/>
        </w:tabs>
        <w:spacing w:after="120"/>
        <w:rPr>
          <w:b/>
          <w:sz w:val="20"/>
          <w:szCs w:val="20"/>
        </w:rPr>
      </w:pPr>
      <w:r w:rsidRPr="009B4007">
        <w:rPr>
          <w:b/>
          <w:sz w:val="20"/>
          <w:szCs w:val="20"/>
        </w:rPr>
        <w:t xml:space="preserve">Tabella </w:t>
      </w:r>
      <w:r w:rsidR="00C92BFD">
        <w:rPr>
          <w:b/>
          <w:sz w:val="20"/>
          <w:szCs w:val="20"/>
        </w:rPr>
        <w:t>4</w:t>
      </w:r>
      <w:r w:rsidRPr="009B4007">
        <w:rPr>
          <w:b/>
          <w:sz w:val="20"/>
          <w:szCs w:val="20"/>
        </w:rPr>
        <w:t xml:space="preserve">: </w:t>
      </w:r>
      <w:r w:rsidR="006402F5" w:rsidRPr="009B4007">
        <w:rPr>
          <w:b/>
          <w:sz w:val="20"/>
          <w:szCs w:val="20"/>
        </w:rPr>
        <w:t>Scenario 1 – “Mantenimento allo status quo”</w:t>
      </w:r>
    </w:p>
    <w:tbl>
      <w:tblPr>
        <w:tblStyle w:val="Grigliatabella"/>
        <w:tblW w:w="0" w:type="auto"/>
        <w:tblLook w:val="04A0" w:firstRow="1" w:lastRow="0" w:firstColumn="1" w:lastColumn="0" w:noHBand="0" w:noVBand="1"/>
      </w:tblPr>
      <w:tblGrid>
        <w:gridCol w:w="2368"/>
        <w:gridCol w:w="2369"/>
        <w:gridCol w:w="2369"/>
        <w:gridCol w:w="2369"/>
      </w:tblGrid>
      <w:tr w:rsidR="00067566" w:rsidRPr="00A96308" w14:paraId="66E142D2" w14:textId="77777777" w:rsidTr="00067566">
        <w:tc>
          <w:tcPr>
            <w:tcW w:w="2368" w:type="dxa"/>
          </w:tcPr>
          <w:p w14:paraId="3EB41011" w14:textId="1C8DB2EC" w:rsidR="00067566" w:rsidRPr="00A96308" w:rsidRDefault="00067566" w:rsidP="00C65BEE">
            <w:pPr>
              <w:pStyle w:val="StandardRisoluzionedelConsigliodiStato"/>
              <w:tabs>
                <w:tab w:val="left" w:pos="426"/>
              </w:tabs>
              <w:ind w:right="-1"/>
              <w:rPr>
                <w:b/>
                <w:sz w:val="20"/>
              </w:rPr>
            </w:pPr>
            <w:r w:rsidRPr="00A96308">
              <w:rPr>
                <w:b/>
                <w:sz w:val="20"/>
              </w:rPr>
              <w:t>CPA</w:t>
            </w:r>
          </w:p>
        </w:tc>
        <w:tc>
          <w:tcPr>
            <w:tcW w:w="2369" w:type="dxa"/>
          </w:tcPr>
          <w:p w14:paraId="1CD93F4F" w14:textId="3F258F56" w:rsidR="00067566" w:rsidRPr="00A96308" w:rsidRDefault="00067566" w:rsidP="00C65BEE">
            <w:pPr>
              <w:pStyle w:val="StandardRisoluzionedelConsigliodiStato"/>
              <w:tabs>
                <w:tab w:val="left" w:pos="426"/>
              </w:tabs>
              <w:ind w:right="-1"/>
              <w:rPr>
                <w:b/>
                <w:sz w:val="20"/>
              </w:rPr>
            </w:pPr>
            <w:r w:rsidRPr="00A96308">
              <w:rPr>
                <w:b/>
                <w:sz w:val="20"/>
              </w:rPr>
              <w:t>ACD</w:t>
            </w:r>
          </w:p>
        </w:tc>
        <w:tc>
          <w:tcPr>
            <w:tcW w:w="2369" w:type="dxa"/>
          </w:tcPr>
          <w:p w14:paraId="555E7916" w14:textId="6292DAF9" w:rsidR="00067566" w:rsidRPr="00A96308" w:rsidRDefault="00067566" w:rsidP="00C65BEE">
            <w:pPr>
              <w:pStyle w:val="StandardRisoluzionedelConsigliodiStato"/>
              <w:tabs>
                <w:tab w:val="left" w:pos="426"/>
              </w:tabs>
              <w:ind w:right="-1"/>
              <w:rPr>
                <w:b/>
                <w:sz w:val="20"/>
              </w:rPr>
            </w:pPr>
            <w:r w:rsidRPr="00A96308">
              <w:rPr>
                <w:b/>
                <w:sz w:val="20"/>
              </w:rPr>
              <w:t>SAPP</w:t>
            </w:r>
            <w:r w:rsidR="00A96308">
              <w:rPr>
                <w:b/>
                <w:sz w:val="20"/>
              </w:rPr>
              <w:t xml:space="preserve"> / Aiuti diretti</w:t>
            </w:r>
          </w:p>
        </w:tc>
        <w:tc>
          <w:tcPr>
            <w:tcW w:w="2369" w:type="dxa"/>
          </w:tcPr>
          <w:p w14:paraId="24583475" w14:textId="0693C1F0" w:rsidR="00067566" w:rsidRPr="00A96308" w:rsidRDefault="00067566" w:rsidP="00C65BEE">
            <w:pPr>
              <w:pStyle w:val="StandardRisoluzionedelConsigliodiStato"/>
              <w:tabs>
                <w:tab w:val="left" w:pos="426"/>
              </w:tabs>
              <w:ind w:right="-1"/>
              <w:rPr>
                <w:b/>
                <w:sz w:val="20"/>
              </w:rPr>
            </w:pPr>
            <w:r w:rsidRPr="00A96308">
              <w:rPr>
                <w:b/>
                <w:sz w:val="20"/>
              </w:rPr>
              <w:t>Costi</w:t>
            </w:r>
          </w:p>
        </w:tc>
      </w:tr>
      <w:tr w:rsidR="00067566" w:rsidRPr="00A96308" w14:paraId="45293FA7" w14:textId="77777777" w:rsidTr="00067566">
        <w:tc>
          <w:tcPr>
            <w:tcW w:w="2368" w:type="dxa"/>
          </w:tcPr>
          <w:p w14:paraId="6ACD55B7" w14:textId="20E68389" w:rsidR="00067566" w:rsidRPr="00A96308" w:rsidRDefault="006402F5" w:rsidP="00121F8D">
            <w:pPr>
              <w:pStyle w:val="StandardRisoluzionedelConsigliodiStato"/>
              <w:tabs>
                <w:tab w:val="left" w:pos="426"/>
              </w:tabs>
              <w:ind w:right="-1"/>
              <w:jc w:val="left"/>
              <w:rPr>
                <w:sz w:val="20"/>
              </w:rPr>
            </w:pPr>
            <w:r w:rsidRPr="00A96308">
              <w:rPr>
                <w:sz w:val="20"/>
              </w:rPr>
              <w:t xml:space="preserve">Mantenimento della densità di posti letto attuale per mille abitanti </w:t>
            </w:r>
            <w:r w:rsidR="00121F8D">
              <w:rPr>
                <w:sz w:val="20"/>
              </w:rPr>
              <w:t>ultra ottantenni</w:t>
            </w:r>
            <w:r w:rsidRPr="00A96308">
              <w:rPr>
                <w:sz w:val="20"/>
              </w:rPr>
              <w:t>.</w:t>
            </w:r>
          </w:p>
        </w:tc>
        <w:tc>
          <w:tcPr>
            <w:tcW w:w="2369" w:type="dxa"/>
          </w:tcPr>
          <w:p w14:paraId="625E4F1B" w14:textId="5DF8F4B3" w:rsidR="00067566" w:rsidRPr="00A96308" w:rsidRDefault="006402F5" w:rsidP="006402F5">
            <w:pPr>
              <w:pStyle w:val="StandardRisoluzionedelConsigliodiStato"/>
              <w:tabs>
                <w:tab w:val="left" w:pos="426"/>
              </w:tabs>
              <w:ind w:right="-1"/>
              <w:jc w:val="left"/>
              <w:rPr>
                <w:sz w:val="20"/>
              </w:rPr>
            </w:pPr>
            <w:r w:rsidRPr="00A96308">
              <w:rPr>
                <w:sz w:val="20"/>
              </w:rPr>
              <w:t>Tassi di utenti per mille abitanti per fascia di età e ore per utente come nel 2018.</w:t>
            </w:r>
          </w:p>
        </w:tc>
        <w:tc>
          <w:tcPr>
            <w:tcW w:w="2369" w:type="dxa"/>
          </w:tcPr>
          <w:p w14:paraId="570DA1F0" w14:textId="2FFB5CB4" w:rsidR="00067566" w:rsidRPr="00A96308" w:rsidRDefault="006402F5" w:rsidP="006402F5">
            <w:pPr>
              <w:pStyle w:val="StandardRisoluzionedelConsigliodiStato"/>
              <w:tabs>
                <w:tab w:val="left" w:pos="426"/>
              </w:tabs>
              <w:ind w:right="-1"/>
              <w:jc w:val="left"/>
              <w:rPr>
                <w:sz w:val="20"/>
              </w:rPr>
            </w:pPr>
            <w:r w:rsidRPr="00A96308">
              <w:rPr>
                <w:sz w:val="20"/>
              </w:rPr>
              <w:t>Mantenimento dei tassi di utilizzo del 2018 senza considerare il fabbisogno scoperto.</w:t>
            </w:r>
          </w:p>
        </w:tc>
        <w:tc>
          <w:tcPr>
            <w:tcW w:w="2369" w:type="dxa"/>
          </w:tcPr>
          <w:p w14:paraId="410A59F1" w14:textId="53FDBD6F" w:rsidR="00067566" w:rsidRPr="00A96308" w:rsidRDefault="006402F5" w:rsidP="004623AB">
            <w:pPr>
              <w:pStyle w:val="StandardRisoluzionedelConsigliodiStato"/>
              <w:tabs>
                <w:tab w:val="left" w:pos="426"/>
              </w:tabs>
              <w:ind w:right="-1"/>
              <w:jc w:val="left"/>
              <w:rPr>
                <w:sz w:val="20"/>
              </w:rPr>
            </w:pPr>
            <w:r w:rsidRPr="00A96308">
              <w:rPr>
                <w:sz w:val="20"/>
              </w:rPr>
              <w:t xml:space="preserve">Questo scenario comporterebbe contributi annuali dell’ente pubblico nel 2030 pari a 377 </w:t>
            </w:r>
            <w:r w:rsidR="004623AB">
              <w:rPr>
                <w:sz w:val="20"/>
              </w:rPr>
              <w:t>milioni di CHF</w:t>
            </w:r>
          </w:p>
        </w:tc>
      </w:tr>
    </w:tbl>
    <w:p w14:paraId="7A8B4FC9" w14:textId="6D4E9771" w:rsidR="00A96308" w:rsidRDefault="00A96308" w:rsidP="00A96308">
      <w:pPr>
        <w:pStyle w:val="StandardRisoluzionedelConsigliodiStato"/>
        <w:keepNext/>
        <w:keepLines/>
        <w:tabs>
          <w:tab w:val="left" w:pos="426"/>
        </w:tabs>
        <w:spacing w:before="120"/>
      </w:pPr>
      <w:r w:rsidRPr="009B4007">
        <w:rPr>
          <w:sz w:val="18"/>
        </w:rPr>
        <w:t xml:space="preserve">Fonte: </w:t>
      </w:r>
      <w:r>
        <w:rPr>
          <w:sz w:val="18"/>
        </w:rPr>
        <w:t>Rapporto</w:t>
      </w:r>
      <w:r w:rsidRPr="009B4007">
        <w:rPr>
          <w:sz w:val="18"/>
        </w:rPr>
        <w:t xml:space="preserve"> di Pianificazione</w:t>
      </w:r>
    </w:p>
    <w:p w14:paraId="441C8423" w14:textId="1728088F" w:rsidR="00067566" w:rsidRDefault="00067566" w:rsidP="00C65BEE">
      <w:pPr>
        <w:pStyle w:val="StandardRisoluzionedelConsigliodiStato"/>
        <w:tabs>
          <w:tab w:val="left" w:pos="426"/>
        </w:tabs>
        <w:ind w:right="-1"/>
      </w:pPr>
    </w:p>
    <w:p w14:paraId="6BA4C030" w14:textId="4650E2BB" w:rsidR="006402F5" w:rsidRPr="0035411C" w:rsidRDefault="006402F5" w:rsidP="009B4007">
      <w:pPr>
        <w:pStyle w:val="StandardRisoluzionedelConsigliodiStato"/>
        <w:keepNext/>
        <w:keepLines/>
        <w:tabs>
          <w:tab w:val="left" w:pos="426"/>
        </w:tabs>
        <w:spacing w:after="120"/>
        <w:rPr>
          <w:b/>
          <w:sz w:val="22"/>
        </w:rPr>
      </w:pPr>
      <w:r w:rsidRPr="009B4007">
        <w:rPr>
          <w:b/>
          <w:sz w:val="20"/>
          <w:szCs w:val="20"/>
        </w:rPr>
        <w:t xml:space="preserve">Tabella </w:t>
      </w:r>
      <w:r w:rsidR="00C92BFD">
        <w:rPr>
          <w:b/>
          <w:sz w:val="20"/>
          <w:szCs w:val="20"/>
        </w:rPr>
        <w:t>5</w:t>
      </w:r>
      <w:r w:rsidRPr="009B4007">
        <w:rPr>
          <w:b/>
          <w:sz w:val="20"/>
          <w:szCs w:val="20"/>
        </w:rPr>
        <w:t>: Scenario 2 – “Sviluppo stazionario medio e spinta al mantenimento al domicilio”</w:t>
      </w:r>
    </w:p>
    <w:tbl>
      <w:tblPr>
        <w:tblStyle w:val="Grigliatabella"/>
        <w:tblW w:w="0" w:type="auto"/>
        <w:tblLook w:val="04A0" w:firstRow="1" w:lastRow="0" w:firstColumn="1" w:lastColumn="0" w:noHBand="0" w:noVBand="1"/>
      </w:tblPr>
      <w:tblGrid>
        <w:gridCol w:w="3256"/>
        <w:gridCol w:w="1275"/>
        <w:gridCol w:w="1701"/>
        <w:gridCol w:w="2268"/>
        <w:gridCol w:w="975"/>
      </w:tblGrid>
      <w:tr w:rsidR="00A96308" w:rsidRPr="00A96308" w14:paraId="3F0EA008" w14:textId="77777777" w:rsidTr="003D38C8">
        <w:tc>
          <w:tcPr>
            <w:tcW w:w="3256" w:type="dxa"/>
            <w:vMerge w:val="restart"/>
            <w:vAlign w:val="center"/>
          </w:tcPr>
          <w:p w14:paraId="0311EAD4" w14:textId="7077568D" w:rsidR="00A96308" w:rsidRPr="00A96308" w:rsidRDefault="00A96308" w:rsidP="003D38C8">
            <w:pPr>
              <w:pStyle w:val="StandardRisoluzionedelConsigliodiStato"/>
              <w:tabs>
                <w:tab w:val="left" w:pos="426"/>
              </w:tabs>
              <w:ind w:right="-1"/>
              <w:jc w:val="left"/>
              <w:rPr>
                <w:b/>
                <w:sz w:val="20"/>
              </w:rPr>
            </w:pPr>
            <w:r w:rsidRPr="00A96308">
              <w:rPr>
                <w:b/>
                <w:sz w:val="20"/>
              </w:rPr>
              <w:t>Settore</w:t>
            </w:r>
          </w:p>
        </w:tc>
        <w:tc>
          <w:tcPr>
            <w:tcW w:w="1275" w:type="dxa"/>
            <w:vMerge w:val="restart"/>
            <w:vAlign w:val="center"/>
          </w:tcPr>
          <w:p w14:paraId="616A70C0" w14:textId="38B94652" w:rsidR="00A96308" w:rsidRPr="00A96308" w:rsidRDefault="00A96308" w:rsidP="003D38C8">
            <w:pPr>
              <w:pStyle w:val="StandardRisoluzionedelConsigliodiStato"/>
              <w:tabs>
                <w:tab w:val="left" w:pos="426"/>
              </w:tabs>
              <w:ind w:right="-1"/>
              <w:jc w:val="left"/>
              <w:rPr>
                <w:b/>
                <w:sz w:val="20"/>
              </w:rPr>
            </w:pPr>
            <w:r w:rsidRPr="00A96308">
              <w:rPr>
                <w:b/>
                <w:sz w:val="20"/>
              </w:rPr>
              <w:t>Aumento relativo</w:t>
            </w:r>
          </w:p>
        </w:tc>
        <w:tc>
          <w:tcPr>
            <w:tcW w:w="1701" w:type="dxa"/>
            <w:vMerge w:val="restart"/>
            <w:vAlign w:val="center"/>
          </w:tcPr>
          <w:p w14:paraId="4B745642" w14:textId="24EBAA12" w:rsidR="00A96308" w:rsidRPr="00A96308" w:rsidRDefault="00A96308" w:rsidP="003D38C8">
            <w:pPr>
              <w:pStyle w:val="StandardRisoluzionedelConsigliodiStato"/>
              <w:tabs>
                <w:tab w:val="left" w:pos="426"/>
              </w:tabs>
              <w:ind w:right="-1"/>
              <w:jc w:val="left"/>
              <w:rPr>
                <w:b/>
                <w:sz w:val="20"/>
              </w:rPr>
            </w:pPr>
            <w:r w:rsidRPr="00A96308">
              <w:rPr>
                <w:b/>
                <w:sz w:val="20"/>
              </w:rPr>
              <w:t>Aumento assoluto</w:t>
            </w:r>
          </w:p>
        </w:tc>
        <w:tc>
          <w:tcPr>
            <w:tcW w:w="3243" w:type="dxa"/>
            <w:gridSpan w:val="2"/>
            <w:vAlign w:val="center"/>
          </w:tcPr>
          <w:p w14:paraId="4455CC35" w14:textId="77777777" w:rsidR="00A96308" w:rsidRDefault="00A96308" w:rsidP="003D38C8">
            <w:pPr>
              <w:pStyle w:val="StandardRisoluzionedelConsigliodiStato"/>
              <w:tabs>
                <w:tab w:val="left" w:pos="426"/>
              </w:tabs>
              <w:ind w:right="-1"/>
              <w:jc w:val="left"/>
              <w:rPr>
                <w:b/>
                <w:sz w:val="20"/>
              </w:rPr>
            </w:pPr>
            <w:r w:rsidRPr="00A96308">
              <w:rPr>
                <w:b/>
                <w:sz w:val="20"/>
              </w:rPr>
              <w:t xml:space="preserve">Contributi di gestione annuali a carico dell’ente pubblico </w:t>
            </w:r>
          </w:p>
          <w:p w14:paraId="217FCE00" w14:textId="27676336" w:rsidR="00A96308" w:rsidRPr="00A96308" w:rsidRDefault="00A96308" w:rsidP="003D38C8">
            <w:pPr>
              <w:pStyle w:val="StandardRisoluzionedelConsigliodiStato"/>
              <w:tabs>
                <w:tab w:val="left" w:pos="426"/>
              </w:tabs>
              <w:ind w:right="-1"/>
              <w:jc w:val="left"/>
              <w:rPr>
                <w:sz w:val="20"/>
              </w:rPr>
            </w:pPr>
            <w:r w:rsidRPr="00A96308">
              <w:rPr>
                <w:sz w:val="20"/>
              </w:rPr>
              <w:t>(20% Cantone, 80% Comuni) – mio CHF</w:t>
            </w:r>
          </w:p>
        </w:tc>
      </w:tr>
      <w:tr w:rsidR="00A96308" w:rsidRPr="00A96308" w14:paraId="7FB983A6" w14:textId="77777777" w:rsidTr="00CA368A">
        <w:tc>
          <w:tcPr>
            <w:tcW w:w="3256" w:type="dxa"/>
            <w:vMerge/>
          </w:tcPr>
          <w:p w14:paraId="2F1E1811" w14:textId="77777777" w:rsidR="00A96308" w:rsidRPr="00A96308" w:rsidRDefault="00A96308" w:rsidP="00C65BEE">
            <w:pPr>
              <w:pStyle w:val="StandardRisoluzionedelConsigliodiStato"/>
              <w:tabs>
                <w:tab w:val="left" w:pos="426"/>
              </w:tabs>
              <w:ind w:right="-1"/>
              <w:rPr>
                <w:sz w:val="20"/>
              </w:rPr>
            </w:pPr>
          </w:p>
        </w:tc>
        <w:tc>
          <w:tcPr>
            <w:tcW w:w="1275" w:type="dxa"/>
            <w:vMerge/>
          </w:tcPr>
          <w:p w14:paraId="308E10C1" w14:textId="77777777" w:rsidR="00A96308" w:rsidRPr="00A96308" w:rsidRDefault="00A96308" w:rsidP="00C65BEE">
            <w:pPr>
              <w:pStyle w:val="StandardRisoluzionedelConsigliodiStato"/>
              <w:tabs>
                <w:tab w:val="left" w:pos="426"/>
              </w:tabs>
              <w:ind w:right="-1"/>
              <w:rPr>
                <w:sz w:val="20"/>
              </w:rPr>
            </w:pPr>
          </w:p>
        </w:tc>
        <w:tc>
          <w:tcPr>
            <w:tcW w:w="1701" w:type="dxa"/>
            <w:vMerge/>
          </w:tcPr>
          <w:p w14:paraId="55258804" w14:textId="77777777" w:rsidR="00A96308" w:rsidRPr="00A96308" w:rsidRDefault="00A96308" w:rsidP="00C65BEE">
            <w:pPr>
              <w:pStyle w:val="StandardRisoluzionedelConsigliodiStato"/>
              <w:tabs>
                <w:tab w:val="left" w:pos="426"/>
              </w:tabs>
              <w:ind w:right="-1"/>
              <w:rPr>
                <w:sz w:val="20"/>
              </w:rPr>
            </w:pPr>
          </w:p>
        </w:tc>
        <w:tc>
          <w:tcPr>
            <w:tcW w:w="2268" w:type="dxa"/>
          </w:tcPr>
          <w:p w14:paraId="1BDFDB5F" w14:textId="00AF8DF2" w:rsidR="00A96308" w:rsidRPr="00A96308" w:rsidRDefault="00A96308" w:rsidP="00A96308">
            <w:pPr>
              <w:pStyle w:val="StandardRisoluzionedelConsigliodiStato"/>
              <w:tabs>
                <w:tab w:val="left" w:pos="426"/>
              </w:tabs>
              <w:ind w:right="-1"/>
              <w:jc w:val="right"/>
              <w:rPr>
                <w:sz w:val="20"/>
              </w:rPr>
            </w:pPr>
            <w:r w:rsidRPr="00A96308">
              <w:rPr>
                <w:sz w:val="20"/>
              </w:rPr>
              <w:t>Incremento</w:t>
            </w:r>
          </w:p>
        </w:tc>
        <w:tc>
          <w:tcPr>
            <w:tcW w:w="975" w:type="dxa"/>
          </w:tcPr>
          <w:p w14:paraId="75EF7DC9" w14:textId="27459506" w:rsidR="00A96308" w:rsidRPr="00A96308" w:rsidRDefault="00A96308" w:rsidP="00A96308">
            <w:pPr>
              <w:pStyle w:val="StandardRisoluzionedelConsigliodiStato"/>
              <w:tabs>
                <w:tab w:val="left" w:pos="426"/>
              </w:tabs>
              <w:ind w:right="-1"/>
              <w:jc w:val="right"/>
              <w:rPr>
                <w:sz w:val="20"/>
              </w:rPr>
            </w:pPr>
            <w:r w:rsidRPr="00A96308">
              <w:rPr>
                <w:sz w:val="20"/>
              </w:rPr>
              <w:t>Totale</w:t>
            </w:r>
          </w:p>
        </w:tc>
      </w:tr>
      <w:tr w:rsidR="00A96308" w:rsidRPr="00A96308" w14:paraId="58B83992" w14:textId="77777777" w:rsidTr="00CA368A">
        <w:tc>
          <w:tcPr>
            <w:tcW w:w="3256" w:type="dxa"/>
          </w:tcPr>
          <w:p w14:paraId="0AFC6C6C" w14:textId="3CCC66DB" w:rsidR="00A96308" w:rsidRPr="00A96308" w:rsidRDefault="00A96308" w:rsidP="00A96308">
            <w:pPr>
              <w:pStyle w:val="StandardRisoluzionedelConsigliodiStato"/>
              <w:tabs>
                <w:tab w:val="left" w:pos="426"/>
              </w:tabs>
              <w:ind w:right="-1"/>
              <w:jc w:val="left"/>
              <w:rPr>
                <w:sz w:val="20"/>
              </w:rPr>
            </w:pPr>
            <w:r w:rsidRPr="00A96308">
              <w:rPr>
                <w:sz w:val="20"/>
              </w:rPr>
              <w:t>Case per anziani</w:t>
            </w:r>
          </w:p>
        </w:tc>
        <w:tc>
          <w:tcPr>
            <w:tcW w:w="1275" w:type="dxa"/>
          </w:tcPr>
          <w:p w14:paraId="10D81B1E" w14:textId="653A8995" w:rsidR="00A96308" w:rsidRPr="00A96308" w:rsidRDefault="00A96308" w:rsidP="00A96308">
            <w:pPr>
              <w:pStyle w:val="StandardRisoluzionedelConsigliodiStato"/>
              <w:tabs>
                <w:tab w:val="left" w:pos="426"/>
              </w:tabs>
              <w:ind w:right="-1"/>
              <w:jc w:val="right"/>
              <w:rPr>
                <w:sz w:val="20"/>
              </w:rPr>
            </w:pPr>
            <w:r w:rsidRPr="00A96308">
              <w:rPr>
                <w:sz w:val="20"/>
              </w:rPr>
              <w:t>+26%</w:t>
            </w:r>
          </w:p>
        </w:tc>
        <w:tc>
          <w:tcPr>
            <w:tcW w:w="1701" w:type="dxa"/>
          </w:tcPr>
          <w:p w14:paraId="4D9503FF" w14:textId="018E5812" w:rsidR="00A96308" w:rsidRPr="00A96308" w:rsidRDefault="00A96308" w:rsidP="00A96308">
            <w:pPr>
              <w:pStyle w:val="StandardRisoluzionedelConsigliodiStato"/>
              <w:tabs>
                <w:tab w:val="left" w:pos="426"/>
              </w:tabs>
              <w:ind w:right="-1"/>
              <w:jc w:val="right"/>
              <w:rPr>
                <w:sz w:val="20"/>
              </w:rPr>
            </w:pPr>
            <w:r w:rsidRPr="00A96308">
              <w:rPr>
                <w:sz w:val="20"/>
              </w:rPr>
              <w:t>1'180 posti letto (870 autorizzati)</w:t>
            </w:r>
          </w:p>
        </w:tc>
        <w:tc>
          <w:tcPr>
            <w:tcW w:w="2268" w:type="dxa"/>
          </w:tcPr>
          <w:p w14:paraId="0D16E278" w14:textId="77777777" w:rsidR="00A96308" w:rsidRDefault="00A96308" w:rsidP="00A96308">
            <w:pPr>
              <w:pStyle w:val="StandardRisoluzionedelConsigliodiStato"/>
              <w:tabs>
                <w:tab w:val="left" w:pos="426"/>
              </w:tabs>
              <w:ind w:right="-1"/>
              <w:jc w:val="right"/>
              <w:rPr>
                <w:sz w:val="20"/>
              </w:rPr>
            </w:pPr>
            <w:r w:rsidRPr="00A96308">
              <w:rPr>
                <w:sz w:val="20"/>
              </w:rPr>
              <w:t xml:space="preserve">+80 </w:t>
            </w:r>
          </w:p>
          <w:p w14:paraId="68C72D05" w14:textId="2CD02F06" w:rsidR="00A96308" w:rsidRPr="00A96308" w:rsidRDefault="00A96308" w:rsidP="00A96308">
            <w:pPr>
              <w:pStyle w:val="StandardRisoluzionedelConsigliodiStato"/>
              <w:tabs>
                <w:tab w:val="left" w:pos="426"/>
              </w:tabs>
              <w:ind w:right="-1"/>
              <w:jc w:val="right"/>
              <w:rPr>
                <w:sz w:val="20"/>
              </w:rPr>
            </w:pPr>
            <w:r w:rsidRPr="00A96308">
              <w:rPr>
                <w:sz w:val="20"/>
              </w:rPr>
              <w:t xml:space="preserve">(+346 </w:t>
            </w:r>
            <w:r w:rsidR="00603071">
              <w:rPr>
                <w:sz w:val="20"/>
              </w:rPr>
              <w:t xml:space="preserve">di </w:t>
            </w:r>
            <w:r w:rsidRPr="00A96308">
              <w:rPr>
                <w:sz w:val="20"/>
              </w:rPr>
              <w:t>investimenti)</w:t>
            </w:r>
          </w:p>
        </w:tc>
        <w:tc>
          <w:tcPr>
            <w:tcW w:w="975" w:type="dxa"/>
          </w:tcPr>
          <w:p w14:paraId="3C16FB6C" w14:textId="28CFF848" w:rsidR="00A96308" w:rsidRPr="00A96308" w:rsidRDefault="00A96308" w:rsidP="00A96308">
            <w:pPr>
              <w:pStyle w:val="StandardRisoluzionedelConsigliodiStato"/>
              <w:tabs>
                <w:tab w:val="left" w:pos="426"/>
              </w:tabs>
              <w:ind w:right="-1"/>
              <w:jc w:val="right"/>
              <w:rPr>
                <w:sz w:val="20"/>
              </w:rPr>
            </w:pPr>
            <w:r w:rsidRPr="00A96308">
              <w:rPr>
                <w:sz w:val="20"/>
              </w:rPr>
              <w:t>219</w:t>
            </w:r>
          </w:p>
        </w:tc>
      </w:tr>
      <w:tr w:rsidR="00A96308" w:rsidRPr="00A96308" w14:paraId="66DDF530" w14:textId="77777777" w:rsidTr="00CA368A">
        <w:tc>
          <w:tcPr>
            <w:tcW w:w="3256" w:type="dxa"/>
          </w:tcPr>
          <w:p w14:paraId="2E857FFD" w14:textId="329FE368" w:rsidR="00A96308" w:rsidRPr="00A96308" w:rsidRDefault="00A96308" w:rsidP="00A96308">
            <w:pPr>
              <w:pStyle w:val="StandardRisoluzionedelConsigliodiStato"/>
              <w:tabs>
                <w:tab w:val="left" w:pos="426"/>
              </w:tabs>
              <w:ind w:right="-1"/>
              <w:jc w:val="left"/>
              <w:rPr>
                <w:sz w:val="20"/>
              </w:rPr>
            </w:pPr>
            <w:r w:rsidRPr="00A96308">
              <w:rPr>
                <w:sz w:val="20"/>
              </w:rPr>
              <w:t>Assistenza e cura a domicilio</w:t>
            </w:r>
          </w:p>
        </w:tc>
        <w:tc>
          <w:tcPr>
            <w:tcW w:w="1275" w:type="dxa"/>
          </w:tcPr>
          <w:p w14:paraId="528BE09B" w14:textId="0D96686C" w:rsidR="00A96308" w:rsidRPr="00A96308" w:rsidRDefault="00A96308" w:rsidP="00A96308">
            <w:pPr>
              <w:pStyle w:val="StandardRisoluzionedelConsigliodiStato"/>
              <w:tabs>
                <w:tab w:val="left" w:pos="426"/>
              </w:tabs>
              <w:ind w:right="-1"/>
              <w:jc w:val="right"/>
              <w:rPr>
                <w:sz w:val="20"/>
              </w:rPr>
            </w:pPr>
            <w:r w:rsidRPr="00A96308">
              <w:rPr>
                <w:sz w:val="20"/>
              </w:rPr>
              <w:t>+62%</w:t>
            </w:r>
          </w:p>
        </w:tc>
        <w:tc>
          <w:tcPr>
            <w:tcW w:w="1701" w:type="dxa"/>
          </w:tcPr>
          <w:p w14:paraId="5B347006" w14:textId="629B5DCF" w:rsidR="00A96308" w:rsidRPr="00A96308" w:rsidRDefault="00A96308" w:rsidP="00A96308">
            <w:pPr>
              <w:pStyle w:val="StandardRisoluzionedelConsigliodiStato"/>
              <w:tabs>
                <w:tab w:val="left" w:pos="426"/>
              </w:tabs>
              <w:ind w:right="-1"/>
              <w:jc w:val="right"/>
              <w:rPr>
                <w:sz w:val="20"/>
              </w:rPr>
            </w:pPr>
            <w:r w:rsidRPr="00A96308">
              <w:rPr>
                <w:sz w:val="20"/>
              </w:rPr>
              <w:t>740'000 ore</w:t>
            </w:r>
          </w:p>
        </w:tc>
        <w:tc>
          <w:tcPr>
            <w:tcW w:w="2268" w:type="dxa"/>
          </w:tcPr>
          <w:p w14:paraId="05BA8E98" w14:textId="3397C0D4" w:rsidR="00A96308" w:rsidRPr="00A96308" w:rsidRDefault="00A96308" w:rsidP="00A96308">
            <w:pPr>
              <w:pStyle w:val="StandardRisoluzionedelConsigliodiStato"/>
              <w:tabs>
                <w:tab w:val="left" w:pos="426"/>
              </w:tabs>
              <w:ind w:right="-1"/>
              <w:jc w:val="right"/>
              <w:rPr>
                <w:sz w:val="20"/>
              </w:rPr>
            </w:pPr>
            <w:r w:rsidRPr="00A96308">
              <w:rPr>
                <w:sz w:val="20"/>
              </w:rPr>
              <w:t>+31.5</w:t>
            </w:r>
          </w:p>
        </w:tc>
        <w:tc>
          <w:tcPr>
            <w:tcW w:w="975" w:type="dxa"/>
          </w:tcPr>
          <w:p w14:paraId="60FD0CB9" w14:textId="7670375E" w:rsidR="00A96308" w:rsidRPr="00A96308" w:rsidRDefault="00A96308" w:rsidP="00A96308">
            <w:pPr>
              <w:pStyle w:val="StandardRisoluzionedelConsigliodiStato"/>
              <w:tabs>
                <w:tab w:val="left" w:pos="426"/>
              </w:tabs>
              <w:ind w:right="-1"/>
              <w:jc w:val="right"/>
              <w:rPr>
                <w:sz w:val="20"/>
              </w:rPr>
            </w:pPr>
            <w:r w:rsidRPr="00A96308">
              <w:rPr>
                <w:sz w:val="20"/>
              </w:rPr>
              <w:t>65.3</w:t>
            </w:r>
          </w:p>
        </w:tc>
      </w:tr>
      <w:tr w:rsidR="00A96308" w:rsidRPr="00A96308" w14:paraId="3AE6FD49" w14:textId="77777777" w:rsidTr="00CA368A">
        <w:tc>
          <w:tcPr>
            <w:tcW w:w="3256" w:type="dxa"/>
          </w:tcPr>
          <w:p w14:paraId="6C14266D" w14:textId="273A20E6" w:rsidR="00A96308" w:rsidRPr="00A96308" w:rsidRDefault="00A96308" w:rsidP="00A96308">
            <w:pPr>
              <w:pStyle w:val="StandardRisoluzionedelConsigliodiStato"/>
              <w:tabs>
                <w:tab w:val="left" w:pos="426"/>
              </w:tabs>
              <w:ind w:right="-1"/>
              <w:jc w:val="left"/>
              <w:rPr>
                <w:sz w:val="20"/>
              </w:rPr>
            </w:pPr>
            <w:r w:rsidRPr="00A96308">
              <w:rPr>
                <w:sz w:val="20"/>
              </w:rPr>
              <w:t>Servizi d’appoggio / aiuti diretti</w:t>
            </w:r>
          </w:p>
        </w:tc>
        <w:tc>
          <w:tcPr>
            <w:tcW w:w="1275" w:type="dxa"/>
          </w:tcPr>
          <w:p w14:paraId="5C130454" w14:textId="4C02EBF2" w:rsidR="00A96308" w:rsidRPr="00A96308" w:rsidRDefault="00A96308" w:rsidP="00A96308">
            <w:pPr>
              <w:pStyle w:val="StandardRisoluzionedelConsigliodiStato"/>
              <w:tabs>
                <w:tab w:val="left" w:pos="426"/>
              </w:tabs>
              <w:ind w:right="-1"/>
              <w:jc w:val="right"/>
              <w:rPr>
                <w:sz w:val="20"/>
              </w:rPr>
            </w:pPr>
            <w:r w:rsidRPr="00A96308">
              <w:rPr>
                <w:sz w:val="20"/>
              </w:rPr>
              <w:t>+105%</w:t>
            </w:r>
          </w:p>
        </w:tc>
        <w:tc>
          <w:tcPr>
            <w:tcW w:w="1701" w:type="dxa"/>
          </w:tcPr>
          <w:p w14:paraId="6099F789" w14:textId="01B1E557" w:rsidR="00A96308" w:rsidRPr="00A96308" w:rsidRDefault="00A96308" w:rsidP="00A96308">
            <w:pPr>
              <w:pStyle w:val="StandardRisoluzionedelConsigliodiStato"/>
              <w:tabs>
                <w:tab w:val="left" w:pos="426"/>
              </w:tabs>
              <w:ind w:right="-1"/>
              <w:jc w:val="right"/>
              <w:rPr>
                <w:sz w:val="20"/>
              </w:rPr>
            </w:pPr>
            <w:r w:rsidRPr="00A96308">
              <w:rPr>
                <w:sz w:val="20"/>
              </w:rPr>
              <w:t>---</w:t>
            </w:r>
          </w:p>
        </w:tc>
        <w:tc>
          <w:tcPr>
            <w:tcW w:w="2268" w:type="dxa"/>
          </w:tcPr>
          <w:p w14:paraId="0DBA27A0" w14:textId="65DD13EE" w:rsidR="00A96308" w:rsidRPr="00A96308" w:rsidRDefault="00A96308" w:rsidP="00A96308">
            <w:pPr>
              <w:pStyle w:val="StandardRisoluzionedelConsigliodiStato"/>
              <w:tabs>
                <w:tab w:val="left" w:pos="426"/>
              </w:tabs>
              <w:ind w:right="-1"/>
              <w:jc w:val="right"/>
              <w:rPr>
                <w:sz w:val="20"/>
              </w:rPr>
            </w:pPr>
            <w:r w:rsidRPr="00A96308">
              <w:rPr>
                <w:sz w:val="20"/>
              </w:rPr>
              <w:t>+28.8</w:t>
            </w:r>
          </w:p>
        </w:tc>
        <w:tc>
          <w:tcPr>
            <w:tcW w:w="975" w:type="dxa"/>
          </w:tcPr>
          <w:p w14:paraId="398EEB55" w14:textId="71CA32C5" w:rsidR="00A96308" w:rsidRPr="00A96308" w:rsidRDefault="00A96308" w:rsidP="00A96308">
            <w:pPr>
              <w:pStyle w:val="StandardRisoluzionedelConsigliodiStato"/>
              <w:tabs>
                <w:tab w:val="left" w:pos="426"/>
              </w:tabs>
              <w:ind w:right="-1"/>
              <w:jc w:val="right"/>
              <w:rPr>
                <w:sz w:val="20"/>
              </w:rPr>
            </w:pPr>
            <w:r w:rsidRPr="00A96308">
              <w:rPr>
                <w:sz w:val="20"/>
              </w:rPr>
              <w:t>56.3</w:t>
            </w:r>
          </w:p>
        </w:tc>
      </w:tr>
      <w:tr w:rsidR="00A96308" w:rsidRPr="00A96308" w14:paraId="066F1774" w14:textId="77777777" w:rsidTr="00CA368A">
        <w:tc>
          <w:tcPr>
            <w:tcW w:w="6232" w:type="dxa"/>
            <w:gridSpan w:val="3"/>
          </w:tcPr>
          <w:p w14:paraId="719A67CE" w14:textId="3C13672C" w:rsidR="00A96308" w:rsidRPr="00A96308" w:rsidRDefault="00A96308" w:rsidP="00C65BEE">
            <w:pPr>
              <w:pStyle w:val="StandardRisoluzionedelConsigliodiStato"/>
              <w:tabs>
                <w:tab w:val="left" w:pos="426"/>
              </w:tabs>
              <w:ind w:right="-1"/>
              <w:rPr>
                <w:b/>
                <w:sz w:val="20"/>
              </w:rPr>
            </w:pPr>
            <w:r w:rsidRPr="00A96308">
              <w:rPr>
                <w:b/>
                <w:sz w:val="20"/>
              </w:rPr>
              <w:t>Totali</w:t>
            </w:r>
          </w:p>
        </w:tc>
        <w:tc>
          <w:tcPr>
            <w:tcW w:w="2268" w:type="dxa"/>
          </w:tcPr>
          <w:p w14:paraId="4B8D495D" w14:textId="21E6174B" w:rsidR="00A96308" w:rsidRPr="00A96308" w:rsidRDefault="00A96308" w:rsidP="00A96308">
            <w:pPr>
              <w:pStyle w:val="StandardRisoluzionedelConsigliodiStato"/>
              <w:tabs>
                <w:tab w:val="left" w:pos="426"/>
              </w:tabs>
              <w:ind w:right="-1"/>
              <w:jc w:val="right"/>
              <w:rPr>
                <w:b/>
                <w:sz w:val="20"/>
              </w:rPr>
            </w:pPr>
            <w:r w:rsidRPr="00A96308">
              <w:rPr>
                <w:b/>
                <w:sz w:val="20"/>
              </w:rPr>
              <w:t>+140.3</w:t>
            </w:r>
          </w:p>
        </w:tc>
        <w:tc>
          <w:tcPr>
            <w:tcW w:w="975" w:type="dxa"/>
          </w:tcPr>
          <w:p w14:paraId="0644549F" w14:textId="05A8FE8C" w:rsidR="00A96308" w:rsidRPr="00A96308" w:rsidRDefault="00A96308" w:rsidP="00A96308">
            <w:pPr>
              <w:pStyle w:val="StandardRisoluzionedelConsigliodiStato"/>
              <w:tabs>
                <w:tab w:val="left" w:pos="426"/>
              </w:tabs>
              <w:ind w:right="-1"/>
              <w:jc w:val="right"/>
              <w:rPr>
                <w:b/>
                <w:sz w:val="20"/>
              </w:rPr>
            </w:pPr>
            <w:r w:rsidRPr="00A96308">
              <w:rPr>
                <w:b/>
                <w:sz w:val="20"/>
              </w:rPr>
              <w:t>340.6</w:t>
            </w:r>
          </w:p>
        </w:tc>
      </w:tr>
    </w:tbl>
    <w:p w14:paraId="35CA9519" w14:textId="77777777" w:rsidR="00CA368A" w:rsidRDefault="00CA368A" w:rsidP="00CA368A">
      <w:pPr>
        <w:pStyle w:val="StandardRisoluzionedelConsigliodiStato"/>
        <w:keepNext/>
        <w:keepLines/>
        <w:tabs>
          <w:tab w:val="left" w:pos="426"/>
        </w:tabs>
        <w:spacing w:before="120"/>
      </w:pPr>
      <w:r w:rsidRPr="009B4007">
        <w:rPr>
          <w:sz w:val="18"/>
        </w:rPr>
        <w:t xml:space="preserve">Fonte: </w:t>
      </w:r>
      <w:r>
        <w:rPr>
          <w:sz w:val="18"/>
        </w:rPr>
        <w:t>Rapporto</w:t>
      </w:r>
      <w:r w:rsidRPr="009B4007">
        <w:rPr>
          <w:sz w:val="18"/>
        </w:rPr>
        <w:t xml:space="preserve"> di Pianificazione</w:t>
      </w:r>
    </w:p>
    <w:p w14:paraId="1630A29D" w14:textId="7CAF0F8C" w:rsidR="00692177" w:rsidRDefault="00692177" w:rsidP="00C65BEE">
      <w:pPr>
        <w:pStyle w:val="StandardRisoluzionedelConsigliodiStato"/>
        <w:tabs>
          <w:tab w:val="left" w:pos="426"/>
        </w:tabs>
        <w:ind w:right="-1"/>
      </w:pPr>
    </w:p>
    <w:p w14:paraId="5B8F5B6F" w14:textId="2816F01C" w:rsidR="0035411C" w:rsidRPr="009B4007" w:rsidRDefault="0035411C" w:rsidP="009B4007">
      <w:pPr>
        <w:pStyle w:val="StandardRisoluzionedelConsigliodiStato"/>
        <w:keepNext/>
        <w:keepLines/>
        <w:tabs>
          <w:tab w:val="left" w:pos="426"/>
        </w:tabs>
        <w:spacing w:after="120"/>
        <w:rPr>
          <w:b/>
          <w:sz w:val="20"/>
          <w:szCs w:val="20"/>
        </w:rPr>
      </w:pPr>
      <w:r w:rsidRPr="009B4007">
        <w:rPr>
          <w:b/>
          <w:sz w:val="20"/>
          <w:szCs w:val="20"/>
        </w:rPr>
        <w:t xml:space="preserve">Tabella </w:t>
      </w:r>
      <w:r w:rsidR="00C92BFD">
        <w:rPr>
          <w:b/>
          <w:sz w:val="20"/>
          <w:szCs w:val="20"/>
        </w:rPr>
        <w:t>6</w:t>
      </w:r>
      <w:r w:rsidRPr="009B4007">
        <w:rPr>
          <w:b/>
          <w:sz w:val="20"/>
          <w:szCs w:val="20"/>
        </w:rPr>
        <w:t>: Scenario 3 – “Realizzazione delle iniziative stazionarie già previste e ulteriore potenziamento del mantenimento a domicilio”</w:t>
      </w:r>
    </w:p>
    <w:tbl>
      <w:tblPr>
        <w:tblStyle w:val="Grigliatabella"/>
        <w:tblW w:w="0" w:type="auto"/>
        <w:tblLook w:val="04A0" w:firstRow="1" w:lastRow="0" w:firstColumn="1" w:lastColumn="0" w:noHBand="0" w:noVBand="1"/>
      </w:tblPr>
      <w:tblGrid>
        <w:gridCol w:w="2368"/>
        <w:gridCol w:w="2369"/>
        <w:gridCol w:w="2369"/>
        <w:gridCol w:w="2369"/>
      </w:tblGrid>
      <w:tr w:rsidR="0035411C" w:rsidRPr="006402F5" w14:paraId="136ACEFD" w14:textId="77777777" w:rsidTr="008575B6">
        <w:tc>
          <w:tcPr>
            <w:tcW w:w="2368" w:type="dxa"/>
          </w:tcPr>
          <w:p w14:paraId="25B39F79" w14:textId="77777777" w:rsidR="0035411C" w:rsidRPr="00A96308" w:rsidRDefault="0035411C" w:rsidP="008575B6">
            <w:pPr>
              <w:pStyle w:val="StandardRisoluzionedelConsigliodiStato"/>
              <w:tabs>
                <w:tab w:val="left" w:pos="426"/>
              </w:tabs>
              <w:ind w:right="-1"/>
              <w:rPr>
                <w:b/>
                <w:sz w:val="20"/>
                <w:szCs w:val="20"/>
              </w:rPr>
            </w:pPr>
            <w:r w:rsidRPr="00A96308">
              <w:rPr>
                <w:b/>
                <w:sz w:val="20"/>
                <w:szCs w:val="20"/>
              </w:rPr>
              <w:t>CPA</w:t>
            </w:r>
          </w:p>
        </w:tc>
        <w:tc>
          <w:tcPr>
            <w:tcW w:w="2369" w:type="dxa"/>
          </w:tcPr>
          <w:p w14:paraId="76F998E1" w14:textId="77777777" w:rsidR="0035411C" w:rsidRPr="00A96308" w:rsidRDefault="0035411C" w:rsidP="008575B6">
            <w:pPr>
              <w:pStyle w:val="StandardRisoluzionedelConsigliodiStato"/>
              <w:tabs>
                <w:tab w:val="left" w:pos="426"/>
              </w:tabs>
              <w:ind w:right="-1"/>
              <w:rPr>
                <w:b/>
                <w:sz w:val="20"/>
                <w:szCs w:val="20"/>
              </w:rPr>
            </w:pPr>
            <w:r w:rsidRPr="00A96308">
              <w:rPr>
                <w:b/>
                <w:sz w:val="20"/>
                <w:szCs w:val="20"/>
              </w:rPr>
              <w:t>ACD</w:t>
            </w:r>
          </w:p>
        </w:tc>
        <w:tc>
          <w:tcPr>
            <w:tcW w:w="2369" w:type="dxa"/>
          </w:tcPr>
          <w:p w14:paraId="606AEB38" w14:textId="77777777" w:rsidR="0035411C" w:rsidRPr="00A96308" w:rsidRDefault="0035411C" w:rsidP="008575B6">
            <w:pPr>
              <w:pStyle w:val="StandardRisoluzionedelConsigliodiStato"/>
              <w:tabs>
                <w:tab w:val="left" w:pos="426"/>
              </w:tabs>
              <w:ind w:right="-1"/>
              <w:rPr>
                <w:b/>
                <w:sz w:val="20"/>
                <w:szCs w:val="20"/>
              </w:rPr>
            </w:pPr>
            <w:r w:rsidRPr="00A96308">
              <w:rPr>
                <w:b/>
                <w:sz w:val="20"/>
                <w:szCs w:val="20"/>
              </w:rPr>
              <w:t>SAPP</w:t>
            </w:r>
          </w:p>
        </w:tc>
        <w:tc>
          <w:tcPr>
            <w:tcW w:w="2369" w:type="dxa"/>
          </w:tcPr>
          <w:p w14:paraId="00CEAA60" w14:textId="77777777" w:rsidR="0035411C" w:rsidRPr="00A96308" w:rsidRDefault="0035411C" w:rsidP="008575B6">
            <w:pPr>
              <w:pStyle w:val="StandardRisoluzionedelConsigliodiStato"/>
              <w:tabs>
                <w:tab w:val="left" w:pos="426"/>
              </w:tabs>
              <w:ind w:right="-1"/>
              <w:rPr>
                <w:b/>
                <w:sz w:val="20"/>
                <w:szCs w:val="20"/>
              </w:rPr>
            </w:pPr>
            <w:r w:rsidRPr="00A96308">
              <w:rPr>
                <w:b/>
                <w:sz w:val="20"/>
                <w:szCs w:val="20"/>
              </w:rPr>
              <w:t>Costi</w:t>
            </w:r>
          </w:p>
        </w:tc>
      </w:tr>
      <w:tr w:rsidR="0035411C" w:rsidRPr="006402F5" w14:paraId="15A93415" w14:textId="77777777" w:rsidTr="008575B6">
        <w:tc>
          <w:tcPr>
            <w:tcW w:w="2368" w:type="dxa"/>
          </w:tcPr>
          <w:p w14:paraId="0393768A" w14:textId="046F25EC" w:rsidR="0035411C" w:rsidRPr="00A96308" w:rsidRDefault="0035411C" w:rsidP="008575B6">
            <w:pPr>
              <w:pStyle w:val="StandardRisoluzionedelConsigliodiStato"/>
              <w:tabs>
                <w:tab w:val="left" w:pos="426"/>
              </w:tabs>
              <w:ind w:right="-1"/>
              <w:jc w:val="left"/>
              <w:rPr>
                <w:sz w:val="20"/>
                <w:szCs w:val="20"/>
              </w:rPr>
            </w:pPr>
            <w:r w:rsidRPr="00A96308">
              <w:rPr>
                <w:sz w:val="20"/>
                <w:szCs w:val="20"/>
              </w:rPr>
              <w:t>Realizzazione dei soli 870 posti letto delle iniziative già autorizzate</w:t>
            </w:r>
          </w:p>
        </w:tc>
        <w:tc>
          <w:tcPr>
            <w:tcW w:w="2369" w:type="dxa"/>
          </w:tcPr>
          <w:p w14:paraId="4B3734B5" w14:textId="064FC97F" w:rsidR="0035411C" w:rsidRPr="00A96308" w:rsidRDefault="0035411C" w:rsidP="008575B6">
            <w:pPr>
              <w:pStyle w:val="StandardRisoluzionedelConsigliodiStato"/>
              <w:tabs>
                <w:tab w:val="left" w:pos="426"/>
              </w:tabs>
              <w:ind w:right="-1"/>
              <w:jc w:val="left"/>
              <w:rPr>
                <w:sz w:val="20"/>
                <w:szCs w:val="20"/>
              </w:rPr>
            </w:pPr>
            <w:r w:rsidRPr="00A96308">
              <w:rPr>
                <w:sz w:val="20"/>
                <w:szCs w:val="20"/>
              </w:rPr>
              <w:t xml:space="preserve">Erogazione di prestazioni </w:t>
            </w:r>
            <w:r w:rsidR="004D4277" w:rsidRPr="00A96308">
              <w:rPr>
                <w:sz w:val="20"/>
                <w:szCs w:val="20"/>
              </w:rPr>
              <w:t>pari al limite superiore della stima del fabbisogno futuro.</w:t>
            </w:r>
          </w:p>
        </w:tc>
        <w:tc>
          <w:tcPr>
            <w:tcW w:w="2369" w:type="dxa"/>
          </w:tcPr>
          <w:p w14:paraId="1FEDD82A" w14:textId="77777777" w:rsidR="0035411C" w:rsidRPr="00A96308" w:rsidRDefault="0035411C" w:rsidP="008575B6">
            <w:pPr>
              <w:pStyle w:val="StandardRisoluzionedelConsigliodiStato"/>
              <w:tabs>
                <w:tab w:val="left" w:pos="426"/>
              </w:tabs>
              <w:ind w:right="-1"/>
              <w:jc w:val="left"/>
              <w:rPr>
                <w:sz w:val="20"/>
                <w:szCs w:val="20"/>
              </w:rPr>
            </w:pPr>
            <w:r w:rsidRPr="00A96308">
              <w:rPr>
                <w:sz w:val="20"/>
                <w:szCs w:val="20"/>
              </w:rPr>
              <w:t>Mantenimento dei tassi di utilizzo del 2018 senza considerare il fabbisogno scoperto.</w:t>
            </w:r>
          </w:p>
        </w:tc>
        <w:tc>
          <w:tcPr>
            <w:tcW w:w="2369" w:type="dxa"/>
          </w:tcPr>
          <w:p w14:paraId="028A7B4F" w14:textId="1306234A" w:rsidR="0035411C" w:rsidRPr="00A96308" w:rsidRDefault="0035411C">
            <w:pPr>
              <w:pStyle w:val="StandardRisoluzionedelConsigliodiStato"/>
              <w:tabs>
                <w:tab w:val="left" w:pos="426"/>
              </w:tabs>
              <w:ind w:right="-1"/>
              <w:jc w:val="left"/>
              <w:rPr>
                <w:sz w:val="20"/>
                <w:szCs w:val="20"/>
              </w:rPr>
            </w:pPr>
            <w:r w:rsidRPr="00A96308">
              <w:rPr>
                <w:sz w:val="20"/>
                <w:szCs w:val="20"/>
              </w:rPr>
              <w:t xml:space="preserve">Questo scenario comporterebbe contributi annuali dell’ente pubblico nel 2030 pari a CHF </w:t>
            </w:r>
            <w:r w:rsidR="006E5E17" w:rsidRPr="00A96308">
              <w:rPr>
                <w:sz w:val="20"/>
                <w:szCs w:val="20"/>
              </w:rPr>
              <w:t>3</w:t>
            </w:r>
            <w:r w:rsidR="006E5E17">
              <w:rPr>
                <w:sz w:val="20"/>
                <w:szCs w:val="20"/>
              </w:rPr>
              <w:t>58</w:t>
            </w:r>
            <w:r w:rsidR="006E5E17" w:rsidRPr="00A96308">
              <w:rPr>
                <w:sz w:val="20"/>
                <w:szCs w:val="20"/>
              </w:rPr>
              <w:t xml:space="preserve"> </w:t>
            </w:r>
            <w:r w:rsidRPr="00A96308">
              <w:rPr>
                <w:sz w:val="20"/>
                <w:szCs w:val="20"/>
              </w:rPr>
              <w:t>mio.</w:t>
            </w:r>
          </w:p>
        </w:tc>
      </w:tr>
    </w:tbl>
    <w:p w14:paraId="56B5FFA3" w14:textId="27BC03C3" w:rsidR="00A96308" w:rsidRDefault="00A96308" w:rsidP="00A96308">
      <w:pPr>
        <w:pStyle w:val="StandardRisoluzionedelConsigliodiStato"/>
        <w:keepNext/>
        <w:keepLines/>
        <w:tabs>
          <w:tab w:val="left" w:pos="426"/>
        </w:tabs>
        <w:spacing w:before="120"/>
      </w:pPr>
      <w:r w:rsidRPr="009B4007">
        <w:rPr>
          <w:sz w:val="18"/>
        </w:rPr>
        <w:t xml:space="preserve">Fonte: </w:t>
      </w:r>
      <w:r>
        <w:rPr>
          <w:sz w:val="18"/>
        </w:rPr>
        <w:t>Rapporto</w:t>
      </w:r>
      <w:r w:rsidRPr="009B4007">
        <w:rPr>
          <w:sz w:val="18"/>
        </w:rPr>
        <w:t xml:space="preserve"> di Pianificazione</w:t>
      </w:r>
    </w:p>
    <w:p w14:paraId="0DA5F3BD" w14:textId="7618B8D1" w:rsidR="0035411C" w:rsidRDefault="0035411C" w:rsidP="00C65BEE">
      <w:pPr>
        <w:pStyle w:val="StandardRisoluzionedelConsigliodiStato"/>
        <w:tabs>
          <w:tab w:val="left" w:pos="426"/>
        </w:tabs>
        <w:ind w:right="-1"/>
      </w:pPr>
    </w:p>
    <w:p w14:paraId="6B7B87A8" w14:textId="255C5A23" w:rsidR="002B5394" w:rsidRDefault="00835C31" w:rsidP="00AF6366">
      <w:pPr>
        <w:pStyle w:val="Titolo3"/>
        <w:spacing w:after="120"/>
      </w:pPr>
      <w:r>
        <w:t xml:space="preserve">3.2.3 </w:t>
      </w:r>
      <w:r w:rsidR="00696B9F">
        <w:t xml:space="preserve">Riscontri e implicazioni </w:t>
      </w:r>
      <w:r w:rsidR="0023564F">
        <w:t>emerse da</w:t>
      </w:r>
      <w:r w:rsidR="00696B9F">
        <w:t xml:space="preserve">lla </w:t>
      </w:r>
      <w:r w:rsidR="0023564F">
        <w:t xml:space="preserve">fase di </w:t>
      </w:r>
      <w:r w:rsidR="00696B9F">
        <w:t>Consultazione</w:t>
      </w:r>
    </w:p>
    <w:p w14:paraId="328FB1E5" w14:textId="540EF75C" w:rsidR="004A3B33" w:rsidRPr="001535D8" w:rsidRDefault="002A4108" w:rsidP="004A3B33">
      <w:pPr>
        <w:pStyle w:val="StandardRisoluzionedelConsigliodiStato"/>
        <w:tabs>
          <w:tab w:val="left" w:pos="426"/>
        </w:tabs>
        <w:ind w:right="-1"/>
      </w:pPr>
      <w:r>
        <w:t xml:space="preserve">Per quanto riguarda la </w:t>
      </w:r>
      <w:r w:rsidRPr="00BF279F">
        <w:rPr>
          <w:b/>
        </w:rPr>
        <w:t>scelta dello scenario</w:t>
      </w:r>
      <w:r>
        <w:t>, l</w:t>
      </w:r>
      <w:r w:rsidR="00856282" w:rsidRPr="001535D8">
        <w:t>’82% dei rispondenti alla consultazione approv</w:t>
      </w:r>
      <w:r w:rsidR="00CA368A" w:rsidRPr="001535D8">
        <w:t xml:space="preserve">a la proposta di optare per lo </w:t>
      </w:r>
      <w:r w:rsidR="0094106D">
        <w:t>s</w:t>
      </w:r>
      <w:r w:rsidR="00856282" w:rsidRPr="001535D8">
        <w:t xml:space="preserve">cenario 2 e circa </w:t>
      </w:r>
      <w:r w:rsidR="001456AE">
        <w:t xml:space="preserve">i </w:t>
      </w:r>
      <w:r w:rsidR="00856282" w:rsidRPr="001535D8">
        <w:t>quattro quinti condivide l’evoluzione e la suddivisione della spesa sui singoli settori (stazionario</w:t>
      </w:r>
      <w:r w:rsidR="001456AE">
        <w:t>, assistenza e cura a domicilio, mantenimento a</w:t>
      </w:r>
      <w:r>
        <w:t xml:space="preserve"> </w:t>
      </w:r>
      <w:r w:rsidR="001456AE">
        <w:t>domicilio</w:t>
      </w:r>
      <w:r w:rsidR="00856282" w:rsidRPr="001535D8">
        <w:t>) stimat</w:t>
      </w:r>
      <w:r w:rsidR="0094106D">
        <w:t>e</w:t>
      </w:r>
      <w:r w:rsidR="00856282" w:rsidRPr="001535D8">
        <w:t xml:space="preserve"> dallo scenario. </w:t>
      </w:r>
      <w:r>
        <w:t>I</w:t>
      </w:r>
      <w:r w:rsidR="004A3B33" w:rsidRPr="001535D8">
        <w:t xml:space="preserve"> servizi ambulatoriali e alcuni Comuni evidenziano che nei prossimi anni si assisterà probabilmente a un </w:t>
      </w:r>
      <w:r w:rsidR="0094106D">
        <w:t xml:space="preserve">maggior </w:t>
      </w:r>
      <w:r w:rsidR="004A3B33" w:rsidRPr="001535D8">
        <w:t>bisogno di cure a domicilio rispetto a quelle prospettate dallo scenario di riferimento, propendendo</w:t>
      </w:r>
      <w:r w:rsidR="0023564F" w:rsidRPr="001535D8">
        <w:t xml:space="preserve"> per una soluzione vicina al </w:t>
      </w:r>
      <w:r w:rsidR="004A3B33" w:rsidRPr="001535D8">
        <w:t xml:space="preserve">terzo scenario. Per questo motivo </w:t>
      </w:r>
      <w:r w:rsidR="00602AB5">
        <w:t>risulta</w:t>
      </w:r>
      <w:r>
        <w:t xml:space="preserve"> particolarmente apprezzata</w:t>
      </w:r>
      <w:r w:rsidR="004A3B33" w:rsidRPr="001535D8">
        <w:t xml:space="preserve"> la decisione di optare per una pianificazione dinamica</w:t>
      </w:r>
      <w:r w:rsidR="00603071">
        <w:t xml:space="preserve"> e che andrà periodicamente aggiornata</w:t>
      </w:r>
      <w:r w:rsidR="004A3B33" w:rsidRPr="001535D8">
        <w:t xml:space="preserve">. </w:t>
      </w:r>
    </w:p>
    <w:p w14:paraId="7C0074C4" w14:textId="77777777" w:rsidR="002A4108" w:rsidRDefault="002A4108" w:rsidP="004A3B33">
      <w:pPr>
        <w:pStyle w:val="StandardRisoluzionedelConsigliodiStato"/>
        <w:tabs>
          <w:tab w:val="left" w:pos="426"/>
        </w:tabs>
        <w:ind w:right="-1"/>
      </w:pPr>
    </w:p>
    <w:p w14:paraId="3ABABA66" w14:textId="7F72CAB4" w:rsidR="004A3B33" w:rsidRPr="001535D8" w:rsidRDefault="0023564F" w:rsidP="004A3B33">
      <w:pPr>
        <w:pStyle w:val="StandardRisoluzionedelConsigliodiStato"/>
        <w:tabs>
          <w:tab w:val="left" w:pos="426"/>
        </w:tabs>
        <w:ind w:right="-1"/>
      </w:pPr>
      <w:r w:rsidRPr="001535D8">
        <w:lastRenderedPageBreak/>
        <w:t>R</w:t>
      </w:r>
      <w:r w:rsidR="004A3B33" w:rsidRPr="001535D8">
        <w:t xml:space="preserve">ispetto alla </w:t>
      </w:r>
      <w:r w:rsidR="004A3B33" w:rsidRPr="001535D8">
        <w:rPr>
          <w:b/>
        </w:rPr>
        <w:t>metodologia di stima</w:t>
      </w:r>
      <w:r w:rsidR="004A3B33" w:rsidRPr="001535D8">
        <w:t xml:space="preserve"> del fabbisogno</w:t>
      </w:r>
      <w:r w:rsidR="0094106D">
        <w:t>,</w:t>
      </w:r>
      <w:r w:rsidR="004A3B33" w:rsidRPr="001535D8">
        <w:t xml:space="preserve"> viene indicato di prestare particolare attenzione ai possibili effetti della pandemia sulle previsioni </w:t>
      </w:r>
      <w:r w:rsidR="00602AB5">
        <w:t>effettuate</w:t>
      </w:r>
      <w:r w:rsidR="004A3B33" w:rsidRPr="001535D8">
        <w:t xml:space="preserve"> e di approfondire ulteriormente l’analisi </w:t>
      </w:r>
      <w:r w:rsidR="00602AB5">
        <w:t xml:space="preserve">quantitativa </w:t>
      </w:r>
      <w:r w:rsidR="004A3B33" w:rsidRPr="001535D8">
        <w:t xml:space="preserve">tenendo presente che </w:t>
      </w:r>
      <w:r w:rsidR="002222F5">
        <w:t>le collaboratrici /</w:t>
      </w:r>
      <w:r w:rsidR="004A3B33" w:rsidRPr="001535D8">
        <w:t xml:space="preserve"> </w:t>
      </w:r>
      <w:r w:rsidR="001A61B1" w:rsidRPr="001535D8">
        <w:t xml:space="preserve">collaboratori </w:t>
      </w:r>
      <w:r w:rsidR="002222F5">
        <w:t xml:space="preserve">familiari </w:t>
      </w:r>
      <w:r w:rsidR="004A3B33" w:rsidRPr="001535D8">
        <w:t xml:space="preserve">e gli appartamenti protetti sono sempre più apprezzati dalla popolazione e potrebbero </w:t>
      </w:r>
      <w:r w:rsidR="002222F5">
        <w:t>ridurre i</w:t>
      </w:r>
      <w:r w:rsidRPr="001535D8">
        <w:t>l</w:t>
      </w:r>
      <w:r w:rsidR="004A3B33" w:rsidRPr="001535D8">
        <w:t xml:space="preserve"> </w:t>
      </w:r>
      <w:r w:rsidR="002222F5">
        <w:t>fab</w:t>
      </w:r>
      <w:r w:rsidR="004A3B33" w:rsidRPr="001535D8">
        <w:t xml:space="preserve">bisogno di </w:t>
      </w:r>
      <w:r w:rsidRPr="001535D8">
        <w:t xml:space="preserve">nuovi </w:t>
      </w:r>
      <w:r w:rsidR="004A3B33" w:rsidRPr="001535D8">
        <w:t xml:space="preserve">posti letto in CPA. </w:t>
      </w:r>
      <w:r w:rsidR="00602AB5">
        <w:t>Gli stakeholder</w:t>
      </w:r>
      <w:r w:rsidRPr="001535D8">
        <w:t xml:space="preserve"> del settore acuto</w:t>
      </w:r>
      <w:r w:rsidR="004A3B33" w:rsidRPr="001535D8">
        <w:t xml:space="preserve"> </w:t>
      </w:r>
      <w:r w:rsidR="00602AB5">
        <w:t>reputano</w:t>
      </w:r>
      <w:r w:rsidR="00602AB5" w:rsidRPr="001535D8">
        <w:t xml:space="preserve"> </w:t>
      </w:r>
      <w:r w:rsidR="00602AB5">
        <w:t>inoltre</w:t>
      </w:r>
      <w:r w:rsidR="004A3B33" w:rsidRPr="001535D8">
        <w:t xml:space="preserve"> che la stima </w:t>
      </w:r>
      <w:r w:rsidR="002222F5">
        <w:t>de</w:t>
      </w:r>
      <w:r w:rsidR="004A3B33" w:rsidRPr="001535D8">
        <w:t xml:space="preserve">l fabbisogno dei reparti RAMI </w:t>
      </w:r>
      <w:r w:rsidR="002222F5">
        <w:t>andrebbe</w:t>
      </w:r>
      <w:r w:rsidR="004A3B33" w:rsidRPr="001535D8">
        <w:t xml:space="preserve"> ulteriormente approfondita</w:t>
      </w:r>
      <w:r w:rsidR="00A11DB0">
        <w:t>; quest’aspetto sarà affrontato nell’ambito della pianificazione del settore acuto</w:t>
      </w:r>
      <w:r w:rsidR="00603071">
        <w:t xml:space="preserve"> ospedaliero</w:t>
      </w:r>
      <w:r w:rsidR="00A11DB0">
        <w:t xml:space="preserve"> oppure nell’ambito dell’aggiornamento intermedio della presente pianificazione</w:t>
      </w:r>
      <w:r w:rsidR="004A3B33" w:rsidRPr="001535D8">
        <w:t>.</w:t>
      </w:r>
      <w:r w:rsidR="00EF634E" w:rsidRPr="001535D8">
        <w:t xml:space="preserve"> </w:t>
      </w:r>
    </w:p>
    <w:p w14:paraId="50883AA8" w14:textId="77777777" w:rsidR="00B14FFF" w:rsidRDefault="00B14FFF" w:rsidP="004A3B33">
      <w:pPr>
        <w:pStyle w:val="StandardRisoluzionedelConsigliodiStato"/>
        <w:tabs>
          <w:tab w:val="left" w:pos="426"/>
        </w:tabs>
        <w:ind w:right="-1"/>
      </w:pPr>
    </w:p>
    <w:p w14:paraId="16E8047D" w14:textId="7A0894A3" w:rsidR="004A3B33" w:rsidRDefault="00624CB1" w:rsidP="004A3B33">
      <w:pPr>
        <w:pStyle w:val="StandardRisoluzionedelConsigliodiStato"/>
        <w:tabs>
          <w:tab w:val="left" w:pos="426"/>
        </w:tabs>
        <w:ind w:right="-1"/>
      </w:pPr>
      <w:r w:rsidRPr="001535D8">
        <w:t xml:space="preserve">Anche il </w:t>
      </w:r>
      <w:r w:rsidR="0023564F" w:rsidRPr="001535D8">
        <w:t xml:space="preserve">tema </w:t>
      </w:r>
      <w:r w:rsidR="00603071">
        <w:t xml:space="preserve">sensibile e delicato del </w:t>
      </w:r>
      <w:r w:rsidRPr="001535D8">
        <w:rPr>
          <w:b/>
        </w:rPr>
        <w:t>finanziamento</w:t>
      </w:r>
      <w:r w:rsidR="00EF634E" w:rsidRPr="001535D8">
        <w:t>, pur non essendo oggetto</w:t>
      </w:r>
      <w:r w:rsidR="00603071">
        <w:t xml:space="preserve"> diretto</w:t>
      </w:r>
      <w:r w:rsidR="00EF634E" w:rsidRPr="001535D8">
        <w:t xml:space="preserve"> </w:t>
      </w:r>
      <w:r w:rsidR="0023564F" w:rsidRPr="001535D8">
        <w:t xml:space="preserve">né </w:t>
      </w:r>
      <w:r w:rsidR="00EF634E" w:rsidRPr="001535D8">
        <w:t>d</w:t>
      </w:r>
      <w:r w:rsidR="0094106D">
        <w:t>ella</w:t>
      </w:r>
      <w:r w:rsidR="00EF634E" w:rsidRPr="001535D8">
        <w:t xml:space="preserve"> </w:t>
      </w:r>
      <w:r w:rsidR="00B14FFF">
        <w:t>p</w:t>
      </w:r>
      <w:r w:rsidR="00EF634E" w:rsidRPr="001535D8">
        <w:t xml:space="preserve">ianificazione </w:t>
      </w:r>
      <w:r w:rsidR="0023564F" w:rsidRPr="001535D8">
        <w:t>né</w:t>
      </w:r>
      <w:r w:rsidR="00EF634E" w:rsidRPr="001535D8">
        <w:t xml:space="preserve"> della consultazione, </w:t>
      </w:r>
      <w:r w:rsidR="0023564F" w:rsidRPr="001535D8">
        <w:t>è stato affrontato</w:t>
      </w:r>
      <w:r w:rsidR="00EF634E" w:rsidRPr="001535D8">
        <w:t xml:space="preserve"> in </w:t>
      </w:r>
      <w:r w:rsidRPr="001535D8">
        <w:t xml:space="preserve">alcune </w:t>
      </w:r>
      <w:r w:rsidR="0023564F" w:rsidRPr="001535D8">
        <w:t xml:space="preserve">delle </w:t>
      </w:r>
      <w:r w:rsidRPr="001535D8">
        <w:t xml:space="preserve">risposte </w:t>
      </w:r>
      <w:r w:rsidR="0023564F" w:rsidRPr="001535D8">
        <w:t>ricevute</w:t>
      </w:r>
      <w:r w:rsidRPr="001535D8">
        <w:t xml:space="preserve">. </w:t>
      </w:r>
      <w:r w:rsidR="004A3B33" w:rsidRPr="001535D8">
        <w:t xml:space="preserve">Buona parte dei Comuni chiedono che siano approfonditi gli aspetti finanziari legati alla </w:t>
      </w:r>
      <w:r w:rsidR="00B14FFF">
        <w:t>p</w:t>
      </w:r>
      <w:r w:rsidR="004A3B33" w:rsidRPr="001535D8">
        <w:t xml:space="preserve">ianificazione, in particolare la ripartizione dei costi tra Cantone, Comuni. ACT, ERSL e ACAS </w:t>
      </w:r>
      <w:r w:rsidR="00B14FFF">
        <w:t>sottolineano</w:t>
      </w:r>
      <w:r w:rsidR="00B14FFF" w:rsidRPr="001535D8">
        <w:t xml:space="preserve"> </w:t>
      </w:r>
      <w:r w:rsidR="004A3B33" w:rsidRPr="001535D8">
        <w:t>che il tema è strettamente collegato a</w:t>
      </w:r>
      <w:r w:rsidR="00B14FFF">
        <w:t>l progetto</w:t>
      </w:r>
      <w:r w:rsidR="004A3B33" w:rsidRPr="001535D8">
        <w:t xml:space="preserve"> Ticino 2020</w:t>
      </w:r>
      <w:r w:rsidR="0094106D">
        <w:t>,</w:t>
      </w:r>
      <w:r w:rsidR="004A3B33" w:rsidRPr="001535D8">
        <w:t xml:space="preserve"> che</w:t>
      </w:r>
      <w:r w:rsidR="00B14FFF">
        <w:t xml:space="preserve"> potrebbe portare</w:t>
      </w:r>
      <w:r w:rsidR="004A3B33" w:rsidRPr="001535D8">
        <w:t xml:space="preserve"> a una ridefinizione dei flussi finanziari a carico di Cantone e Comuni.</w:t>
      </w:r>
      <w:r w:rsidR="000775AE">
        <w:t xml:space="preserve"> </w:t>
      </w:r>
    </w:p>
    <w:p w14:paraId="642CC73A" w14:textId="77777777" w:rsidR="004A3B33" w:rsidRDefault="004A3B33" w:rsidP="00696B9F">
      <w:pPr>
        <w:pStyle w:val="StandardRisoluzionedelConsigliodiStato"/>
        <w:tabs>
          <w:tab w:val="left" w:pos="426"/>
        </w:tabs>
        <w:ind w:right="-1"/>
      </w:pPr>
    </w:p>
    <w:p w14:paraId="6D69FEA9" w14:textId="19441CA1" w:rsidR="0035411C" w:rsidRPr="00053C6F" w:rsidRDefault="00835C31" w:rsidP="00AF6366">
      <w:pPr>
        <w:pStyle w:val="Titolo2"/>
        <w:spacing w:after="120"/>
      </w:pPr>
      <w:r>
        <w:t xml:space="preserve">3.3 </w:t>
      </w:r>
      <w:r w:rsidR="0012414F" w:rsidRPr="00053C6F">
        <w:t>APPROFONDIMENTI QUALITATIVI</w:t>
      </w:r>
    </w:p>
    <w:p w14:paraId="1FC44206" w14:textId="5B5C8AAD" w:rsidR="009D1F18" w:rsidRDefault="004D4277" w:rsidP="00C65BEE">
      <w:pPr>
        <w:pStyle w:val="StandardRisoluzionedelConsigliodiStato"/>
        <w:tabs>
          <w:tab w:val="left" w:pos="426"/>
        </w:tabs>
        <w:ind w:right="-1"/>
      </w:pPr>
      <w:r>
        <w:t xml:space="preserve">Nei paragrafi </w:t>
      </w:r>
      <w:r w:rsidR="00895B93">
        <w:t>che seguono è si</w:t>
      </w:r>
      <w:r w:rsidR="00552082">
        <w:t>ntetizzata la parte qualitativa</w:t>
      </w:r>
      <w:r>
        <w:t xml:space="preserve">, </w:t>
      </w:r>
      <w:r w:rsidR="00552082">
        <w:t xml:space="preserve">costituita dai </w:t>
      </w:r>
      <w:r w:rsidR="00477E7A">
        <w:t xml:space="preserve">14 </w:t>
      </w:r>
      <w:r w:rsidR="006E0661">
        <w:t xml:space="preserve">approfondimenti </w:t>
      </w:r>
      <w:r w:rsidR="00477E7A">
        <w:t>(sviluppati in documenti allegati o trattati internamente al rapporto)</w:t>
      </w:r>
      <w:r w:rsidR="00603071">
        <w:t xml:space="preserve"> </w:t>
      </w:r>
      <w:r w:rsidR="0034667E">
        <w:t xml:space="preserve">tesi a individuare e descrivere i possibili elementi di cambiamento orientati al consolidamento e, laddove necessario, al </w:t>
      </w:r>
      <w:r w:rsidR="00603071">
        <w:t xml:space="preserve">costante </w:t>
      </w:r>
      <w:r w:rsidR="0034667E">
        <w:t>miglioramento dell’attuale sistema</w:t>
      </w:r>
      <w:r>
        <w:t xml:space="preserve">. </w:t>
      </w:r>
    </w:p>
    <w:p w14:paraId="59EE7E26" w14:textId="77777777" w:rsidR="0012414F" w:rsidRDefault="0012414F" w:rsidP="00C65BEE">
      <w:pPr>
        <w:pStyle w:val="StandardRisoluzionedelConsigliodiStato"/>
        <w:tabs>
          <w:tab w:val="left" w:pos="426"/>
        </w:tabs>
        <w:ind w:right="-1"/>
      </w:pPr>
    </w:p>
    <w:p w14:paraId="66776E53" w14:textId="3E2DB67A" w:rsidR="00D70F43" w:rsidRDefault="00835C31" w:rsidP="00AF6366">
      <w:pPr>
        <w:pStyle w:val="Titolo3"/>
        <w:keepLines/>
        <w:spacing w:after="120"/>
      </w:pPr>
      <w:r>
        <w:t xml:space="preserve">3.3.1 </w:t>
      </w:r>
      <w:r w:rsidR="0012414F">
        <w:t>Elementi trasversali a tutti i settori</w:t>
      </w:r>
    </w:p>
    <w:p w14:paraId="747398AF" w14:textId="4A00E225" w:rsidR="00053C6F" w:rsidRPr="0012414F" w:rsidRDefault="00053C6F" w:rsidP="00A70C21">
      <w:pPr>
        <w:pStyle w:val="StandardRisoluzionedelConsigliodiStato"/>
        <w:keepNext/>
        <w:keepLines/>
        <w:numPr>
          <w:ilvl w:val="0"/>
          <w:numId w:val="25"/>
        </w:numPr>
        <w:tabs>
          <w:tab w:val="left" w:pos="426"/>
        </w:tabs>
        <w:ind w:right="-1"/>
        <w:rPr>
          <w:i/>
        </w:rPr>
      </w:pPr>
      <w:r w:rsidRPr="0012414F">
        <w:rPr>
          <w:i/>
        </w:rPr>
        <w:t>Accessibilità e coordinamento</w:t>
      </w:r>
    </w:p>
    <w:p w14:paraId="32402604" w14:textId="29E2A3E2" w:rsidR="00EF1C7B" w:rsidRPr="00EF1C7B" w:rsidRDefault="00053C6F" w:rsidP="000B4DE8">
      <w:pPr>
        <w:pStyle w:val="StandardRisoluzionedelConsigliodiStato"/>
        <w:keepNext/>
        <w:keepLines/>
        <w:tabs>
          <w:tab w:val="left" w:pos="426"/>
        </w:tabs>
        <w:ind w:right="-1"/>
      </w:pPr>
      <w:r w:rsidRPr="00EF1C7B">
        <w:t xml:space="preserve">La rete socio-sanitaria ticinese è composta da diversi tipi di strutture e servizi che erogano una </w:t>
      </w:r>
      <w:r w:rsidR="00742056">
        <w:t>quantità</w:t>
      </w:r>
      <w:r w:rsidRPr="00EF1C7B">
        <w:t xml:space="preserve"> importante di prestazioni a sostegno delle persone anziane, disabili </w:t>
      </w:r>
      <w:r w:rsidR="00DB2926">
        <w:t>o</w:t>
      </w:r>
      <w:r w:rsidR="00DB2926" w:rsidRPr="00EF1C7B">
        <w:t xml:space="preserve"> </w:t>
      </w:r>
      <w:r w:rsidRPr="00EF1C7B">
        <w:t>malate.</w:t>
      </w:r>
      <w:r w:rsidR="00EF1C7B" w:rsidRPr="00EF1C7B">
        <w:t xml:space="preserve"> </w:t>
      </w:r>
      <w:r w:rsidRPr="00EF1C7B">
        <w:t>Utenti</w:t>
      </w:r>
      <w:r w:rsidR="000B7FD9">
        <w:t xml:space="preserve"> e</w:t>
      </w:r>
      <w:r w:rsidRPr="00EF1C7B">
        <w:t xml:space="preserve"> familiari si trovano così </w:t>
      </w:r>
      <w:r w:rsidR="00DB2926">
        <w:t xml:space="preserve">talvolta </w:t>
      </w:r>
      <w:r w:rsidRPr="00EF1C7B">
        <w:t>confrontati con una grande mole di lavoro</w:t>
      </w:r>
      <w:r w:rsidR="00742056">
        <w:t xml:space="preserve"> nell</w:t>
      </w:r>
      <w:r w:rsidR="000B7FD9">
        <w:t>’attivazione dei percorsi di presa in carico nella rete</w:t>
      </w:r>
      <w:r w:rsidR="008C726E">
        <w:t>,</w:t>
      </w:r>
      <w:r w:rsidRPr="00EF1C7B">
        <w:t xml:space="preserve"> che </w:t>
      </w:r>
      <w:r w:rsidR="00DB2926">
        <w:t xml:space="preserve">può </w:t>
      </w:r>
      <w:r w:rsidRPr="00EF1C7B">
        <w:t>genera</w:t>
      </w:r>
      <w:r w:rsidR="00DB2926">
        <w:t>re</w:t>
      </w:r>
      <w:r w:rsidRPr="00EF1C7B">
        <w:t xml:space="preserve"> stress e </w:t>
      </w:r>
      <w:r w:rsidR="00DB2926">
        <w:t>avere</w:t>
      </w:r>
      <w:r w:rsidR="00DB2926" w:rsidRPr="00EF1C7B">
        <w:t xml:space="preserve"> </w:t>
      </w:r>
      <w:r w:rsidRPr="00EF1C7B">
        <w:t>ricadute negative sulla qualità d</w:t>
      </w:r>
      <w:r w:rsidR="000B7FD9">
        <w:t>i</w:t>
      </w:r>
      <w:r w:rsidRPr="00EF1C7B">
        <w:t xml:space="preserve"> vita, sulla durata del mantenimento a domicilio e sull’impiego </w:t>
      </w:r>
      <w:r w:rsidR="000B7FD9">
        <w:t xml:space="preserve">razionale </w:t>
      </w:r>
      <w:r w:rsidRPr="00EF1C7B">
        <w:t>delle risorse.</w:t>
      </w:r>
    </w:p>
    <w:p w14:paraId="66D59DCB" w14:textId="77777777" w:rsidR="00742056" w:rsidRDefault="00742056" w:rsidP="00EF1C7B">
      <w:pPr>
        <w:pStyle w:val="StandardRisoluzionedelConsigliodiStato"/>
        <w:tabs>
          <w:tab w:val="left" w:pos="426"/>
        </w:tabs>
        <w:ind w:right="-1"/>
      </w:pPr>
    </w:p>
    <w:p w14:paraId="399BCEFE" w14:textId="22DE1827" w:rsidR="00053C6F" w:rsidRPr="00EF1C7B" w:rsidRDefault="00053C6F" w:rsidP="00EF1C7B">
      <w:pPr>
        <w:pStyle w:val="StandardRisoluzionedelConsigliodiStato"/>
        <w:tabs>
          <w:tab w:val="left" w:pos="426"/>
        </w:tabs>
        <w:ind w:right="-1"/>
      </w:pPr>
      <w:r w:rsidRPr="00EF1C7B">
        <w:t xml:space="preserve">La pianificazione propone delle misure </w:t>
      </w:r>
      <w:r w:rsidR="0080512A">
        <w:t>volte a rendere maggiormente accessibile</w:t>
      </w:r>
      <w:r w:rsidRPr="00EF1C7B">
        <w:t xml:space="preserve"> l</w:t>
      </w:r>
      <w:r w:rsidR="0072493F">
        <w:t>’importante</w:t>
      </w:r>
      <w:r w:rsidRPr="00EF1C7B">
        <w:t xml:space="preserve"> rete di servizi presente sul territorio. Tra queste</w:t>
      </w:r>
      <w:r w:rsidR="0080512A">
        <w:t xml:space="preserve"> spiccano </w:t>
      </w:r>
      <w:r w:rsidRPr="00EF1C7B">
        <w:t>l’introduzione di figure in grado di orientare e accompagnare l’uten</w:t>
      </w:r>
      <w:r w:rsidR="0072493F">
        <w:t>te</w:t>
      </w:r>
      <w:r w:rsidRPr="00EF1C7B">
        <w:t xml:space="preserve"> (case-manager), il miglior coordinamento della rete attraverso la promozione e il sostegno di una gestione integrata dell’offerta (network-management) e la creazione di punti </w:t>
      </w:r>
      <w:r w:rsidR="0072493F">
        <w:t xml:space="preserve">(sportelli) </w:t>
      </w:r>
      <w:r w:rsidRPr="00EF1C7B">
        <w:t xml:space="preserve">di orientamento </w:t>
      </w:r>
      <w:r w:rsidR="0072493F">
        <w:t xml:space="preserve">e indirizzo </w:t>
      </w:r>
      <w:r w:rsidRPr="00EF1C7B">
        <w:t xml:space="preserve">a livello regionale. </w:t>
      </w:r>
      <w:r w:rsidR="00477E7A">
        <w:t>Alcune di q</w:t>
      </w:r>
      <w:r w:rsidRPr="00EF1C7B">
        <w:t xml:space="preserve">ueste soluzioni </w:t>
      </w:r>
      <w:r w:rsidR="00477E7A">
        <w:t xml:space="preserve">sono </w:t>
      </w:r>
      <w:r w:rsidRPr="00EF1C7B">
        <w:t>oggetto di specifiche sperimentazioni</w:t>
      </w:r>
      <w:r w:rsidR="00477E7A">
        <w:t xml:space="preserve"> (es. l’integrazione dell’assistente sociale di Pro Senectute nell’équipe dei SACDip del Mendrisiotto e Basso Ceresio e Locarnese e Vallemaggia), mentre altre lo saranno </w:t>
      </w:r>
      <w:r w:rsidR="0080512A">
        <w:t xml:space="preserve">nel corso dell’implementazione della </w:t>
      </w:r>
      <w:r w:rsidR="0072493F">
        <w:t>p</w:t>
      </w:r>
      <w:r w:rsidR="0080512A">
        <w:t>ianificazione.</w:t>
      </w:r>
    </w:p>
    <w:p w14:paraId="0780179A" w14:textId="77777777" w:rsidR="0072493F" w:rsidRDefault="0072493F" w:rsidP="00C65BEE">
      <w:pPr>
        <w:pStyle w:val="StandardRisoluzionedelConsigliodiStato"/>
        <w:tabs>
          <w:tab w:val="left" w:pos="426"/>
        </w:tabs>
        <w:ind w:right="-1"/>
      </w:pPr>
    </w:p>
    <w:p w14:paraId="762E027D" w14:textId="6EB66EF7" w:rsidR="007215D9" w:rsidRDefault="004B06F5" w:rsidP="00C65BEE">
      <w:pPr>
        <w:pStyle w:val="StandardRisoluzionedelConsigliodiStato"/>
        <w:tabs>
          <w:tab w:val="left" w:pos="426"/>
        </w:tabs>
        <w:ind w:right="-1"/>
      </w:pPr>
      <w:r w:rsidRPr="000B4DE8">
        <w:t xml:space="preserve">L’importanza di questo tema è stata rilevata anche nella fase di </w:t>
      </w:r>
      <w:r w:rsidR="007215D9" w:rsidRPr="000B4DE8">
        <w:t>consultazione,</w:t>
      </w:r>
      <w:r w:rsidRPr="000B4DE8">
        <w:t xml:space="preserve"> nella quale </w:t>
      </w:r>
      <w:r w:rsidR="007215D9" w:rsidRPr="000B4DE8">
        <w:t xml:space="preserve">il 95% </w:t>
      </w:r>
      <w:r w:rsidR="008C726E">
        <w:t>dei partecipanti ha affermato</w:t>
      </w:r>
      <w:r w:rsidRPr="000B4DE8">
        <w:t xml:space="preserve"> di condividere</w:t>
      </w:r>
      <w:r w:rsidR="007215D9" w:rsidRPr="000B4DE8">
        <w:t xml:space="preserve"> la necessità di rafforzare l’accesso e il coordinamento delle prestazioni.</w:t>
      </w:r>
    </w:p>
    <w:p w14:paraId="505B15B9" w14:textId="2BFF0CE3" w:rsidR="007215D9" w:rsidRDefault="007215D9" w:rsidP="00C65BEE">
      <w:pPr>
        <w:pStyle w:val="StandardRisoluzionedelConsigliodiStato"/>
        <w:tabs>
          <w:tab w:val="left" w:pos="426"/>
        </w:tabs>
        <w:ind w:right="-1"/>
      </w:pPr>
    </w:p>
    <w:p w14:paraId="7B455159" w14:textId="375C941D" w:rsidR="00D70F43" w:rsidRPr="00D70F43" w:rsidRDefault="00D70F43" w:rsidP="00A70C21">
      <w:pPr>
        <w:pStyle w:val="StandardRisoluzionedelConsigliodiStato"/>
        <w:keepNext/>
        <w:keepLines/>
        <w:numPr>
          <w:ilvl w:val="0"/>
          <w:numId w:val="25"/>
        </w:numPr>
        <w:tabs>
          <w:tab w:val="left" w:pos="426"/>
        </w:tabs>
        <w:rPr>
          <w:i/>
        </w:rPr>
      </w:pPr>
      <w:r w:rsidRPr="00D70F43">
        <w:rPr>
          <w:i/>
        </w:rPr>
        <w:lastRenderedPageBreak/>
        <w:t>Familiari curanti</w:t>
      </w:r>
    </w:p>
    <w:p w14:paraId="4454F073" w14:textId="2E775F30" w:rsidR="00D70F43" w:rsidRDefault="00D70F43" w:rsidP="000B4DE8">
      <w:pPr>
        <w:pStyle w:val="StandardRisoluzionedelConsigliodiStato"/>
        <w:keepNext/>
        <w:keepLines/>
        <w:tabs>
          <w:tab w:val="left" w:pos="426"/>
        </w:tabs>
      </w:pPr>
      <w:r>
        <w:t xml:space="preserve">Il familiare curante è uno dei principali soggetti della rete di presa in carico, in particolare per quanto concerne il mantenimento a domicilio. </w:t>
      </w:r>
      <w:r w:rsidRPr="00D70F43">
        <w:t>La valorizzazione del ruolo di familiare curante non p</w:t>
      </w:r>
      <w:r w:rsidR="0031191F">
        <w:t>uò</w:t>
      </w:r>
      <w:r w:rsidRPr="00D70F43">
        <w:t xml:space="preserve"> prescindere dall’implementazione di adeguate misure di sostegno.</w:t>
      </w:r>
      <w:r>
        <w:t xml:space="preserve"> </w:t>
      </w:r>
    </w:p>
    <w:p w14:paraId="3B372087" w14:textId="77777777" w:rsidR="0072493F" w:rsidRDefault="0072493F" w:rsidP="00D70F43">
      <w:pPr>
        <w:pStyle w:val="StandardRisoluzionedelConsigliodiStato"/>
        <w:tabs>
          <w:tab w:val="left" w:pos="426"/>
        </w:tabs>
        <w:ind w:right="-1"/>
      </w:pPr>
    </w:p>
    <w:p w14:paraId="61423277" w14:textId="5979EB5D" w:rsidR="00D70F43" w:rsidRPr="000B4DE8" w:rsidRDefault="00D70F43" w:rsidP="00D70F43">
      <w:pPr>
        <w:pStyle w:val="StandardRisoluzionedelConsigliodiStato"/>
        <w:tabs>
          <w:tab w:val="left" w:pos="426"/>
        </w:tabs>
        <w:ind w:right="-1"/>
      </w:pPr>
      <w:r w:rsidRPr="00D70F43">
        <w:t>Per diversi servizi e prestazioni sono stati identificati margini di miglioramento che richiedono potenziamenti, maggiore coordinamento e approfondimenti relativi alle basi legali. Il sostegno, la valorizzazione e</w:t>
      </w:r>
      <w:r w:rsidR="006E0661">
        <w:t xml:space="preserve"> il rafforzamento</w:t>
      </w:r>
      <w:r w:rsidRPr="00D70F43">
        <w:t xml:space="preserve"> dei familiari curanti passano </w:t>
      </w:r>
      <w:r w:rsidRPr="000B4DE8">
        <w:t xml:space="preserve">attraverso una loro maggiore integrazione </w:t>
      </w:r>
      <w:r w:rsidR="00477E7A">
        <w:t xml:space="preserve">e valorizzazione </w:t>
      </w:r>
      <w:r w:rsidRPr="000B4DE8">
        <w:t>nella rete socio-sanitaria.</w:t>
      </w:r>
    </w:p>
    <w:p w14:paraId="03CE6EDD" w14:textId="77777777" w:rsidR="0031191F" w:rsidRDefault="0031191F" w:rsidP="00D70F43">
      <w:pPr>
        <w:pStyle w:val="StandardRisoluzionedelConsigliodiStato"/>
        <w:tabs>
          <w:tab w:val="left" w:pos="426"/>
        </w:tabs>
        <w:ind w:right="-1"/>
      </w:pPr>
    </w:p>
    <w:p w14:paraId="1326ECFE" w14:textId="101B41F4" w:rsidR="00EF634E" w:rsidRDefault="00EF634E" w:rsidP="00D70F43">
      <w:pPr>
        <w:pStyle w:val="StandardRisoluzionedelConsigliodiStato"/>
        <w:tabs>
          <w:tab w:val="left" w:pos="426"/>
        </w:tabs>
        <w:ind w:right="-1"/>
      </w:pPr>
      <w:r w:rsidRPr="000B4DE8">
        <w:t xml:space="preserve">Nella consultazione, gli stakeholder hanno sottolineato l’importanza della figura del familiare curante e </w:t>
      </w:r>
      <w:r w:rsidR="009A356B" w:rsidRPr="000B4DE8">
        <w:t xml:space="preserve">hanno espresso il proprio apprezzamento </w:t>
      </w:r>
      <w:r w:rsidR="00474F34">
        <w:t xml:space="preserve">per </w:t>
      </w:r>
      <w:r w:rsidRPr="000B4DE8">
        <w:t>l</w:t>
      </w:r>
      <w:r w:rsidR="009A356B" w:rsidRPr="000B4DE8">
        <w:t xml:space="preserve">a scelta di potenziare </w:t>
      </w:r>
      <w:r w:rsidRPr="000B4DE8">
        <w:t xml:space="preserve">i servizi a loro sostegno. </w:t>
      </w:r>
      <w:r w:rsidR="008075B6">
        <w:t>Il rapporto propone ad esempio lo sviluppo di misure atte a rispondere ai bisogni di aiuto in caso di emergenza e di sostegno psicologico o ancora il potenziamento di servizi d’appoggio, il tutto sostenuto da una maggior informazione e coordinamento.</w:t>
      </w:r>
    </w:p>
    <w:p w14:paraId="0BA2F028" w14:textId="5FC47C6F" w:rsidR="00D70F43" w:rsidRDefault="00D70F43" w:rsidP="00D70F43">
      <w:pPr>
        <w:pStyle w:val="StandardRisoluzionedelConsigliodiStato"/>
        <w:tabs>
          <w:tab w:val="left" w:pos="426"/>
        </w:tabs>
        <w:ind w:right="-1"/>
      </w:pPr>
    </w:p>
    <w:p w14:paraId="5960851D" w14:textId="2E52FDD9" w:rsidR="00D70F43" w:rsidRPr="00D70F43" w:rsidRDefault="00D70F43" w:rsidP="00A70C21">
      <w:pPr>
        <w:pStyle w:val="StandardRisoluzionedelConsigliodiStato"/>
        <w:numPr>
          <w:ilvl w:val="0"/>
          <w:numId w:val="25"/>
        </w:numPr>
        <w:tabs>
          <w:tab w:val="left" w:pos="426"/>
        </w:tabs>
        <w:ind w:right="-1"/>
        <w:rPr>
          <w:i/>
        </w:rPr>
      </w:pPr>
      <w:r w:rsidRPr="00D70F43">
        <w:rPr>
          <w:i/>
        </w:rPr>
        <w:t>Promozione della qualità</w:t>
      </w:r>
      <w:r w:rsidR="00CF4AAA">
        <w:rPr>
          <w:i/>
        </w:rPr>
        <w:t>,</w:t>
      </w:r>
      <w:r w:rsidRPr="00D70F43">
        <w:rPr>
          <w:i/>
        </w:rPr>
        <w:t xml:space="preserve"> bientraitance</w:t>
      </w:r>
      <w:r w:rsidR="00CF4AAA">
        <w:rPr>
          <w:i/>
        </w:rPr>
        <w:t xml:space="preserve"> e diritti degli utenti</w:t>
      </w:r>
    </w:p>
    <w:p w14:paraId="2BB72971" w14:textId="18402C85" w:rsidR="00A6148C" w:rsidRPr="000B4DE8" w:rsidRDefault="00D70F43" w:rsidP="00A6148C">
      <w:pPr>
        <w:pStyle w:val="StandardRisoluzionedelConsigliodiStato"/>
        <w:tabs>
          <w:tab w:val="left" w:pos="426"/>
        </w:tabs>
        <w:ind w:right="-1"/>
      </w:pPr>
      <w:r>
        <w:t xml:space="preserve">La qualità riveste un ruolo </w:t>
      </w:r>
      <w:r w:rsidR="0031191F">
        <w:t xml:space="preserve">particolarmente </w:t>
      </w:r>
      <w:r>
        <w:t xml:space="preserve">importante </w:t>
      </w:r>
      <w:r w:rsidR="008075B6">
        <w:t>nel prezioso lavoro quotidiano svolto dai servizi attivi sul territorio</w:t>
      </w:r>
      <w:r>
        <w:t xml:space="preserve">. </w:t>
      </w:r>
      <w:r w:rsidR="00474F34">
        <w:t>Per un suo approfondimento</w:t>
      </w:r>
      <w:r>
        <w:t xml:space="preserve"> è stato commissionato uno studio alla SUPSI, svolto nel corso della primavera 2020, </w:t>
      </w:r>
      <w:r w:rsidRPr="00B9745D">
        <w:t>nel quale è stato allestito</w:t>
      </w:r>
      <w:r>
        <w:t xml:space="preserve"> un inventario degli strumenti esistenti a livello cantonale ed effettuata una valutazione dell’adeguatezza del sistema attuale rispetto alla quale sono state formulate proposte di miglioramento. </w:t>
      </w:r>
      <w:r w:rsidR="00513662">
        <w:t>Lo</w:t>
      </w:r>
      <w:r>
        <w:t xml:space="preserve"> studio </w:t>
      </w:r>
      <w:r w:rsidR="00513662">
        <w:t xml:space="preserve">indica che </w:t>
      </w:r>
      <w:r>
        <w:t xml:space="preserve">il monitoraggio della qualità risulta adeguato, </w:t>
      </w:r>
      <w:r w:rsidR="00474F34">
        <w:t>tuttavia</w:t>
      </w:r>
      <w:r w:rsidR="00513662">
        <w:t xml:space="preserve"> </w:t>
      </w:r>
      <w:r>
        <w:t xml:space="preserve">potrebbe essere </w:t>
      </w:r>
      <w:r w:rsidR="0067611B">
        <w:t xml:space="preserve">reso più uniforme nei settori pianificati e </w:t>
      </w:r>
      <w:r>
        <w:t xml:space="preserve">completato in alcuni </w:t>
      </w:r>
      <w:r w:rsidR="00474F34">
        <w:t>ambiti</w:t>
      </w:r>
      <w:r>
        <w:t>, ad esempio</w:t>
      </w:r>
      <w:r w:rsidR="0067611B">
        <w:t>:</w:t>
      </w:r>
      <w:r>
        <w:t xml:space="preserve"> per i processi che definiscono la gestione del rischio, per la protezione dei dati e sistemi, per i flussi di comunicazione </w:t>
      </w:r>
      <w:r w:rsidR="00474F34">
        <w:t>interni</w:t>
      </w:r>
      <w:r w:rsidR="00A6148C">
        <w:t xml:space="preserve"> </w:t>
      </w:r>
      <w:r w:rsidR="0067611B">
        <w:t xml:space="preserve">e verso l’esterno degli </w:t>
      </w:r>
      <w:r w:rsidR="00A6148C">
        <w:t xml:space="preserve">enti. A questo scopo </w:t>
      </w:r>
      <w:r w:rsidR="0067611B">
        <w:t xml:space="preserve">viene </w:t>
      </w:r>
      <w:r w:rsidR="00A6148C">
        <w:t>propo</w:t>
      </w:r>
      <w:r w:rsidR="0067611B">
        <w:t>sto</w:t>
      </w:r>
      <w:r w:rsidR="00A6148C">
        <w:t xml:space="preserve"> di dotare l’</w:t>
      </w:r>
      <w:r w:rsidR="0067611B">
        <w:t>Ufficio degli anziani e delle cure a domicilio (</w:t>
      </w:r>
      <w:r w:rsidR="00A6148C">
        <w:t>UACD</w:t>
      </w:r>
      <w:r w:rsidR="0067611B">
        <w:t>)</w:t>
      </w:r>
      <w:r w:rsidR="00A6148C">
        <w:t xml:space="preserve"> di un servizio dedicato alla promozione e al monitoraggio della qualità, finalizzato a sviluppare un sistema uniforme e condiviso</w:t>
      </w:r>
      <w:r w:rsidR="0067611B">
        <w:t xml:space="preserve"> nei suoi</w:t>
      </w:r>
      <w:r w:rsidR="00BC65B6">
        <w:t xml:space="preserve"> tre settori di competenza</w:t>
      </w:r>
      <w:r w:rsidR="00A6148C">
        <w:t xml:space="preserve">, </w:t>
      </w:r>
      <w:r w:rsidR="00BC65B6">
        <w:t xml:space="preserve">attraverso il sostegno di </w:t>
      </w:r>
      <w:r w:rsidR="00A6148C">
        <w:t xml:space="preserve">progetti specifici e </w:t>
      </w:r>
      <w:r w:rsidR="00BC65B6">
        <w:t xml:space="preserve">la promozione di </w:t>
      </w:r>
      <w:r w:rsidR="00A6148C">
        <w:t xml:space="preserve">modelli </w:t>
      </w:r>
      <w:r w:rsidR="004E4043">
        <w:t>finalizzati a promuovere le buone pratiche</w:t>
      </w:r>
      <w:r w:rsidR="00BC65B6">
        <w:t>.</w:t>
      </w:r>
    </w:p>
    <w:p w14:paraId="126AEC05" w14:textId="378D2045" w:rsidR="00954667" w:rsidRDefault="00DB177E" w:rsidP="00BF279F">
      <w:pPr>
        <w:pStyle w:val="StandardRisoluzionedelConsigliodiStato"/>
        <w:tabs>
          <w:tab w:val="left" w:pos="426"/>
        </w:tabs>
        <w:ind w:right="-1"/>
      </w:pPr>
      <w:r>
        <w:t>In</w:t>
      </w:r>
      <w:r w:rsidRPr="000B4DE8">
        <w:t xml:space="preserve"> </w:t>
      </w:r>
      <w:r w:rsidR="004716E8" w:rsidRPr="000B4DE8">
        <w:t>consultazione</w:t>
      </w:r>
      <w:r w:rsidR="00BC65B6">
        <w:t>,</w:t>
      </w:r>
      <w:r w:rsidR="004716E8" w:rsidRPr="000B4DE8">
        <w:t xml:space="preserve"> il 79% </w:t>
      </w:r>
      <w:r>
        <w:t xml:space="preserve">degli interpellati </w:t>
      </w:r>
      <w:r w:rsidR="004716E8" w:rsidRPr="000B4DE8">
        <w:t xml:space="preserve">ha </w:t>
      </w:r>
      <w:r w:rsidR="00BC65B6">
        <w:t>dichiarato</w:t>
      </w:r>
      <w:r w:rsidR="00BC65B6" w:rsidRPr="000B4DE8">
        <w:t xml:space="preserve"> </w:t>
      </w:r>
      <w:r w:rsidR="004716E8" w:rsidRPr="000B4DE8">
        <w:t xml:space="preserve">di ritenere adeguati gli attuali strumenti di verifica della qualità delle prestazioni. In generale si chiede di completare </w:t>
      </w:r>
      <w:r w:rsidR="00954667">
        <w:t xml:space="preserve">il sistema attuale, basato essenzialmente sulla rilevazione della </w:t>
      </w:r>
      <w:r w:rsidR="004716E8" w:rsidRPr="000B4DE8">
        <w:t>qualità percepita</w:t>
      </w:r>
      <w:r w:rsidR="00954667">
        <w:t xml:space="preserve"> dagli utenti, dai familiari e dal personale,</w:t>
      </w:r>
      <w:r w:rsidR="004716E8" w:rsidRPr="000B4DE8">
        <w:t xml:space="preserve"> con sistemi di controllo dei processi, </w:t>
      </w:r>
      <w:r w:rsidRPr="000B4DE8">
        <w:t>definiti tramite un gruppo di lavoro paritetico</w:t>
      </w:r>
      <w:r>
        <w:t>,</w:t>
      </w:r>
      <w:r w:rsidRPr="000B4DE8">
        <w:t xml:space="preserve"> </w:t>
      </w:r>
      <w:r w:rsidR="004716E8" w:rsidRPr="000B4DE8">
        <w:t xml:space="preserve">responsabilizzando maggiormente l’ente erogatore della prestazione. </w:t>
      </w:r>
      <w:r w:rsidR="00CF4AAA">
        <w:t>È emersa anche</w:t>
      </w:r>
      <w:r w:rsidR="004716E8" w:rsidRPr="000B4DE8">
        <w:t xml:space="preserve"> la necessità di potenziare e promuovere la qualità a livello </w:t>
      </w:r>
      <w:r w:rsidR="00954667">
        <w:t xml:space="preserve">di unità amministrativa </w:t>
      </w:r>
      <w:r w:rsidR="004716E8" w:rsidRPr="000B4DE8">
        <w:t xml:space="preserve">cantonale </w:t>
      </w:r>
      <w:r w:rsidR="00954667">
        <w:t xml:space="preserve">(UACD) </w:t>
      </w:r>
      <w:r w:rsidR="004716E8" w:rsidRPr="000B4DE8">
        <w:t>e di incrementare gli strumenti di controllo dell’evoluzione della spesa. Il tutto facendo attenzione a non causare un lavoro amministrativo eccessivo (burocratizzazione).</w:t>
      </w:r>
      <w:r w:rsidR="00DF36D6">
        <w:t xml:space="preserve"> </w:t>
      </w:r>
    </w:p>
    <w:p w14:paraId="15950555" w14:textId="77777777" w:rsidR="00C342B2" w:rsidRDefault="00C342B2" w:rsidP="00BF279F">
      <w:pPr>
        <w:pStyle w:val="StandardRisoluzionedelConsigliodiStato"/>
        <w:tabs>
          <w:tab w:val="left" w:pos="426"/>
        </w:tabs>
        <w:ind w:right="-1"/>
      </w:pPr>
    </w:p>
    <w:p w14:paraId="5E07F6D6" w14:textId="4F8DFFA4" w:rsidR="00CF4AAA" w:rsidRDefault="00DF36D6" w:rsidP="00BF279F">
      <w:pPr>
        <w:pStyle w:val="StandardRisoluzionedelConsigliodiStato"/>
        <w:tabs>
          <w:tab w:val="left" w:pos="426"/>
        </w:tabs>
        <w:ind w:right="-1"/>
      </w:pPr>
      <w:r>
        <w:t xml:space="preserve">Già nella fase di pre-consultazione, con rafforzamento nella consultazione, è stata </w:t>
      </w:r>
      <w:r w:rsidR="00954667">
        <w:t xml:space="preserve">inoltre </w:t>
      </w:r>
      <w:r>
        <w:t>chiesta l’i</w:t>
      </w:r>
      <w:r w:rsidR="00CF4AAA" w:rsidRPr="002D482B">
        <w:t>ntroduzione di una norma legale per rendere effettivi i diritti degli anziani</w:t>
      </w:r>
      <w:r w:rsidR="00CF4AAA">
        <w:t xml:space="preserve">, </w:t>
      </w:r>
      <w:r w:rsidR="00CF4AAA" w:rsidRPr="002D482B">
        <w:t>in particol</w:t>
      </w:r>
      <w:r w:rsidR="00CF4AAA">
        <w:t>are per quelli collocati in CPA,</w:t>
      </w:r>
      <w:r w:rsidR="00CF4AAA" w:rsidRPr="002D482B">
        <w:t xml:space="preserve"> e </w:t>
      </w:r>
      <w:r>
        <w:t>la costituzione di</w:t>
      </w:r>
      <w:r w:rsidR="00CF4AAA" w:rsidRPr="002D482B">
        <w:t xml:space="preserve"> un servizio indipendente che possa accogliere </w:t>
      </w:r>
      <w:r w:rsidR="00CF4AAA" w:rsidRPr="008813C5">
        <w:t>le segnalazioni e verifi</w:t>
      </w:r>
      <w:r w:rsidR="00CF4AAA">
        <w:t>care il rispetto degli stessi in</w:t>
      </w:r>
      <w:r w:rsidR="00CF4AAA" w:rsidRPr="008813C5">
        <w:t xml:space="preserve"> una tempistica adeguata.</w:t>
      </w:r>
    </w:p>
    <w:p w14:paraId="183FC865" w14:textId="5C8A61EC" w:rsidR="004716E8" w:rsidRDefault="004716E8" w:rsidP="00C65BEE">
      <w:pPr>
        <w:pStyle w:val="StandardRisoluzionedelConsigliodiStato"/>
        <w:tabs>
          <w:tab w:val="left" w:pos="426"/>
        </w:tabs>
        <w:ind w:right="-1"/>
      </w:pPr>
    </w:p>
    <w:p w14:paraId="1DB7B7D6" w14:textId="79607B38" w:rsidR="00053C6F" w:rsidRPr="00A6148C" w:rsidRDefault="00D70F43" w:rsidP="00A70C21">
      <w:pPr>
        <w:pStyle w:val="StandardRisoluzionedelConsigliodiStato"/>
        <w:keepNext/>
        <w:keepLines/>
        <w:numPr>
          <w:ilvl w:val="0"/>
          <w:numId w:val="25"/>
        </w:numPr>
        <w:tabs>
          <w:tab w:val="left" w:pos="426"/>
        </w:tabs>
        <w:rPr>
          <w:i/>
        </w:rPr>
      </w:pPr>
      <w:r w:rsidRPr="00A6148C">
        <w:rPr>
          <w:i/>
        </w:rPr>
        <w:lastRenderedPageBreak/>
        <w:t>Formazione del personale curante</w:t>
      </w:r>
    </w:p>
    <w:p w14:paraId="16936DCF" w14:textId="7F40A5A5" w:rsidR="00A6148C" w:rsidRPr="000B4DE8" w:rsidRDefault="00A6148C" w:rsidP="00BF279F">
      <w:pPr>
        <w:pStyle w:val="StandardRisoluzionedelConsigliodiStato"/>
        <w:keepNext/>
        <w:keepLines/>
        <w:tabs>
          <w:tab w:val="left" w:pos="426"/>
        </w:tabs>
      </w:pPr>
      <w:r>
        <w:t xml:space="preserve">La penuria di personale curante in ambito socio-sanitario è un tema </w:t>
      </w:r>
      <w:r w:rsidR="00082ADE">
        <w:t xml:space="preserve">di </w:t>
      </w:r>
      <w:r>
        <w:t>costante</w:t>
      </w:r>
      <w:r w:rsidR="00082ADE">
        <w:t xml:space="preserve"> </w:t>
      </w:r>
      <w:r>
        <w:t>attualità. Per far fronte a questa problematica</w:t>
      </w:r>
      <w:r w:rsidR="00082ADE">
        <w:t xml:space="preserve">, già nel </w:t>
      </w:r>
      <w:r w:rsidR="001B5B75">
        <w:t>2012</w:t>
      </w:r>
      <w:r>
        <w:t xml:space="preserve"> il Consiglio di Stato ha costituito un gruppo operativo interdipartimentale (DECS-DSS) allo scopo di monitorare e proporre azioni volte a coordinare l’evoluzione delle formazioni in campo socio-sanitario con le esigenze e le pianificazioni del settore</w:t>
      </w:r>
      <w:r w:rsidR="001B5B75">
        <w:t xml:space="preserve"> (dal 2</w:t>
      </w:r>
      <w:r w:rsidR="00C514BE">
        <w:t>015 questo gruppo è stato ride</w:t>
      </w:r>
      <w:r w:rsidR="001B5B75">
        <w:t>fi</w:t>
      </w:r>
      <w:r w:rsidR="00C514BE">
        <w:t>nito</w:t>
      </w:r>
      <w:r w:rsidR="001B5B75">
        <w:t xml:space="preserve"> con la denominazione di</w:t>
      </w:r>
      <w:r w:rsidR="00C514BE">
        <w:t xml:space="preserve"> Osservatorio sulle formazioni e le prospettive professionali nel settore socio-sanitario)</w:t>
      </w:r>
      <w:r>
        <w:t xml:space="preserve">. In questo contesto è stata creata l’Unità di coordinamento </w:t>
      </w:r>
      <w:r w:rsidR="00513662">
        <w:t xml:space="preserve">degli </w:t>
      </w:r>
      <w:r>
        <w:t>stage socio-sanitari</w:t>
      </w:r>
      <w:r w:rsidR="00DB177E">
        <w:t>,</w:t>
      </w:r>
      <w:r>
        <w:t xml:space="preserve"> attraverso la quale si </w:t>
      </w:r>
      <w:r w:rsidR="00D04506">
        <w:t>persegue</w:t>
      </w:r>
      <w:r>
        <w:t xml:space="preserve"> lo scopo di ottimizzare la collaborazione con il mondo del lavoro </w:t>
      </w:r>
      <w:r w:rsidRPr="000B4DE8">
        <w:t xml:space="preserve">in materia di formazione, </w:t>
      </w:r>
      <w:r w:rsidR="00E0325C" w:rsidRPr="000B4DE8">
        <w:t>l’</w:t>
      </w:r>
      <w:r w:rsidR="00E0325C">
        <w:t>impiego del personale</w:t>
      </w:r>
      <w:r w:rsidRPr="000B4DE8">
        <w:t xml:space="preserve"> </w:t>
      </w:r>
      <w:r w:rsidR="00D04506">
        <w:t>disponibil</w:t>
      </w:r>
      <w:r w:rsidR="00E0325C">
        <w:t>e</w:t>
      </w:r>
      <w:r w:rsidR="00D04506">
        <w:t xml:space="preserve"> </w:t>
      </w:r>
      <w:r w:rsidRPr="000B4DE8">
        <w:t xml:space="preserve">e </w:t>
      </w:r>
      <w:r w:rsidR="006E0661">
        <w:t xml:space="preserve">di </w:t>
      </w:r>
      <w:r w:rsidR="006F41B0">
        <w:t xml:space="preserve">migliorare </w:t>
      </w:r>
      <w:r w:rsidR="00513662" w:rsidRPr="000B4DE8">
        <w:t xml:space="preserve">la </w:t>
      </w:r>
      <w:r w:rsidRPr="000B4DE8">
        <w:t xml:space="preserve">promozione della qualità dell’accompagnamento degli studenti in stage. </w:t>
      </w:r>
    </w:p>
    <w:p w14:paraId="455538EF" w14:textId="10AF1461" w:rsidR="00C514BE" w:rsidRPr="00EC7771" w:rsidRDefault="00C514BE" w:rsidP="00C65BEE">
      <w:pPr>
        <w:pStyle w:val="StandardRisoluzionedelConsigliodiStato"/>
        <w:tabs>
          <w:tab w:val="left" w:pos="426"/>
        </w:tabs>
        <w:ind w:right="-1"/>
        <w:rPr>
          <w:szCs w:val="24"/>
        </w:rPr>
      </w:pPr>
    </w:p>
    <w:p w14:paraId="242BEBEA" w14:textId="77777777" w:rsidR="00E40732" w:rsidRPr="00C659CE" w:rsidRDefault="00E40732" w:rsidP="00E40732">
      <w:pPr>
        <w:rPr>
          <w:sz w:val="24"/>
          <w:szCs w:val="24"/>
        </w:rPr>
      </w:pPr>
      <w:r w:rsidRPr="00C659CE">
        <w:rPr>
          <w:sz w:val="24"/>
          <w:szCs w:val="24"/>
        </w:rPr>
        <w:t>La tematica della formazione del personale curante ha provocato diverse reazioni nella consultazione della presente pianificazione.</w:t>
      </w:r>
    </w:p>
    <w:p w14:paraId="3F669252" w14:textId="77777777" w:rsidR="009D3910" w:rsidRDefault="009D3910" w:rsidP="00E40732">
      <w:pPr>
        <w:rPr>
          <w:sz w:val="24"/>
          <w:szCs w:val="24"/>
        </w:rPr>
      </w:pPr>
    </w:p>
    <w:p w14:paraId="6B86046E" w14:textId="01043E24" w:rsidR="00E40732" w:rsidRPr="00C659CE" w:rsidRDefault="00E40732" w:rsidP="007F572F">
      <w:pPr>
        <w:rPr>
          <w:sz w:val="24"/>
          <w:szCs w:val="24"/>
        </w:rPr>
      </w:pPr>
      <w:r w:rsidRPr="00C659CE">
        <w:rPr>
          <w:sz w:val="24"/>
          <w:szCs w:val="24"/>
        </w:rPr>
        <w:t>Gli stakeholder suggeriscono di aprire delle riflessioni per far fronte alla carenza del personale formato. Essendo la tematica trasversale ai settori cure di lunga durata e cure acute (pianificazione ospedaliera), sarà importante sviluppare questo argomento in un gruppo di lavoro specifico, considerando in particolare il Piano d’azione PRO SAN 2021-2024, licenziato dal Consiglio di Stato il 9 giugno 2021 e che costituisce una risposta concreta alla necessità di accrescere la formazione di operatori residenti in Ticino nelle professioni socio sanitarie, così come</w:t>
      </w:r>
      <w:r w:rsidR="006E0661">
        <w:rPr>
          <w:sz w:val="24"/>
          <w:szCs w:val="24"/>
        </w:rPr>
        <w:t xml:space="preserve"> di considerare</w:t>
      </w:r>
      <w:r w:rsidRPr="00C659CE">
        <w:rPr>
          <w:sz w:val="24"/>
          <w:szCs w:val="24"/>
        </w:rPr>
        <w:t xml:space="preserve"> interventi a sostegno delle persone in formazione e degli enti che le accolgono. Questo piano prevede di agire su tre </w:t>
      </w:r>
      <w:r w:rsidR="009D3910">
        <w:rPr>
          <w:sz w:val="24"/>
          <w:szCs w:val="24"/>
        </w:rPr>
        <w:t>livelli</w:t>
      </w:r>
      <w:r w:rsidRPr="00C659CE">
        <w:rPr>
          <w:sz w:val="24"/>
          <w:szCs w:val="24"/>
        </w:rPr>
        <w:t>:</w:t>
      </w:r>
    </w:p>
    <w:p w14:paraId="2CF6FD3F" w14:textId="008B2C7E" w:rsidR="00E40732" w:rsidRPr="00EC7771" w:rsidRDefault="00E40732" w:rsidP="007F572F">
      <w:pPr>
        <w:pStyle w:val="StandardRisoluzionedelConsigliodiStato"/>
        <w:numPr>
          <w:ilvl w:val="0"/>
          <w:numId w:val="14"/>
        </w:numPr>
        <w:tabs>
          <w:tab w:val="left" w:pos="426"/>
        </w:tabs>
        <w:ind w:right="-1"/>
        <w:rPr>
          <w:szCs w:val="24"/>
        </w:rPr>
      </w:pPr>
      <w:r w:rsidRPr="00EC7771">
        <w:rPr>
          <w:szCs w:val="24"/>
        </w:rPr>
        <w:t>finanziario (sostegno a persone in formazione e adeguamento delle indennità formative degli studenti delle scuole specializzate, ecc.)</w:t>
      </w:r>
      <w:r>
        <w:rPr>
          <w:szCs w:val="24"/>
        </w:rPr>
        <w:t>;</w:t>
      </w:r>
    </w:p>
    <w:p w14:paraId="1A5E2B43" w14:textId="0F859DD3" w:rsidR="00E40732" w:rsidRPr="00EC7771" w:rsidRDefault="00E40732" w:rsidP="007F572F">
      <w:pPr>
        <w:pStyle w:val="StandardRisoluzionedelConsigliodiStato"/>
        <w:numPr>
          <w:ilvl w:val="0"/>
          <w:numId w:val="14"/>
        </w:numPr>
        <w:tabs>
          <w:tab w:val="left" w:pos="426"/>
        </w:tabs>
        <w:ind w:right="-1"/>
        <w:rPr>
          <w:szCs w:val="24"/>
        </w:rPr>
      </w:pPr>
      <w:r w:rsidRPr="00C659CE">
        <w:rPr>
          <w:szCs w:val="24"/>
        </w:rPr>
        <w:t>organizzativo e strategico (entrata in funzione dell’Unità di coordinamento degli stages sociosanitari, obbligo formativo per gli enti sociosanitari, introduzione di un riconoscimento finanziario agli enti formativi e ampliamento dell’attuale centro di simulazione di Lugano)</w:t>
      </w:r>
      <w:r>
        <w:rPr>
          <w:szCs w:val="24"/>
        </w:rPr>
        <w:t>;</w:t>
      </w:r>
    </w:p>
    <w:p w14:paraId="29AE66DC" w14:textId="0AD7DD38" w:rsidR="00E40732" w:rsidRPr="00EC7771" w:rsidRDefault="00EC7771" w:rsidP="007F572F">
      <w:pPr>
        <w:pStyle w:val="StandardRisoluzionedelConsigliodiStato"/>
        <w:numPr>
          <w:ilvl w:val="0"/>
          <w:numId w:val="14"/>
        </w:numPr>
        <w:tabs>
          <w:tab w:val="left" w:pos="426"/>
        </w:tabs>
        <w:ind w:right="-1"/>
        <w:rPr>
          <w:szCs w:val="24"/>
        </w:rPr>
      </w:pPr>
      <w:r>
        <w:rPr>
          <w:szCs w:val="24"/>
        </w:rPr>
        <w:t>promozionale e formativo (</w:t>
      </w:r>
      <w:r w:rsidR="00E40732" w:rsidRPr="00EC7771">
        <w:rPr>
          <w:szCs w:val="24"/>
        </w:rPr>
        <w:t>consolidamento di progetti e mis</w:t>
      </w:r>
      <w:r w:rsidR="00E40732" w:rsidRPr="00C659CE">
        <w:rPr>
          <w:szCs w:val="24"/>
        </w:rPr>
        <w:t>ure già in atto nelle unità amministrative e negli enti sociosanitari</w:t>
      </w:r>
      <w:r>
        <w:rPr>
          <w:szCs w:val="24"/>
        </w:rPr>
        <w:t xml:space="preserve"> per limitare </w:t>
      </w:r>
      <w:r w:rsidR="00E40732" w:rsidRPr="00C659CE">
        <w:rPr>
          <w:szCs w:val="24"/>
        </w:rPr>
        <w:t>l’abbandono professionale e favorire il rientro di chi ha lasciato il settore)</w:t>
      </w:r>
      <w:r w:rsidR="00E40732">
        <w:rPr>
          <w:szCs w:val="24"/>
        </w:rPr>
        <w:t>.</w:t>
      </w:r>
    </w:p>
    <w:p w14:paraId="27AD8FED" w14:textId="6FF533E9" w:rsidR="00E40732" w:rsidRDefault="00E40732" w:rsidP="00C65BEE">
      <w:pPr>
        <w:pStyle w:val="StandardRisoluzionedelConsigliodiStato"/>
        <w:tabs>
          <w:tab w:val="left" w:pos="426"/>
        </w:tabs>
        <w:ind w:right="-1"/>
        <w:rPr>
          <w:szCs w:val="24"/>
        </w:rPr>
      </w:pPr>
    </w:p>
    <w:p w14:paraId="03B0A242" w14:textId="03FC2F4E" w:rsidR="009D3910" w:rsidRPr="00C659CE" w:rsidRDefault="009D3910" w:rsidP="009D3910">
      <w:pPr>
        <w:rPr>
          <w:sz w:val="24"/>
          <w:szCs w:val="24"/>
        </w:rPr>
      </w:pPr>
      <w:r w:rsidRPr="00C659CE">
        <w:rPr>
          <w:sz w:val="24"/>
          <w:szCs w:val="24"/>
        </w:rPr>
        <w:t>Il piano “PRO SAN 2021-2024” prevede un costo finanziario a regime dal 2024 stimato tra 4,9 e 6,6 milioni di franchi annui. Il costo definitivo dipenderà dalle scelte del Consiglio di Stato sulle indennità riconosciute agli allievi susseguenti all’adozione delle modifiche legislative cantonali e al</w:t>
      </w:r>
      <w:r w:rsidR="00EC7771">
        <w:rPr>
          <w:sz w:val="24"/>
          <w:szCs w:val="24"/>
        </w:rPr>
        <w:t xml:space="preserve">la ridefinizione del </w:t>
      </w:r>
      <w:r w:rsidRPr="00C659CE">
        <w:rPr>
          <w:sz w:val="24"/>
          <w:szCs w:val="24"/>
        </w:rPr>
        <w:t>contributo della Confederazione</w:t>
      </w:r>
      <w:r w:rsidR="00EC7771">
        <w:rPr>
          <w:sz w:val="24"/>
          <w:szCs w:val="24"/>
        </w:rPr>
        <w:t xml:space="preserve"> dopo l’approvazione in votazione popolare federale,</w:t>
      </w:r>
      <w:r w:rsidR="00EC7771" w:rsidRPr="00EC7771">
        <w:rPr>
          <w:sz w:val="24"/>
          <w:szCs w:val="24"/>
        </w:rPr>
        <w:t xml:space="preserve"> </w:t>
      </w:r>
      <w:r w:rsidR="00EC7771">
        <w:rPr>
          <w:sz w:val="24"/>
          <w:szCs w:val="24"/>
        </w:rPr>
        <w:t>il 28 novembre 2021, del</w:t>
      </w:r>
      <w:r w:rsidRPr="00C659CE">
        <w:rPr>
          <w:sz w:val="24"/>
          <w:szCs w:val="24"/>
        </w:rPr>
        <w:t>l’iniziativa “Per cure infermieristiche forti</w:t>
      </w:r>
      <w:r w:rsidR="00EC7771">
        <w:rPr>
          <w:sz w:val="24"/>
          <w:szCs w:val="24"/>
        </w:rPr>
        <w:t xml:space="preserve">”. </w:t>
      </w:r>
    </w:p>
    <w:p w14:paraId="78AC13D1" w14:textId="77777777" w:rsidR="00E40732" w:rsidRDefault="00E40732" w:rsidP="00C65BEE">
      <w:pPr>
        <w:pStyle w:val="StandardRisoluzionedelConsigliodiStato"/>
        <w:tabs>
          <w:tab w:val="left" w:pos="426"/>
        </w:tabs>
        <w:ind w:right="-1"/>
      </w:pPr>
    </w:p>
    <w:p w14:paraId="7CB4BCD4" w14:textId="77777777" w:rsidR="00AF6366" w:rsidRDefault="00A6148C" w:rsidP="00BF279F">
      <w:pPr>
        <w:pStyle w:val="StandardRisoluzionedelConsigliodiStato"/>
        <w:keepNext/>
        <w:keepLines/>
        <w:numPr>
          <w:ilvl w:val="0"/>
          <w:numId w:val="25"/>
        </w:numPr>
        <w:tabs>
          <w:tab w:val="left" w:pos="426"/>
        </w:tabs>
        <w:rPr>
          <w:i/>
        </w:rPr>
      </w:pPr>
      <w:r w:rsidRPr="00A6148C">
        <w:rPr>
          <w:i/>
        </w:rPr>
        <w:t>Digitalizzazione e robotizzazione del settore sanitario</w:t>
      </w:r>
    </w:p>
    <w:p w14:paraId="332700F9" w14:textId="5BB653AB" w:rsidR="00F45EFF" w:rsidRPr="00AF6366" w:rsidRDefault="00A37EBC" w:rsidP="00AF6366">
      <w:pPr>
        <w:pStyle w:val="StandardRisoluzionedelConsigliodiStato"/>
        <w:rPr>
          <w:i/>
        </w:rPr>
      </w:pPr>
      <w:r>
        <w:t>Negli ultimi decenni stiamo assistendo a un importante sviluppo tecnologico in ogni ambito</w:t>
      </w:r>
      <w:r w:rsidR="00B37BA1">
        <w:t xml:space="preserve"> (rivoluzione industr</w:t>
      </w:r>
      <w:r w:rsidR="007950C8">
        <w:t>i</w:t>
      </w:r>
      <w:r w:rsidR="00B37BA1">
        <w:t>ale 4.0)</w:t>
      </w:r>
      <w:r>
        <w:t xml:space="preserve">; il settore socio-sanitario non fa eccezione. Robotizzazione e digitalizzazione sono fra le tematiche di maggiore interesse per questo settore. L’industria 4.0 porta diversi vantaggi, tuttavia rimangono delle barriere, come ad esempio l’assenza di una cultura </w:t>
      </w:r>
      <w:r w:rsidR="00F45EFF">
        <w:t xml:space="preserve">pronta ad accettare l’integrazione </w:t>
      </w:r>
      <w:r w:rsidR="004D0CDA">
        <w:t xml:space="preserve">(sistematica) </w:t>
      </w:r>
      <w:r w:rsidR="00F45EFF">
        <w:t xml:space="preserve">di tecnologie, lo scetticismo e la paura da parte del personale di essere </w:t>
      </w:r>
      <w:r w:rsidR="004D0CDA">
        <w:t xml:space="preserve">parzialmente </w:t>
      </w:r>
      <w:r w:rsidR="00F45EFF">
        <w:t>sostituito nel tempo da</w:t>
      </w:r>
      <w:r w:rsidR="00B37BA1">
        <w:t>i robot</w:t>
      </w:r>
      <w:r w:rsidR="00F45EFF">
        <w:t xml:space="preserve"> e </w:t>
      </w:r>
      <w:r w:rsidR="004D0CDA">
        <w:t xml:space="preserve">un’eventuale resistenza all’innovazione da parte degli anziani anche se in futuro fruiranno maggiormente della tecnologia. </w:t>
      </w:r>
      <w:r w:rsidR="00F45EFF">
        <w:t xml:space="preserve">In Ticino sono già presenti diverse </w:t>
      </w:r>
      <w:r w:rsidR="00B37BA1">
        <w:t xml:space="preserve">forme </w:t>
      </w:r>
      <w:r w:rsidR="00F45EFF">
        <w:t xml:space="preserve">di </w:t>
      </w:r>
      <w:r w:rsidR="00F45EFF">
        <w:lastRenderedPageBreak/>
        <w:t>digitalizzazione, mentre vi sono meno esempi concreti di robotizzazione. Allo scopo di studiare approfonditamente la tematica, si propone la creazione di un “piano d’azione per la digitalizzazione”, su</w:t>
      </w:r>
      <w:r w:rsidR="00DB177E">
        <w:t>l</w:t>
      </w:r>
      <w:r w:rsidR="00F45EFF">
        <w:t xml:space="preserve"> modello di quello attuato in </w:t>
      </w:r>
      <w:r w:rsidR="00F45EFF" w:rsidRPr="000B4DE8">
        <w:t>ambito scolastico</w:t>
      </w:r>
      <w:r w:rsidR="007D5863">
        <w:t xml:space="preserve"> oppure imprenditoriale (PMI)</w:t>
      </w:r>
      <w:r w:rsidR="00F45EFF" w:rsidRPr="000B4DE8">
        <w:t xml:space="preserve">. </w:t>
      </w:r>
    </w:p>
    <w:p w14:paraId="7D2EC020" w14:textId="77777777" w:rsidR="00B37BA1" w:rsidRDefault="00B37BA1" w:rsidP="00C65BEE">
      <w:pPr>
        <w:pStyle w:val="StandardRisoluzionedelConsigliodiStato"/>
        <w:tabs>
          <w:tab w:val="left" w:pos="426"/>
        </w:tabs>
        <w:ind w:right="-1"/>
      </w:pPr>
    </w:p>
    <w:p w14:paraId="6D6C3FE1" w14:textId="5BA7217A" w:rsidR="00F45EFF" w:rsidRDefault="00E76A24" w:rsidP="00C65BEE">
      <w:pPr>
        <w:pStyle w:val="StandardRisoluzionedelConsigliodiStato"/>
        <w:tabs>
          <w:tab w:val="left" w:pos="426"/>
        </w:tabs>
        <w:ind w:right="-1"/>
      </w:pPr>
      <w:r w:rsidRPr="000B4DE8">
        <w:t>In generale</w:t>
      </w:r>
      <w:r w:rsidR="00B37BA1">
        <w:t>,</w:t>
      </w:r>
      <w:r w:rsidRPr="000B4DE8">
        <w:t xml:space="preserve"> è stata condivisa la scelta d</w:t>
      </w:r>
      <w:r w:rsidR="00B37BA1">
        <w:t>’</w:t>
      </w:r>
      <w:r w:rsidRPr="000B4DE8">
        <w:t xml:space="preserve">inserire nella </w:t>
      </w:r>
      <w:r w:rsidR="00B37BA1">
        <w:t>p</w:t>
      </w:r>
      <w:r w:rsidRPr="000B4DE8">
        <w:t xml:space="preserve">ianificazione un </w:t>
      </w:r>
      <w:r w:rsidR="00C33465" w:rsidRPr="000B4DE8">
        <w:t xml:space="preserve">approfondimento </w:t>
      </w:r>
      <w:r w:rsidRPr="000B4DE8">
        <w:t>dedicato a</w:t>
      </w:r>
      <w:r w:rsidR="00C33465" w:rsidRPr="000B4DE8">
        <w:t xml:space="preserve">lla digitalizzazione e </w:t>
      </w:r>
      <w:r w:rsidRPr="000B4DE8">
        <w:t>al</w:t>
      </w:r>
      <w:r w:rsidR="00C33465" w:rsidRPr="000B4DE8">
        <w:t xml:space="preserve">la robotizzazione del settore </w:t>
      </w:r>
      <w:r w:rsidR="007626F5">
        <w:t>socio-</w:t>
      </w:r>
      <w:r w:rsidR="00C33465" w:rsidRPr="000B4DE8">
        <w:t>sanitario</w:t>
      </w:r>
      <w:r w:rsidRPr="000B4DE8">
        <w:t>, tuttavia i Comuni indicano che questo deve rimanere un indirizzo di carattere generale e non deve implicare un aumento dei costi a loro carico.</w:t>
      </w:r>
    </w:p>
    <w:p w14:paraId="3698E475" w14:textId="22C50554" w:rsidR="00C33465" w:rsidRDefault="00C33465" w:rsidP="00C65BEE">
      <w:pPr>
        <w:pStyle w:val="StandardRisoluzionedelConsigliodiStato"/>
        <w:tabs>
          <w:tab w:val="left" w:pos="426"/>
        </w:tabs>
        <w:ind w:right="-1"/>
      </w:pPr>
    </w:p>
    <w:p w14:paraId="6151F261" w14:textId="4549FE40" w:rsidR="00F45EFF" w:rsidRPr="00F45EFF" w:rsidRDefault="00F45EFF" w:rsidP="00A70C21">
      <w:pPr>
        <w:pStyle w:val="StandardRisoluzionedelConsigliodiStato"/>
        <w:keepNext/>
        <w:keepLines/>
        <w:numPr>
          <w:ilvl w:val="0"/>
          <w:numId w:val="25"/>
        </w:numPr>
        <w:tabs>
          <w:tab w:val="left" w:pos="426"/>
        </w:tabs>
        <w:rPr>
          <w:i/>
        </w:rPr>
      </w:pPr>
      <w:r w:rsidRPr="00F45EFF">
        <w:rPr>
          <w:i/>
        </w:rPr>
        <w:t>La gerontopsichiatria nel settore delle cure di lunga durata</w:t>
      </w:r>
    </w:p>
    <w:p w14:paraId="3EAB3905" w14:textId="722DE4A4" w:rsidR="00A6148C" w:rsidRPr="000B4DE8" w:rsidRDefault="00F45EFF" w:rsidP="00AF6366">
      <w:pPr>
        <w:pStyle w:val="StandardRisoluzionedelConsigliodiStato"/>
      </w:pPr>
      <w:r>
        <w:t xml:space="preserve">L’invecchiamento della popolazione richiede che, trasversalmente ai settori ambulatoriali e stazionari, la </w:t>
      </w:r>
      <w:r w:rsidR="007626F5">
        <w:t>p</w:t>
      </w:r>
      <w:r>
        <w:t>ianificazione definisca un modello di presa in carico dei disturbi e delle malattie psichiatriche specifiche dell’età avanzata e il sostegno al personale curante e assistenziale che opera nel settore delle cure di lunga durata. L’attuale modello di presa in carico è teso alla prevenzione, al depistaggio, alla diagnosi e al trattamento psichiatrico, psicoterapeutico e socioterapeutico delle persone anziane affette da disturbi psichici e si avvale della collaborazione di altre specialità mediche, in quanto i casi possono essere molto complessi.</w:t>
      </w:r>
      <w:r w:rsidR="007626F5">
        <w:t xml:space="preserve"> </w:t>
      </w:r>
      <w:r>
        <w:t xml:space="preserve">Per la fase acuta la Clinica psichiatrica cantonale dispone già di 17 posti letto. Per l’attività presso le Case per anziani si rende necessario sviluppare una rete di reparti di presa in carico specialistica che, </w:t>
      </w:r>
      <w:r w:rsidR="00E31937">
        <w:t xml:space="preserve">sull’arco del </w:t>
      </w:r>
      <w:r>
        <w:t xml:space="preserve">decennio pianificato, possa arrivare a garantire </w:t>
      </w:r>
      <w:r w:rsidR="00513662">
        <w:t xml:space="preserve">la presenza di </w:t>
      </w:r>
      <w:r>
        <w:t xml:space="preserve">almeno un reparto per comprensorio LACD. In questa prospettiva l’équipe </w:t>
      </w:r>
      <w:r w:rsidRPr="000B4DE8">
        <w:t>terapeutica del Servizio di psichiatria geriatrica territoriale</w:t>
      </w:r>
      <w:r w:rsidR="008D381C">
        <w:t xml:space="preserve"> dell’Organizzazione sociopsichiatrica cantonale</w:t>
      </w:r>
      <w:r w:rsidR="00F01FEE">
        <w:t xml:space="preserve"> </w:t>
      </w:r>
      <w:r w:rsidRPr="000B4DE8">
        <w:t>dovrà essere potenziata.</w:t>
      </w:r>
    </w:p>
    <w:p w14:paraId="65AF0F6E" w14:textId="77777777" w:rsidR="007626F5" w:rsidRDefault="007626F5" w:rsidP="00354AF6">
      <w:pPr>
        <w:pStyle w:val="StandardRisoluzionedelConsigliodiStato"/>
        <w:tabs>
          <w:tab w:val="left" w:pos="426"/>
        </w:tabs>
        <w:ind w:right="-1"/>
      </w:pPr>
    </w:p>
    <w:p w14:paraId="56D7F7AF" w14:textId="3AE32FDE" w:rsidR="000D2A66" w:rsidRPr="000B4DE8" w:rsidRDefault="000D2A66" w:rsidP="00354AF6">
      <w:pPr>
        <w:pStyle w:val="StandardRisoluzionedelConsigliodiStato"/>
        <w:tabs>
          <w:tab w:val="left" w:pos="426"/>
        </w:tabs>
        <w:ind w:right="-1"/>
      </w:pPr>
      <w:r w:rsidRPr="000B4DE8">
        <w:t xml:space="preserve">Nella consultazione </w:t>
      </w:r>
      <w:r w:rsidR="008D381C">
        <w:t>è stato condiviso</w:t>
      </w:r>
      <w:r w:rsidRPr="000B4DE8">
        <w:t xml:space="preserve"> il principio di </w:t>
      </w:r>
      <w:r w:rsidR="008D381C">
        <w:t xml:space="preserve">offrire prestazioni </w:t>
      </w:r>
      <w:r w:rsidRPr="000B4DE8">
        <w:t>gerontopsichiatric</w:t>
      </w:r>
      <w:r w:rsidR="008D381C">
        <w:t>he</w:t>
      </w:r>
      <w:r w:rsidR="007626F5">
        <w:t>,</w:t>
      </w:r>
      <w:r w:rsidRPr="000B4DE8">
        <w:t xml:space="preserve"> </w:t>
      </w:r>
      <w:r w:rsidR="00E76A24" w:rsidRPr="000B4DE8">
        <w:t>garantendo la</w:t>
      </w:r>
      <w:r w:rsidRPr="000B4DE8">
        <w:t xml:space="preserve"> libertà di scelta sul fornitore della prestazione. </w:t>
      </w:r>
    </w:p>
    <w:p w14:paraId="7487B678" w14:textId="77777777" w:rsidR="00354AF6" w:rsidRDefault="00354AF6" w:rsidP="00C65BEE">
      <w:pPr>
        <w:pStyle w:val="StandardRisoluzionedelConsigliodiStato"/>
        <w:tabs>
          <w:tab w:val="left" w:pos="426"/>
        </w:tabs>
        <w:ind w:right="-1"/>
      </w:pPr>
    </w:p>
    <w:p w14:paraId="78F458F9" w14:textId="072B5682" w:rsidR="00A6148C" w:rsidRDefault="00835C31" w:rsidP="0026270C">
      <w:pPr>
        <w:pStyle w:val="Titolo3"/>
        <w:keepLines/>
        <w:spacing w:after="120"/>
      </w:pPr>
      <w:r>
        <w:t xml:space="preserve">3.3.2 </w:t>
      </w:r>
      <w:r w:rsidR="00721181">
        <w:t>Elementi specifici del settore strutture per anziani</w:t>
      </w:r>
    </w:p>
    <w:p w14:paraId="3061A5E8" w14:textId="5418F14A" w:rsidR="004768DE" w:rsidRPr="00AF6366" w:rsidRDefault="00666276" w:rsidP="00354AF6">
      <w:pPr>
        <w:pStyle w:val="StandardRisoluzionedelConsigliodiStato"/>
        <w:keepNext/>
        <w:keepLines/>
        <w:numPr>
          <w:ilvl w:val="0"/>
          <w:numId w:val="25"/>
        </w:numPr>
        <w:tabs>
          <w:tab w:val="left" w:pos="426"/>
        </w:tabs>
        <w:ind w:right="-1"/>
        <w:rPr>
          <w:i/>
        </w:rPr>
      </w:pPr>
      <w:r w:rsidRPr="00666276">
        <w:rPr>
          <w:i/>
        </w:rPr>
        <w:t>Il calcolo della retta degli utenti di una casa per anziani</w:t>
      </w:r>
    </w:p>
    <w:p w14:paraId="6000C00E" w14:textId="12F3DC93" w:rsidR="00A6148C" w:rsidRDefault="00E60C10" w:rsidP="007F572F">
      <w:pPr>
        <w:pStyle w:val="StandardRisoluzionedelConsigliodiStato"/>
      </w:pPr>
      <w:r w:rsidRPr="00E60C10">
        <w:t>Le CPA sono soggette a due regimi di finanziamento, che determinano anche due diversi regimi di calcolo delle rette:</w:t>
      </w:r>
    </w:p>
    <w:p w14:paraId="380EB17C" w14:textId="0A0E8F14" w:rsidR="00E60C10" w:rsidRDefault="00EC7604" w:rsidP="007F572F">
      <w:pPr>
        <w:pStyle w:val="StandardRisoluzionedelConsigliodiStato"/>
        <w:numPr>
          <w:ilvl w:val="0"/>
          <w:numId w:val="16"/>
        </w:numPr>
        <w:tabs>
          <w:tab w:val="left" w:pos="426"/>
        </w:tabs>
        <w:ind w:right="-1"/>
      </w:pPr>
      <w:r w:rsidRPr="00EC7604">
        <w:t xml:space="preserve">le case per anziani finanziate per i soli costi residui di cura, dove la base di calcolo delle rette sono i costi effettivi </w:t>
      </w:r>
      <w:r w:rsidR="00880653">
        <w:t>(</w:t>
      </w:r>
      <w:r>
        <w:t>alberghieri</w:t>
      </w:r>
      <w:r w:rsidR="00880653">
        <w:t>)</w:t>
      </w:r>
      <w:r>
        <w:t xml:space="preserve"> della</w:t>
      </w:r>
      <w:r w:rsidRPr="00EC7604">
        <w:t xml:space="preserve"> struttura</w:t>
      </w:r>
      <w:r>
        <w:t xml:space="preserve">, mentre per </w:t>
      </w:r>
      <w:r w:rsidRPr="00EC7604">
        <w:t>i costi di cura l</w:t>
      </w:r>
      <w:r w:rsidR="00E31937">
        <w:t>’</w:t>
      </w:r>
      <w:r w:rsidRPr="00EC7604">
        <w:t>ospite paga una partecipazione ai propri costi di cura entro un limite massimo giornaliero stabilito a livello federale;</w:t>
      </w:r>
    </w:p>
    <w:p w14:paraId="06E8851D" w14:textId="2818C541" w:rsidR="00EC7604" w:rsidRPr="00EC7604" w:rsidRDefault="00EC7604" w:rsidP="007F572F">
      <w:pPr>
        <w:pStyle w:val="Paragrafoelenco"/>
        <w:numPr>
          <w:ilvl w:val="0"/>
          <w:numId w:val="16"/>
        </w:numPr>
        <w:rPr>
          <w:sz w:val="24"/>
        </w:rPr>
      </w:pPr>
      <w:r w:rsidRPr="00EC7604">
        <w:rPr>
          <w:sz w:val="24"/>
        </w:rPr>
        <w:t xml:space="preserve">le case per anziani finanziate per l’intera gestione, dove le rette </w:t>
      </w:r>
      <w:r>
        <w:rPr>
          <w:sz w:val="24"/>
        </w:rPr>
        <w:t>sono</w:t>
      </w:r>
      <w:r w:rsidRPr="00EC7604">
        <w:rPr>
          <w:sz w:val="24"/>
        </w:rPr>
        <w:t xml:space="preserve"> determinate sulla base della capacità di contribuzione dell</w:t>
      </w:r>
      <w:r w:rsidR="00E31937">
        <w:rPr>
          <w:sz w:val="24"/>
        </w:rPr>
        <w:t>’</w:t>
      </w:r>
      <w:r w:rsidRPr="00EC7604">
        <w:rPr>
          <w:sz w:val="24"/>
        </w:rPr>
        <w:t>utente, regolamentata a livello cantonale entro il massimale rappresentato dai costi effettivi (alberghieri) della struttura</w:t>
      </w:r>
      <w:r w:rsidR="00880653">
        <w:rPr>
          <w:sz w:val="24"/>
        </w:rPr>
        <w:t xml:space="preserve"> </w:t>
      </w:r>
      <w:r>
        <w:rPr>
          <w:sz w:val="24"/>
        </w:rPr>
        <w:t>maggiorat</w:t>
      </w:r>
      <w:r w:rsidR="003A2944">
        <w:rPr>
          <w:sz w:val="24"/>
        </w:rPr>
        <w:t>i</w:t>
      </w:r>
      <w:r>
        <w:rPr>
          <w:sz w:val="24"/>
        </w:rPr>
        <w:t xml:space="preserve"> dalla partecipazione ai costi di cura stabilita a livello federale</w:t>
      </w:r>
      <w:r w:rsidRPr="00EC7604">
        <w:rPr>
          <w:sz w:val="24"/>
        </w:rPr>
        <w:t xml:space="preserve">. </w:t>
      </w:r>
    </w:p>
    <w:p w14:paraId="1E6E274C" w14:textId="30CB466D" w:rsidR="00EC7604" w:rsidRDefault="00EC7604" w:rsidP="00EC7604">
      <w:pPr>
        <w:pStyle w:val="StandardRisoluzionedelConsigliodiStato"/>
        <w:tabs>
          <w:tab w:val="left" w:pos="426"/>
        </w:tabs>
        <w:ind w:right="-1"/>
      </w:pPr>
    </w:p>
    <w:p w14:paraId="3D1CEC07" w14:textId="43D6B899" w:rsidR="00EC7604" w:rsidRDefault="00EC7604" w:rsidP="00EC7604">
      <w:pPr>
        <w:pStyle w:val="StandardRisoluzionedelConsigliodiStato"/>
        <w:tabs>
          <w:tab w:val="left" w:pos="426"/>
        </w:tabs>
        <w:ind w:right="-1"/>
      </w:pPr>
      <w:r>
        <w:t xml:space="preserve">La seconda tipologia costituisce la maggioranza </w:t>
      </w:r>
      <w:r w:rsidR="003A2944">
        <w:t xml:space="preserve">delle strutture presenti nel Cantone </w:t>
      </w:r>
      <w:r>
        <w:t xml:space="preserve">(62 strutture su </w:t>
      </w:r>
      <w:r w:rsidR="003A2944">
        <w:t xml:space="preserve">un totale di </w:t>
      </w:r>
      <w:r>
        <w:t>72</w:t>
      </w:r>
      <w:r w:rsidR="003A2944">
        <w:t xml:space="preserve"> </w:t>
      </w:r>
      <w:r>
        <w:t xml:space="preserve">con 4'142 posti letto su 4'576 totali). Sebbene il principio </w:t>
      </w:r>
      <w:r w:rsidR="00513662">
        <w:t xml:space="preserve">cardine </w:t>
      </w:r>
      <w:r>
        <w:t>fissato nella LAnz, secondo cui l’utente paga una retta in base alla propria capacità finanziaria, permett</w:t>
      </w:r>
      <w:r w:rsidR="00880653">
        <w:t>a</w:t>
      </w:r>
      <w:r>
        <w:t xml:space="preserve"> l’accesso a chiunque in una casa per anziani, </w:t>
      </w:r>
      <w:r w:rsidR="00F636AB">
        <w:t xml:space="preserve">l’applicazione di tale principio, in vigore da decenni, presenta alcune criticità, </w:t>
      </w:r>
      <w:r w:rsidR="0043051C">
        <w:t xml:space="preserve">non da ultimo il </w:t>
      </w:r>
      <w:r w:rsidR="00F636AB">
        <w:t xml:space="preserve">carico amministrativo </w:t>
      </w:r>
      <w:r w:rsidR="0043051C">
        <w:t>a</w:t>
      </w:r>
      <w:r w:rsidR="00F636AB">
        <w:t xml:space="preserve"> più livelli:</w:t>
      </w:r>
    </w:p>
    <w:p w14:paraId="153ACE46" w14:textId="77777777" w:rsidR="00F636AB" w:rsidRPr="00F636AB" w:rsidRDefault="00F636AB" w:rsidP="007F572F">
      <w:pPr>
        <w:pStyle w:val="Paragrafoelenco"/>
        <w:numPr>
          <w:ilvl w:val="0"/>
          <w:numId w:val="17"/>
        </w:numPr>
        <w:rPr>
          <w:sz w:val="24"/>
        </w:rPr>
      </w:pPr>
      <w:r w:rsidRPr="00F636AB">
        <w:rPr>
          <w:sz w:val="24"/>
        </w:rPr>
        <w:t>per il residente, al quale è richiesta tutta una serie d’informazioni e di documenti;</w:t>
      </w:r>
    </w:p>
    <w:p w14:paraId="0C08227C" w14:textId="1F748EF0" w:rsidR="00F636AB" w:rsidRPr="00F636AB" w:rsidRDefault="00F636AB" w:rsidP="007F572F">
      <w:pPr>
        <w:pStyle w:val="Paragrafoelenco"/>
        <w:numPr>
          <w:ilvl w:val="0"/>
          <w:numId w:val="17"/>
        </w:numPr>
        <w:rPr>
          <w:sz w:val="24"/>
        </w:rPr>
      </w:pPr>
      <w:r w:rsidRPr="00F636AB">
        <w:rPr>
          <w:sz w:val="24"/>
        </w:rPr>
        <w:lastRenderedPageBreak/>
        <w:t xml:space="preserve">per la </w:t>
      </w:r>
      <w:r w:rsidR="0043051C">
        <w:rPr>
          <w:sz w:val="24"/>
        </w:rPr>
        <w:t>CPA</w:t>
      </w:r>
      <w:r w:rsidRPr="00F636AB">
        <w:rPr>
          <w:sz w:val="24"/>
        </w:rPr>
        <w:t>, competente per la raccolta della documentazione e per le revisioni dei calcoli;</w:t>
      </w:r>
    </w:p>
    <w:p w14:paraId="2F1F945D" w14:textId="29FF2B82" w:rsidR="00F636AB" w:rsidRPr="00F636AB" w:rsidRDefault="00F636AB" w:rsidP="007F572F">
      <w:pPr>
        <w:pStyle w:val="Paragrafoelenco"/>
        <w:numPr>
          <w:ilvl w:val="0"/>
          <w:numId w:val="17"/>
        </w:numPr>
        <w:rPr>
          <w:sz w:val="24"/>
        </w:rPr>
      </w:pPr>
      <w:r w:rsidRPr="00F636AB">
        <w:rPr>
          <w:sz w:val="24"/>
        </w:rPr>
        <w:t>per l’UACD, competente per il primo calcolo della retta, la vigilanza sulla corretta applicazione della normativa e il reclamo di prima istanza.</w:t>
      </w:r>
    </w:p>
    <w:p w14:paraId="2AEF6B36" w14:textId="77777777" w:rsidR="00B47E97" w:rsidRDefault="00B47E97" w:rsidP="00F636AB">
      <w:pPr>
        <w:pStyle w:val="StandardRisoluzionedelConsigliodiStato"/>
        <w:tabs>
          <w:tab w:val="left" w:pos="426"/>
        </w:tabs>
        <w:ind w:right="-1"/>
      </w:pPr>
    </w:p>
    <w:p w14:paraId="0FAFB3C6" w14:textId="62CB43A8" w:rsidR="00F636AB" w:rsidRDefault="00F636AB" w:rsidP="00F636AB">
      <w:pPr>
        <w:pStyle w:val="StandardRisoluzionedelConsigliodiStato"/>
        <w:tabs>
          <w:tab w:val="left" w:pos="426"/>
        </w:tabs>
        <w:ind w:right="-1"/>
      </w:pPr>
      <w:r w:rsidRPr="00F636AB">
        <w:t xml:space="preserve">All’interno del processo della </w:t>
      </w:r>
      <w:r w:rsidR="0043051C">
        <w:t>p</w:t>
      </w:r>
      <w:r w:rsidRPr="00F636AB">
        <w:t xml:space="preserve">ianificazione si è iniziato a riflettere su quali cambiamenti </w:t>
      </w:r>
      <w:r w:rsidRPr="000B4DE8">
        <w:t>adottare per migliorare il sistema</w:t>
      </w:r>
      <w:r w:rsidR="0043051C">
        <w:t>, rinviando</w:t>
      </w:r>
      <w:r w:rsidRPr="000B4DE8">
        <w:t xml:space="preserve"> </w:t>
      </w:r>
      <w:r w:rsidR="0043051C">
        <w:t>l’elaborazione di ipotesi di cambiamento a</w:t>
      </w:r>
      <w:r w:rsidRPr="000B4DE8">
        <w:t xml:space="preserve">lla fase </w:t>
      </w:r>
      <w:r w:rsidR="0043051C">
        <w:t>d’implementazione</w:t>
      </w:r>
      <w:r w:rsidR="0043051C" w:rsidRPr="000B4DE8">
        <w:t xml:space="preserve"> </w:t>
      </w:r>
      <w:r w:rsidRPr="000B4DE8">
        <w:t xml:space="preserve">della </w:t>
      </w:r>
      <w:r w:rsidR="0043051C">
        <w:t>p</w:t>
      </w:r>
      <w:r w:rsidR="00880653">
        <w:t>ianificazione</w:t>
      </w:r>
      <w:r w:rsidRPr="000B4DE8">
        <w:t xml:space="preserve">. </w:t>
      </w:r>
    </w:p>
    <w:p w14:paraId="43025A38" w14:textId="77777777" w:rsidR="0043051C" w:rsidRDefault="0043051C" w:rsidP="00F636AB">
      <w:pPr>
        <w:pStyle w:val="StandardRisoluzionedelConsigliodiStato"/>
        <w:tabs>
          <w:tab w:val="left" w:pos="426"/>
        </w:tabs>
        <w:ind w:right="-1"/>
      </w:pPr>
    </w:p>
    <w:p w14:paraId="0521F2D8" w14:textId="5B735711" w:rsidR="000B4DE8" w:rsidRPr="000B4DE8" w:rsidRDefault="000B4DE8" w:rsidP="00F636AB">
      <w:pPr>
        <w:pStyle w:val="StandardRisoluzionedelConsigliodiStato"/>
        <w:tabs>
          <w:tab w:val="left" w:pos="426"/>
        </w:tabs>
        <w:ind w:right="-1"/>
      </w:pPr>
      <w:r w:rsidRPr="000B4DE8">
        <w:t>In generale si rileva un preavviso favorevole su quest</w:t>
      </w:r>
      <w:r w:rsidR="0043051C">
        <w:t>’aspetto</w:t>
      </w:r>
      <w:r w:rsidR="00880653">
        <w:t>;</w:t>
      </w:r>
      <w:r w:rsidRPr="000B4DE8">
        <w:t xml:space="preserve"> in particolare le associazioni dei Comuni si esprimono in favore dell’avvio dei lavori di revisione del calcolo della retta in tempi brevi.</w:t>
      </w:r>
    </w:p>
    <w:p w14:paraId="549B21D3" w14:textId="4D8A36B6" w:rsidR="00E60C10" w:rsidRDefault="00E60C10" w:rsidP="00C65BEE">
      <w:pPr>
        <w:pStyle w:val="StandardRisoluzionedelConsigliodiStato"/>
        <w:tabs>
          <w:tab w:val="left" w:pos="426"/>
        </w:tabs>
        <w:ind w:right="-1"/>
      </w:pPr>
    </w:p>
    <w:p w14:paraId="11F89B57" w14:textId="477932B7" w:rsidR="004768DE" w:rsidRDefault="004768DE" w:rsidP="00A70C21">
      <w:pPr>
        <w:pStyle w:val="StandardRisoluzionedelConsigliodiStato"/>
        <w:keepNext/>
        <w:keepLines/>
        <w:numPr>
          <w:ilvl w:val="0"/>
          <w:numId w:val="25"/>
        </w:numPr>
        <w:tabs>
          <w:tab w:val="left" w:pos="426"/>
        </w:tabs>
        <w:rPr>
          <w:i/>
        </w:rPr>
      </w:pPr>
      <w:r w:rsidRPr="004768DE">
        <w:rPr>
          <w:i/>
        </w:rPr>
        <w:t>Parametri di investimento per le case per anziani</w:t>
      </w:r>
    </w:p>
    <w:p w14:paraId="27F8B164" w14:textId="7940C4AD" w:rsidR="004768DE" w:rsidRDefault="004768DE" w:rsidP="00354AF6">
      <w:pPr>
        <w:pStyle w:val="StandardRisoluzionedelConsigliodiStato"/>
        <w:keepNext/>
        <w:keepLines/>
        <w:tabs>
          <w:tab w:val="left" w:pos="426"/>
        </w:tabs>
      </w:pPr>
      <w:r>
        <w:t xml:space="preserve">Una tematica di rilievo inerente alla pianificazione dell’accoglienza in CPA è quella degli investimenti strutturali, sia per la sua valenza finanziaria sia perché costituisce il tassello </w:t>
      </w:r>
      <w:r w:rsidR="00944366">
        <w:t>indispensabile</w:t>
      </w:r>
      <w:r>
        <w:t xml:space="preserve"> per il mantenimento </w:t>
      </w:r>
      <w:r w:rsidR="00944366">
        <w:t>in esercizio delle strutture esistenti e</w:t>
      </w:r>
      <w:r>
        <w:t xml:space="preserve">, laddove necessario, </w:t>
      </w:r>
      <w:r w:rsidR="00880653">
        <w:t xml:space="preserve">per </w:t>
      </w:r>
      <w:r>
        <w:t xml:space="preserve">il potenziamento dell’offerta di posti letto. Nella </w:t>
      </w:r>
      <w:r w:rsidR="00944366">
        <w:t>p</w:t>
      </w:r>
      <w:r>
        <w:t xml:space="preserve">ianificazione precedente erano stati definiti i </w:t>
      </w:r>
      <w:r w:rsidR="00513662">
        <w:t xml:space="preserve">seguenti </w:t>
      </w:r>
      <w:r>
        <w:t>parametri finanziari</w:t>
      </w:r>
      <w:r w:rsidR="00880653">
        <w:t>,</w:t>
      </w:r>
      <w:r>
        <w:t xml:space="preserve"> tuttora </w:t>
      </w:r>
      <w:r w:rsidR="00944366">
        <w:t>applicati</w:t>
      </w:r>
      <w:r w:rsidR="00880653">
        <w:t>,</w:t>
      </w:r>
      <w:r>
        <w:t xml:space="preserve"> per il riconoscimento degli investimenti:</w:t>
      </w:r>
    </w:p>
    <w:p w14:paraId="091E8126" w14:textId="42BC9B35" w:rsidR="004768DE" w:rsidRDefault="004768DE" w:rsidP="007F572F">
      <w:pPr>
        <w:pStyle w:val="StandardRisoluzionedelConsigliodiStato"/>
        <w:numPr>
          <w:ilvl w:val="0"/>
          <w:numId w:val="18"/>
        </w:numPr>
        <w:tabs>
          <w:tab w:val="left" w:pos="426"/>
        </w:tabs>
        <w:ind w:right="-1"/>
      </w:pPr>
      <w:r>
        <w:t>ristrutturazioni: CHF 150'000 a posto letto;</w:t>
      </w:r>
    </w:p>
    <w:p w14:paraId="724D39A9" w14:textId="06C8B7B0" w:rsidR="004768DE" w:rsidRDefault="004768DE" w:rsidP="007F572F">
      <w:pPr>
        <w:pStyle w:val="StandardRisoluzionedelConsigliodiStato"/>
        <w:numPr>
          <w:ilvl w:val="0"/>
          <w:numId w:val="18"/>
        </w:numPr>
        <w:tabs>
          <w:tab w:val="left" w:pos="426"/>
        </w:tabs>
        <w:ind w:right="-1"/>
      </w:pPr>
      <w:r>
        <w:t>ampliamenti: CHF 250'000 a posto letto;</w:t>
      </w:r>
    </w:p>
    <w:p w14:paraId="0E971E23" w14:textId="465CA7CF" w:rsidR="004768DE" w:rsidRDefault="004768DE" w:rsidP="007F572F">
      <w:pPr>
        <w:pStyle w:val="StandardRisoluzionedelConsigliodiStato"/>
        <w:numPr>
          <w:ilvl w:val="0"/>
          <w:numId w:val="18"/>
        </w:numPr>
        <w:tabs>
          <w:tab w:val="left" w:pos="426"/>
        </w:tabs>
        <w:ind w:right="-1"/>
      </w:pPr>
      <w:r>
        <w:t>nuove realizzazioni: CHF 300'000 a posto letto.</w:t>
      </w:r>
    </w:p>
    <w:p w14:paraId="2A81E3EA" w14:textId="2AC72766" w:rsidR="004768DE" w:rsidRDefault="004768DE" w:rsidP="00C65BEE">
      <w:pPr>
        <w:pStyle w:val="StandardRisoluzionedelConsigliodiStato"/>
        <w:tabs>
          <w:tab w:val="left" w:pos="426"/>
        </w:tabs>
        <w:ind w:right="-1"/>
      </w:pPr>
    </w:p>
    <w:p w14:paraId="353F4C3F" w14:textId="227C3139" w:rsidR="004768DE" w:rsidRDefault="004768DE" w:rsidP="00C65BEE">
      <w:pPr>
        <w:pStyle w:val="StandardRisoluzionedelConsigliodiStato"/>
        <w:tabs>
          <w:tab w:val="left" w:pos="426"/>
        </w:tabs>
        <w:ind w:right="-1"/>
      </w:pPr>
      <w:r>
        <w:t xml:space="preserve">Con lo scopo di oggettivare la situazione </w:t>
      </w:r>
      <w:r w:rsidR="00513662">
        <w:t>sono stati</w:t>
      </w:r>
      <w:r>
        <w:t xml:space="preserve"> dapprima raccolti ed elaborati i dati degli investimenti </w:t>
      </w:r>
      <w:r w:rsidR="00944366">
        <w:t>relativi a</w:t>
      </w:r>
      <w:r>
        <w:t xml:space="preserve">lle CPA ticinesi e, successivamente, è stato attribuito un mandato a una </w:t>
      </w:r>
      <w:r w:rsidR="00944366">
        <w:t>società</w:t>
      </w:r>
      <w:r>
        <w:t xml:space="preserve"> specializzata per un approfondimento e un benchmark con il resto della Svizzera. </w:t>
      </w:r>
      <w:r w:rsidR="00D520BC">
        <w:t xml:space="preserve">Sulla base dei risultati di tali </w:t>
      </w:r>
      <w:r>
        <w:t xml:space="preserve">analisi effettuata </w:t>
      </w:r>
      <w:r w:rsidR="00D520BC">
        <w:t>si propongono</w:t>
      </w:r>
      <w:r>
        <w:t xml:space="preserve"> i seguenti adeguamenti: </w:t>
      </w:r>
    </w:p>
    <w:p w14:paraId="671AAC97" w14:textId="2BB1012A" w:rsidR="004768DE" w:rsidRDefault="004768DE" w:rsidP="007F572F">
      <w:pPr>
        <w:pStyle w:val="StandardRisoluzionedelConsigliodiStato"/>
        <w:numPr>
          <w:ilvl w:val="0"/>
          <w:numId w:val="19"/>
        </w:numPr>
        <w:tabs>
          <w:tab w:val="left" w:pos="426"/>
        </w:tabs>
        <w:ind w:right="-1"/>
      </w:pPr>
      <w:r>
        <w:t>ristrutturazioni: CHF 170'000 a posto letto;</w:t>
      </w:r>
    </w:p>
    <w:p w14:paraId="055C0768" w14:textId="587518CA" w:rsidR="004768DE" w:rsidRDefault="004768DE" w:rsidP="007F572F">
      <w:pPr>
        <w:pStyle w:val="StandardRisoluzionedelConsigliodiStato"/>
        <w:numPr>
          <w:ilvl w:val="0"/>
          <w:numId w:val="19"/>
        </w:numPr>
        <w:tabs>
          <w:tab w:val="left" w:pos="426"/>
        </w:tabs>
        <w:ind w:right="-1"/>
      </w:pPr>
      <w:r>
        <w:t>ampliamenti: CHF 280'000 a posto letto;</w:t>
      </w:r>
    </w:p>
    <w:p w14:paraId="59921F68" w14:textId="1F44E05E" w:rsidR="004768DE" w:rsidRDefault="004768DE" w:rsidP="007F572F">
      <w:pPr>
        <w:pStyle w:val="StandardRisoluzionedelConsigliodiStato"/>
        <w:numPr>
          <w:ilvl w:val="0"/>
          <w:numId w:val="19"/>
        </w:numPr>
        <w:tabs>
          <w:tab w:val="left" w:pos="426"/>
        </w:tabs>
        <w:ind w:right="-1"/>
      </w:pPr>
      <w:r>
        <w:t>nuove realizzazioni: CHF 330'000 a posto letto.</w:t>
      </w:r>
    </w:p>
    <w:p w14:paraId="7DAE921F" w14:textId="534775C1" w:rsidR="004768DE" w:rsidRDefault="004768DE" w:rsidP="00C65BEE">
      <w:pPr>
        <w:pStyle w:val="StandardRisoluzionedelConsigliodiStato"/>
        <w:tabs>
          <w:tab w:val="left" w:pos="426"/>
        </w:tabs>
        <w:ind w:right="-1"/>
      </w:pPr>
    </w:p>
    <w:p w14:paraId="777D526A" w14:textId="70285DDB" w:rsidR="000D2A66" w:rsidRDefault="00E76A24" w:rsidP="00C65BEE">
      <w:pPr>
        <w:pStyle w:val="StandardRisoluzionedelConsigliodiStato"/>
        <w:tabs>
          <w:tab w:val="left" w:pos="426"/>
        </w:tabs>
        <w:ind w:right="-1"/>
      </w:pPr>
      <w:r w:rsidRPr="000B4DE8">
        <w:t xml:space="preserve">La proposta di aggiornamento dei parametri d’investimento per le CPA è stata </w:t>
      </w:r>
      <w:r w:rsidR="00D520BC">
        <w:t xml:space="preserve">da tutti </w:t>
      </w:r>
      <w:r w:rsidRPr="000B4DE8">
        <w:t>accolta positivamente nella fase di consultazione.</w:t>
      </w:r>
    </w:p>
    <w:p w14:paraId="5DCE0BC3" w14:textId="42820856" w:rsidR="008E23A5" w:rsidRDefault="008E23A5" w:rsidP="00C65BEE">
      <w:pPr>
        <w:pStyle w:val="StandardRisoluzionedelConsigliodiStato"/>
        <w:tabs>
          <w:tab w:val="left" w:pos="426"/>
        </w:tabs>
        <w:ind w:right="-1"/>
      </w:pPr>
    </w:p>
    <w:p w14:paraId="73EA2F54" w14:textId="1545A535" w:rsidR="008E23A5" w:rsidRDefault="00835C31" w:rsidP="0026270C">
      <w:pPr>
        <w:pStyle w:val="Titolo3"/>
        <w:keepLines/>
        <w:spacing w:after="120"/>
      </w:pPr>
      <w:r>
        <w:t xml:space="preserve">3.3.3 </w:t>
      </w:r>
      <w:r w:rsidR="008E23A5">
        <w:t>Elementi specifici del settore assistenza e cura a domicilio</w:t>
      </w:r>
    </w:p>
    <w:p w14:paraId="6D7F65BB" w14:textId="3C3C546A" w:rsidR="008E23A5" w:rsidRDefault="008E23A5" w:rsidP="00A70C21">
      <w:pPr>
        <w:pStyle w:val="StandardRisoluzionedelConsigliodiStato"/>
        <w:keepNext/>
        <w:keepLines/>
        <w:numPr>
          <w:ilvl w:val="0"/>
          <w:numId w:val="25"/>
        </w:numPr>
        <w:tabs>
          <w:tab w:val="left" w:pos="426"/>
        </w:tabs>
        <w:ind w:right="-1"/>
        <w:rPr>
          <w:i/>
        </w:rPr>
      </w:pPr>
      <w:r>
        <w:rPr>
          <w:i/>
        </w:rPr>
        <w:t>Consulenza materno-pediatrica (ICMP)</w:t>
      </w:r>
    </w:p>
    <w:p w14:paraId="2B98F3FC" w14:textId="74E8B705" w:rsidR="008E23A5" w:rsidRDefault="008E23A5" w:rsidP="0026270C">
      <w:pPr>
        <w:pStyle w:val="StandardRisoluzionedelConsigliodiStato"/>
      </w:pPr>
      <w:r>
        <w:t xml:space="preserve">La prestazione </w:t>
      </w:r>
      <w:r w:rsidR="005C17C6">
        <w:t xml:space="preserve">erogata dalle infermiere </w:t>
      </w:r>
      <w:r>
        <w:t>consulen</w:t>
      </w:r>
      <w:r w:rsidR="009F2228">
        <w:t>ti</w:t>
      </w:r>
      <w:r>
        <w:t xml:space="preserve"> materno-pediatric</w:t>
      </w:r>
      <w:r w:rsidR="009F2228">
        <w:t>he (ICMP)</w:t>
      </w:r>
      <w:r>
        <w:t xml:space="preserve"> </w:t>
      </w:r>
      <w:r w:rsidR="009F2228">
        <w:t>all’interno dei Consultori genitori</w:t>
      </w:r>
      <w:r w:rsidR="00917F60">
        <w:t xml:space="preserve"> e bambino collocati nei SACDip </w:t>
      </w:r>
      <w:r>
        <w:t xml:space="preserve">è finalizzata a promuovere la salute e il benessere del bambino e della famiglia, al sostegno di eventuali situazioni critiche che coinvolgono l’infanzia in età prescolastica (0-4 anni) e a rassicurare i genitori nella loro funzione educativa rispetto alla crescita e allo sviluppo del bambino, accompagnandoli verso un percorso evolutivo delle competenze genitoriali e, se necessario, indirizzandoli verso i servizi socio-sanitari presenti sul territorio. </w:t>
      </w:r>
      <w:r w:rsidR="009F2228">
        <w:t xml:space="preserve">Nel </w:t>
      </w:r>
      <w:r>
        <w:t xml:space="preserve">luglio 2019 è stato affidato un mandato all’Associazione Locarnese e Valmaggese di Assistenza e cura a Domicilio </w:t>
      </w:r>
      <w:r w:rsidR="00880653">
        <w:t xml:space="preserve">(ALVAD) </w:t>
      </w:r>
      <w:r>
        <w:t xml:space="preserve">con i seguenti obiettivi: </w:t>
      </w:r>
    </w:p>
    <w:p w14:paraId="1FF67FBC" w14:textId="05FD0FA3" w:rsidR="008E23A5" w:rsidRDefault="008E23A5" w:rsidP="007F572F">
      <w:pPr>
        <w:pStyle w:val="StandardRisoluzionedelConsigliodiStato"/>
        <w:numPr>
          <w:ilvl w:val="0"/>
          <w:numId w:val="20"/>
        </w:numPr>
        <w:tabs>
          <w:tab w:val="left" w:pos="426"/>
        </w:tabs>
        <w:ind w:right="-1"/>
      </w:pPr>
      <w:r w:rsidRPr="008E23A5">
        <w:t>creare le basi per un coordinamento tra i Consultori genitori e bambino;</w:t>
      </w:r>
    </w:p>
    <w:p w14:paraId="44C8DEF1" w14:textId="1EC22E49" w:rsidR="008E23A5" w:rsidRPr="008E23A5" w:rsidRDefault="008E23A5" w:rsidP="007F572F">
      <w:pPr>
        <w:pStyle w:val="StandardRisoluzionedelConsigliodiStato"/>
        <w:numPr>
          <w:ilvl w:val="0"/>
          <w:numId w:val="20"/>
        </w:numPr>
        <w:tabs>
          <w:tab w:val="left" w:pos="426"/>
        </w:tabs>
        <w:ind w:right="-1"/>
      </w:pPr>
      <w:r w:rsidRPr="008E23A5">
        <w:lastRenderedPageBreak/>
        <w:t xml:space="preserve">favorire l’implementazione di principi comuni nella presa in carico dell’utenza garantendo la qualità delle prestazioni, basata sui principi di efficacia e di efficienza; </w:t>
      </w:r>
    </w:p>
    <w:p w14:paraId="584D9CDD" w14:textId="549D1BF4" w:rsidR="008E23A5" w:rsidRDefault="008E23A5" w:rsidP="007F572F">
      <w:pPr>
        <w:pStyle w:val="StandardRisoluzionedelConsigliodiStato"/>
        <w:numPr>
          <w:ilvl w:val="0"/>
          <w:numId w:val="20"/>
        </w:numPr>
        <w:tabs>
          <w:tab w:val="left" w:pos="426"/>
        </w:tabs>
        <w:ind w:right="-1"/>
      </w:pPr>
      <w:r w:rsidRPr="008E23A5">
        <w:t>individuare scenari di possibili sviluppi futuri.</w:t>
      </w:r>
    </w:p>
    <w:p w14:paraId="37B9232A" w14:textId="77777777" w:rsidR="00B47E97" w:rsidRDefault="00B47E97" w:rsidP="00C65BEE">
      <w:pPr>
        <w:pStyle w:val="StandardRisoluzionedelConsigliodiStato"/>
        <w:tabs>
          <w:tab w:val="left" w:pos="426"/>
        </w:tabs>
        <w:ind w:right="-1"/>
      </w:pPr>
    </w:p>
    <w:p w14:paraId="524671ED" w14:textId="411EB9D9" w:rsidR="008E23A5" w:rsidRDefault="008E23A5" w:rsidP="00C65BEE">
      <w:pPr>
        <w:pStyle w:val="StandardRisoluzionedelConsigliodiStato"/>
        <w:tabs>
          <w:tab w:val="left" w:pos="426"/>
        </w:tabs>
        <w:ind w:right="-1"/>
      </w:pPr>
      <w:r>
        <w:t>Nel rapporto sono indicate delle proposte di miglioramento sia a breve sia a medio termine</w:t>
      </w:r>
      <w:r w:rsidR="00D0053C">
        <w:t>,</w:t>
      </w:r>
      <w:r>
        <w:t xml:space="preserve"> che saranno </w:t>
      </w:r>
      <w:r w:rsidR="00917F60">
        <w:t>oggetto di</w:t>
      </w:r>
      <w:r>
        <w:t xml:space="preserve"> consultazione</w:t>
      </w:r>
      <w:r w:rsidR="00513662">
        <w:t xml:space="preserve"> </w:t>
      </w:r>
      <w:r w:rsidR="00917F60">
        <w:t xml:space="preserve">specifica </w:t>
      </w:r>
      <w:r w:rsidR="00513662">
        <w:t xml:space="preserve">durante la fase d’implementazione della </w:t>
      </w:r>
      <w:r w:rsidR="00917F60">
        <w:t>p</w:t>
      </w:r>
      <w:r w:rsidR="00513662">
        <w:t>ianificazione</w:t>
      </w:r>
      <w:r>
        <w:t xml:space="preserve">. </w:t>
      </w:r>
    </w:p>
    <w:p w14:paraId="082444CD" w14:textId="77777777" w:rsidR="00917F60" w:rsidRDefault="00917F60" w:rsidP="00C65BEE">
      <w:pPr>
        <w:pStyle w:val="StandardRisoluzionedelConsigliodiStato"/>
        <w:tabs>
          <w:tab w:val="left" w:pos="426"/>
        </w:tabs>
        <w:ind w:right="-1"/>
      </w:pPr>
    </w:p>
    <w:p w14:paraId="213330C9" w14:textId="651A2DDC" w:rsidR="008E23A5" w:rsidRDefault="000D2A66" w:rsidP="00C65BEE">
      <w:pPr>
        <w:pStyle w:val="StandardRisoluzionedelConsigliodiStato"/>
        <w:tabs>
          <w:tab w:val="left" w:pos="426"/>
        </w:tabs>
        <w:ind w:right="-1"/>
      </w:pPr>
      <w:r w:rsidRPr="000B4DE8">
        <w:t>Nella consultazione</w:t>
      </w:r>
      <w:r w:rsidR="00917F60">
        <w:t>,</w:t>
      </w:r>
      <w:r w:rsidRPr="000B4DE8">
        <w:t xml:space="preserve"> la possibilità di </w:t>
      </w:r>
      <w:r w:rsidR="00917F60">
        <w:t>integrare</w:t>
      </w:r>
      <w:r w:rsidR="00917F60" w:rsidRPr="000B4DE8">
        <w:t xml:space="preserve"> </w:t>
      </w:r>
      <w:r w:rsidRPr="000B4DE8">
        <w:t>in un unico ente le cure materno</w:t>
      </w:r>
      <w:r w:rsidR="00D0053C">
        <w:t>-</w:t>
      </w:r>
      <w:r w:rsidRPr="000B4DE8">
        <w:t xml:space="preserve">pediatriche a domicilio </w:t>
      </w:r>
      <w:r w:rsidR="002B1026">
        <w:t xml:space="preserve">ha </w:t>
      </w:r>
      <w:r w:rsidRPr="000B4DE8">
        <w:t>riscontra</w:t>
      </w:r>
      <w:r w:rsidR="002B1026">
        <w:t>to</w:t>
      </w:r>
      <w:r w:rsidRPr="000B4DE8">
        <w:t xml:space="preserve"> l’approvazione delle associazioni dei Comuni, a condizione che </w:t>
      </w:r>
      <w:r w:rsidR="002B1026">
        <w:t>il servizio</w:t>
      </w:r>
      <w:r w:rsidR="00E76A24" w:rsidRPr="000B4DE8">
        <w:t xml:space="preserve"> </w:t>
      </w:r>
      <w:r w:rsidRPr="000B4DE8">
        <w:t>si</w:t>
      </w:r>
      <w:r w:rsidR="002B1026">
        <w:t xml:space="preserve"> </w:t>
      </w:r>
      <w:r w:rsidRPr="000B4DE8">
        <w:t>coordini con le reti integrate.</w:t>
      </w:r>
    </w:p>
    <w:p w14:paraId="30AE6BD8" w14:textId="621CA5BC" w:rsidR="008E23A5" w:rsidRDefault="008E23A5" w:rsidP="00C65BEE">
      <w:pPr>
        <w:pStyle w:val="StandardRisoluzionedelConsigliodiStato"/>
        <w:tabs>
          <w:tab w:val="left" w:pos="426"/>
        </w:tabs>
        <w:ind w:right="-1"/>
      </w:pPr>
    </w:p>
    <w:p w14:paraId="7194E68D" w14:textId="3F1A0101" w:rsidR="008E23A5" w:rsidRPr="00CA0C68" w:rsidRDefault="00CA0C68" w:rsidP="00A70C21">
      <w:pPr>
        <w:pStyle w:val="StandardRisoluzionedelConsigliodiStato"/>
        <w:keepNext/>
        <w:keepLines/>
        <w:numPr>
          <w:ilvl w:val="0"/>
          <w:numId w:val="25"/>
        </w:numPr>
        <w:tabs>
          <w:tab w:val="left" w:pos="426"/>
        </w:tabs>
        <w:ind w:right="-1"/>
        <w:rPr>
          <w:i/>
        </w:rPr>
      </w:pPr>
      <w:r w:rsidRPr="00CA0C68">
        <w:rPr>
          <w:i/>
        </w:rPr>
        <w:t>Sviluppo della prestazione de</w:t>
      </w:r>
      <w:r w:rsidR="002B1026">
        <w:rPr>
          <w:i/>
        </w:rPr>
        <w:t>lle/</w:t>
      </w:r>
      <w:r w:rsidRPr="00CA0C68">
        <w:rPr>
          <w:i/>
        </w:rPr>
        <w:t>i collaborat</w:t>
      </w:r>
      <w:r w:rsidR="002B1026">
        <w:rPr>
          <w:i/>
        </w:rPr>
        <w:t>rici/</w:t>
      </w:r>
      <w:r w:rsidRPr="00CA0C68">
        <w:rPr>
          <w:i/>
        </w:rPr>
        <w:t>ori familiari</w:t>
      </w:r>
    </w:p>
    <w:p w14:paraId="0AF83628" w14:textId="53AA17F6" w:rsidR="008E23A5" w:rsidRDefault="00CA0C68" w:rsidP="0026270C">
      <w:pPr>
        <w:pStyle w:val="StandardRisoluzionedelConsigliodiStato"/>
      </w:pPr>
      <w:r w:rsidRPr="00CA0C68">
        <w:t>La figura del</w:t>
      </w:r>
      <w:r w:rsidR="002B1026">
        <w:t>la</w:t>
      </w:r>
      <w:r w:rsidRPr="00CA0C68">
        <w:t xml:space="preserve"> collaborat</w:t>
      </w:r>
      <w:r w:rsidR="002B1026">
        <w:t>rice</w:t>
      </w:r>
      <w:r w:rsidRPr="00CA0C68">
        <w:t xml:space="preserve"> familiare</w:t>
      </w:r>
      <w:r w:rsidR="00B9745D">
        <w:t>, che</w:t>
      </w:r>
      <w:r w:rsidR="00297A0B">
        <w:t xml:space="preserve"> qui</w:t>
      </w:r>
      <w:r w:rsidR="00B9745D">
        <w:t xml:space="preserve"> definiamo al </w:t>
      </w:r>
      <w:r w:rsidR="002B1026">
        <w:t>femminile per preponderanza di genere nella specifica professione</w:t>
      </w:r>
      <w:r w:rsidR="00B9745D">
        <w:t>,</w:t>
      </w:r>
      <w:r w:rsidRPr="00CA0C68">
        <w:t xml:space="preserve"> ha iniziato a essere presente nelle case della popolazione anziana del Cantone una decina d’anni fa, per rispondere al desiderio di restare più a lungo a domicilio, a fronte di situazioni di complessità e fragilità </w:t>
      </w:r>
      <w:r w:rsidR="002B1026">
        <w:t xml:space="preserve">psico-fisica </w:t>
      </w:r>
      <w:r w:rsidRPr="00CA0C68">
        <w:t xml:space="preserve">sempre maggiore e, parallelamente, </w:t>
      </w:r>
      <w:r w:rsidR="00D0053C">
        <w:t>di</w:t>
      </w:r>
      <w:r w:rsidR="00D0053C" w:rsidRPr="00CA0C68">
        <w:t xml:space="preserve"> </w:t>
      </w:r>
      <w:r w:rsidRPr="00CA0C68">
        <w:t xml:space="preserve">una presenza </w:t>
      </w:r>
      <w:r w:rsidR="003456DC">
        <w:t xml:space="preserve">in diminuzione </w:t>
      </w:r>
      <w:r w:rsidRPr="00CA0C68">
        <w:t>dell’aiuto informale (</w:t>
      </w:r>
      <w:r w:rsidR="003456DC">
        <w:t xml:space="preserve">da parte dei </w:t>
      </w:r>
      <w:r w:rsidRPr="00CA0C68">
        <w:t>familiari</w:t>
      </w:r>
      <w:r w:rsidR="003456DC">
        <w:t>,</w:t>
      </w:r>
      <w:r w:rsidRPr="00CA0C68">
        <w:t xml:space="preserve"> in particolare).</w:t>
      </w:r>
      <w:r>
        <w:t xml:space="preserve"> </w:t>
      </w:r>
      <w:r w:rsidRPr="00CA0C68">
        <w:t>Le prestazioni de</w:t>
      </w:r>
      <w:r w:rsidR="003456DC">
        <w:t>lle</w:t>
      </w:r>
      <w:r w:rsidRPr="00CA0C68">
        <w:t xml:space="preserve"> collaborat</w:t>
      </w:r>
      <w:r w:rsidR="00B9745D">
        <w:t>ri</w:t>
      </w:r>
      <w:r w:rsidR="003456DC">
        <w:t>ci</w:t>
      </w:r>
      <w:r w:rsidRPr="00CA0C68">
        <w:t xml:space="preserve"> familiari s’inseriscono infatti nel mantenimento a domicilio a complemento dei servizi professionali, sostenendo oppure sostituendo la rete informale attraverso attività d’assistenza e sorveglianza, di economia domestica, di sostegno e compagnia alla persona anziana.</w:t>
      </w:r>
    </w:p>
    <w:p w14:paraId="75987D08" w14:textId="77777777" w:rsidR="003456DC" w:rsidRDefault="003456DC" w:rsidP="00C65BEE">
      <w:pPr>
        <w:pStyle w:val="StandardRisoluzionedelConsigliodiStato"/>
        <w:tabs>
          <w:tab w:val="left" w:pos="426"/>
        </w:tabs>
        <w:ind w:right="-1"/>
      </w:pPr>
    </w:p>
    <w:p w14:paraId="6EA82EE3" w14:textId="4A9BAF94" w:rsidR="00CA0C68" w:rsidRDefault="00CA0C68" w:rsidP="00C65BEE">
      <w:pPr>
        <w:pStyle w:val="StandardRisoluzionedelConsigliodiStato"/>
        <w:tabs>
          <w:tab w:val="left" w:pos="426"/>
        </w:tabs>
        <w:ind w:right="-1"/>
      </w:pPr>
      <w:r w:rsidRPr="00CA0C68">
        <w:t xml:space="preserve">A distanza di diversi anni </w:t>
      </w:r>
      <w:r w:rsidR="00852C72">
        <w:t>dall</w:t>
      </w:r>
      <w:r w:rsidR="00835D79">
        <w:t>’</w:t>
      </w:r>
      <w:r w:rsidR="00852C72">
        <w:t xml:space="preserve">operatività </w:t>
      </w:r>
      <w:r w:rsidR="00835D79">
        <w:t xml:space="preserve">di questa prestazione </w:t>
      </w:r>
      <w:r w:rsidR="00852C72">
        <w:t xml:space="preserve">in Ticino, </w:t>
      </w:r>
      <w:r w:rsidRPr="00CA0C68">
        <w:t xml:space="preserve">è opportuno chiedersi se le soluzioni adottate </w:t>
      </w:r>
      <w:r w:rsidR="00CA734D">
        <w:t xml:space="preserve">siano </w:t>
      </w:r>
      <w:r w:rsidR="00852C72">
        <w:t xml:space="preserve">oggi </w:t>
      </w:r>
      <w:r w:rsidRPr="00CA0C68">
        <w:t>adeguate ai bisogni dell’utenza. I principali elementi di debolezza riscontrati nell’attuale sistema sono:</w:t>
      </w:r>
    </w:p>
    <w:p w14:paraId="03D55A73" w14:textId="51AB8AB8" w:rsidR="00CA0C68" w:rsidRDefault="00CA0C68" w:rsidP="007F572F">
      <w:pPr>
        <w:pStyle w:val="StandardRisoluzionedelConsigliodiStato"/>
        <w:numPr>
          <w:ilvl w:val="0"/>
          <w:numId w:val="21"/>
        </w:numPr>
        <w:tabs>
          <w:tab w:val="left" w:pos="426"/>
        </w:tabs>
        <w:ind w:right="-1"/>
      </w:pPr>
      <w:r w:rsidRPr="00CA0C68">
        <w:t>la difficoltà della famiglia ad assumere il ruolo di datore di lavoro, che ha portato alcune agenzie di collocamento e anche una società privata a offrire servizi amministrativi a pagamento;</w:t>
      </w:r>
    </w:p>
    <w:p w14:paraId="7A725920" w14:textId="571203F9" w:rsidR="00CA0C68" w:rsidRPr="00CA0C68" w:rsidRDefault="00CA0C68" w:rsidP="007F572F">
      <w:pPr>
        <w:pStyle w:val="Paragrafoelenco"/>
        <w:numPr>
          <w:ilvl w:val="0"/>
          <w:numId w:val="21"/>
        </w:numPr>
        <w:rPr>
          <w:sz w:val="24"/>
        </w:rPr>
      </w:pPr>
      <w:r w:rsidRPr="00CA0C68">
        <w:rPr>
          <w:sz w:val="24"/>
        </w:rPr>
        <w:t xml:space="preserve">la scala tariffale, che rende difficile l’accesso alla prestazione per le persone con reddito medio, che non </w:t>
      </w:r>
      <w:r w:rsidR="00852C72">
        <w:rPr>
          <w:sz w:val="24"/>
        </w:rPr>
        <w:t>dispongono di</w:t>
      </w:r>
      <w:r w:rsidR="00852C72" w:rsidRPr="00CA0C68">
        <w:rPr>
          <w:sz w:val="24"/>
        </w:rPr>
        <w:t xml:space="preserve"> </w:t>
      </w:r>
      <w:r w:rsidRPr="00CA0C68">
        <w:rPr>
          <w:sz w:val="24"/>
        </w:rPr>
        <w:t xml:space="preserve">sufficienti mezzi finanziari </w:t>
      </w:r>
      <w:r w:rsidR="00852C72">
        <w:rPr>
          <w:sz w:val="24"/>
        </w:rPr>
        <w:t xml:space="preserve">in autonomia </w:t>
      </w:r>
      <w:r w:rsidRPr="00CA0C68">
        <w:rPr>
          <w:sz w:val="24"/>
        </w:rPr>
        <w:t>e non hanno diritto agli aiuti sociali</w:t>
      </w:r>
      <w:r w:rsidR="00852C72">
        <w:rPr>
          <w:sz w:val="24"/>
        </w:rPr>
        <w:t xml:space="preserve"> (in particolare, </w:t>
      </w:r>
      <w:r w:rsidR="00F01FEE">
        <w:rPr>
          <w:sz w:val="24"/>
        </w:rPr>
        <w:t xml:space="preserve">prestazioni </w:t>
      </w:r>
      <w:r w:rsidR="00852C72">
        <w:rPr>
          <w:sz w:val="24"/>
        </w:rPr>
        <w:t>complementari AVS)</w:t>
      </w:r>
      <w:r w:rsidRPr="00CA0C68">
        <w:rPr>
          <w:sz w:val="24"/>
        </w:rPr>
        <w:t xml:space="preserve">; </w:t>
      </w:r>
    </w:p>
    <w:p w14:paraId="1861A006" w14:textId="6784E776" w:rsidR="00CA0C68" w:rsidRPr="00CA0C68" w:rsidRDefault="00CA0C68" w:rsidP="007F572F">
      <w:pPr>
        <w:pStyle w:val="Paragrafoelenco"/>
        <w:numPr>
          <w:ilvl w:val="0"/>
          <w:numId w:val="21"/>
        </w:numPr>
        <w:rPr>
          <w:sz w:val="24"/>
        </w:rPr>
      </w:pPr>
      <w:r w:rsidRPr="00CA0C68">
        <w:rPr>
          <w:sz w:val="24"/>
        </w:rPr>
        <w:t>la difficoltà da parte de</w:t>
      </w:r>
      <w:r w:rsidR="00773970">
        <w:rPr>
          <w:sz w:val="24"/>
        </w:rPr>
        <w:t>l personale</w:t>
      </w:r>
      <w:r w:rsidRPr="00CA0C68">
        <w:rPr>
          <w:sz w:val="24"/>
        </w:rPr>
        <w:t xml:space="preserve"> dei SACDip a recepire il ruolo del</w:t>
      </w:r>
      <w:r w:rsidR="00773970">
        <w:rPr>
          <w:sz w:val="24"/>
        </w:rPr>
        <w:t>la</w:t>
      </w:r>
      <w:r w:rsidRPr="00CA0C68">
        <w:rPr>
          <w:sz w:val="24"/>
        </w:rPr>
        <w:t xml:space="preserve"> collaborat</w:t>
      </w:r>
      <w:r w:rsidR="00773970">
        <w:rPr>
          <w:sz w:val="24"/>
        </w:rPr>
        <w:t>rice</w:t>
      </w:r>
      <w:r w:rsidRPr="00CA0C68">
        <w:rPr>
          <w:sz w:val="24"/>
        </w:rPr>
        <w:t xml:space="preserve"> familiare come complementare al proprio; </w:t>
      </w:r>
    </w:p>
    <w:p w14:paraId="165389AC" w14:textId="06CBED84" w:rsidR="00CA0C68" w:rsidRPr="00CA0C68" w:rsidRDefault="00CA0C68" w:rsidP="007F572F">
      <w:pPr>
        <w:pStyle w:val="Paragrafoelenco"/>
        <w:numPr>
          <w:ilvl w:val="0"/>
          <w:numId w:val="21"/>
        </w:numPr>
        <w:rPr>
          <w:sz w:val="24"/>
        </w:rPr>
      </w:pPr>
      <w:r w:rsidRPr="00CA0C68">
        <w:rPr>
          <w:sz w:val="24"/>
        </w:rPr>
        <w:t xml:space="preserve">la differenza fra utenti dei SACDip e utenti di alcuni </w:t>
      </w:r>
      <w:r w:rsidR="00773970">
        <w:rPr>
          <w:sz w:val="24"/>
        </w:rPr>
        <w:t>S</w:t>
      </w:r>
      <w:r w:rsidRPr="00CA0C68">
        <w:rPr>
          <w:sz w:val="24"/>
        </w:rPr>
        <w:t xml:space="preserve">pitex privati, </w:t>
      </w:r>
      <w:r w:rsidR="00773970">
        <w:rPr>
          <w:sz w:val="24"/>
        </w:rPr>
        <w:t>i quali ultimi</w:t>
      </w:r>
      <w:r w:rsidRPr="00CA0C68">
        <w:rPr>
          <w:sz w:val="24"/>
        </w:rPr>
        <w:t xml:space="preserve"> offrono l</w:t>
      </w:r>
      <w:r w:rsidR="00773970">
        <w:rPr>
          <w:sz w:val="24"/>
        </w:rPr>
        <w:t>a</w:t>
      </w:r>
      <w:r w:rsidRPr="00CA0C68">
        <w:rPr>
          <w:sz w:val="24"/>
        </w:rPr>
        <w:t xml:space="preserve"> prestazion</w:t>
      </w:r>
      <w:r w:rsidR="00773970">
        <w:rPr>
          <w:sz w:val="24"/>
        </w:rPr>
        <w:t>e</w:t>
      </w:r>
      <w:r w:rsidRPr="00CA0C68">
        <w:rPr>
          <w:sz w:val="24"/>
        </w:rPr>
        <w:t xml:space="preserve"> </w:t>
      </w:r>
      <w:r w:rsidR="00773970">
        <w:rPr>
          <w:sz w:val="24"/>
        </w:rPr>
        <w:t>attraverso</w:t>
      </w:r>
      <w:r w:rsidR="00773970" w:rsidRPr="00CA0C68">
        <w:rPr>
          <w:sz w:val="24"/>
        </w:rPr>
        <w:t xml:space="preserve"> </w:t>
      </w:r>
      <w:r w:rsidRPr="00CA0C68">
        <w:rPr>
          <w:sz w:val="24"/>
        </w:rPr>
        <w:t>la forma del prestito di personale anziché tramite collocamento</w:t>
      </w:r>
      <w:r w:rsidR="00773970" w:rsidRPr="00773970">
        <w:rPr>
          <w:sz w:val="24"/>
        </w:rPr>
        <w:t xml:space="preserve"> </w:t>
      </w:r>
      <w:r w:rsidR="00773970" w:rsidRPr="00CA0C68">
        <w:rPr>
          <w:sz w:val="24"/>
        </w:rPr>
        <w:t>de</w:t>
      </w:r>
      <w:r w:rsidR="00773970">
        <w:rPr>
          <w:sz w:val="24"/>
        </w:rPr>
        <w:t>lle</w:t>
      </w:r>
      <w:r w:rsidR="00773970" w:rsidRPr="00CA0C68">
        <w:rPr>
          <w:sz w:val="24"/>
        </w:rPr>
        <w:t xml:space="preserve"> collaborat</w:t>
      </w:r>
      <w:r w:rsidR="00773970">
        <w:rPr>
          <w:sz w:val="24"/>
        </w:rPr>
        <w:t>rici</w:t>
      </w:r>
      <w:r w:rsidR="00773970" w:rsidRPr="00CA0C68">
        <w:rPr>
          <w:sz w:val="24"/>
        </w:rPr>
        <w:t xml:space="preserve"> familiari</w:t>
      </w:r>
      <w:r w:rsidRPr="00CA0C68">
        <w:rPr>
          <w:sz w:val="24"/>
        </w:rPr>
        <w:t>.</w:t>
      </w:r>
    </w:p>
    <w:p w14:paraId="096C0BF8" w14:textId="77777777" w:rsidR="00B47E97" w:rsidRDefault="00B47E97" w:rsidP="00C65BEE">
      <w:pPr>
        <w:pStyle w:val="StandardRisoluzionedelConsigliodiStato"/>
        <w:tabs>
          <w:tab w:val="left" w:pos="426"/>
        </w:tabs>
        <w:ind w:right="-1"/>
      </w:pPr>
    </w:p>
    <w:p w14:paraId="40C36705" w14:textId="34E9D3B8" w:rsidR="00CA0C68" w:rsidRDefault="00CA0C68" w:rsidP="00C65BEE">
      <w:pPr>
        <w:pStyle w:val="StandardRisoluzionedelConsigliodiStato"/>
        <w:tabs>
          <w:tab w:val="left" w:pos="426"/>
        </w:tabs>
        <w:ind w:right="-1"/>
      </w:pPr>
      <w:r w:rsidRPr="00CA0C68">
        <w:t>Attualmente sono in corso delle sperimentazioni con l’obiettivo di definire i parametri entro i quali la prestazione potr</w:t>
      </w:r>
      <w:r w:rsidR="00773970">
        <w:t>ebbe</w:t>
      </w:r>
      <w:r w:rsidRPr="00CA0C68">
        <w:t xml:space="preserve"> essere riconosciuta ai sensi della LACD.</w:t>
      </w:r>
    </w:p>
    <w:p w14:paraId="665F0280" w14:textId="77777777" w:rsidR="00773970" w:rsidRDefault="00773970" w:rsidP="00C65BEE">
      <w:pPr>
        <w:pStyle w:val="StandardRisoluzionedelConsigliodiStato"/>
        <w:tabs>
          <w:tab w:val="left" w:pos="426"/>
        </w:tabs>
        <w:ind w:right="-1"/>
      </w:pPr>
    </w:p>
    <w:p w14:paraId="1AD300C1" w14:textId="2255D0E2" w:rsidR="00CA0C68" w:rsidRDefault="00321DFF" w:rsidP="00C65BEE">
      <w:pPr>
        <w:pStyle w:val="StandardRisoluzionedelConsigliodiStato"/>
        <w:tabs>
          <w:tab w:val="left" w:pos="426"/>
        </w:tabs>
        <w:ind w:right="-1"/>
      </w:pPr>
      <w:r w:rsidRPr="000B4DE8">
        <w:t>Lo sviluppo della prestazione del</w:t>
      </w:r>
      <w:r w:rsidR="003B62BC">
        <w:t>la</w:t>
      </w:r>
      <w:r w:rsidRPr="000B4DE8">
        <w:t xml:space="preserve"> collaborat</w:t>
      </w:r>
      <w:r w:rsidR="003B62BC">
        <w:t>rice</w:t>
      </w:r>
      <w:r w:rsidRPr="000B4DE8">
        <w:t xml:space="preserve"> familiare trova riscontro po</w:t>
      </w:r>
      <w:r w:rsidR="00E76A24" w:rsidRPr="000B4DE8">
        <w:t>sitivo nella consultazione</w:t>
      </w:r>
      <w:r w:rsidR="003B62BC">
        <w:t>;</w:t>
      </w:r>
      <w:r w:rsidR="00E76A24" w:rsidRPr="000B4DE8">
        <w:t xml:space="preserve"> </w:t>
      </w:r>
      <w:r w:rsidR="003B62BC">
        <w:t>essa</w:t>
      </w:r>
      <w:r w:rsidR="00E76A24" w:rsidRPr="000B4DE8">
        <w:t xml:space="preserve"> andrà</w:t>
      </w:r>
      <w:r w:rsidRPr="000B4DE8">
        <w:t xml:space="preserve"> ulteriormente </w:t>
      </w:r>
      <w:r w:rsidR="00E76A24" w:rsidRPr="000B4DE8">
        <w:t>dettagliata in funzione dei risultati che scaturiranno da</w:t>
      </w:r>
      <w:r w:rsidRPr="000B4DE8">
        <w:t>lla sperimentazione in corso</w:t>
      </w:r>
      <w:r w:rsidR="00F01FEE">
        <w:t xml:space="preserve"> presso i SACDip del Bellinzonese e del Mendrisiotto e Basso Ceresio</w:t>
      </w:r>
      <w:r w:rsidRPr="000B4DE8">
        <w:t>.</w:t>
      </w:r>
      <w:r>
        <w:t xml:space="preserve"> </w:t>
      </w:r>
    </w:p>
    <w:p w14:paraId="1B87D303" w14:textId="0F5DC36E" w:rsidR="00321DFF" w:rsidRDefault="00321DFF" w:rsidP="00C65BEE">
      <w:pPr>
        <w:pStyle w:val="StandardRisoluzionedelConsigliodiStato"/>
        <w:tabs>
          <w:tab w:val="left" w:pos="426"/>
        </w:tabs>
        <w:ind w:right="-1"/>
      </w:pPr>
    </w:p>
    <w:p w14:paraId="1AA28E4C" w14:textId="263662EF" w:rsidR="008E23A5" w:rsidRPr="00C659CE" w:rsidRDefault="008E23A5" w:rsidP="00A70C21">
      <w:pPr>
        <w:pStyle w:val="StandardRisoluzionedelConsigliodiStato"/>
        <w:keepNext/>
        <w:keepLines/>
        <w:numPr>
          <w:ilvl w:val="0"/>
          <w:numId w:val="25"/>
        </w:numPr>
        <w:tabs>
          <w:tab w:val="left" w:pos="426"/>
        </w:tabs>
        <w:ind w:right="-1"/>
        <w:rPr>
          <w:i/>
        </w:rPr>
      </w:pPr>
      <w:r w:rsidRPr="008E23A5">
        <w:rPr>
          <w:i/>
        </w:rPr>
        <w:t>Tariffa dell’economia domestica</w:t>
      </w:r>
    </w:p>
    <w:p w14:paraId="19C0024F" w14:textId="0D256640" w:rsidR="008E23A5" w:rsidRPr="000B4DE8" w:rsidRDefault="00CA0C68" w:rsidP="0026270C">
      <w:pPr>
        <w:pStyle w:val="StandardRisoluzionedelConsigliodiStato"/>
      </w:pPr>
      <w:r>
        <w:t xml:space="preserve">La prestazione di economia domestica è, ai sensi della LACD, riconosciuta tramite i SACDip. Essa </w:t>
      </w:r>
      <w:r w:rsidR="003B62BC">
        <w:t>è</w:t>
      </w:r>
      <w:r>
        <w:t xml:space="preserve"> fatturata agli utenti sulla base di un tariffario che t</w:t>
      </w:r>
      <w:r w:rsidR="003B62BC">
        <w:t>iene</w:t>
      </w:r>
      <w:r>
        <w:t xml:space="preserve"> conto della loro </w:t>
      </w:r>
      <w:r>
        <w:lastRenderedPageBreak/>
        <w:t>situazione finanziaria, a partire da un minimo di CHF 25</w:t>
      </w:r>
      <w:r w:rsidR="00B26683">
        <w:t>.--</w:t>
      </w:r>
      <w:r>
        <w:t xml:space="preserve">/ora </w:t>
      </w:r>
      <w:r w:rsidR="003B7B19">
        <w:t xml:space="preserve">fino </w:t>
      </w:r>
      <w:r>
        <w:t xml:space="preserve">ad un massimo di </w:t>
      </w:r>
      <w:r w:rsidR="00B26683">
        <w:br/>
      </w:r>
      <w:r>
        <w:t>CHF 50</w:t>
      </w:r>
      <w:r w:rsidR="00B26683">
        <w:t>.--</w:t>
      </w:r>
      <w:r>
        <w:t xml:space="preserve">/ora. L’applicazione di un tariffario in base al reddito crea un notevole lavoro amministrativo ai SACDip e le tariffe molto elevate per le fasce di reddito medio-alte disincentivano </w:t>
      </w:r>
      <w:r w:rsidR="003B62BC">
        <w:t>le stesse</w:t>
      </w:r>
      <w:r>
        <w:t xml:space="preserve"> a </w:t>
      </w:r>
      <w:r w:rsidR="003B62BC">
        <w:t>usufruire</w:t>
      </w:r>
      <w:r>
        <w:t xml:space="preserve"> </w:t>
      </w:r>
      <w:r w:rsidR="003B62BC">
        <w:t>del</w:t>
      </w:r>
      <w:r>
        <w:t xml:space="preserve">la prestazione. </w:t>
      </w:r>
      <w:r w:rsidRPr="000B4DE8">
        <w:t>Allo scopo di far fronte a quest</w:t>
      </w:r>
      <w:r w:rsidR="003B62BC">
        <w:t>e</w:t>
      </w:r>
      <w:r w:rsidRPr="000B4DE8">
        <w:t xml:space="preserve"> problematic</w:t>
      </w:r>
      <w:r w:rsidR="003B62BC">
        <w:t>he,</w:t>
      </w:r>
      <w:r w:rsidRPr="000B4DE8">
        <w:t xml:space="preserve"> è stata aperta una discussione sull’opportunità di modificare l’attuale </w:t>
      </w:r>
      <w:r w:rsidR="003B62BC">
        <w:t xml:space="preserve">sistema di </w:t>
      </w:r>
      <w:r w:rsidRPr="000B4DE8">
        <w:t>tariffario basato sul reddito dell’utente</w:t>
      </w:r>
      <w:r w:rsidR="00E76B37">
        <w:t>;</w:t>
      </w:r>
      <w:r w:rsidRPr="000B4DE8">
        <w:t xml:space="preserve"> </w:t>
      </w:r>
      <w:r w:rsidR="00E76B37">
        <w:t>essa</w:t>
      </w:r>
      <w:r w:rsidR="00E76B37" w:rsidRPr="000B4DE8">
        <w:t xml:space="preserve"> </w:t>
      </w:r>
      <w:r w:rsidRPr="000B4DE8">
        <w:t xml:space="preserve">sarà </w:t>
      </w:r>
      <w:r w:rsidR="001876E9">
        <w:t>sviluppata</w:t>
      </w:r>
      <w:r w:rsidR="001876E9" w:rsidRPr="000B4DE8">
        <w:t xml:space="preserve"> </w:t>
      </w:r>
      <w:r w:rsidRPr="000B4DE8">
        <w:t xml:space="preserve">nel corso della fase </w:t>
      </w:r>
      <w:r w:rsidR="003B62BC">
        <w:t>d’implementazione</w:t>
      </w:r>
      <w:r w:rsidR="003B62BC" w:rsidRPr="000B4DE8">
        <w:t xml:space="preserve"> </w:t>
      </w:r>
      <w:r w:rsidRPr="000B4DE8">
        <w:t xml:space="preserve">della </w:t>
      </w:r>
      <w:r w:rsidR="003B62BC">
        <w:t>p</w:t>
      </w:r>
      <w:r w:rsidRPr="000B4DE8">
        <w:t>ianificazione.</w:t>
      </w:r>
    </w:p>
    <w:p w14:paraId="42817D9F" w14:textId="77777777" w:rsidR="001876E9" w:rsidRDefault="001876E9" w:rsidP="00C65BEE">
      <w:pPr>
        <w:pStyle w:val="StandardRisoluzionedelConsigliodiStato"/>
        <w:tabs>
          <w:tab w:val="left" w:pos="426"/>
        </w:tabs>
        <w:ind w:right="-1"/>
      </w:pPr>
    </w:p>
    <w:p w14:paraId="65DB9271" w14:textId="74B73487" w:rsidR="008E23A5" w:rsidRDefault="00321DFF" w:rsidP="00C65BEE">
      <w:pPr>
        <w:pStyle w:val="StandardRisoluzionedelConsigliodiStato"/>
        <w:tabs>
          <w:tab w:val="left" w:pos="426"/>
        </w:tabs>
        <w:ind w:right="-1"/>
      </w:pPr>
      <w:r w:rsidRPr="000B4DE8">
        <w:t>Nella consultazione</w:t>
      </w:r>
      <w:r w:rsidR="001876E9">
        <w:t>,</w:t>
      </w:r>
      <w:r w:rsidRPr="000B4DE8">
        <w:t xml:space="preserve"> </w:t>
      </w:r>
      <w:r w:rsidR="001876E9">
        <w:t>l’ipotesi di</w:t>
      </w:r>
      <w:r w:rsidRPr="000B4DE8">
        <w:t xml:space="preserve"> </w:t>
      </w:r>
      <w:r w:rsidR="001876E9">
        <w:t>passaggio a una tariffa unica</w:t>
      </w:r>
      <w:r w:rsidR="001876E9" w:rsidRPr="000B4DE8">
        <w:t xml:space="preserve"> </w:t>
      </w:r>
      <w:r w:rsidR="001876E9">
        <w:t xml:space="preserve">per la prestazione di </w:t>
      </w:r>
      <w:r w:rsidRPr="000B4DE8">
        <w:t xml:space="preserve">economia domestica è </w:t>
      </w:r>
      <w:r w:rsidR="001876E9">
        <w:t xml:space="preserve">stata </w:t>
      </w:r>
      <w:r w:rsidRPr="000B4DE8">
        <w:t>accolta favorevolmente</w:t>
      </w:r>
      <w:r w:rsidR="00E76A24" w:rsidRPr="000B4DE8">
        <w:t xml:space="preserve">, in particolare </w:t>
      </w:r>
      <w:r w:rsidRPr="000B4DE8">
        <w:t>da parte delle associazioni dei Comuni.</w:t>
      </w:r>
      <w:r>
        <w:t xml:space="preserve"> </w:t>
      </w:r>
    </w:p>
    <w:p w14:paraId="52793720" w14:textId="64694D2E" w:rsidR="00321DFF" w:rsidRDefault="00321DFF" w:rsidP="00C65BEE">
      <w:pPr>
        <w:pStyle w:val="StandardRisoluzionedelConsigliodiStato"/>
        <w:tabs>
          <w:tab w:val="left" w:pos="426"/>
        </w:tabs>
        <w:ind w:right="-1"/>
      </w:pPr>
    </w:p>
    <w:p w14:paraId="0FD4E5EB" w14:textId="213B9B5E" w:rsidR="00CA0C68" w:rsidRDefault="00835C31" w:rsidP="0026270C">
      <w:pPr>
        <w:pStyle w:val="Titolo3"/>
        <w:keepLines/>
        <w:spacing w:after="120"/>
      </w:pPr>
      <w:r>
        <w:t xml:space="preserve">3.3.4 </w:t>
      </w:r>
      <w:r w:rsidR="00CA0C68">
        <w:t>Elementi specifici del settore mantenimento a domicilio</w:t>
      </w:r>
    </w:p>
    <w:p w14:paraId="59855039" w14:textId="31AE5817" w:rsidR="00CA0C68" w:rsidRDefault="00CA0C68" w:rsidP="00A70C21">
      <w:pPr>
        <w:pStyle w:val="StandardRisoluzionedelConsigliodiStato"/>
        <w:keepNext/>
        <w:keepLines/>
        <w:numPr>
          <w:ilvl w:val="0"/>
          <w:numId w:val="25"/>
        </w:numPr>
        <w:tabs>
          <w:tab w:val="left" w:pos="426"/>
        </w:tabs>
        <w:ind w:right="-1"/>
      </w:pPr>
      <w:r w:rsidRPr="00CA0C68">
        <w:rPr>
          <w:i/>
        </w:rPr>
        <w:t>Potenziamento della capacità ricettiva dei Centri diurni terapeutici</w:t>
      </w:r>
      <w:r>
        <w:rPr>
          <w:i/>
        </w:rPr>
        <w:t xml:space="preserve"> (CDT)</w:t>
      </w:r>
    </w:p>
    <w:p w14:paraId="5D1D9128" w14:textId="58A04779" w:rsidR="008E23A5" w:rsidRPr="000B4DE8" w:rsidRDefault="00CA0C68" w:rsidP="0026270C">
      <w:pPr>
        <w:pStyle w:val="StandardRisoluzionedelConsigliodiStato"/>
      </w:pPr>
      <w:r w:rsidRPr="00CA0C68">
        <w:t xml:space="preserve">I CDT rispondono ai seguenti obiettivi generali: mantenimento delle risorse e </w:t>
      </w:r>
      <w:r w:rsidR="00E76B37">
        <w:t xml:space="preserve">delle </w:t>
      </w:r>
      <w:r w:rsidRPr="00CA0C68">
        <w:t>competenze residue degli utenti, sostegno al mantenimento a domicilio</w:t>
      </w:r>
      <w:r>
        <w:t xml:space="preserve"> e</w:t>
      </w:r>
      <w:r w:rsidRPr="00CA0C68">
        <w:t xml:space="preserve"> sgravio dei familiari curanti.</w:t>
      </w:r>
      <w:r w:rsidR="00EA17EE">
        <w:t xml:space="preserve"> Nel </w:t>
      </w:r>
      <w:r w:rsidR="00E76B37">
        <w:t>corso degli anni</w:t>
      </w:r>
      <w:r w:rsidR="001876E9">
        <w:t>,</w:t>
      </w:r>
      <w:r w:rsidR="00EA17EE">
        <w:t xml:space="preserve"> da centri generalisti i CDT si sono trasformati in strutture specializzate nella presa in carico di persone affette da sindromi dementigene. </w:t>
      </w:r>
      <w:r w:rsidR="00EA17EE" w:rsidRPr="00EA17EE">
        <w:t xml:space="preserve">Diversi tipi di indicatori segnalano che, ad oggi, </w:t>
      </w:r>
      <w:r w:rsidR="00F01FEE" w:rsidRPr="00EA17EE">
        <w:t>l</w:t>
      </w:r>
      <w:r w:rsidR="00F01FEE">
        <w:t>a</w:t>
      </w:r>
      <w:r w:rsidR="00F01FEE" w:rsidRPr="00EA17EE">
        <w:t xml:space="preserve"> </w:t>
      </w:r>
      <w:r w:rsidR="00EA17EE" w:rsidRPr="00EA17EE">
        <w:t xml:space="preserve">capacità </w:t>
      </w:r>
      <w:r w:rsidR="003679F8">
        <w:t>ricettiva</w:t>
      </w:r>
      <w:r w:rsidR="001876E9">
        <w:t xml:space="preserve"> </w:t>
      </w:r>
      <w:r w:rsidR="00EA17EE" w:rsidRPr="00EA17EE">
        <w:t xml:space="preserve">dei CDT </w:t>
      </w:r>
      <w:r w:rsidR="00F01FEE" w:rsidRPr="00EA17EE">
        <w:t>rispond</w:t>
      </w:r>
      <w:r w:rsidR="00F01FEE">
        <w:t>e</w:t>
      </w:r>
      <w:r w:rsidR="00F01FEE" w:rsidRPr="00EA17EE">
        <w:t xml:space="preserve"> </w:t>
      </w:r>
      <w:r w:rsidR="00EA17EE" w:rsidRPr="00EA17EE">
        <w:t>solo in parte ai bisogni di presa in carico della popolazione anziana</w:t>
      </w:r>
      <w:r w:rsidR="00F01FEE">
        <w:t>, essendo il progetto di sviluppo dei Centri – che prevede un’estensione della fascia oraria e dei giorni di apertura – non ancora a regime</w:t>
      </w:r>
      <w:r w:rsidR="00EA17EE" w:rsidRPr="00EA17EE">
        <w:t>. Si osserva inoltre una differenza sostanziale tra il tasso di occupazione dei CDT situati in casa per anziani e i CDT del territorio.</w:t>
      </w:r>
      <w:r w:rsidR="003679F8">
        <w:t xml:space="preserve"> </w:t>
      </w:r>
      <w:r w:rsidR="00EA17EE">
        <w:t>Dopo la sperimentazione presso un CDT e la rilevazione dei bisogni sul territorio</w:t>
      </w:r>
      <w:r w:rsidR="003679F8">
        <w:t>,</w:t>
      </w:r>
      <w:r w:rsidR="00EA17EE">
        <w:t xml:space="preserve"> si è proceduto con una valutazione tecnica della possibilità di potenziare le attuali strutture </w:t>
      </w:r>
      <w:r w:rsidR="00EA17EE" w:rsidRPr="000B4DE8">
        <w:t xml:space="preserve">attraverso diverse soluzioni. In sintesi si propone un forte potenziamento della capacità ricettiva di queste strutture. </w:t>
      </w:r>
    </w:p>
    <w:p w14:paraId="4862ABBB" w14:textId="77777777" w:rsidR="003679F8" w:rsidRDefault="003679F8" w:rsidP="00DC0463">
      <w:pPr>
        <w:pStyle w:val="StandardRisoluzionedelConsigliodiStato"/>
        <w:tabs>
          <w:tab w:val="left" w:pos="426"/>
        </w:tabs>
        <w:ind w:right="-1"/>
      </w:pPr>
    </w:p>
    <w:p w14:paraId="1760F098" w14:textId="2B22E79A" w:rsidR="00321DFF" w:rsidRDefault="00E76A24" w:rsidP="00DC0463">
      <w:pPr>
        <w:pStyle w:val="StandardRisoluzionedelConsigliodiStato"/>
        <w:tabs>
          <w:tab w:val="left" w:pos="426"/>
        </w:tabs>
        <w:ind w:right="-1"/>
      </w:pPr>
      <w:r w:rsidRPr="000B4DE8">
        <w:t>L</w:t>
      </w:r>
      <w:r w:rsidR="00DC0463" w:rsidRPr="000B4DE8">
        <w:t xml:space="preserve">’approfondimento sui CDT trova </w:t>
      </w:r>
      <w:r w:rsidRPr="000B4DE8">
        <w:t xml:space="preserve">in generale </w:t>
      </w:r>
      <w:r w:rsidR="00DC0463" w:rsidRPr="000B4DE8">
        <w:t>il consenso</w:t>
      </w:r>
      <w:r w:rsidRPr="000B4DE8">
        <w:t xml:space="preserve"> </w:t>
      </w:r>
      <w:r w:rsidR="00E76B37">
        <w:t>d</w:t>
      </w:r>
      <w:r w:rsidRPr="000B4DE8">
        <w:t>egli enti</w:t>
      </w:r>
      <w:r w:rsidR="00DC0463" w:rsidRPr="000B4DE8">
        <w:t xml:space="preserve">, </w:t>
      </w:r>
      <w:r w:rsidR="00E76B37">
        <w:t>benché</w:t>
      </w:r>
      <w:r w:rsidR="00E76B37" w:rsidRPr="000B4DE8">
        <w:t xml:space="preserve"> </w:t>
      </w:r>
      <w:r w:rsidR="00DC0463" w:rsidRPr="000B4DE8">
        <w:t>s</w:t>
      </w:r>
      <w:r w:rsidR="00321DFF" w:rsidRPr="000B4DE8">
        <w:t>i richied</w:t>
      </w:r>
      <w:r w:rsidR="00E76B37">
        <w:t>a</w:t>
      </w:r>
      <w:r w:rsidR="00321DFF" w:rsidRPr="000B4DE8">
        <w:t xml:space="preserve"> di valutare la possibilità di una maggior</w:t>
      </w:r>
      <w:r w:rsidR="003679F8">
        <w:t>e</w:t>
      </w:r>
      <w:r w:rsidR="00321DFF" w:rsidRPr="000B4DE8">
        <w:t xml:space="preserve"> integrazione del percorso di sviluppo dei CDT nell’ambit</w:t>
      </w:r>
      <w:r w:rsidRPr="000B4DE8">
        <w:t xml:space="preserve">o delle reti integrate, in modo da </w:t>
      </w:r>
      <w:r w:rsidR="003679F8">
        <w:t>contenerne i costi</w:t>
      </w:r>
      <w:r w:rsidR="00DC0463" w:rsidRPr="000B4DE8">
        <w:t>.</w:t>
      </w:r>
    </w:p>
    <w:p w14:paraId="751BD03D" w14:textId="77777777" w:rsidR="0026270C" w:rsidRPr="000B4DE8" w:rsidRDefault="0026270C" w:rsidP="00DC0463">
      <w:pPr>
        <w:pStyle w:val="StandardRisoluzionedelConsigliodiStato"/>
        <w:tabs>
          <w:tab w:val="left" w:pos="426"/>
        </w:tabs>
        <w:ind w:right="-1"/>
      </w:pPr>
    </w:p>
    <w:p w14:paraId="4A6BD206" w14:textId="2595032D" w:rsidR="00EA17EE" w:rsidRDefault="00EA17EE" w:rsidP="00A70C21">
      <w:pPr>
        <w:pStyle w:val="StandardRisoluzionedelConsigliodiStato"/>
        <w:keepNext/>
        <w:keepLines/>
        <w:numPr>
          <w:ilvl w:val="0"/>
          <w:numId w:val="25"/>
        </w:numPr>
        <w:tabs>
          <w:tab w:val="left" w:pos="426"/>
        </w:tabs>
      </w:pPr>
      <w:r w:rsidRPr="00EA17EE">
        <w:rPr>
          <w:i/>
        </w:rPr>
        <w:t>Prospettive future dei centri diurni con presa in carico socio-assistenziale</w:t>
      </w:r>
    </w:p>
    <w:p w14:paraId="2A4D9C70" w14:textId="2781A409" w:rsidR="00EA17EE" w:rsidRPr="000B4DE8" w:rsidRDefault="00EA17EE" w:rsidP="0026270C">
      <w:pPr>
        <w:pStyle w:val="StandardRisoluzionedelConsigliodiStato"/>
      </w:pPr>
      <w:r w:rsidRPr="00EA17EE">
        <w:t xml:space="preserve">Nel 2011 l’UACD ha avviato un progetto finalizzato alla riorganizzazione del settore dei centri diurni per </w:t>
      </w:r>
      <w:r w:rsidR="003679F8">
        <w:t xml:space="preserve">poter </w:t>
      </w:r>
      <w:r w:rsidRPr="00EA17EE">
        <w:t>disporre di strutture idonee a rispondere alle sfide dettate dall’evoluzione demografica e alla volontà della popolazione anziana di restare al domicilio il più a lungo possibile</w:t>
      </w:r>
      <w:r w:rsidR="003679F8">
        <w:t>,</w:t>
      </w:r>
      <w:r w:rsidR="003679F8" w:rsidRPr="003679F8">
        <w:t xml:space="preserve"> </w:t>
      </w:r>
      <w:r w:rsidR="003679F8" w:rsidRPr="00EA17EE">
        <w:t>distribuite equamente su tutto il territorio cantonale</w:t>
      </w:r>
      <w:r w:rsidRPr="00EA17EE">
        <w:t>. Il progetto ha portato alla nascita dei centri diurni con presa in carico socio-assistenziale (CDSA).</w:t>
      </w:r>
      <w:r w:rsidR="003679F8">
        <w:t xml:space="preserve"> </w:t>
      </w:r>
      <w:r w:rsidRPr="00EA17EE">
        <w:t xml:space="preserve">Nel 2013 è stata </w:t>
      </w:r>
      <w:r w:rsidR="00602225">
        <w:t>adottata</w:t>
      </w:r>
      <w:r w:rsidR="00602225" w:rsidRPr="00EA17EE">
        <w:t xml:space="preserve"> </w:t>
      </w:r>
      <w:r w:rsidRPr="00EA17EE">
        <w:t>una Direttiva specifica</w:t>
      </w:r>
      <w:r w:rsidR="00E76B37">
        <w:t>,</w:t>
      </w:r>
      <w:r w:rsidRPr="00EA17EE">
        <w:t xml:space="preserve"> che stabilisce una serie di criteri di riconoscimento ai sensi della LACD e che prevede dei requisiti minimi qualitativi. In seguito</w:t>
      </w:r>
      <w:r w:rsidR="00602225">
        <w:t>,</w:t>
      </w:r>
      <w:r w:rsidRPr="00EA17EE">
        <w:t xml:space="preserve"> è stata sviluppata la Piattaforma dei CDSA, che permette una nuova modalità di coordinamento e sviluppo</w:t>
      </w:r>
      <w:r w:rsidR="00602225">
        <w:t>,</w:t>
      </w:r>
      <w:r w:rsidRPr="00EA17EE">
        <w:t xml:space="preserve"> nonché un monitoraggio qualitativo</w:t>
      </w:r>
      <w:r w:rsidR="003B7B19">
        <w:t xml:space="preserve"> dell’offerta</w:t>
      </w:r>
      <w:r w:rsidRPr="00EA17EE">
        <w:t>.</w:t>
      </w:r>
      <w:r w:rsidR="00602225">
        <w:t xml:space="preserve"> </w:t>
      </w:r>
      <w:r w:rsidRPr="00EA17EE">
        <w:t>Considerata la forte evoluzione di queste strutture</w:t>
      </w:r>
      <w:r w:rsidR="00602225">
        <w:t xml:space="preserve"> negli ultimi anni</w:t>
      </w:r>
      <w:r w:rsidR="00F01FEE">
        <w:t>, in linea con l’aumento dei bisogni</w:t>
      </w:r>
      <w:r w:rsidR="00B27D6E">
        <w:t>,</w:t>
      </w:r>
      <w:r w:rsidRPr="00EA17EE">
        <w:t xml:space="preserve"> e la loro </w:t>
      </w:r>
      <w:r w:rsidR="00602225">
        <w:t xml:space="preserve">attuale </w:t>
      </w:r>
      <w:r w:rsidRPr="00EA17EE">
        <w:t xml:space="preserve">presenza capillare sul territorio, la </w:t>
      </w:r>
      <w:r w:rsidR="00602225">
        <w:t>p</w:t>
      </w:r>
      <w:r w:rsidRPr="00EA17EE">
        <w:t xml:space="preserve">ianificazione prevede </w:t>
      </w:r>
      <w:r w:rsidR="00602225">
        <w:t>il</w:t>
      </w:r>
      <w:r w:rsidRPr="00EA17EE">
        <w:t xml:space="preserve"> loro miglioramento</w:t>
      </w:r>
      <w:r w:rsidR="00B27D6E">
        <w:t xml:space="preserve"> e rafforzamento</w:t>
      </w:r>
      <w:r w:rsidR="00602225">
        <w:t>,</w:t>
      </w:r>
      <w:r w:rsidRPr="00EA17EE">
        <w:t xml:space="preserve"> sia in termini logistici sia di prestazioni offerte. In questo ambito l’offerta assumerà un carattere sempre più </w:t>
      </w:r>
      <w:r w:rsidRPr="000B4DE8">
        <w:t>multidisciplinare e aperto al territorio.</w:t>
      </w:r>
    </w:p>
    <w:p w14:paraId="50DEFFFF" w14:textId="77777777" w:rsidR="00602225" w:rsidRDefault="00602225" w:rsidP="00DC0463">
      <w:pPr>
        <w:pStyle w:val="StandardRisoluzionedelConsigliodiStato"/>
        <w:tabs>
          <w:tab w:val="left" w:pos="426"/>
        </w:tabs>
        <w:ind w:right="-1"/>
      </w:pPr>
    </w:p>
    <w:p w14:paraId="2687F080" w14:textId="302481B4" w:rsidR="00DC0463" w:rsidRDefault="00DC0463" w:rsidP="00DC0463">
      <w:pPr>
        <w:pStyle w:val="StandardRisoluzionedelConsigliodiStato"/>
        <w:tabs>
          <w:tab w:val="left" w:pos="426"/>
        </w:tabs>
        <w:ind w:right="-1"/>
      </w:pPr>
      <w:r w:rsidRPr="000B4DE8">
        <w:lastRenderedPageBreak/>
        <w:t xml:space="preserve">L’approfondimento sui CDSA </w:t>
      </w:r>
      <w:r w:rsidR="006E1085" w:rsidRPr="000B4DE8">
        <w:t xml:space="preserve">è generalmente condiviso, a condizione che </w:t>
      </w:r>
      <w:r w:rsidR="00E76B37" w:rsidRPr="000B4DE8">
        <w:t xml:space="preserve">questa tipologia di strutture </w:t>
      </w:r>
      <w:r w:rsidR="006E1085" w:rsidRPr="000B4DE8">
        <w:t>non si professionalizzi eccessivamente.</w:t>
      </w:r>
    </w:p>
    <w:p w14:paraId="6B4A8302" w14:textId="331C8D8B" w:rsidR="00EA17EE" w:rsidRDefault="00EA17EE" w:rsidP="00C65BEE">
      <w:pPr>
        <w:pStyle w:val="StandardRisoluzionedelConsigliodiStato"/>
        <w:tabs>
          <w:tab w:val="left" w:pos="426"/>
        </w:tabs>
        <w:ind w:right="-1"/>
      </w:pPr>
    </w:p>
    <w:p w14:paraId="696EE5AF" w14:textId="54FD868C" w:rsidR="00EA17EE" w:rsidRPr="00B15465" w:rsidRDefault="00EA17EE" w:rsidP="00A70C21">
      <w:pPr>
        <w:pStyle w:val="StandardRisoluzionedelConsigliodiStato"/>
        <w:keepNext/>
        <w:keepLines/>
        <w:numPr>
          <w:ilvl w:val="0"/>
          <w:numId w:val="25"/>
        </w:numPr>
        <w:tabs>
          <w:tab w:val="left" w:pos="426"/>
        </w:tabs>
        <w:rPr>
          <w:i/>
        </w:rPr>
      </w:pPr>
      <w:r w:rsidRPr="00B15465">
        <w:rPr>
          <w:i/>
        </w:rPr>
        <w:t>Aiuti diretti: situazione attuale e prospettive future</w:t>
      </w:r>
    </w:p>
    <w:p w14:paraId="35B62205" w14:textId="17E2D75C" w:rsidR="00B85AE6" w:rsidRDefault="00B85AE6" w:rsidP="0026270C">
      <w:pPr>
        <w:pStyle w:val="StandardRisoluzionedelConsigliodiStato"/>
      </w:pPr>
      <w:r>
        <w:t>Gli aiuti diretti (AD) sono una peculiarità del Canton Ticino</w:t>
      </w:r>
      <w:r w:rsidR="00E76B37">
        <w:t>,</w:t>
      </w:r>
      <w:r>
        <w:t xml:space="preserve"> introdotta nel 1993 allo scopo di sostenere finanziariamente il mantenimento a domicilio delle persone anziane o invalide a beneficio di un Assegno grand</w:t>
      </w:r>
      <w:r w:rsidR="00E76B37">
        <w:t>i</w:t>
      </w:r>
      <w:r>
        <w:t xml:space="preserve"> invalidi (AGI)</w:t>
      </w:r>
      <w:r w:rsidR="00602225">
        <w:t>,</w:t>
      </w:r>
      <w:r w:rsidR="00B27D6E">
        <w:t xml:space="preserve"> </w:t>
      </w:r>
      <w:r>
        <w:t xml:space="preserve">il cui stato di dipendenza esige l’aiuto di altre persone (familiari o terze persone) per evitare o posticipare il trasferimento in una struttura di lungodegenza. </w:t>
      </w:r>
    </w:p>
    <w:p w14:paraId="0A24C4EE" w14:textId="77777777" w:rsidR="00602225" w:rsidRDefault="00602225" w:rsidP="00C65BEE">
      <w:pPr>
        <w:pStyle w:val="StandardRisoluzionedelConsigliodiStato"/>
        <w:tabs>
          <w:tab w:val="left" w:pos="426"/>
        </w:tabs>
        <w:ind w:right="-1"/>
      </w:pPr>
    </w:p>
    <w:p w14:paraId="29F9A073" w14:textId="7A9791C1" w:rsidR="00374877" w:rsidRPr="000B4DE8" w:rsidRDefault="00B85AE6" w:rsidP="00C65BEE">
      <w:pPr>
        <w:pStyle w:val="StandardRisoluzionedelConsigliodiStato"/>
        <w:tabs>
          <w:tab w:val="left" w:pos="426"/>
        </w:tabs>
        <w:ind w:right="-1"/>
      </w:pPr>
      <w:r>
        <w:t xml:space="preserve">Nel 2019 è stato realizzato uno studio di valutazione degli AD che ne </w:t>
      </w:r>
      <w:r w:rsidR="00010721">
        <w:t xml:space="preserve">ha </w:t>
      </w:r>
      <w:r>
        <w:t>analizza</w:t>
      </w:r>
      <w:r w:rsidR="00010721">
        <w:t>to</w:t>
      </w:r>
      <w:r>
        <w:t xml:space="preserve"> il funzionamento e l’organizzazione e illustra</w:t>
      </w:r>
      <w:r w:rsidR="00010721">
        <w:t>to</w:t>
      </w:r>
      <w:r>
        <w:t xml:space="preserve"> il profilo e la condizione d</w:t>
      </w:r>
      <w:r w:rsidR="00010721">
        <w:t>e</w:t>
      </w:r>
      <w:r>
        <w:t>i beneficia</w:t>
      </w:r>
      <w:r w:rsidR="00010721">
        <w:t>ri</w:t>
      </w:r>
      <w:r>
        <w:t>, la situazione dei caregiver, le caratteristiche della rete di assistenza e le modalità d’impiego</w:t>
      </w:r>
      <w:r w:rsidR="00010721">
        <w:t xml:space="preserve"> del contributo</w:t>
      </w:r>
      <w:r>
        <w:t xml:space="preserve">. Dall’analisi </w:t>
      </w:r>
      <w:r w:rsidR="00010721">
        <w:t xml:space="preserve">è emerso </w:t>
      </w:r>
      <w:r>
        <w:t xml:space="preserve">che </w:t>
      </w:r>
      <w:r w:rsidR="00344457">
        <w:t xml:space="preserve">gli </w:t>
      </w:r>
      <w:r>
        <w:t xml:space="preserve">AD </w:t>
      </w:r>
      <w:r w:rsidR="00344457">
        <w:t xml:space="preserve">rappresentano un elemento importante di sostegno alla scelta dei beneficiari di rimanere al proprio domicilio </w:t>
      </w:r>
      <w:r w:rsidR="003B7B19">
        <w:t>e</w:t>
      </w:r>
      <w:r>
        <w:t xml:space="preserve"> hanno un effetto positivo sulla qualità di vita dei caregiver. La rete informale dei beneficiari di AD eroga un numero importante di ore di assistenza, permettendo l’allungamento della permanenza a </w:t>
      </w:r>
      <w:r w:rsidR="00374877">
        <w:t>domicilio</w:t>
      </w:r>
      <w:r>
        <w:t xml:space="preserve">. </w:t>
      </w:r>
      <w:r w:rsidR="00374877">
        <w:t>Nel</w:t>
      </w:r>
      <w:r w:rsidR="00344457">
        <w:t xml:space="preserve"> medesimo</w:t>
      </w:r>
      <w:r w:rsidR="00374877">
        <w:t xml:space="preserve"> studio si evidenziano delle criticità quali la scarsa informazione </w:t>
      </w:r>
      <w:r w:rsidR="008A686F">
        <w:t xml:space="preserve">della potenziale popolazione target </w:t>
      </w:r>
      <w:r w:rsidR="00374877">
        <w:t>sull’esistenza degli AD</w:t>
      </w:r>
      <w:r w:rsidR="008A686F">
        <w:t>,</w:t>
      </w:r>
      <w:r w:rsidR="00374877">
        <w:t xml:space="preserve"> la complessità amministrativa</w:t>
      </w:r>
      <w:r w:rsidR="008A686F">
        <w:t xml:space="preserve"> per ottenerli</w:t>
      </w:r>
      <w:r w:rsidR="00374877">
        <w:t xml:space="preserve">, </w:t>
      </w:r>
      <w:r w:rsidR="008A686F">
        <w:t>l’</w:t>
      </w:r>
      <w:r w:rsidR="00374877">
        <w:t xml:space="preserve">effetto soglia </w:t>
      </w:r>
      <w:r w:rsidR="008A686F">
        <w:t>connesso con le condizioni finanziarie di accesso</w:t>
      </w:r>
      <w:r w:rsidR="00512127">
        <w:t xml:space="preserve"> all’aiuto</w:t>
      </w:r>
      <w:r w:rsidR="00374877">
        <w:t xml:space="preserve"> e il possibile disincentivo per la frequenza dei centri diurni </w:t>
      </w:r>
      <w:r w:rsidR="00512127">
        <w:t xml:space="preserve">(anziani) </w:t>
      </w:r>
      <w:r w:rsidR="00374877">
        <w:t>e dei laboratori protetti</w:t>
      </w:r>
      <w:r w:rsidR="00512127">
        <w:t xml:space="preserve"> (invalidi)</w:t>
      </w:r>
      <w:r w:rsidR="00374877">
        <w:t xml:space="preserve">. </w:t>
      </w:r>
      <w:r w:rsidR="00374877" w:rsidRPr="00374877">
        <w:t xml:space="preserve">A breve e medio termine saranno valutate delle misure per favorire ulteriormente l’efficacia degli aiuti diretti, attenuando il disincentivo per la frequenza dei diversi tipi di </w:t>
      </w:r>
      <w:r w:rsidR="00374877" w:rsidRPr="000B4DE8">
        <w:t>centri diurni</w:t>
      </w:r>
      <w:r w:rsidR="00135A26">
        <w:t>,</w:t>
      </w:r>
      <w:r w:rsidR="00374877" w:rsidRPr="000B4DE8">
        <w:t xml:space="preserve"> che costituiscono un importante tassello </w:t>
      </w:r>
      <w:r w:rsidR="00512127">
        <w:t>del</w:t>
      </w:r>
      <w:r w:rsidR="00374877" w:rsidRPr="000B4DE8">
        <w:t xml:space="preserve"> mantenimento a domicilio.</w:t>
      </w:r>
    </w:p>
    <w:p w14:paraId="4BE26AD2" w14:textId="77777777" w:rsidR="00512127" w:rsidRDefault="00512127" w:rsidP="00C65BEE">
      <w:pPr>
        <w:pStyle w:val="StandardRisoluzionedelConsigliodiStato"/>
        <w:tabs>
          <w:tab w:val="left" w:pos="426"/>
        </w:tabs>
        <w:ind w:right="-1"/>
      </w:pPr>
    </w:p>
    <w:p w14:paraId="6EFC0222" w14:textId="23BFA199" w:rsidR="007215D9" w:rsidRDefault="00DC0463" w:rsidP="00C65BEE">
      <w:pPr>
        <w:pStyle w:val="StandardRisoluzionedelConsigliodiStato"/>
        <w:tabs>
          <w:tab w:val="left" w:pos="426"/>
        </w:tabs>
        <w:ind w:right="-1"/>
      </w:pPr>
      <w:r w:rsidRPr="000B4DE8">
        <w:t xml:space="preserve">L’approfondimento sugli aiuti diretti non ha generato </w:t>
      </w:r>
      <w:r w:rsidR="006E1085" w:rsidRPr="000B4DE8">
        <w:t>particolari discussioni</w:t>
      </w:r>
      <w:r w:rsidR="00512127">
        <w:t xml:space="preserve"> in sede di consultazione</w:t>
      </w:r>
      <w:r w:rsidRPr="000B4DE8">
        <w:t>.</w:t>
      </w:r>
    </w:p>
    <w:p w14:paraId="467D4965" w14:textId="52045133" w:rsidR="007215D9" w:rsidRDefault="007215D9">
      <w:pPr>
        <w:suppressAutoHyphens w:val="0"/>
        <w:spacing w:after="240"/>
        <w:jc w:val="left"/>
        <w:rPr>
          <w:sz w:val="24"/>
        </w:rPr>
      </w:pPr>
      <w:r>
        <w:br w:type="page"/>
      </w:r>
    </w:p>
    <w:p w14:paraId="7A2A6B10" w14:textId="09A72BD9" w:rsidR="00546857" w:rsidRDefault="00D8668C" w:rsidP="0026270C">
      <w:pPr>
        <w:pStyle w:val="Titolo1"/>
        <w:ind w:left="357" w:hanging="357"/>
      </w:pPr>
      <w:r>
        <w:lastRenderedPageBreak/>
        <w:t xml:space="preserve">PRIORITÀ D’INTERVENTO </w:t>
      </w:r>
      <w:r w:rsidR="007B1728">
        <w:t>E ADEGUAMENTI LEGISLATIVI</w:t>
      </w:r>
    </w:p>
    <w:p w14:paraId="69101E18" w14:textId="6D49DF53" w:rsidR="00FE4DB1" w:rsidRDefault="00FE4DB1" w:rsidP="0026270C">
      <w:pPr>
        <w:pStyle w:val="Titolo2"/>
        <w:spacing w:after="120"/>
      </w:pPr>
      <w:r w:rsidRPr="00835C31">
        <w:t xml:space="preserve">4.1 </w:t>
      </w:r>
      <w:r w:rsidR="00835C31" w:rsidRPr="00835C31">
        <w:t>PRIORITÀ D’INTERVENTO</w:t>
      </w:r>
    </w:p>
    <w:p w14:paraId="227B0B91" w14:textId="0E1576E0" w:rsidR="00A144F4" w:rsidRDefault="00D9706F" w:rsidP="00C65BEE">
      <w:pPr>
        <w:pStyle w:val="StandardRisoluzionedelConsigliodiStato"/>
        <w:tabs>
          <w:tab w:val="left" w:pos="426"/>
        </w:tabs>
        <w:ind w:right="-1"/>
      </w:pPr>
      <w:r w:rsidRPr="00A144F4">
        <w:t>Sulla base de</w:t>
      </w:r>
      <w:r w:rsidR="003304CA" w:rsidRPr="00A144F4">
        <w:t>i</w:t>
      </w:r>
      <w:r w:rsidRPr="00A144F4">
        <w:t xml:space="preserve"> </w:t>
      </w:r>
      <w:r w:rsidR="00512127">
        <w:t>riscontri</w:t>
      </w:r>
      <w:r w:rsidR="00512127" w:rsidRPr="00A144F4">
        <w:t xml:space="preserve"> </w:t>
      </w:r>
      <w:r w:rsidR="005F188B">
        <w:t>avuti nelle fasi</w:t>
      </w:r>
      <w:r w:rsidR="00D93DDA" w:rsidRPr="00A144F4">
        <w:t xml:space="preserve"> di </w:t>
      </w:r>
      <w:r w:rsidR="009A2525">
        <w:t xml:space="preserve">pre-consultazione e </w:t>
      </w:r>
      <w:r w:rsidR="00D93DDA" w:rsidRPr="00A144F4">
        <w:t>consultazione, sono state identificate le seguenti priorità</w:t>
      </w:r>
      <w:r w:rsidR="00396EC3" w:rsidRPr="00A144F4">
        <w:t xml:space="preserve"> d’intervento</w:t>
      </w:r>
      <w:r w:rsidR="00D93DDA" w:rsidRPr="00A144F4">
        <w:t>, suddivise in elementi d’implementazione a breve</w:t>
      </w:r>
      <w:r w:rsidR="00396EC3" w:rsidRPr="00A144F4">
        <w:t xml:space="preserve"> (2023-2025)</w:t>
      </w:r>
      <w:r w:rsidR="00D93DDA" w:rsidRPr="00A144F4">
        <w:t xml:space="preserve"> e medio termine</w:t>
      </w:r>
      <w:r w:rsidR="00396EC3" w:rsidRPr="00A144F4">
        <w:t xml:space="preserve"> (2026-2030)</w:t>
      </w:r>
      <w:r w:rsidR="00D93DDA" w:rsidRPr="00A144F4">
        <w:t>.</w:t>
      </w:r>
      <w:r w:rsidR="00D93DDA">
        <w:t xml:space="preserve"> </w:t>
      </w:r>
    </w:p>
    <w:p w14:paraId="687E2DF0" w14:textId="77777777" w:rsidR="0067621E" w:rsidRDefault="0067621E" w:rsidP="00C65BEE">
      <w:pPr>
        <w:pStyle w:val="StandardRisoluzionedelConsigliodiStato"/>
        <w:tabs>
          <w:tab w:val="left" w:pos="426"/>
        </w:tabs>
        <w:ind w:right="-1"/>
      </w:pPr>
    </w:p>
    <w:p w14:paraId="4A7D429F" w14:textId="0522C999" w:rsidR="00D93DDA" w:rsidRPr="0067621E" w:rsidRDefault="00D93DDA" w:rsidP="00040CFD">
      <w:pPr>
        <w:pStyle w:val="StandardRisoluzionedelConsigliodiStato"/>
        <w:shd w:val="clear" w:color="auto" w:fill="F2F2F2" w:themeFill="background1" w:themeFillShade="F2"/>
        <w:rPr>
          <w:b/>
        </w:rPr>
      </w:pPr>
      <w:r w:rsidRPr="0067621E">
        <w:rPr>
          <w:b/>
        </w:rPr>
        <w:t>Elementi d’implementazione a breve termine</w:t>
      </w:r>
    </w:p>
    <w:p w14:paraId="78453D9F" w14:textId="77777777" w:rsidR="002D0B79" w:rsidRDefault="002D0B79" w:rsidP="00040CFD">
      <w:pPr>
        <w:shd w:val="clear" w:color="auto" w:fill="F2F2F2" w:themeFill="background1" w:themeFillShade="F2"/>
        <w:rPr>
          <w:sz w:val="24"/>
        </w:rPr>
      </w:pPr>
    </w:p>
    <w:p w14:paraId="59914543" w14:textId="1F5166DC" w:rsidR="00D93DDA" w:rsidRDefault="00D93DDA" w:rsidP="00040CFD">
      <w:pPr>
        <w:shd w:val="clear" w:color="auto" w:fill="F2F2F2" w:themeFill="background1" w:themeFillShade="F2"/>
        <w:rPr>
          <w:sz w:val="24"/>
        </w:rPr>
      </w:pPr>
      <w:r w:rsidRPr="001E6111">
        <w:rPr>
          <w:sz w:val="24"/>
        </w:rPr>
        <w:t xml:space="preserve">A breve termine, cioè </w:t>
      </w:r>
      <w:r w:rsidR="00E779AB" w:rsidRPr="002D0B79">
        <w:rPr>
          <w:b/>
          <w:sz w:val="24"/>
        </w:rPr>
        <w:t>entro il 2025</w:t>
      </w:r>
      <w:r w:rsidR="00E779AB" w:rsidRPr="001E6111">
        <w:rPr>
          <w:sz w:val="24"/>
        </w:rPr>
        <w:t xml:space="preserve">, si prevede di: </w:t>
      </w:r>
    </w:p>
    <w:p w14:paraId="48319B10" w14:textId="77777777" w:rsidR="00354AF6" w:rsidRPr="001E6111" w:rsidRDefault="00354AF6" w:rsidP="00040CFD">
      <w:pPr>
        <w:shd w:val="clear" w:color="auto" w:fill="F2F2F2" w:themeFill="background1" w:themeFillShade="F2"/>
        <w:rPr>
          <w:sz w:val="24"/>
        </w:rPr>
      </w:pPr>
    </w:p>
    <w:p w14:paraId="69817A7A" w14:textId="77777777" w:rsidR="00D93DDA" w:rsidRDefault="00D93DDA" w:rsidP="007F572F">
      <w:pPr>
        <w:pStyle w:val="StandardRisoluzionedelConsigliodiStato"/>
        <w:numPr>
          <w:ilvl w:val="0"/>
          <w:numId w:val="12"/>
        </w:numPr>
        <w:shd w:val="clear" w:color="auto" w:fill="F2F2F2" w:themeFill="background1" w:themeFillShade="F2"/>
        <w:tabs>
          <w:tab w:val="left" w:pos="709"/>
        </w:tabs>
        <w:ind w:left="567" w:right="-1" w:hanging="567"/>
      </w:pPr>
      <w:r w:rsidRPr="00D93DDA">
        <w:t>Promuovere maggiormente la creazione di reti integrate regionali, prevedendo soluzioni organizzative diverse in funzione delle peculiarità territoriali/comprensoriali</w:t>
      </w:r>
      <w:r>
        <w:t xml:space="preserve">. </w:t>
      </w:r>
    </w:p>
    <w:p w14:paraId="13872FCD" w14:textId="769134E4" w:rsidR="00D93DDA" w:rsidRDefault="00D93DDA" w:rsidP="007F572F">
      <w:pPr>
        <w:pStyle w:val="StandardRisoluzionedelConsigliodiStato"/>
        <w:numPr>
          <w:ilvl w:val="0"/>
          <w:numId w:val="12"/>
        </w:numPr>
        <w:shd w:val="clear" w:color="auto" w:fill="F2F2F2" w:themeFill="background1" w:themeFillShade="F2"/>
        <w:tabs>
          <w:tab w:val="left" w:pos="709"/>
        </w:tabs>
        <w:ind w:left="567" w:right="-1" w:hanging="567"/>
      </w:pPr>
      <w:r w:rsidRPr="00D93DDA">
        <w:t>Creare le basi per una maggiore ed effettiva partecipazione dei Comuni alla governance del settore</w:t>
      </w:r>
      <w:r>
        <w:t>.</w:t>
      </w:r>
    </w:p>
    <w:p w14:paraId="67F11103" w14:textId="04A4A8E3" w:rsidR="00D93DDA" w:rsidRDefault="00D93DDA" w:rsidP="007F572F">
      <w:pPr>
        <w:pStyle w:val="StandardRisoluzionedelConsigliodiStato"/>
        <w:numPr>
          <w:ilvl w:val="0"/>
          <w:numId w:val="12"/>
        </w:numPr>
        <w:shd w:val="clear" w:color="auto" w:fill="F2F2F2" w:themeFill="background1" w:themeFillShade="F2"/>
        <w:tabs>
          <w:tab w:val="left" w:pos="1276"/>
        </w:tabs>
        <w:ind w:left="567" w:hanging="567"/>
      </w:pPr>
      <w:r w:rsidRPr="00D93DDA">
        <w:t xml:space="preserve">Sviluppare </w:t>
      </w:r>
      <w:r w:rsidR="00B27D6E">
        <w:t xml:space="preserve">ulteriormente </w:t>
      </w:r>
      <w:r w:rsidR="00986083">
        <w:t>i sistemi d</w:t>
      </w:r>
      <w:r w:rsidRPr="00D93DDA">
        <w:t>i controllo della qualità, considerando i costi e il carico amministrativo (burocrazia)</w:t>
      </w:r>
      <w:r w:rsidR="00135A26">
        <w:t xml:space="preserve"> e</w:t>
      </w:r>
      <w:r w:rsidRPr="00D93DDA">
        <w:t xml:space="preserve"> responsabilizzando maggiormente l’ente erogatore della prestazione</w:t>
      </w:r>
      <w:r w:rsidR="00135A26">
        <w:t>,</w:t>
      </w:r>
      <w:r w:rsidRPr="00D93DDA">
        <w:t xml:space="preserve"> e definire uno o più data set comuni tra i servizi (sia globalmente sia per settore)</w:t>
      </w:r>
      <w:r>
        <w:t xml:space="preserve">. </w:t>
      </w:r>
    </w:p>
    <w:p w14:paraId="4AE990BF" w14:textId="76D45B88" w:rsidR="00B27D6E" w:rsidRPr="00E779AB" w:rsidRDefault="00B27D6E" w:rsidP="007F572F">
      <w:pPr>
        <w:pStyle w:val="StandardRisoluzionedelConsigliodiStato"/>
        <w:numPr>
          <w:ilvl w:val="0"/>
          <w:numId w:val="12"/>
        </w:numPr>
        <w:shd w:val="clear" w:color="auto" w:fill="F2F2F2" w:themeFill="background1" w:themeFillShade="F2"/>
        <w:ind w:left="567" w:hanging="567"/>
      </w:pPr>
      <w:r w:rsidRPr="00E779AB">
        <w:t>Avvi</w:t>
      </w:r>
      <w:r>
        <w:t>are</w:t>
      </w:r>
      <w:r w:rsidRPr="00E779AB">
        <w:t xml:space="preserve"> le riflessioni per uniformare le due leggi settoriali</w:t>
      </w:r>
      <w:r>
        <w:t xml:space="preserve"> (LAnz e LACD).</w:t>
      </w:r>
    </w:p>
    <w:p w14:paraId="1EFE0B2C" w14:textId="52B33FB6" w:rsidR="00D93DDA" w:rsidRPr="00A144F4" w:rsidRDefault="00D93DDA" w:rsidP="007F572F">
      <w:pPr>
        <w:pStyle w:val="StandardRisoluzionedelConsigliodiStato"/>
        <w:numPr>
          <w:ilvl w:val="0"/>
          <w:numId w:val="12"/>
        </w:numPr>
        <w:shd w:val="clear" w:color="auto" w:fill="F2F2F2" w:themeFill="background1" w:themeFillShade="F2"/>
        <w:tabs>
          <w:tab w:val="left" w:pos="567"/>
        </w:tabs>
        <w:ind w:left="567" w:hanging="567"/>
      </w:pPr>
      <w:r w:rsidRPr="00A144F4">
        <w:t>Introdu</w:t>
      </w:r>
      <w:r w:rsidR="005F188B">
        <w:t>rre</w:t>
      </w:r>
      <w:r w:rsidRPr="00A144F4">
        <w:t xml:space="preserve"> una norma legale per rendere effettivi i diritti degli anziani, in particolare quelli collocati in CPA. </w:t>
      </w:r>
    </w:p>
    <w:p w14:paraId="52B26672" w14:textId="4BC865F8" w:rsidR="00D93DDA" w:rsidRPr="00A144F4" w:rsidRDefault="00D93DDA" w:rsidP="007F572F">
      <w:pPr>
        <w:pStyle w:val="StandardRisoluzionedelConsigliodiStato"/>
        <w:numPr>
          <w:ilvl w:val="0"/>
          <w:numId w:val="12"/>
        </w:numPr>
        <w:shd w:val="clear" w:color="auto" w:fill="F2F2F2" w:themeFill="background1" w:themeFillShade="F2"/>
        <w:tabs>
          <w:tab w:val="left" w:pos="567"/>
        </w:tabs>
        <w:ind w:left="567" w:hanging="567"/>
      </w:pPr>
      <w:r w:rsidRPr="00A144F4">
        <w:t xml:space="preserve">Adottare nuovi parametri di riconoscimento </w:t>
      </w:r>
      <w:r w:rsidR="00B27D6E">
        <w:t>d</w:t>
      </w:r>
      <w:r w:rsidR="00B27D6E" w:rsidRPr="00A144F4">
        <w:t xml:space="preserve">egli </w:t>
      </w:r>
      <w:r w:rsidRPr="00A144F4">
        <w:t>investimenti in CPA.</w:t>
      </w:r>
    </w:p>
    <w:p w14:paraId="19E0426D" w14:textId="67E710AE" w:rsidR="00D93DDA" w:rsidRDefault="00D93DDA" w:rsidP="007F572F">
      <w:pPr>
        <w:pStyle w:val="StandardRisoluzionedelConsigliodiStato"/>
        <w:numPr>
          <w:ilvl w:val="0"/>
          <w:numId w:val="12"/>
        </w:numPr>
        <w:shd w:val="clear" w:color="auto" w:fill="F2F2F2" w:themeFill="background1" w:themeFillShade="F2"/>
        <w:tabs>
          <w:tab w:val="left" w:pos="567"/>
        </w:tabs>
        <w:ind w:left="567" w:hanging="567"/>
      </w:pPr>
      <w:r w:rsidRPr="00A144F4">
        <w:t>Dare maggiore</w:t>
      </w:r>
      <w:r w:rsidRPr="00D93DDA">
        <w:t xml:space="preserve"> valorizzazione del volontariato</w:t>
      </w:r>
      <w:r w:rsidR="00E779AB">
        <w:t>.</w:t>
      </w:r>
    </w:p>
    <w:p w14:paraId="6460AD03" w14:textId="1AB2B96C" w:rsidR="002D0B79" w:rsidRDefault="002D0B79" w:rsidP="002D0B79">
      <w:pPr>
        <w:pStyle w:val="StandardRisoluzionedelConsigliodiStato"/>
        <w:tabs>
          <w:tab w:val="left" w:pos="426"/>
        </w:tabs>
        <w:ind w:right="-1"/>
      </w:pPr>
    </w:p>
    <w:p w14:paraId="558019E2" w14:textId="77777777" w:rsidR="00AE45AE" w:rsidRDefault="00AE45AE" w:rsidP="002D0B79">
      <w:pPr>
        <w:pStyle w:val="StandardRisoluzionedelConsigliodiStato"/>
        <w:tabs>
          <w:tab w:val="left" w:pos="426"/>
        </w:tabs>
        <w:ind w:right="-1"/>
      </w:pPr>
    </w:p>
    <w:p w14:paraId="2E2A23F5" w14:textId="5195FB59" w:rsidR="00E779AB" w:rsidRPr="0067621E" w:rsidRDefault="00E779AB" w:rsidP="00040CFD">
      <w:pPr>
        <w:pStyle w:val="StandardRisoluzionedelConsigliodiStato"/>
        <w:shd w:val="clear" w:color="auto" w:fill="F2F2F2" w:themeFill="background1" w:themeFillShade="F2"/>
        <w:rPr>
          <w:b/>
        </w:rPr>
      </w:pPr>
      <w:r w:rsidRPr="0067621E">
        <w:rPr>
          <w:b/>
        </w:rPr>
        <w:t xml:space="preserve">Elementi d’implementazione a </w:t>
      </w:r>
      <w:r w:rsidR="001E6111" w:rsidRPr="0067621E">
        <w:rPr>
          <w:b/>
        </w:rPr>
        <w:t>medio</w:t>
      </w:r>
      <w:r w:rsidRPr="0067621E">
        <w:rPr>
          <w:b/>
        </w:rPr>
        <w:t xml:space="preserve"> termine</w:t>
      </w:r>
    </w:p>
    <w:p w14:paraId="20CF0958" w14:textId="77777777" w:rsidR="002D0B79" w:rsidRDefault="002D0B79" w:rsidP="00040CFD">
      <w:pPr>
        <w:pStyle w:val="StandardRisoluzionedelConsigliodiStato"/>
        <w:shd w:val="clear" w:color="auto" w:fill="F2F2F2" w:themeFill="background1" w:themeFillShade="F2"/>
        <w:tabs>
          <w:tab w:val="left" w:pos="426"/>
        </w:tabs>
      </w:pPr>
    </w:p>
    <w:p w14:paraId="0A4F9EFE" w14:textId="3FCFE6A8" w:rsidR="00E779AB" w:rsidRDefault="00E779AB" w:rsidP="00040CFD">
      <w:pPr>
        <w:pStyle w:val="StandardRisoluzionedelConsigliodiStato"/>
        <w:shd w:val="clear" w:color="auto" w:fill="F2F2F2" w:themeFill="background1" w:themeFillShade="F2"/>
        <w:tabs>
          <w:tab w:val="left" w:pos="426"/>
        </w:tabs>
      </w:pPr>
      <w:r w:rsidRPr="00354AF6">
        <w:t xml:space="preserve">A medio termine, </w:t>
      </w:r>
      <w:r w:rsidRPr="002D0B79">
        <w:rPr>
          <w:b/>
        </w:rPr>
        <w:t>ovvero tra il 2026 e il 2030</w:t>
      </w:r>
      <w:r w:rsidRPr="00354AF6">
        <w:t xml:space="preserve">, il focus sarà </w:t>
      </w:r>
      <w:r w:rsidR="005F188B">
        <w:t>posto</w:t>
      </w:r>
      <w:r w:rsidRPr="00354AF6">
        <w:t xml:space="preserve"> sui seguenti aspetti:</w:t>
      </w:r>
    </w:p>
    <w:p w14:paraId="6BA64B9F" w14:textId="77777777" w:rsidR="00354AF6" w:rsidRDefault="00354AF6" w:rsidP="00040CFD">
      <w:pPr>
        <w:pStyle w:val="StandardRisoluzionedelConsigliodiStato"/>
        <w:shd w:val="clear" w:color="auto" w:fill="F2F2F2" w:themeFill="background1" w:themeFillShade="F2"/>
        <w:tabs>
          <w:tab w:val="left" w:pos="426"/>
        </w:tabs>
        <w:ind w:right="-1"/>
      </w:pPr>
    </w:p>
    <w:p w14:paraId="4B6A75D3" w14:textId="5C0AC831" w:rsidR="00E779AB" w:rsidRPr="00E779AB" w:rsidRDefault="00E779AB" w:rsidP="007F572F">
      <w:pPr>
        <w:pStyle w:val="StandardRisoluzionedelConsigliodiStato"/>
        <w:numPr>
          <w:ilvl w:val="0"/>
          <w:numId w:val="12"/>
        </w:numPr>
        <w:shd w:val="clear" w:color="auto" w:fill="F2F2F2" w:themeFill="background1" w:themeFillShade="F2"/>
        <w:ind w:left="567" w:hanging="567"/>
      </w:pPr>
      <w:r w:rsidRPr="00E779AB">
        <w:t>Revisione del calcolo della retta in CPA</w:t>
      </w:r>
      <w:r>
        <w:t>.</w:t>
      </w:r>
    </w:p>
    <w:p w14:paraId="4E36FCA3" w14:textId="1F10A003" w:rsidR="00E779AB" w:rsidRDefault="00E779AB" w:rsidP="007F572F">
      <w:pPr>
        <w:pStyle w:val="StandardRisoluzionedelConsigliodiStato"/>
        <w:numPr>
          <w:ilvl w:val="0"/>
          <w:numId w:val="12"/>
        </w:numPr>
        <w:shd w:val="clear" w:color="auto" w:fill="F2F2F2" w:themeFill="background1" w:themeFillShade="F2"/>
        <w:ind w:left="567" w:hanging="567"/>
      </w:pPr>
      <w:r w:rsidRPr="00E779AB">
        <w:t>Revisione delle tariffe di economia domestica</w:t>
      </w:r>
      <w:r>
        <w:t>.</w:t>
      </w:r>
    </w:p>
    <w:p w14:paraId="1A81881E" w14:textId="77777777" w:rsidR="00B27D6E" w:rsidRPr="00A144F4" w:rsidRDefault="00B27D6E" w:rsidP="007F572F">
      <w:pPr>
        <w:pStyle w:val="StandardRisoluzionedelConsigliodiStato"/>
        <w:numPr>
          <w:ilvl w:val="0"/>
          <w:numId w:val="12"/>
        </w:numPr>
        <w:shd w:val="clear" w:color="auto" w:fill="F2F2F2" w:themeFill="background1" w:themeFillShade="F2"/>
        <w:tabs>
          <w:tab w:val="left" w:pos="567"/>
        </w:tabs>
        <w:ind w:left="567" w:hanging="567"/>
      </w:pPr>
      <w:r w:rsidRPr="00A144F4">
        <w:t>Definire il riassetto organizzativo della consulenza materno</w:t>
      </w:r>
      <w:r>
        <w:t>-</w:t>
      </w:r>
      <w:r w:rsidRPr="00A144F4">
        <w:t>pediatrica (ICMP).</w:t>
      </w:r>
    </w:p>
    <w:p w14:paraId="5BD74404" w14:textId="61FCB4C8" w:rsidR="00B27D6E" w:rsidRPr="00E779AB" w:rsidRDefault="00B27D6E" w:rsidP="007F572F">
      <w:pPr>
        <w:pStyle w:val="StandardRisoluzionedelConsigliodiStato"/>
        <w:numPr>
          <w:ilvl w:val="0"/>
          <w:numId w:val="12"/>
        </w:numPr>
        <w:shd w:val="clear" w:color="auto" w:fill="F2F2F2" w:themeFill="background1" w:themeFillShade="F2"/>
        <w:tabs>
          <w:tab w:val="left" w:pos="567"/>
        </w:tabs>
        <w:ind w:left="567" w:hanging="567"/>
      </w:pPr>
      <w:r w:rsidRPr="00A144F4">
        <w:t>Riconosc</w:t>
      </w:r>
      <w:r>
        <w:t>ere</w:t>
      </w:r>
      <w:r w:rsidRPr="00A144F4">
        <w:t xml:space="preserve"> la prestazione de</w:t>
      </w:r>
      <w:r>
        <w:t>lle/i</w:t>
      </w:r>
      <w:r w:rsidRPr="00A144F4">
        <w:t xml:space="preserve"> collaborat</w:t>
      </w:r>
      <w:r>
        <w:t>rici/ori</w:t>
      </w:r>
      <w:r w:rsidRPr="00A144F4">
        <w:t xml:space="preserve"> familiari.</w:t>
      </w:r>
    </w:p>
    <w:p w14:paraId="0BC5D581" w14:textId="01778ACD" w:rsidR="00E779AB" w:rsidRDefault="00E779AB" w:rsidP="007F572F">
      <w:pPr>
        <w:pStyle w:val="StandardRisoluzionedelConsigliodiStato"/>
        <w:numPr>
          <w:ilvl w:val="0"/>
          <w:numId w:val="12"/>
        </w:numPr>
        <w:shd w:val="clear" w:color="auto" w:fill="F2F2F2" w:themeFill="background1" w:themeFillShade="F2"/>
        <w:ind w:left="567" w:hanging="567"/>
      </w:pPr>
      <w:r w:rsidRPr="00E779AB">
        <w:t>Realizza</w:t>
      </w:r>
      <w:r w:rsidR="007B1728">
        <w:t>zione di</w:t>
      </w:r>
      <w:r w:rsidRPr="00E779AB">
        <w:t xml:space="preserve"> una rete di servizi completamente integrata che premetta una presa in carico continuativa dell’utente e porti a una migliore </w:t>
      </w:r>
      <w:r w:rsidR="007B1728">
        <w:t>presa in carico</w:t>
      </w:r>
      <w:r w:rsidR="007B1728" w:rsidRPr="00E779AB">
        <w:t xml:space="preserve"> </w:t>
      </w:r>
      <w:r w:rsidRPr="00E779AB">
        <w:t xml:space="preserve">e </w:t>
      </w:r>
      <w:r w:rsidR="007B1728">
        <w:t xml:space="preserve">a </w:t>
      </w:r>
      <w:r w:rsidRPr="00E779AB">
        <w:t>migliori esiti</w:t>
      </w:r>
      <w:r>
        <w:t>.</w:t>
      </w:r>
    </w:p>
    <w:p w14:paraId="7B7C357A" w14:textId="77777777" w:rsidR="00AE45AE" w:rsidRDefault="00AE45AE" w:rsidP="007810DA">
      <w:pPr>
        <w:pStyle w:val="StandardRisoluzionedelConsigliodiStato"/>
        <w:tabs>
          <w:tab w:val="left" w:pos="426"/>
        </w:tabs>
        <w:ind w:right="-1"/>
      </w:pPr>
    </w:p>
    <w:p w14:paraId="3634E042" w14:textId="1857CDBB" w:rsidR="007810DA" w:rsidRDefault="007810DA" w:rsidP="007810DA">
      <w:pPr>
        <w:pStyle w:val="StandardRisoluzionedelConsigliodiStato"/>
        <w:tabs>
          <w:tab w:val="left" w:pos="426"/>
        </w:tabs>
        <w:ind w:right="-1"/>
      </w:pPr>
      <w:r>
        <w:t xml:space="preserve">Queste tempistiche sono da intendere come indicative e a seconda della maturazione della situazione, in particolare del grado di condivisione sui singoli elementi, non si esclude che alcuni di essi possano essere attivati anticipatamente rispetto </w:t>
      </w:r>
      <w:r w:rsidR="002171B9">
        <w:t>alle scadenze indicate</w:t>
      </w:r>
      <w:r w:rsidRPr="00E50124">
        <w:t>.</w:t>
      </w:r>
    </w:p>
    <w:p w14:paraId="3D833C11" w14:textId="3EC78596" w:rsidR="00FE4DB1" w:rsidRDefault="00FE4DB1" w:rsidP="00835C31">
      <w:pPr>
        <w:suppressAutoHyphens w:val="0"/>
        <w:jc w:val="left"/>
      </w:pPr>
    </w:p>
    <w:p w14:paraId="075CAE1A" w14:textId="62147ED0" w:rsidR="00835C31" w:rsidRDefault="00835C31" w:rsidP="00B26683">
      <w:pPr>
        <w:pStyle w:val="Titolo2"/>
        <w:keepLines/>
        <w:spacing w:after="120"/>
      </w:pPr>
      <w:r w:rsidRPr="00835C31">
        <w:t>4.2 ADEGUAMENT</w:t>
      </w:r>
      <w:r w:rsidR="007B1728">
        <w:t>I</w:t>
      </w:r>
      <w:r w:rsidRPr="00835C31">
        <w:t xml:space="preserve"> DELLA LEGISLAZIONE CANTONALE</w:t>
      </w:r>
    </w:p>
    <w:p w14:paraId="6B3B2E45" w14:textId="102B9B27" w:rsidR="00AE45AE" w:rsidRDefault="00A102DA" w:rsidP="0026270C">
      <w:pPr>
        <w:pStyle w:val="StandardRisoluzionedelConsigliodiStato"/>
      </w:pPr>
      <w:r w:rsidRPr="00BF279F">
        <w:t xml:space="preserve">Buona parte degli interventi sopra elencati richiedono, per essere </w:t>
      </w:r>
      <w:r w:rsidR="008E378E">
        <w:t>compiutamente</w:t>
      </w:r>
      <w:r w:rsidRPr="00BF279F">
        <w:t xml:space="preserve"> realizzati, un adeguamento delle basi legali di riferimento: LAnz e LACD </w:t>
      </w:r>
      <w:r w:rsidR="006C4E2C">
        <w:t xml:space="preserve">e/o </w:t>
      </w:r>
      <w:r w:rsidR="008E378E">
        <w:t>relativi</w:t>
      </w:r>
      <w:r w:rsidR="006C4E2C">
        <w:t xml:space="preserve"> Regolamenti di appl</w:t>
      </w:r>
      <w:r w:rsidRPr="00BF279F">
        <w:t>icazione.</w:t>
      </w:r>
      <w:r w:rsidR="006C4E2C">
        <w:t xml:space="preserve"> Seguendo l’ordine di priorità indicato, i lavori </w:t>
      </w:r>
      <w:r w:rsidR="008E378E">
        <w:t xml:space="preserve">a tal fine </w:t>
      </w:r>
      <w:r w:rsidR="006C4E2C">
        <w:t xml:space="preserve">verranno tempestivamente avviati dopo l’approvazione del presente messaggio, </w:t>
      </w:r>
      <w:r w:rsidR="008E378E">
        <w:t>tenendo</w:t>
      </w:r>
      <w:r w:rsidR="006C4E2C">
        <w:t xml:space="preserve"> conto </w:t>
      </w:r>
      <w:r w:rsidR="008E378E">
        <w:t xml:space="preserve">anche </w:t>
      </w:r>
      <w:r w:rsidR="006C4E2C">
        <w:t xml:space="preserve">degli esiti del </w:t>
      </w:r>
      <w:r w:rsidR="008E378E">
        <w:t>progetto Ticino 2020.</w:t>
      </w:r>
      <w:r w:rsidR="00783DBD">
        <w:t xml:space="preserve"> </w:t>
      </w:r>
    </w:p>
    <w:p w14:paraId="0CE76DFB" w14:textId="474993B1" w:rsidR="00BE1218" w:rsidRDefault="00BE1218" w:rsidP="00B26683">
      <w:pPr>
        <w:pStyle w:val="Titolo1"/>
        <w:ind w:left="357" w:hanging="357"/>
      </w:pPr>
      <w:r>
        <w:lastRenderedPageBreak/>
        <w:t>IMPATTO FINANZIARIO</w:t>
      </w:r>
    </w:p>
    <w:p w14:paraId="7EE0583E" w14:textId="1C32099B" w:rsidR="00154E2A" w:rsidRDefault="00135A26" w:rsidP="00154E2A">
      <w:pPr>
        <w:pStyle w:val="StandardRisoluzionedelConsigliodiStato"/>
        <w:tabs>
          <w:tab w:val="left" w:pos="426"/>
        </w:tabs>
        <w:ind w:right="-1"/>
      </w:pPr>
      <w:r>
        <w:t>In questo capitolo</w:t>
      </w:r>
      <w:r w:rsidR="00154E2A">
        <w:t xml:space="preserve"> si fornisce </w:t>
      </w:r>
      <w:r w:rsidR="008B4E90">
        <w:t>la stima dell’impatto finanziario della scelta pianificatoria sul versante della gestione corrente e sul versante degli investimenti</w:t>
      </w:r>
      <w:r w:rsidR="00275482">
        <w:t xml:space="preserve"> con </w:t>
      </w:r>
      <w:r w:rsidR="009851C9">
        <w:t>orizzonte</w:t>
      </w:r>
      <w:r w:rsidR="00154E2A">
        <w:t xml:space="preserve"> 2030</w:t>
      </w:r>
      <w:r w:rsidR="002A2C7C">
        <w:t xml:space="preserve"> (Tabella 7)</w:t>
      </w:r>
      <w:r w:rsidR="00154E2A">
        <w:t>.</w:t>
      </w:r>
    </w:p>
    <w:p w14:paraId="7A64D88C" w14:textId="77777777" w:rsidR="00275482" w:rsidRDefault="00275482" w:rsidP="00154E2A">
      <w:pPr>
        <w:pStyle w:val="StandardRisoluzionedelConsigliodiStato"/>
        <w:tabs>
          <w:tab w:val="left" w:pos="426"/>
        </w:tabs>
        <w:ind w:right="-1"/>
      </w:pPr>
    </w:p>
    <w:p w14:paraId="1DF74E1A" w14:textId="0A0EA3E8" w:rsidR="004A7D81" w:rsidRPr="002D0B79" w:rsidRDefault="00154E2A" w:rsidP="00154E2A">
      <w:pPr>
        <w:pStyle w:val="StandardRisoluzionedelConsigliodiStato"/>
        <w:tabs>
          <w:tab w:val="left" w:pos="426"/>
        </w:tabs>
        <w:ind w:right="-1"/>
      </w:pPr>
      <w:r>
        <w:t xml:space="preserve">Disporre di </w:t>
      </w:r>
      <w:r w:rsidR="004A7D81">
        <w:t>1’180</w:t>
      </w:r>
      <w:r>
        <w:t xml:space="preserve"> posti letto supplementari </w:t>
      </w:r>
      <w:r w:rsidR="004A7D81">
        <w:t xml:space="preserve">nelle </w:t>
      </w:r>
      <w:r w:rsidR="00275482">
        <w:t>CPA</w:t>
      </w:r>
      <w:r>
        <w:t xml:space="preserve"> ticinesi rispe</w:t>
      </w:r>
      <w:r w:rsidR="004A7D81">
        <w:t>tto alla situazione di fine 2018</w:t>
      </w:r>
      <w:r>
        <w:t xml:space="preserve"> (8</w:t>
      </w:r>
      <w:r w:rsidR="004A7D81">
        <w:t>70</w:t>
      </w:r>
      <w:r>
        <w:t xml:space="preserve"> posti in corso di realizzazione o </w:t>
      </w:r>
      <w:r w:rsidR="009851C9">
        <w:t>autorizzati</w:t>
      </w:r>
      <w:r w:rsidR="00275482">
        <w:t xml:space="preserve"> e</w:t>
      </w:r>
      <w:r>
        <w:t xml:space="preserve"> 310</w:t>
      </w:r>
      <w:r w:rsidR="00135A26">
        <w:t xml:space="preserve"> </w:t>
      </w:r>
      <w:r>
        <w:t>ancora da individuare</w:t>
      </w:r>
      <w:r w:rsidR="00275482">
        <w:t xml:space="preserve"> e autorizzare</w:t>
      </w:r>
      <w:r>
        <w:t>) presuppone un importante sforzo finanziario</w:t>
      </w:r>
      <w:r w:rsidR="00636553">
        <w:t>,</w:t>
      </w:r>
      <w:r>
        <w:t xml:space="preserve"> </w:t>
      </w:r>
      <w:r w:rsidR="004A7D81">
        <w:t xml:space="preserve">che </w:t>
      </w:r>
      <w:r w:rsidR="00986083">
        <w:t>comporterà un aumento de</w:t>
      </w:r>
      <w:r w:rsidR="00275482">
        <w:t xml:space="preserve">l </w:t>
      </w:r>
      <w:r w:rsidR="004A7D81">
        <w:t>contribut</w:t>
      </w:r>
      <w:r w:rsidR="00275482">
        <w:t>o</w:t>
      </w:r>
      <w:r w:rsidR="004A7D81">
        <w:t xml:space="preserve"> </w:t>
      </w:r>
      <w:r w:rsidR="00275482">
        <w:t>annuale per la</w:t>
      </w:r>
      <w:r w:rsidR="004A7D81">
        <w:t xml:space="preserve"> gestione </w:t>
      </w:r>
      <w:r w:rsidR="00275482">
        <w:t>corrente</w:t>
      </w:r>
      <w:r w:rsidR="004A7D81">
        <w:t xml:space="preserve"> a carico dell’ente pubblico </w:t>
      </w:r>
      <w:r w:rsidR="00D86ECC">
        <w:t xml:space="preserve">(Cantone </w:t>
      </w:r>
      <w:r w:rsidR="00986083">
        <w:t>e</w:t>
      </w:r>
      <w:r w:rsidR="00275482">
        <w:t xml:space="preserve"> Comuni) a ca.</w:t>
      </w:r>
      <w:r w:rsidR="004A7D81">
        <w:t xml:space="preserve"> 219 </w:t>
      </w:r>
      <w:r w:rsidR="00040CFD">
        <w:t>milioni di</w:t>
      </w:r>
      <w:r w:rsidR="00040CFD" w:rsidRPr="002D0B79">
        <w:t xml:space="preserve"> </w:t>
      </w:r>
      <w:r w:rsidR="00040CFD">
        <w:t xml:space="preserve">CHF </w:t>
      </w:r>
      <w:r w:rsidR="004A7D81">
        <w:t xml:space="preserve">(ca. 80 </w:t>
      </w:r>
      <w:r w:rsidR="00040CFD">
        <w:t>milioni di</w:t>
      </w:r>
      <w:r w:rsidR="00040CFD" w:rsidRPr="002D0B79">
        <w:t xml:space="preserve"> </w:t>
      </w:r>
      <w:r w:rsidR="00040CFD">
        <w:t xml:space="preserve">CHF </w:t>
      </w:r>
      <w:r w:rsidR="004A7D81">
        <w:t xml:space="preserve">in più rispetto </w:t>
      </w:r>
      <w:r w:rsidR="00D86ECC">
        <w:t>al 2018</w:t>
      </w:r>
      <w:r w:rsidR="004A7D81">
        <w:t>). A quest</w:t>
      </w:r>
      <w:r w:rsidR="00D86ECC">
        <w:t>o importo</w:t>
      </w:r>
      <w:r w:rsidR="004A7D81">
        <w:t xml:space="preserve"> </w:t>
      </w:r>
      <w:r w:rsidR="00D86ECC">
        <w:t>vanno</w:t>
      </w:r>
      <w:r w:rsidR="004A7D81">
        <w:t xml:space="preserve"> aggiun</w:t>
      </w:r>
      <w:r w:rsidR="00D86ECC">
        <w:t>ti</w:t>
      </w:r>
      <w:r w:rsidR="004A7D81">
        <w:t xml:space="preserve"> 346 </w:t>
      </w:r>
      <w:r w:rsidR="00040CFD">
        <w:t>milioni di</w:t>
      </w:r>
      <w:r w:rsidR="00040CFD" w:rsidRPr="002D0B79">
        <w:t xml:space="preserve"> </w:t>
      </w:r>
      <w:r w:rsidR="00040CFD">
        <w:t xml:space="preserve">CHF </w:t>
      </w:r>
      <w:r w:rsidR="00636553">
        <w:t>di</w:t>
      </w:r>
      <w:r w:rsidR="00636553" w:rsidRPr="002D0B79">
        <w:t xml:space="preserve"> </w:t>
      </w:r>
      <w:r w:rsidR="004A7D81" w:rsidRPr="002D0B79">
        <w:t xml:space="preserve">investimenti. </w:t>
      </w:r>
    </w:p>
    <w:p w14:paraId="4EBE5A44" w14:textId="4CCA5152" w:rsidR="00665FC0" w:rsidRDefault="00665FC0" w:rsidP="00C65BEE">
      <w:pPr>
        <w:pStyle w:val="StandardRisoluzionedelConsigliodiStato"/>
        <w:tabs>
          <w:tab w:val="left" w:pos="426"/>
        </w:tabs>
        <w:ind w:right="-1"/>
      </w:pPr>
    </w:p>
    <w:p w14:paraId="610A5457" w14:textId="208FB1CA" w:rsidR="00154E2A" w:rsidRDefault="003F3202" w:rsidP="00C65BEE">
      <w:pPr>
        <w:pStyle w:val="StandardRisoluzionedelConsigliodiStato"/>
        <w:tabs>
          <w:tab w:val="left" w:pos="426"/>
        </w:tabs>
        <w:ind w:right="-1"/>
      </w:pPr>
      <w:r w:rsidRPr="002D0B79">
        <w:t xml:space="preserve">Nello scenario proposto il settore ambulatoriale sarà potenziato </w:t>
      </w:r>
      <w:r w:rsidR="006E1085" w:rsidRPr="002D0B79">
        <w:t>in misura maggiore rispetto quello</w:t>
      </w:r>
      <w:r w:rsidRPr="002D0B79">
        <w:t xml:space="preserve"> stazionario: </w:t>
      </w:r>
      <w:r w:rsidR="006E1085" w:rsidRPr="002D0B79">
        <w:t xml:space="preserve">per </w:t>
      </w:r>
      <w:r w:rsidRPr="002D0B79">
        <w:t xml:space="preserve">l’Assistenza e cura a domicilio </w:t>
      </w:r>
      <w:r w:rsidR="006E1085" w:rsidRPr="002D0B79">
        <w:t xml:space="preserve">è previsto un aumento </w:t>
      </w:r>
      <w:r w:rsidRPr="002D0B79">
        <w:t>del 62%</w:t>
      </w:r>
      <w:r w:rsidR="002A2C7C">
        <w:t xml:space="preserve"> in termini di ore LAMal erogate</w:t>
      </w:r>
      <w:r w:rsidR="006E1085" w:rsidRPr="002D0B79">
        <w:t>, mentr</w:t>
      </w:r>
      <w:r w:rsidRPr="002D0B79">
        <w:t xml:space="preserve">e il volume </w:t>
      </w:r>
      <w:r w:rsidR="002A2C7C">
        <w:t xml:space="preserve">d’attività </w:t>
      </w:r>
      <w:r w:rsidRPr="002D0B79">
        <w:t xml:space="preserve">dei servizi d’appoggio </w:t>
      </w:r>
      <w:r w:rsidR="006E1085" w:rsidRPr="002D0B79">
        <w:t xml:space="preserve">sarà </w:t>
      </w:r>
      <w:r w:rsidR="002A2C7C">
        <w:t>più o meno</w:t>
      </w:r>
      <w:r w:rsidR="006E1085" w:rsidRPr="002D0B79">
        <w:t xml:space="preserve"> raddoppiato. Questa scelta avrà come conseguenza </w:t>
      </w:r>
      <w:r w:rsidR="00665FC0">
        <w:t>l’</w:t>
      </w:r>
      <w:r w:rsidR="006E1085" w:rsidRPr="002D0B79">
        <w:t xml:space="preserve">aumento </w:t>
      </w:r>
      <w:r w:rsidR="00665FC0">
        <w:t xml:space="preserve">del contributo annuale per la gestione corrente a carico dell’ente pubblico (Cantone </w:t>
      </w:r>
      <w:r w:rsidR="00986083">
        <w:t xml:space="preserve">e </w:t>
      </w:r>
      <w:r w:rsidR="00665FC0">
        <w:t>Comuni) a</w:t>
      </w:r>
      <w:r w:rsidR="00333E31" w:rsidRPr="002D0B79">
        <w:t xml:space="preserve"> ca</w:t>
      </w:r>
      <w:r w:rsidR="00636553">
        <w:t>.</w:t>
      </w:r>
      <w:r w:rsidR="00333E31" w:rsidRPr="002D0B79">
        <w:t xml:space="preserve"> 121.6 </w:t>
      </w:r>
      <w:r w:rsidR="00040CFD">
        <w:t>milioni di</w:t>
      </w:r>
      <w:r w:rsidR="00333E31" w:rsidRPr="002D0B79">
        <w:t xml:space="preserve"> </w:t>
      </w:r>
      <w:r w:rsidR="00040CFD">
        <w:t>CHF</w:t>
      </w:r>
      <w:r w:rsidR="00333E31" w:rsidRPr="002D0B79">
        <w:t>, o</w:t>
      </w:r>
      <w:r w:rsidR="002A2C7C">
        <w:t>ssia</w:t>
      </w:r>
      <w:r w:rsidR="00333E31" w:rsidRPr="002D0B79">
        <w:t xml:space="preserve"> ca</w:t>
      </w:r>
      <w:r w:rsidR="00636553">
        <w:t>.</w:t>
      </w:r>
      <w:r w:rsidR="00333E31" w:rsidRPr="002D0B79">
        <w:t xml:space="preserve"> 60.1 </w:t>
      </w:r>
      <w:r w:rsidR="00040CFD">
        <w:t>milioni di</w:t>
      </w:r>
      <w:r w:rsidR="00333E31" w:rsidRPr="002D0B79">
        <w:t xml:space="preserve"> </w:t>
      </w:r>
      <w:r w:rsidR="00040CFD">
        <w:t>CHF</w:t>
      </w:r>
      <w:r w:rsidR="00333E31" w:rsidRPr="002D0B79">
        <w:t xml:space="preserve"> in più rispetto al 2018.</w:t>
      </w:r>
    </w:p>
    <w:p w14:paraId="46F1E285" w14:textId="77777777" w:rsidR="00154E2A" w:rsidRDefault="00154E2A" w:rsidP="00C65BEE">
      <w:pPr>
        <w:pStyle w:val="StandardRisoluzionedelConsigliodiStato"/>
        <w:tabs>
          <w:tab w:val="left" w:pos="426"/>
        </w:tabs>
        <w:ind w:right="-1"/>
      </w:pPr>
    </w:p>
    <w:p w14:paraId="033DDEDF" w14:textId="7D78484A" w:rsidR="002D0B79" w:rsidRPr="009B4007" w:rsidRDefault="002D0B79" w:rsidP="007577EC">
      <w:pPr>
        <w:pStyle w:val="StandardRisoluzionedelConsigliodiStato"/>
        <w:keepNext/>
        <w:keepLines/>
        <w:tabs>
          <w:tab w:val="left" w:pos="426"/>
        </w:tabs>
        <w:spacing w:after="120"/>
        <w:rPr>
          <w:b/>
          <w:sz w:val="20"/>
          <w:szCs w:val="20"/>
        </w:rPr>
      </w:pPr>
      <w:r w:rsidRPr="009B4007">
        <w:rPr>
          <w:b/>
          <w:sz w:val="20"/>
          <w:szCs w:val="20"/>
        </w:rPr>
        <w:t xml:space="preserve">Tabella </w:t>
      </w:r>
      <w:r w:rsidR="00C92BFD">
        <w:rPr>
          <w:b/>
          <w:sz w:val="20"/>
          <w:szCs w:val="20"/>
        </w:rPr>
        <w:t>7</w:t>
      </w:r>
      <w:r w:rsidRPr="009B4007">
        <w:rPr>
          <w:b/>
          <w:sz w:val="20"/>
          <w:szCs w:val="20"/>
        </w:rPr>
        <w:t xml:space="preserve">: </w:t>
      </w:r>
      <w:r>
        <w:rPr>
          <w:b/>
          <w:sz w:val="20"/>
          <w:szCs w:val="20"/>
        </w:rPr>
        <w:t xml:space="preserve">Impatto finanziario </w:t>
      </w:r>
      <w:r w:rsidR="00B20004">
        <w:rPr>
          <w:b/>
          <w:sz w:val="20"/>
          <w:szCs w:val="20"/>
        </w:rPr>
        <w:t xml:space="preserve">a carico dell’ente pubblico </w:t>
      </w:r>
      <w:r>
        <w:rPr>
          <w:b/>
          <w:sz w:val="20"/>
          <w:szCs w:val="20"/>
        </w:rPr>
        <w:t xml:space="preserve">dello scenario </w:t>
      </w:r>
      <w:r w:rsidR="00B20004">
        <w:rPr>
          <w:b/>
          <w:sz w:val="20"/>
          <w:szCs w:val="20"/>
        </w:rPr>
        <w:t xml:space="preserve">2 </w:t>
      </w:r>
      <w:r>
        <w:rPr>
          <w:b/>
          <w:sz w:val="20"/>
          <w:szCs w:val="20"/>
        </w:rPr>
        <w:t>di Pianificazione</w:t>
      </w:r>
    </w:p>
    <w:tbl>
      <w:tblPr>
        <w:tblStyle w:val="Grigliatabella"/>
        <w:tblW w:w="0" w:type="auto"/>
        <w:tblLook w:val="04A0" w:firstRow="1" w:lastRow="0" w:firstColumn="1" w:lastColumn="0" w:noHBand="0" w:noVBand="1"/>
      </w:tblPr>
      <w:tblGrid>
        <w:gridCol w:w="1659"/>
        <w:gridCol w:w="1277"/>
        <w:gridCol w:w="1316"/>
        <w:gridCol w:w="1413"/>
        <w:gridCol w:w="1185"/>
        <w:gridCol w:w="1276"/>
        <w:gridCol w:w="1349"/>
      </w:tblGrid>
      <w:tr w:rsidR="00695267" w:rsidRPr="00470306" w14:paraId="7E4E572A" w14:textId="77777777" w:rsidTr="004623AB">
        <w:tc>
          <w:tcPr>
            <w:tcW w:w="1659" w:type="dxa"/>
            <w:vMerge w:val="restart"/>
            <w:shd w:val="clear" w:color="auto" w:fill="F2F2F2" w:themeFill="background1" w:themeFillShade="F2"/>
            <w:vAlign w:val="center"/>
          </w:tcPr>
          <w:p w14:paraId="3157189E" w14:textId="0BAC541B" w:rsidR="00617677" w:rsidRPr="002D0B79" w:rsidRDefault="00617677" w:rsidP="004623AB">
            <w:pPr>
              <w:pStyle w:val="StandardRisoluzionedelConsigliodiStato"/>
              <w:keepNext/>
              <w:keepLines/>
              <w:tabs>
                <w:tab w:val="left" w:pos="426"/>
              </w:tabs>
              <w:ind w:right="-1"/>
              <w:jc w:val="center"/>
              <w:rPr>
                <w:b/>
                <w:sz w:val="20"/>
                <w:szCs w:val="20"/>
              </w:rPr>
            </w:pPr>
            <w:r w:rsidRPr="002D0B79">
              <w:rPr>
                <w:b/>
                <w:sz w:val="20"/>
                <w:szCs w:val="20"/>
              </w:rPr>
              <w:t>Settore</w:t>
            </w:r>
          </w:p>
        </w:tc>
        <w:tc>
          <w:tcPr>
            <w:tcW w:w="4006" w:type="dxa"/>
            <w:gridSpan w:val="3"/>
            <w:shd w:val="clear" w:color="auto" w:fill="F2F2F2" w:themeFill="background1" w:themeFillShade="F2"/>
          </w:tcPr>
          <w:p w14:paraId="6AB0C2AB" w14:textId="04E51531" w:rsidR="00617677" w:rsidRPr="002D0B79" w:rsidRDefault="00617677" w:rsidP="007577EC">
            <w:pPr>
              <w:pStyle w:val="StandardRisoluzionedelConsigliodiStato"/>
              <w:keepNext/>
              <w:keepLines/>
              <w:tabs>
                <w:tab w:val="left" w:pos="426"/>
              </w:tabs>
              <w:ind w:right="-1"/>
              <w:jc w:val="center"/>
              <w:rPr>
                <w:b/>
                <w:sz w:val="20"/>
                <w:szCs w:val="20"/>
              </w:rPr>
            </w:pPr>
            <w:r w:rsidRPr="002D0B79">
              <w:rPr>
                <w:b/>
                <w:sz w:val="20"/>
                <w:szCs w:val="20"/>
              </w:rPr>
              <w:t>Dotazione</w:t>
            </w:r>
          </w:p>
        </w:tc>
        <w:tc>
          <w:tcPr>
            <w:tcW w:w="3810" w:type="dxa"/>
            <w:gridSpan w:val="3"/>
            <w:shd w:val="clear" w:color="auto" w:fill="F2F2F2" w:themeFill="background1" w:themeFillShade="F2"/>
          </w:tcPr>
          <w:p w14:paraId="644676F4" w14:textId="062F9100" w:rsidR="00617677" w:rsidRPr="002D0B79" w:rsidRDefault="00617677" w:rsidP="007577EC">
            <w:pPr>
              <w:pStyle w:val="StandardRisoluzionedelConsigliodiStato"/>
              <w:keepNext/>
              <w:keepLines/>
              <w:tabs>
                <w:tab w:val="left" w:pos="426"/>
              </w:tabs>
              <w:ind w:right="-1"/>
              <w:jc w:val="center"/>
              <w:rPr>
                <w:b/>
                <w:sz w:val="20"/>
                <w:szCs w:val="20"/>
              </w:rPr>
            </w:pPr>
            <w:r w:rsidRPr="002D0B79">
              <w:rPr>
                <w:b/>
                <w:sz w:val="20"/>
                <w:szCs w:val="20"/>
              </w:rPr>
              <w:t>Contributi di gestione annuali</w:t>
            </w:r>
          </w:p>
        </w:tc>
      </w:tr>
      <w:tr w:rsidR="00695267" w:rsidRPr="00470306" w14:paraId="26395AF7" w14:textId="77777777" w:rsidTr="004623AB">
        <w:tc>
          <w:tcPr>
            <w:tcW w:w="1659" w:type="dxa"/>
            <w:vMerge/>
            <w:shd w:val="clear" w:color="auto" w:fill="F2F2F2" w:themeFill="background1" w:themeFillShade="F2"/>
          </w:tcPr>
          <w:p w14:paraId="1E72CF03" w14:textId="77777777" w:rsidR="00617677" w:rsidRPr="002D0B79" w:rsidRDefault="00617677" w:rsidP="007577EC">
            <w:pPr>
              <w:pStyle w:val="StandardRisoluzionedelConsigliodiStato"/>
              <w:keepNext/>
              <w:keepLines/>
              <w:tabs>
                <w:tab w:val="left" w:pos="426"/>
              </w:tabs>
              <w:ind w:right="-1"/>
              <w:rPr>
                <w:sz w:val="20"/>
                <w:szCs w:val="20"/>
              </w:rPr>
            </w:pPr>
          </w:p>
        </w:tc>
        <w:tc>
          <w:tcPr>
            <w:tcW w:w="1277" w:type="dxa"/>
            <w:shd w:val="clear" w:color="auto" w:fill="F2F2F2" w:themeFill="background1" w:themeFillShade="F2"/>
            <w:vAlign w:val="center"/>
          </w:tcPr>
          <w:p w14:paraId="357C572B" w14:textId="32D02FC9" w:rsidR="00617677" w:rsidRPr="002D0B79" w:rsidRDefault="00617677" w:rsidP="004623AB">
            <w:pPr>
              <w:pStyle w:val="StandardRisoluzionedelConsigliodiStato"/>
              <w:keepNext/>
              <w:keepLines/>
              <w:tabs>
                <w:tab w:val="left" w:pos="426"/>
              </w:tabs>
              <w:ind w:right="-1"/>
              <w:jc w:val="left"/>
              <w:rPr>
                <w:sz w:val="20"/>
                <w:szCs w:val="20"/>
              </w:rPr>
            </w:pPr>
            <w:r w:rsidRPr="002D0B79">
              <w:rPr>
                <w:sz w:val="20"/>
                <w:szCs w:val="20"/>
              </w:rPr>
              <w:t>2018</w:t>
            </w:r>
          </w:p>
        </w:tc>
        <w:tc>
          <w:tcPr>
            <w:tcW w:w="1316" w:type="dxa"/>
            <w:shd w:val="clear" w:color="auto" w:fill="F2F2F2" w:themeFill="background1" w:themeFillShade="F2"/>
            <w:vAlign w:val="center"/>
          </w:tcPr>
          <w:p w14:paraId="7E28E57C" w14:textId="3EC268A9" w:rsidR="00617677" w:rsidRPr="002D0B79" w:rsidRDefault="00E76A08" w:rsidP="004623AB">
            <w:pPr>
              <w:pStyle w:val="StandardRisoluzionedelConsigliodiStato"/>
              <w:keepNext/>
              <w:keepLines/>
              <w:tabs>
                <w:tab w:val="left" w:pos="426"/>
              </w:tabs>
              <w:ind w:right="-1"/>
              <w:jc w:val="left"/>
              <w:rPr>
                <w:sz w:val="20"/>
                <w:szCs w:val="20"/>
              </w:rPr>
            </w:pPr>
            <w:r w:rsidRPr="002D0B79">
              <w:rPr>
                <w:sz w:val="20"/>
                <w:szCs w:val="20"/>
              </w:rPr>
              <w:t>Aumento previsto</w:t>
            </w:r>
          </w:p>
        </w:tc>
        <w:tc>
          <w:tcPr>
            <w:tcW w:w="1413" w:type="dxa"/>
            <w:shd w:val="clear" w:color="auto" w:fill="F2F2F2" w:themeFill="background1" w:themeFillShade="F2"/>
            <w:vAlign w:val="center"/>
          </w:tcPr>
          <w:p w14:paraId="01F8B039" w14:textId="341DC9FB" w:rsidR="00617677" w:rsidRPr="002D0B79" w:rsidRDefault="00E76A08" w:rsidP="004623AB">
            <w:pPr>
              <w:pStyle w:val="StandardRisoluzionedelConsigliodiStato"/>
              <w:keepNext/>
              <w:keepLines/>
              <w:tabs>
                <w:tab w:val="left" w:pos="426"/>
              </w:tabs>
              <w:ind w:right="-1"/>
              <w:jc w:val="left"/>
              <w:rPr>
                <w:sz w:val="20"/>
                <w:szCs w:val="20"/>
              </w:rPr>
            </w:pPr>
            <w:r w:rsidRPr="002D0B79">
              <w:rPr>
                <w:sz w:val="20"/>
                <w:szCs w:val="20"/>
              </w:rPr>
              <w:t>Stima 2030</w:t>
            </w:r>
          </w:p>
        </w:tc>
        <w:tc>
          <w:tcPr>
            <w:tcW w:w="1185" w:type="dxa"/>
            <w:shd w:val="clear" w:color="auto" w:fill="F2F2F2" w:themeFill="background1" w:themeFillShade="F2"/>
            <w:vAlign w:val="center"/>
          </w:tcPr>
          <w:p w14:paraId="3C8D3D05" w14:textId="2E7E8699" w:rsidR="00617677" w:rsidRPr="002D0B79" w:rsidRDefault="00617677" w:rsidP="004623AB">
            <w:pPr>
              <w:pStyle w:val="StandardRisoluzionedelConsigliodiStato"/>
              <w:keepNext/>
              <w:keepLines/>
              <w:tabs>
                <w:tab w:val="left" w:pos="426"/>
              </w:tabs>
              <w:ind w:right="-1"/>
              <w:jc w:val="left"/>
              <w:rPr>
                <w:sz w:val="20"/>
                <w:szCs w:val="20"/>
              </w:rPr>
            </w:pPr>
            <w:r w:rsidRPr="002D0B79">
              <w:rPr>
                <w:sz w:val="20"/>
                <w:szCs w:val="20"/>
              </w:rPr>
              <w:t>2018</w:t>
            </w:r>
          </w:p>
        </w:tc>
        <w:tc>
          <w:tcPr>
            <w:tcW w:w="1276" w:type="dxa"/>
            <w:shd w:val="clear" w:color="auto" w:fill="F2F2F2" w:themeFill="background1" w:themeFillShade="F2"/>
            <w:vAlign w:val="center"/>
          </w:tcPr>
          <w:p w14:paraId="116AB925" w14:textId="4E3CFD91" w:rsidR="00617677" w:rsidRPr="002D0B79" w:rsidRDefault="00617677" w:rsidP="004623AB">
            <w:pPr>
              <w:pStyle w:val="StandardRisoluzionedelConsigliodiStato"/>
              <w:keepNext/>
              <w:keepLines/>
              <w:tabs>
                <w:tab w:val="left" w:pos="426"/>
              </w:tabs>
              <w:ind w:right="-1"/>
              <w:jc w:val="left"/>
              <w:rPr>
                <w:sz w:val="20"/>
                <w:szCs w:val="20"/>
              </w:rPr>
            </w:pPr>
            <w:r w:rsidRPr="002D0B79">
              <w:rPr>
                <w:sz w:val="20"/>
                <w:szCs w:val="20"/>
              </w:rPr>
              <w:t>Stima 2030</w:t>
            </w:r>
          </w:p>
        </w:tc>
        <w:tc>
          <w:tcPr>
            <w:tcW w:w="1349" w:type="dxa"/>
            <w:shd w:val="clear" w:color="auto" w:fill="F2F2F2" w:themeFill="background1" w:themeFillShade="F2"/>
            <w:vAlign w:val="center"/>
          </w:tcPr>
          <w:p w14:paraId="464D8021" w14:textId="2C69E677" w:rsidR="00617677" w:rsidRPr="002D0B79" w:rsidRDefault="00617677" w:rsidP="004623AB">
            <w:pPr>
              <w:pStyle w:val="StandardRisoluzionedelConsigliodiStato"/>
              <w:keepNext/>
              <w:keepLines/>
              <w:tabs>
                <w:tab w:val="left" w:pos="426"/>
              </w:tabs>
              <w:ind w:right="-1"/>
              <w:jc w:val="left"/>
              <w:rPr>
                <w:sz w:val="20"/>
                <w:szCs w:val="20"/>
              </w:rPr>
            </w:pPr>
            <w:r w:rsidRPr="002D0B79">
              <w:rPr>
                <w:sz w:val="20"/>
                <w:szCs w:val="20"/>
              </w:rPr>
              <w:t>Incremento previsto</w:t>
            </w:r>
          </w:p>
        </w:tc>
      </w:tr>
      <w:tr w:rsidR="00695267" w:rsidRPr="00470306" w14:paraId="08305F60" w14:textId="77777777" w:rsidTr="004623AB">
        <w:tc>
          <w:tcPr>
            <w:tcW w:w="1659" w:type="dxa"/>
            <w:vAlign w:val="center"/>
          </w:tcPr>
          <w:p w14:paraId="01637B91" w14:textId="2DA56423" w:rsidR="00617677" w:rsidRPr="002D0B79" w:rsidRDefault="00617677" w:rsidP="004623AB">
            <w:pPr>
              <w:pStyle w:val="StandardRisoluzionedelConsigliodiStato"/>
              <w:keepNext/>
              <w:keepLines/>
              <w:tabs>
                <w:tab w:val="left" w:pos="426"/>
              </w:tabs>
              <w:ind w:right="-1"/>
              <w:jc w:val="left"/>
              <w:rPr>
                <w:sz w:val="20"/>
                <w:szCs w:val="20"/>
              </w:rPr>
            </w:pPr>
            <w:r w:rsidRPr="002D0B79">
              <w:rPr>
                <w:sz w:val="20"/>
                <w:szCs w:val="20"/>
              </w:rPr>
              <w:t>Case per anziani</w:t>
            </w:r>
          </w:p>
        </w:tc>
        <w:tc>
          <w:tcPr>
            <w:tcW w:w="1277" w:type="dxa"/>
            <w:vAlign w:val="center"/>
          </w:tcPr>
          <w:p w14:paraId="6088283D" w14:textId="3B37D7C7" w:rsidR="00617677" w:rsidRPr="002D0B79" w:rsidRDefault="00470306" w:rsidP="004623AB">
            <w:pPr>
              <w:pStyle w:val="StandardRisoluzionedelConsigliodiStato"/>
              <w:keepNext/>
              <w:keepLines/>
              <w:tabs>
                <w:tab w:val="left" w:pos="426"/>
              </w:tabs>
              <w:ind w:right="-1"/>
              <w:jc w:val="left"/>
              <w:rPr>
                <w:sz w:val="20"/>
                <w:szCs w:val="20"/>
              </w:rPr>
            </w:pPr>
            <w:r w:rsidRPr="002D0B79">
              <w:rPr>
                <w:sz w:val="20"/>
                <w:szCs w:val="20"/>
              </w:rPr>
              <w:t>4'580 posti letto</w:t>
            </w:r>
          </w:p>
        </w:tc>
        <w:tc>
          <w:tcPr>
            <w:tcW w:w="1316" w:type="dxa"/>
            <w:vAlign w:val="center"/>
          </w:tcPr>
          <w:p w14:paraId="774A0404" w14:textId="77777777" w:rsidR="00617677" w:rsidRPr="002D0B79" w:rsidRDefault="00E76A08" w:rsidP="004623AB">
            <w:pPr>
              <w:pStyle w:val="StandardRisoluzionedelConsigliodiStato"/>
              <w:keepNext/>
              <w:keepLines/>
              <w:tabs>
                <w:tab w:val="left" w:pos="426"/>
              </w:tabs>
              <w:ind w:right="-1"/>
              <w:jc w:val="left"/>
              <w:rPr>
                <w:sz w:val="20"/>
                <w:szCs w:val="20"/>
              </w:rPr>
            </w:pPr>
            <w:r w:rsidRPr="002D0B79">
              <w:rPr>
                <w:sz w:val="20"/>
                <w:szCs w:val="20"/>
              </w:rPr>
              <w:t>+ 1'180 posti letto*</w:t>
            </w:r>
          </w:p>
          <w:p w14:paraId="627C9FB3" w14:textId="6F9B4D61" w:rsidR="00E76A08" w:rsidRPr="002D0B79" w:rsidRDefault="00E76A08" w:rsidP="004623AB">
            <w:pPr>
              <w:pStyle w:val="StandardRisoluzionedelConsigliodiStato"/>
              <w:keepNext/>
              <w:keepLines/>
              <w:tabs>
                <w:tab w:val="left" w:pos="426"/>
              </w:tabs>
              <w:ind w:right="-1"/>
              <w:jc w:val="left"/>
              <w:rPr>
                <w:sz w:val="20"/>
                <w:szCs w:val="20"/>
              </w:rPr>
            </w:pPr>
            <w:r w:rsidRPr="002D0B79">
              <w:rPr>
                <w:sz w:val="20"/>
                <w:szCs w:val="20"/>
              </w:rPr>
              <w:t>(+26%)</w:t>
            </w:r>
          </w:p>
        </w:tc>
        <w:tc>
          <w:tcPr>
            <w:tcW w:w="1413" w:type="dxa"/>
            <w:vAlign w:val="center"/>
          </w:tcPr>
          <w:p w14:paraId="62077EC6" w14:textId="7D4FC219" w:rsidR="00617677" w:rsidRPr="002D0B79" w:rsidRDefault="00E76A08" w:rsidP="004623AB">
            <w:pPr>
              <w:pStyle w:val="StandardRisoluzionedelConsigliodiStato"/>
              <w:keepNext/>
              <w:keepLines/>
              <w:tabs>
                <w:tab w:val="left" w:pos="426"/>
              </w:tabs>
              <w:ind w:right="-1"/>
              <w:jc w:val="left"/>
              <w:rPr>
                <w:sz w:val="20"/>
                <w:szCs w:val="20"/>
              </w:rPr>
            </w:pPr>
            <w:r w:rsidRPr="002D0B79">
              <w:rPr>
                <w:sz w:val="20"/>
                <w:szCs w:val="20"/>
              </w:rPr>
              <w:t>5'760 posti letto</w:t>
            </w:r>
          </w:p>
        </w:tc>
        <w:tc>
          <w:tcPr>
            <w:tcW w:w="1185" w:type="dxa"/>
            <w:vAlign w:val="center"/>
          </w:tcPr>
          <w:p w14:paraId="54976F95" w14:textId="17EEF4EC" w:rsidR="00617677" w:rsidRPr="002D0B79" w:rsidRDefault="00695267" w:rsidP="004623AB">
            <w:pPr>
              <w:pStyle w:val="StandardRisoluzionedelConsigliodiStato"/>
              <w:keepNext/>
              <w:keepLines/>
              <w:tabs>
                <w:tab w:val="left" w:pos="426"/>
              </w:tabs>
              <w:ind w:right="-1"/>
              <w:jc w:val="left"/>
              <w:rPr>
                <w:sz w:val="20"/>
                <w:szCs w:val="20"/>
              </w:rPr>
            </w:pPr>
            <w:r w:rsidRPr="002D0B79">
              <w:rPr>
                <w:sz w:val="20"/>
                <w:szCs w:val="20"/>
              </w:rPr>
              <w:t>139 mio CHF</w:t>
            </w:r>
          </w:p>
        </w:tc>
        <w:tc>
          <w:tcPr>
            <w:tcW w:w="1276" w:type="dxa"/>
            <w:vAlign w:val="center"/>
          </w:tcPr>
          <w:p w14:paraId="50A0986B" w14:textId="1DEC19DF" w:rsidR="00617677" w:rsidRPr="002D0B79" w:rsidRDefault="00695267" w:rsidP="004623AB">
            <w:pPr>
              <w:pStyle w:val="StandardRisoluzionedelConsigliodiStato"/>
              <w:keepNext/>
              <w:keepLines/>
              <w:tabs>
                <w:tab w:val="left" w:pos="426"/>
              </w:tabs>
              <w:ind w:right="-1"/>
              <w:jc w:val="left"/>
              <w:rPr>
                <w:sz w:val="20"/>
                <w:szCs w:val="20"/>
              </w:rPr>
            </w:pPr>
            <w:r w:rsidRPr="002D0B79">
              <w:rPr>
                <w:sz w:val="20"/>
                <w:szCs w:val="20"/>
              </w:rPr>
              <w:t>219 mio CHF</w:t>
            </w:r>
          </w:p>
        </w:tc>
        <w:tc>
          <w:tcPr>
            <w:tcW w:w="1349" w:type="dxa"/>
            <w:vAlign w:val="center"/>
          </w:tcPr>
          <w:p w14:paraId="3C04334A" w14:textId="50A9BFF0" w:rsidR="00617677" w:rsidRPr="002D0B79" w:rsidRDefault="00695267" w:rsidP="004623AB">
            <w:pPr>
              <w:pStyle w:val="StandardRisoluzionedelConsigliodiStato"/>
              <w:keepNext/>
              <w:keepLines/>
              <w:tabs>
                <w:tab w:val="left" w:pos="426"/>
              </w:tabs>
              <w:ind w:right="-1"/>
              <w:jc w:val="left"/>
              <w:rPr>
                <w:sz w:val="20"/>
                <w:szCs w:val="20"/>
              </w:rPr>
            </w:pPr>
            <w:r w:rsidRPr="002D0B79">
              <w:rPr>
                <w:sz w:val="20"/>
                <w:szCs w:val="20"/>
              </w:rPr>
              <w:t>+80 mio CHF</w:t>
            </w:r>
            <w:r w:rsidR="00154E2A" w:rsidRPr="002D0B79">
              <w:rPr>
                <w:sz w:val="20"/>
                <w:szCs w:val="20"/>
              </w:rPr>
              <w:t xml:space="preserve"> **</w:t>
            </w:r>
          </w:p>
        </w:tc>
      </w:tr>
      <w:tr w:rsidR="00695267" w:rsidRPr="00470306" w14:paraId="188F22B8" w14:textId="77777777" w:rsidTr="004623AB">
        <w:tc>
          <w:tcPr>
            <w:tcW w:w="1659" w:type="dxa"/>
            <w:vAlign w:val="center"/>
          </w:tcPr>
          <w:p w14:paraId="42C78FE9" w14:textId="11036855" w:rsidR="00617677" w:rsidRPr="002D0B79" w:rsidRDefault="00617677" w:rsidP="004623AB">
            <w:pPr>
              <w:pStyle w:val="StandardRisoluzionedelConsigliodiStato"/>
              <w:keepNext/>
              <w:keepLines/>
              <w:tabs>
                <w:tab w:val="left" w:pos="426"/>
              </w:tabs>
              <w:ind w:right="-1"/>
              <w:jc w:val="left"/>
              <w:rPr>
                <w:sz w:val="20"/>
                <w:szCs w:val="20"/>
              </w:rPr>
            </w:pPr>
            <w:r w:rsidRPr="002D0B79">
              <w:rPr>
                <w:sz w:val="20"/>
                <w:szCs w:val="20"/>
              </w:rPr>
              <w:t>Assistenza e cura a domicilio</w:t>
            </w:r>
          </w:p>
        </w:tc>
        <w:tc>
          <w:tcPr>
            <w:tcW w:w="1277" w:type="dxa"/>
            <w:vAlign w:val="center"/>
          </w:tcPr>
          <w:p w14:paraId="136169C2" w14:textId="77777777" w:rsidR="00617677" w:rsidRPr="002D0B79" w:rsidRDefault="00470306" w:rsidP="004623AB">
            <w:pPr>
              <w:pStyle w:val="StandardRisoluzionedelConsigliodiStato"/>
              <w:keepNext/>
              <w:keepLines/>
              <w:tabs>
                <w:tab w:val="left" w:pos="426"/>
              </w:tabs>
              <w:ind w:right="-1"/>
              <w:jc w:val="left"/>
              <w:rPr>
                <w:sz w:val="20"/>
                <w:szCs w:val="20"/>
              </w:rPr>
            </w:pPr>
            <w:r w:rsidRPr="002D0B79">
              <w:rPr>
                <w:sz w:val="20"/>
                <w:szCs w:val="20"/>
              </w:rPr>
              <w:t>1'190'000 ore LAMal</w:t>
            </w:r>
          </w:p>
          <w:p w14:paraId="27491C31" w14:textId="77777777" w:rsidR="00695267" w:rsidRPr="002D0B79" w:rsidRDefault="00695267" w:rsidP="004623AB">
            <w:pPr>
              <w:pStyle w:val="StandardRisoluzionedelConsigliodiStato"/>
              <w:keepNext/>
              <w:keepLines/>
              <w:tabs>
                <w:tab w:val="left" w:pos="426"/>
              </w:tabs>
              <w:ind w:right="-1"/>
              <w:jc w:val="left"/>
              <w:rPr>
                <w:sz w:val="20"/>
                <w:szCs w:val="20"/>
              </w:rPr>
            </w:pPr>
          </w:p>
          <w:p w14:paraId="7CE8B3A9" w14:textId="49C86149" w:rsidR="00470306" w:rsidRPr="002D0B79" w:rsidRDefault="00470306" w:rsidP="004623AB">
            <w:pPr>
              <w:pStyle w:val="StandardRisoluzionedelConsigliodiStato"/>
              <w:keepNext/>
              <w:keepLines/>
              <w:tabs>
                <w:tab w:val="left" w:pos="426"/>
              </w:tabs>
              <w:ind w:right="-1"/>
              <w:jc w:val="left"/>
              <w:rPr>
                <w:sz w:val="20"/>
                <w:szCs w:val="20"/>
              </w:rPr>
            </w:pPr>
            <w:r w:rsidRPr="002D0B79">
              <w:rPr>
                <w:sz w:val="20"/>
                <w:szCs w:val="20"/>
              </w:rPr>
              <w:t>240'000 ore ED</w:t>
            </w:r>
          </w:p>
        </w:tc>
        <w:tc>
          <w:tcPr>
            <w:tcW w:w="1316" w:type="dxa"/>
            <w:vAlign w:val="center"/>
          </w:tcPr>
          <w:p w14:paraId="6ABDA480" w14:textId="482BCC33" w:rsidR="00617677" w:rsidRPr="002D0B79" w:rsidRDefault="00E76A08" w:rsidP="004623AB">
            <w:pPr>
              <w:pStyle w:val="StandardRisoluzionedelConsigliodiStato"/>
              <w:keepNext/>
              <w:keepLines/>
              <w:tabs>
                <w:tab w:val="left" w:pos="426"/>
              </w:tabs>
              <w:ind w:right="-1"/>
              <w:jc w:val="left"/>
              <w:rPr>
                <w:sz w:val="20"/>
                <w:szCs w:val="20"/>
              </w:rPr>
            </w:pPr>
            <w:r w:rsidRPr="002D0B79">
              <w:rPr>
                <w:sz w:val="20"/>
                <w:szCs w:val="20"/>
              </w:rPr>
              <w:t>+740'000 ore LAMal</w:t>
            </w:r>
            <w:r w:rsidR="00695267" w:rsidRPr="002D0B79">
              <w:rPr>
                <w:sz w:val="20"/>
                <w:szCs w:val="20"/>
              </w:rPr>
              <w:t xml:space="preserve"> (+62%)</w:t>
            </w:r>
          </w:p>
          <w:p w14:paraId="06414851" w14:textId="6A7AD9F1" w:rsidR="00E76A08" w:rsidRPr="002D0B79" w:rsidRDefault="00E76A08" w:rsidP="004623AB">
            <w:pPr>
              <w:pStyle w:val="StandardRisoluzionedelConsigliodiStato"/>
              <w:keepNext/>
              <w:keepLines/>
              <w:tabs>
                <w:tab w:val="left" w:pos="426"/>
              </w:tabs>
              <w:ind w:right="-1"/>
              <w:jc w:val="left"/>
              <w:rPr>
                <w:sz w:val="20"/>
                <w:szCs w:val="20"/>
              </w:rPr>
            </w:pPr>
            <w:r w:rsidRPr="002D0B79">
              <w:rPr>
                <w:sz w:val="20"/>
                <w:szCs w:val="20"/>
              </w:rPr>
              <w:t>+80'000 ore ED</w:t>
            </w:r>
          </w:p>
        </w:tc>
        <w:tc>
          <w:tcPr>
            <w:tcW w:w="1413" w:type="dxa"/>
            <w:vAlign w:val="center"/>
          </w:tcPr>
          <w:p w14:paraId="4B82C658" w14:textId="77777777" w:rsidR="00617677" w:rsidRPr="002D0B79" w:rsidRDefault="00695267" w:rsidP="004623AB">
            <w:pPr>
              <w:pStyle w:val="StandardRisoluzionedelConsigliodiStato"/>
              <w:keepNext/>
              <w:keepLines/>
              <w:tabs>
                <w:tab w:val="left" w:pos="426"/>
              </w:tabs>
              <w:ind w:right="-1"/>
              <w:jc w:val="left"/>
              <w:rPr>
                <w:sz w:val="20"/>
                <w:szCs w:val="20"/>
              </w:rPr>
            </w:pPr>
            <w:r w:rsidRPr="002D0B79">
              <w:rPr>
                <w:sz w:val="20"/>
                <w:szCs w:val="20"/>
              </w:rPr>
              <w:t>1'930'000 ore LAMal</w:t>
            </w:r>
          </w:p>
          <w:p w14:paraId="6B8F95E4" w14:textId="77777777" w:rsidR="00695267" w:rsidRPr="002D0B79" w:rsidRDefault="00695267" w:rsidP="004623AB">
            <w:pPr>
              <w:pStyle w:val="StandardRisoluzionedelConsigliodiStato"/>
              <w:keepNext/>
              <w:keepLines/>
              <w:tabs>
                <w:tab w:val="left" w:pos="426"/>
              </w:tabs>
              <w:ind w:right="-1"/>
              <w:jc w:val="left"/>
              <w:rPr>
                <w:sz w:val="20"/>
                <w:szCs w:val="20"/>
              </w:rPr>
            </w:pPr>
          </w:p>
          <w:p w14:paraId="118010E3" w14:textId="57F84C2F" w:rsidR="00695267" w:rsidRPr="002D0B79" w:rsidRDefault="00695267" w:rsidP="004623AB">
            <w:pPr>
              <w:pStyle w:val="StandardRisoluzionedelConsigliodiStato"/>
              <w:keepNext/>
              <w:keepLines/>
              <w:tabs>
                <w:tab w:val="left" w:pos="426"/>
              </w:tabs>
              <w:ind w:right="-1"/>
              <w:jc w:val="left"/>
              <w:rPr>
                <w:sz w:val="20"/>
                <w:szCs w:val="20"/>
              </w:rPr>
            </w:pPr>
            <w:r w:rsidRPr="002D0B79">
              <w:rPr>
                <w:sz w:val="20"/>
                <w:szCs w:val="20"/>
              </w:rPr>
              <w:t>320'000 ore ED</w:t>
            </w:r>
          </w:p>
        </w:tc>
        <w:tc>
          <w:tcPr>
            <w:tcW w:w="1185" w:type="dxa"/>
            <w:vAlign w:val="center"/>
          </w:tcPr>
          <w:p w14:paraId="7914968C" w14:textId="2128011E" w:rsidR="00617677" w:rsidRPr="002D0B79" w:rsidRDefault="00695267" w:rsidP="004623AB">
            <w:pPr>
              <w:pStyle w:val="StandardRisoluzionedelConsigliodiStato"/>
              <w:keepNext/>
              <w:keepLines/>
              <w:tabs>
                <w:tab w:val="left" w:pos="426"/>
              </w:tabs>
              <w:ind w:right="-1"/>
              <w:jc w:val="left"/>
              <w:rPr>
                <w:sz w:val="20"/>
                <w:szCs w:val="20"/>
              </w:rPr>
            </w:pPr>
            <w:r w:rsidRPr="002D0B79">
              <w:rPr>
                <w:sz w:val="20"/>
                <w:szCs w:val="20"/>
              </w:rPr>
              <w:t>34 mio CHF</w:t>
            </w:r>
          </w:p>
        </w:tc>
        <w:tc>
          <w:tcPr>
            <w:tcW w:w="1276" w:type="dxa"/>
            <w:vAlign w:val="center"/>
          </w:tcPr>
          <w:p w14:paraId="25E08102" w14:textId="7C352996" w:rsidR="00617677" w:rsidRPr="002D0B79" w:rsidRDefault="00695267" w:rsidP="004623AB">
            <w:pPr>
              <w:pStyle w:val="StandardRisoluzionedelConsigliodiStato"/>
              <w:keepNext/>
              <w:keepLines/>
              <w:tabs>
                <w:tab w:val="left" w:pos="426"/>
              </w:tabs>
              <w:ind w:right="-1"/>
              <w:jc w:val="left"/>
              <w:rPr>
                <w:sz w:val="20"/>
                <w:szCs w:val="20"/>
              </w:rPr>
            </w:pPr>
            <w:r w:rsidRPr="002D0B79">
              <w:rPr>
                <w:sz w:val="20"/>
                <w:szCs w:val="20"/>
              </w:rPr>
              <w:t>65.3</w:t>
            </w:r>
          </w:p>
        </w:tc>
        <w:tc>
          <w:tcPr>
            <w:tcW w:w="1349" w:type="dxa"/>
            <w:vAlign w:val="center"/>
          </w:tcPr>
          <w:p w14:paraId="30C1DEDA" w14:textId="5F19A16D" w:rsidR="00617677" w:rsidRPr="002D0B79" w:rsidRDefault="00695267" w:rsidP="004623AB">
            <w:pPr>
              <w:pStyle w:val="StandardRisoluzionedelConsigliodiStato"/>
              <w:keepNext/>
              <w:keepLines/>
              <w:tabs>
                <w:tab w:val="left" w:pos="426"/>
              </w:tabs>
              <w:ind w:right="-1"/>
              <w:jc w:val="left"/>
              <w:rPr>
                <w:sz w:val="20"/>
                <w:szCs w:val="20"/>
              </w:rPr>
            </w:pPr>
            <w:r w:rsidRPr="002D0B79">
              <w:rPr>
                <w:sz w:val="20"/>
                <w:szCs w:val="20"/>
              </w:rPr>
              <w:t>+31.3 mio CHF</w:t>
            </w:r>
          </w:p>
        </w:tc>
      </w:tr>
      <w:tr w:rsidR="00695267" w:rsidRPr="00470306" w14:paraId="293DC987" w14:textId="77777777" w:rsidTr="004623AB">
        <w:tc>
          <w:tcPr>
            <w:tcW w:w="1659" w:type="dxa"/>
            <w:vAlign w:val="center"/>
          </w:tcPr>
          <w:p w14:paraId="4633B84C" w14:textId="12E33D18" w:rsidR="00617677" w:rsidRPr="002D0B79" w:rsidRDefault="00470306" w:rsidP="004623AB">
            <w:pPr>
              <w:pStyle w:val="StandardRisoluzionedelConsigliodiStato"/>
              <w:keepNext/>
              <w:keepLines/>
              <w:tabs>
                <w:tab w:val="left" w:pos="426"/>
              </w:tabs>
              <w:ind w:right="-1"/>
              <w:jc w:val="left"/>
              <w:rPr>
                <w:sz w:val="20"/>
                <w:szCs w:val="20"/>
              </w:rPr>
            </w:pPr>
            <w:r w:rsidRPr="002D0B79">
              <w:rPr>
                <w:sz w:val="20"/>
                <w:szCs w:val="20"/>
              </w:rPr>
              <w:t>Servizi d’appoggio / aiuti diretti</w:t>
            </w:r>
          </w:p>
        </w:tc>
        <w:tc>
          <w:tcPr>
            <w:tcW w:w="1277" w:type="dxa"/>
            <w:vAlign w:val="center"/>
          </w:tcPr>
          <w:p w14:paraId="49321214" w14:textId="2CB44BFD" w:rsidR="00617677" w:rsidRPr="002D0B79" w:rsidRDefault="00470306" w:rsidP="004623AB">
            <w:pPr>
              <w:pStyle w:val="StandardRisoluzionedelConsigliodiStato"/>
              <w:keepNext/>
              <w:keepLines/>
              <w:tabs>
                <w:tab w:val="left" w:pos="426"/>
              </w:tabs>
              <w:ind w:right="-1"/>
              <w:jc w:val="left"/>
              <w:rPr>
                <w:sz w:val="20"/>
                <w:szCs w:val="20"/>
              </w:rPr>
            </w:pPr>
            <w:r w:rsidRPr="002D0B79">
              <w:rPr>
                <w:sz w:val="20"/>
                <w:szCs w:val="20"/>
              </w:rPr>
              <w:t>27.5 mio CHF</w:t>
            </w:r>
          </w:p>
        </w:tc>
        <w:tc>
          <w:tcPr>
            <w:tcW w:w="1316" w:type="dxa"/>
            <w:vAlign w:val="center"/>
          </w:tcPr>
          <w:p w14:paraId="20EC5445" w14:textId="08D91908" w:rsidR="00617677" w:rsidRPr="002D0B79" w:rsidRDefault="00695267" w:rsidP="004623AB">
            <w:pPr>
              <w:pStyle w:val="StandardRisoluzionedelConsigliodiStato"/>
              <w:keepNext/>
              <w:keepLines/>
              <w:tabs>
                <w:tab w:val="left" w:pos="426"/>
              </w:tabs>
              <w:ind w:right="-1"/>
              <w:jc w:val="left"/>
              <w:rPr>
                <w:sz w:val="20"/>
                <w:szCs w:val="20"/>
              </w:rPr>
            </w:pPr>
            <w:r w:rsidRPr="002D0B79">
              <w:rPr>
                <w:sz w:val="20"/>
                <w:szCs w:val="20"/>
              </w:rPr>
              <w:t>+105%</w:t>
            </w:r>
          </w:p>
        </w:tc>
        <w:tc>
          <w:tcPr>
            <w:tcW w:w="1413" w:type="dxa"/>
            <w:vAlign w:val="center"/>
          </w:tcPr>
          <w:p w14:paraId="2569AE17" w14:textId="1E304AD9" w:rsidR="00617677" w:rsidRPr="002D0B79" w:rsidRDefault="00695267" w:rsidP="004623AB">
            <w:pPr>
              <w:pStyle w:val="StandardRisoluzionedelConsigliodiStato"/>
              <w:keepNext/>
              <w:keepLines/>
              <w:tabs>
                <w:tab w:val="left" w:pos="426"/>
              </w:tabs>
              <w:ind w:right="-1"/>
              <w:jc w:val="left"/>
              <w:rPr>
                <w:sz w:val="20"/>
                <w:szCs w:val="20"/>
              </w:rPr>
            </w:pPr>
            <w:r w:rsidRPr="002D0B79">
              <w:rPr>
                <w:sz w:val="20"/>
                <w:szCs w:val="20"/>
              </w:rPr>
              <w:t>Prestazioni di diversa natura</w:t>
            </w:r>
          </w:p>
        </w:tc>
        <w:tc>
          <w:tcPr>
            <w:tcW w:w="1185" w:type="dxa"/>
            <w:vAlign w:val="center"/>
          </w:tcPr>
          <w:p w14:paraId="624865B8" w14:textId="617F3591" w:rsidR="00617677" w:rsidRPr="002D0B79" w:rsidRDefault="00695267" w:rsidP="004623AB">
            <w:pPr>
              <w:pStyle w:val="StandardRisoluzionedelConsigliodiStato"/>
              <w:keepNext/>
              <w:keepLines/>
              <w:tabs>
                <w:tab w:val="left" w:pos="426"/>
              </w:tabs>
              <w:ind w:right="-1"/>
              <w:jc w:val="left"/>
              <w:rPr>
                <w:sz w:val="20"/>
                <w:szCs w:val="20"/>
              </w:rPr>
            </w:pPr>
            <w:r w:rsidRPr="002D0B79">
              <w:rPr>
                <w:sz w:val="20"/>
                <w:szCs w:val="20"/>
              </w:rPr>
              <w:t>27.5 mio CHF</w:t>
            </w:r>
          </w:p>
        </w:tc>
        <w:tc>
          <w:tcPr>
            <w:tcW w:w="1276" w:type="dxa"/>
            <w:vAlign w:val="center"/>
          </w:tcPr>
          <w:p w14:paraId="0E733AFC" w14:textId="56AA4EF4" w:rsidR="00617677" w:rsidRPr="002D0B79" w:rsidRDefault="00695267" w:rsidP="004623AB">
            <w:pPr>
              <w:pStyle w:val="StandardRisoluzionedelConsigliodiStato"/>
              <w:keepNext/>
              <w:keepLines/>
              <w:tabs>
                <w:tab w:val="left" w:pos="426"/>
              </w:tabs>
              <w:ind w:right="-1"/>
              <w:jc w:val="left"/>
              <w:rPr>
                <w:sz w:val="20"/>
                <w:szCs w:val="20"/>
              </w:rPr>
            </w:pPr>
            <w:r w:rsidRPr="002D0B79">
              <w:rPr>
                <w:sz w:val="20"/>
                <w:szCs w:val="20"/>
              </w:rPr>
              <w:t>56.3 mio CHF</w:t>
            </w:r>
          </w:p>
        </w:tc>
        <w:tc>
          <w:tcPr>
            <w:tcW w:w="1349" w:type="dxa"/>
            <w:vAlign w:val="center"/>
          </w:tcPr>
          <w:p w14:paraId="75AA81AD" w14:textId="3EC39C87" w:rsidR="00617677" w:rsidRPr="002D0B79" w:rsidRDefault="00154E2A" w:rsidP="004623AB">
            <w:pPr>
              <w:pStyle w:val="StandardRisoluzionedelConsigliodiStato"/>
              <w:keepNext/>
              <w:keepLines/>
              <w:tabs>
                <w:tab w:val="left" w:pos="426"/>
              </w:tabs>
              <w:ind w:right="-1"/>
              <w:jc w:val="left"/>
              <w:rPr>
                <w:sz w:val="20"/>
                <w:szCs w:val="20"/>
              </w:rPr>
            </w:pPr>
            <w:r w:rsidRPr="002D0B79">
              <w:rPr>
                <w:sz w:val="20"/>
                <w:szCs w:val="20"/>
              </w:rPr>
              <w:t>+28.8 mio CHF</w:t>
            </w:r>
          </w:p>
        </w:tc>
      </w:tr>
      <w:tr w:rsidR="00154E2A" w:rsidRPr="00470306" w14:paraId="33800993" w14:textId="77777777" w:rsidTr="004623AB">
        <w:tc>
          <w:tcPr>
            <w:tcW w:w="1659" w:type="dxa"/>
            <w:vAlign w:val="center"/>
          </w:tcPr>
          <w:p w14:paraId="7C3800C2" w14:textId="643D0C88" w:rsidR="00154E2A" w:rsidRPr="002D0B79" w:rsidRDefault="00154E2A" w:rsidP="004623AB">
            <w:pPr>
              <w:pStyle w:val="StandardRisoluzionedelConsigliodiStato"/>
              <w:keepNext/>
              <w:keepLines/>
              <w:tabs>
                <w:tab w:val="left" w:pos="426"/>
              </w:tabs>
              <w:ind w:right="-1"/>
              <w:jc w:val="left"/>
              <w:rPr>
                <w:b/>
                <w:sz w:val="20"/>
                <w:szCs w:val="20"/>
              </w:rPr>
            </w:pPr>
            <w:r w:rsidRPr="002D0B79">
              <w:rPr>
                <w:b/>
                <w:sz w:val="20"/>
                <w:szCs w:val="20"/>
              </w:rPr>
              <w:t>Totali</w:t>
            </w:r>
          </w:p>
        </w:tc>
        <w:tc>
          <w:tcPr>
            <w:tcW w:w="1277" w:type="dxa"/>
            <w:vAlign w:val="center"/>
          </w:tcPr>
          <w:p w14:paraId="0B82183A" w14:textId="77777777" w:rsidR="00154E2A" w:rsidRPr="002D0B79" w:rsidRDefault="00154E2A" w:rsidP="004623AB">
            <w:pPr>
              <w:pStyle w:val="StandardRisoluzionedelConsigliodiStato"/>
              <w:keepNext/>
              <w:keepLines/>
              <w:tabs>
                <w:tab w:val="left" w:pos="426"/>
              </w:tabs>
              <w:ind w:right="-1"/>
              <w:jc w:val="left"/>
              <w:rPr>
                <w:b/>
                <w:sz w:val="20"/>
                <w:szCs w:val="20"/>
              </w:rPr>
            </w:pPr>
          </w:p>
        </w:tc>
        <w:tc>
          <w:tcPr>
            <w:tcW w:w="1316" w:type="dxa"/>
            <w:vAlign w:val="center"/>
          </w:tcPr>
          <w:p w14:paraId="18E82564" w14:textId="77777777" w:rsidR="00154E2A" w:rsidRPr="002D0B79" w:rsidRDefault="00154E2A" w:rsidP="004623AB">
            <w:pPr>
              <w:pStyle w:val="StandardRisoluzionedelConsigliodiStato"/>
              <w:keepNext/>
              <w:keepLines/>
              <w:tabs>
                <w:tab w:val="left" w:pos="426"/>
              </w:tabs>
              <w:ind w:right="-1"/>
              <w:jc w:val="left"/>
              <w:rPr>
                <w:b/>
                <w:sz w:val="20"/>
                <w:szCs w:val="20"/>
              </w:rPr>
            </w:pPr>
          </w:p>
        </w:tc>
        <w:tc>
          <w:tcPr>
            <w:tcW w:w="1413" w:type="dxa"/>
            <w:vAlign w:val="center"/>
          </w:tcPr>
          <w:p w14:paraId="1CEF2946" w14:textId="77777777" w:rsidR="00154E2A" w:rsidRPr="002D0B79" w:rsidRDefault="00154E2A" w:rsidP="004623AB">
            <w:pPr>
              <w:pStyle w:val="StandardRisoluzionedelConsigliodiStato"/>
              <w:keepNext/>
              <w:keepLines/>
              <w:tabs>
                <w:tab w:val="left" w:pos="426"/>
              </w:tabs>
              <w:ind w:right="-1"/>
              <w:jc w:val="left"/>
              <w:rPr>
                <w:b/>
                <w:sz w:val="20"/>
                <w:szCs w:val="20"/>
              </w:rPr>
            </w:pPr>
          </w:p>
        </w:tc>
        <w:tc>
          <w:tcPr>
            <w:tcW w:w="1185" w:type="dxa"/>
            <w:vAlign w:val="center"/>
          </w:tcPr>
          <w:p w14:paraId="1E0F21E5" w14:textId="77777777" w:rsidR="00154E2A" w:rsidRPr="002D0B79" w:rsidRDefault="00154E2A" w:rsidP="004623AB">
            <w:pPr>
              <w:pStyle w:val="StandardRisoluzionedelConsigliodiStato"/>
              <w:keepNext/>
              <w:keepLines/>
              <w:tabs>
                <w:tab w:val="left" w:pos="426"/>
              </w:tabs>
              <w:ind w:right="-1"/>
              <w:jc w:val="left"/>
              <w:rPr>
                <w:b/>
                <w:sz w:val="20"/>
                <w:szCs w:val="20"/>
              </w:rPr>
            </w:pPr>
          </w:p>
        </w:tc>
        <w:tc>
          <w:tcPr>
            <w:tcW w:w="1276" w:type="dxa"/>
            <w:vAlign w:val="center"/>
          </w:tcPr>
          <w:p w14:paraId="45942243" w14:textId="38F72B2F" w:rsidR="00154E2A" w:rsidRPr="002D0B79" w:rsidRDefault="00154E2A" w:rsidP="004623AB">
            <w:pPr>
              <w:pStyle w:val="StandardRisoluzionedelConsigliodiStato"/>
              <w:keepNext/>
              <w:keepLines/>
              <w:tabs>
                <w:tab w:val="left" w:pos="426"/>
              </w:tabs>
              <w:ind w:right="-1"/>
              <w:jc w:val="left"/>
              <w:rPr>
                <w:b/>
                <w:sz w:val="20"/>
                <w:szCs w:val="20"/>
              </w:rPr>
            </w:pPr>
            <w:r w:rsidRPr="002D0B79">
              <w:rPr>
                <w:b/>
                <w:sz w:val="20"/>
                <w:szCs w:val="20"/>
              </w:rPr>
              <w:t>340.6 mio CHF ***</w:t>
            </w:r>
          </w:p>
        </w:tc>
        <w:tc>
          <w:tcPr>
            <w:tcW w:w="1349" w:type="dxa"/>
            <w:vAlign w:val="center"/>
          </w:tcPr>
          <w:p w14:paraId="5EF33689" w14:textId="0A7A3619" w:rsidR="00154E2A" w:rsidRPr="002D0B79" w:rsidRDefault="00154E2A" w:rsidP="004623AB">
            <w:pPr>
              <w:pStyle w:val="StandardRisoluzionedelConsigliodiStato"/>
              <w:keepNext/>
              <w:keepLines/>
              <w:tabs>
                <w:tab w:val="left" w:pos="426"/>
              </w:tabs>
              <w:ind w:right="-1"/>
              <w:jc w:val="left"/>
              <w:rPr>
                <w:b/>
                <w:sz w:val="20"/>
                <w:szCs w:val="20"/>
              </w:rPr>
            </w:pPr>
            <w:r w:rsidRPr="002D0B79">
              <w:rPr>
                <w:b/>
                <w:sz w:val="20"/>
                <w:szCs w:val="20"/>
              </w:rPr>
              <w:t>+140.</w:t>
            </w:r>
            <w:r w:rsidR="00E6042C">
              <w:rPr>
                <w:b/>
                <w:sz w:val="20"/>
                <w:szCs w:val="20"/>
              </w:rPr>
              <w:t>1</w:t>
            </w:r>
            <w:r w:rsidRPr="002D0B79">
              <w:rPr>
                <w:b/>
                <w:sz w:val="20"/>
                <w:szCs w:val="20"/>
              </w:rPr>
              <w:t xml:space="preserve"> mio CHF</w:t>
            </w:r>
          </w:p>
        </w:tc>
      </w:tr>
    </w:tbl>
    <w:p w14:paraId="1B278396" w14:textId="668706EA" w:rsidR="002D0B79" w:rsidRPr="002D0B79" w:rsidRDefault="002D0B79" w:rsidP="007577EC">
      <w:pPr>
        <w:pStyle w:val="StandardRisoluzionedelConsigliodiStato"/>
        <w:keepNext/>
        <w:keepLines/>
        <w:tabs>
          <w:tab w:val="left" w:pos="426"/>
        </w:tabs>
        <w:ind w:right="-1"/>
        <w:rPr>
          <w:sz w:val="16"/>
          <w:szCs w:val="16"/>
        </w:rPr>
      </w:pPr>
      <w:r w:rsidRPr="002D0B79">
        <w:rPr>
          <w:sz w:val="16"/>
          <w:szCs w:val="16"/>
        </w:rPr>
        <w:t>Fonte: Rapporto di Pianificazione</w:t>
      </w:r>
    </w:p>
    <w:p w14:paraId="53706E2D" w14:textId="559E6749" w:rsidR="00617677" w:rsidRPr="005B4316" w:rsidRDefault="002D0B79" w:rsidP="007577EC">
      <w:pPr>
        <w:pStyle w:val="StandardRisoluzionedelConsigliodiStato"/>
        <w:keepNext/>
        <w:keepLines/>
        <w:tabs>
          <w:tab w:val="left" w:pos="426"/>
        </w:tabs>
        <w:ind w:right="-1"/>
        <w:rPr>
          <w:sz w:val="16"/>
          <w:szCs w:val="16"/>
        </w:rPr>
      </w:pPr>
      <w:r w:rsidRPr="005B4316">
        <w:rPr>
          <w:sz w:val="16"/>
          <w:szCs w:val="16"/>
        </w:rPr>
        <w:t xml:space="preserve">Note: </w:t>
      </w:r>
      <w:r w:rsidRPr="005B4316">
        <w:rPr>
          <w:sz w:val="16"/>
          <w:szCs w:val="16"/>
        </w:rPr>
        <w:tab/>
      </w:r>
      <w:r w:rsidR="00E76A08" w:rsidRPr="005B4316">
        <w:rPr>
          <w:sz w:val="16"/>
          <w:szCs w:val="16"/>
        </w:rPr>
        <w:t>* di cui 870 iniziative in corso</w:t>
      </w:r>
    </w:p>
    <w:p w14:paraId="49B0A0FF" w14:textId="5CD5B8B7" w:rsidR="00617677" w:rsidRPr="005B4316" w:rsidRDefault="002D0B79" w:rsidP="007577EC">
      <w:pPr>
        <w:pStyle w:val="StandardRisoluzionedelConsigliodiStato"/>
        <w:keepNext/>
        <w:keepLines/>
        <w:tabs>
          <w:tab w:val="left" w:pos="426"/>
        </w:tabs>
        <w:ind w:right="-1"/>
        <w:rPr>
          <w:sz w:val="16"/>
          <w:szCs w:val="16"/>
        </w:rPr>
      </w:pPr>
      <w:r w:rsidRPr="005B4316">
        <w:rPr>
          <w:sz w:val="16"/>
          <w:szCs w:val="16"/>
        </w:rPr>
        <w:tab/>
      </w:r>
      <w:r w:rsidRPr="005B4316">
        <w:rPr>
          <w:sz w:val="16"/>
          <w:szCs w:val="16"/>
        </w:rPr>
        <w:tab/>
      </w:r>
      <w:r w:rsidR="00154E2A" w:rsidRPr="005B4316">
        <w:rPr>
          <w:sz w:val="16"/>
          <w:szCs w:val="16"/>
        </w:rPr>
        <w:t xml:space="preserve">** +346 </w:t>
      </w:r>
      <w:r w:rsidR="00684BF1">
        <w:rPr>
          <w:sz w:val="16"/>
          <w:szCs w:val="16"/>
        </w:rPr>
        <w:t>milioni di</w:t>
      </w:r>
      <w:r w:rsidR="00154E2A" w:rsidRPr="005B4316">
        <w:rPr>
          <w:sz w:val="16"/>
          <w:szCs w:val="16"/>
        </w:rPr>
        <w:t xml:space="preserve"> CHF per investimenti</w:t>
      </w:r>
      <w:r w:rsidRPr="005B4316">
        <w:rPr>
          <w:sz w:val="16"/>
          <w:szCs w:val="16"/>
        </w:rPr>
        <w:t xml:space="preserve">. </w:t>
      </w:r>
      <w:r w:rsidRPr="00BF279F">
        <w:rPr>
          <w:sz w:val="16"/>
          <w:szCs w:val="16"/>
        </w:rPr>
        <w:t>A fine novembre 2021, 1</w:t>
      </w:r>
      <w:r w:rsidR="00AF0179" w:rsidRPr="00BF279F">
        <w:rPr>
          <w:sz w:val="16"/>
          <w:szCs w:val="16"/>
        </w:rPr>
        <w:t>1</w:t>
      </w:r>
      <w:r w:rsidRPr="00BF279F">
        <w:rPr>
          <w:sz w:val="16"/>
          <w:szCs w:val="16"/>
        </w:rPr>
        <w:t xml:space="preserve"> </w:t>
      </w:r>
      <w:r w:rsidR="00684BF1">
        <w:rPr>
          <w:sz w:val="16"/>
          <w:szCs w:val="16"/>
        </w:rPr>
        <w:t>milioni di CHF</w:t>
      </w:r>
      <w:r w:rsidRPr="00BF279F">
        <w:rPr>
          <w:sz w:val="16"/>
          <w:szCs w:val="16"/>
        </w:rPr>
        <w:t xml:space="preserve"> di questi investimenti sono già stati erogati.</w:t>
      </w:r>
      <w:r w:rsidRPr="005B4316">
        <w:rPr>
          <w:sz w:val="16"/>
          <w:szCs w:val="16"/>
        </w:rPr>
        <w:t xml:space="preserve"> </w:t>
      </w:r>
    </w:p>
    <w:p w14:paraId="10A9D6DA" w14:textId="668FF2B4" w:rsidR="00154E2A" w:rsidRPr="002D0B79" w:rsidRDefault="002D0B79" w:rsidP="007577EC">
      <w:pPr>
        <w:pStyle w:val="StandardRisoluzionedelConsigliodiStato"/>
        <w:keepNext/>
        <w:keepLines/>
        <w:tabs>
          <w:tab w:val="left" w:pos="426"/>
        </w:tabs>
        <w:ind w:right="-1"/>
        <w:rPr>
          <w:sz w:val="16"/>
          <w:szCs w:val="16"/>
        </w:rPr>
      </w:pPr>
      <w:r w:rsidRPr="005B4316">
        <w:rPr>
          <w:sz w:val="16"/>
          <w:szCs w:val="16"/>
        </w:rPr>
        <w:tab/>
      </w:r>
      <w:r w:rsidRPr="005B4316">
        <w:rPr>
          <w:sz w:val="16"/>
          <w:szCs w:val="16"/>
        </w:rPr>
        <w:tab/>
      </w:r>
      <w:r w:rsidR="00154E2A" w:rsidRPr="005B4316">
        <w:rPr>
          <w:sz w:val="16"/>
          <w:szCs w:val="16"/>
        </w:rPr>
        <w:t xml:space="preserve">*** A questi si aggiungono 17.2 </w:t>
      </w:r>
      <w:r w:rsidR="00684BF1">
        <w:rPr>
          <w:sz w:val="16"/>
          <w:szCs w:val="16"/>
        </w:rPr>
        <w:t>milioni di</w:t>
      </w:r>
      <w:r w:rsidR="00154E2A" w:rsidRPr="005B4316">
        <w:rPr>
          <w:sz w:val="16"/>
          <w:szCs w:val="16"/>
        </w:rPr>
        <w:t xml:space="preserve"> CHF per i reparti RAMI, interamente</w:t>
      </w:r>
      <w:r w:rsidR="00154E2A" w:rsidRPr="002D0B79">
        <w:rPr>
          <w:sz w:val="16"/>
          <w:szCs w:val="16"/>
        </w:rPr>
        <w:t xml:space="preserve"> a carico del Cantone. </w:t>
      </w:r>
    </w:p>
    <w:p w14:paraId="0FFEADF8" w14:textId="65D148A6" w:rsidR="00617677" w:rsidRDefault="00617677" w:rsidP="00C65BEE">
      <w:pPr>
        <w:pStyle w:val="StandardRisoluzionedelConsigliodiStato"/>
        <w:tabs>
          <w:tab w:val="left" w:pos="426"/>
        </w:tabs>
        <w:ind w:right="-1"/>
      </w:pPr>
    </w:p>
    <w:p w14:paraId="0B8CE8C3" w14:textId="2DF5AE93" w:rsidR="00A869B7" w:rsidRDefault="00A869B7" w:rsidP="00C65BEE">
      <w:pPr>
        <w:pStyle w:val="StandardRisoluzionedelConsigliodiStato"/>
        <w:tabs>
          <w:tab w:val="left" w:pos="426"/>
        </w:tabs>
        <w:ind w:right="-1"/>
      </w:pPr>
      <w:r w:rsidRPr="00BF279F">
        <w:t xml:space="preserve">La </w:t>
      </w:r>
      <w:r w:rsidR="00B9745D" w:rsidRPr="00BF279F">
        <w:t>T</w:t>
      </w:r>
      <w:r w:rsidRPr="00BF279F">
        <w:t>abella</w:t>
      </w:r>
      <w:r w:rsidR="00BF279F">
        <w:t xml:space="preserve"> </w:t>
      </w:r>
      <w:r w:rsidR="00C92BFD" w:rsidRPr="00BF279F">
        <w:t>8</w:t>
      </w:r>
      <w:r w:rsidRPr="005B4316">
        <w:t xml:space="preserve"> </w:t>
      </w:r>
      <w:r w:rsidR="0017682D">
        <w:t>dettaglia</w:t>
      </w:r>
      <w:r w:rsidRPr="005B4316">
        <w:t xml:space="preserve"> la stima dell’evoluzione dei costi a carico dell’ente pubblico (Cantone </w:t>
      </w:r>
      <w:r w:rsidR="00986083">
        <w:t>e</w:t>
      </w:r>
      <w:r w:rsidR="00986083" w:rsidRPr="005B4316">
        <w:t xml:space="preserve"> </w:t>
      </w:r>
      <w:r w:rsidRPr="005B4316">
        <w:t xml:space="preserve">Comuni), per comprensorio e </w:t>
      </w:r>
      <w:r w:rsidR="00B95BB9">
        <w:t xml:space="preserve">per </w:t>
      </w:r>
      <w:r w:rsidRPr="005B4316">
        <w:t xml:space="preserve">settore. </w:t>
      </w:r>
      <w:r w:rsidR="00D12519">
        <w:t>In questa ultima tabella il riferimento per</w:t>
      </w:r>
      <w:r w:rsidRPr="005B4316">
        <w:t xml:space="preserve"> le spese effettive </w:t>
      </w:r>
      <w:r w:rsidR="00D12519">
        <w:t xml:space="preserve">è </w:t>
      </w:r>
      <w:r w:rsidR="00D12519" w:rsidRPr="005B4316">
        <w:t xml:space="preserve">l’anno </w:t>
      </w:r>
      <w:r w:rsidRPr="005B4316">
        <w:t>2019</w:t>
      </w:r>
      <w:r w:rsidR="00B95BB9">
        <w:t>,</w:t>
      </w:r>
      <w:r w:rsidRPr="005B4316">
        <w:t xml:space="preserve"> </w:t>
      </w:r>
      <w:r w:rsidR="00B95BB9" w:rsidRPr="005B4316">
        <w:t xml:space="preserve">poiché si tratta dei dati </w:t>
      </w:r>
      <w:r w:rsidR="00B95BB9">
        <w:t xml:space="preserve">di consuntivo consolidati </w:t>
      </w:r>
      <w:r w:rsidR="00B95BB9" w:rsidRPr="005B4316">
        <w:t xml:space="preserve">più recenti al momento della stesura del </w:t>
      </w:r>
      <w:r w:rsidR="00B95BB9">
        <w:t>m</w:t>
      </w:r>
      <w:r w:rsidR="00B95BB9" w:rsidRPr="005B4316">
        <w:t>essaggio</w:t>
      </w:r>
      <w:r w:rsidR="00B95BB9">
        <w:t>,</w:t>
      </w:r>
      <w:r w:rsidR="00B95BB9" w:rsidRPr="005B4316">
        <w:t xml:space="preserve"> </w:t>
      </w:r>
      <w:r w:rsidR="00B95BB9">
        <w:t>mentre ne</w:t>
      </w:r>
      <w:r w:rsidRPr="005B4316">
        <w:t xml:space="preserve">lla </w:t>
      </w:r>
      <w:r w:rsidR="00B9745D" w:rsidRPr="005B4316">
        <w:t>T</w:t>
      </w:r>
      <w:r w:rsidRPr="005B4316">
        <w:t>abella</w:t>
      </w:r>
      <w:r w:rsidR="00BF279F">
        <w:t xml:space="preserve"> </w:t>
      </w:r>
      <w:r w:rsidR="00D12519">
        <w:t>7</w:t>
      </w:r>
      <w:r w:rsidR="00636553" w:rsidRPr="005B4316">
        <w:t xml:space="preserve"> </w:t>
      </w:r>
      <w:r w:rsidR="00B95BB9">
        <w:t>il riferimento è</w:t>
      </w:r>
      <w:r w:rsidR="00D12519">
        <w:t xml:space="preserve"> il</w:t>
      </w:r>
      <w:r w:rsidR="00636553" w:rsidRPr="005B4316">
        <w:t xml:space="preserve"> 2018</w:t>
      </w:r>
      <w:r w:rsidRPr="005B4316">
        <w:t xml:space="preserve">, </w:t>
      </w:r>
      <w:r w:rsidR="00D12519">
        <w:t xml:space="preserve">anno </w:t>
      </w:r>
      <w:r w:rsidR="005618B9">
        <w:t>rispetto a</w:t>
      </w:r>
      <w:r w:rsidR="00B95BB9">
        <w:t>l quale si avevano i più recenti dati consolidati al momento dell’elaborazione del</w:t>
      </w:r>
      <w:r w:rsidRPr="005B4316">
        <w:t>le stime del</w:t>
      </w:r>
      <w:r w:rsidR="005618B9">
        <w:t>la parte quantitativa della pianificazione</w:t>
      </w:r>
      <w:r w:rsidRPr="005B4316">
        <w:t xml:space="preserve">. Dal calcolo sono esclusi gli oneri </w:t>
      </w:r>
      <w:r w:rsidR="0017682D">
        <w:t xml:space="preserve">per </w:t>
      </w:r>
      <w:r w:rsidRPr="005B4316">
        <w:t>i reparti RAMI</w:t>
      </w:r>
      <w:r w:rsidR="0017682D">
        <w:t>,</w:t>
      </w:r>
      <w:r w:rsidRPr="005B4316">
        <w:t xml:space="preserve"> in quanto non assunti</w:t>
      </w:r>
      <w:r w:rsidRPr="002D0B79">
        <w:t xml:space="preserve"> dai </w:t>
      </w:r>
      <w:r w:rsidR="00636553">
        <w:t>C</w:t>
      </w:r>
      <w:r w:rsidRPr="002D0B79">
        <w:t>omuni.</w:t>
      </w:r>
      <w:r>
        <w:t xml:space="preserve"> </w:t>
      </w:r>
    </w:p>
    <w:p w14:paraId="057493B9" w14:textId="77777777" w:rsidR="00A869B7" w:rsidRDefault="00A869B7" w:rsidP="00C65BEE">
      <w:pPr>
        <w:pStyle w:val="StandardRisoluzionedelConsigliodiStato"/>
        <w:tabs>
          <w:tab w:val="left" w:pos="426"/>
        </w:tabs>
        <w:ind w:right="-1"/>
      </w:pPr>
    </w:p>
    <w:p w14:paraId="60DDADB5" w14:textId="2886E65B" w:rsidR="007577EC" w:rsidRPr="009B4007" w:rsidRDefault="007577EC" w:rsidP="00F46F05">
      <w:pPr>
        <w:pStyle w:val="StandardRisoluzionedelConsigliodiStato"/>
        <w:keepNext/>
        <w:keepLines/>
        <w:tabs>
          <w:tab w:val="left" w:pos="426"/>
        </w:tabs>
        <w:spacing w:after="120"/>
        <w:rPr>
          <w:b/>
          <w:sz w:val="20"/>
          <w:szCs w:val="20"/>
        </w:rPr>
      </w:pPr>
      <w:r w:rsidRPr="009B4007">
        <w:rPr>
          <w:b/>
          <w:sz w:val="20"/>
          <w:szCs w:val="20"/>
        </w:rPr>
        <w:lastRenderedPageBreak/>
        <w:t xml:space="preserve">Tabella </w:t>
      </w:r>
      <w:r w:rsidR="00C92BFD">
        <w:rPr>
          <w:b/>
          <w:sz w:val="20"/>
          <w:szCs w:val="20"/>
        </w:rPr>
        <w:t>8</w:t>
      </w:r>
      <w:r w:rsidRPr="009B4007">
        <w:rPr>
          <w:b/>
          <w:sz w:val="20"/>
          <w:szCs w:val="20"/>
        </w:rPr>
        <w:t xml:space="preserve">: </w:t>
      </w:r>
      <w:r w:rsidR="00B20004">
        <w:rPr>
          <w:b/>
          <w:sz w:val="20"/>
          <w:szCs w:val="20"/>
        </w:rPr>
        <w:t>Costi a carico dell’ente pubblico dello scenario 2 suddivisi per Cantone e Comuni e per comprensorio</w:t>
      </w:r>
    </w:p>
    <w:tbl>
      <w:tblPr>
        <w:tblStyle w:val="Grigliatabella"/>
        <w:tblW w:w="0" w:type="auto"/>
        <w:tblLook w:val="04A0" w:firstRow="1" w:lastRow="0" w:firstColumn="1" w:lastColumn="0" w:noHBand="0" w:noVBand="1"/>
      </w:tblPr>
      <w:tblGrid>
        <w:gridCol w:w="2792"/>
        <w:gridCol w:w="747"/>
        <w:gridCol w:w="673"/>
        <w:gridCol w:w="603"/>
        <w:gridCol w:w="700"/>
        <w:gridCol w:w="750"/>
        <w:gridCol w:w="667"/>
        <w:gridCol w:w="597"/>
        <w:gridCol w:w="697"/>
        <w:gridCol w:w="667"/>
        <w:gridCol w:w="582"/>
      </w:tblGrid>
      <w:tr w:rsidR="00F46F05" w:rsidRPr="006F7384" w14:paraId="708C7D32" w14:textId="77777777" w:rsidTr="004623AB">
        <w:tc>
          <w:tcPr>
            <w:tcW w:w="2830" w:type="dxa"/>
            <w:vMerge w:val="restart"/>
            <w:vAlign w:val="bottom"/>
          </w:tcPr>
          <w:p w14:paraId="77512237" w14:textId="39FC77D9" w:rsidR="00F46F05" w:rsidRPr="006F7384" w:rsidRDefault="00F46F05" w:rsidP="00F46F05">
            <w:pPr>
              <w:pStyle w:val="StandardRisoluzionedelConsigliodiStato"/>
              <w:keepNext/>
              <w:keepLines/>
              <w:tabs>
                <w:tab w:val="left" w:pos="426"/>
              </w:tabs>
              <w:ind w:right="-1"/>
              <w:jc w:val="left"/>
              <w:rPr>
                <w:sz w:val="18"/>
                <w:szCs w:val="20"/>
              </w:rPr>
            </w:pPr>
            <w:r>
              <w:rPr>
                <w:sz w:val="18"/>
                <w:szCs w:val="20"/>
              </w:rPr>
              <w:t>C</w:t>
            </w:r>
            <w:r w:rsidRPr="006F7384">
              <w:rPr>
                <w:sz w:val="18"/>
                <w:szCs w:val="20"/>
              </w:rPr>
              <w:t xml:space="preserve">omuni (per </w:t>
            </w:r>
            <w:r>
              <w:rPr>
                <w:sz w:val="18"/>
                <w:szCs w:val="20"/>
              </w:rPr>
              <w:t>Co</w:t>
            </w:r>
            <w:r w:rsidRPr="006F7384">
              <w:rPr>
                <w:sz w:val="18"/>
                <w:szCs w:val="20"/>
              </w:rPr>
              <w:t>mprensorio)</w:t>
            </w:r>
          </w:p>
        </w:tc>
        <w:tc>
          <w:tcPr>
            <w:tcW w:w="2685" w:type="dxa"/>
            <w:gridSpan w:val="4"/>
            <w:vAlign w:val="center"/>
          </w:tcPr>
          <w:p w14:paraId="7CADB82A" w14:textId="739845AA" w:rsidR="00F46F05" w:rsidRPr="006F7384" w:rsidRDefault="00F46F05" w:rsidP="004623AB">
            <w:pPr>
              <w:pStyle w:val="StandardRisoluzionedelConsigliodiStato"/>
              <w:keepNext/>
              <w:keepLines/>
              <w:tabs>
                <w:tab w:val="left" w:pos="426"/>
              </w:tabs>
              <w:ind w:right="-1"/>
              <w:jc w:val="center"/>
              <w:rPr>
                <w:b/>
                <w:sz w:val="18"/>
                <w:szCs w:val="20"/>
              </w:rPr>
            </w:pPr>
            <w:r w:rsidRPr="006F7384">
              <w:rPr>
                <w:b/>
                <w:sz w:val="18"/>
                <w:szCs w:val="20"/>
              </w:rPr>
              <w:t>2019</w:t>
            </w:r>
          </w:p>
        </w:tc>
        <w:tc>
          <w:tcPr>
            <w:tcW w:w="2711" w:type="dxa"/>
            <w:gridSpan w:val="4"/>
            <w:tcBorders>
              <w:bottom w:val="single" w:sz="4" w:space="0" w:color="auto"/>
            </w:tcBorders>
            <w:vAlign w:val="center"/>
          </w:tcPr>
          <w:p w14:paraId="72256185" w14:textId="0941997F" w:rsidR="00F46F05" w:rsidRPr="006F7384" w:rsidRDefault="00F46F05" w:rsidP="004623AB">
            <w:pPr>
              <w:pStyle w:val="StandardRisoluzionedelConsigliodiStato"/>
              <w:keepNext/>
              <w:keepLines/>
              <w:tabs>
                <w:tab w:val="left" w:pos="426"/>
              </w:tabs>
              <w:ind w:right="-1"/>
              <w:jc w:val="center"/>
              <w:rPr>
                <w:b/>
                <w:sz w:val="18"/>
                <w:szCs w:val="20"/>
              </w:rPr>
            </w:pPr>
            <w:r w:rsidRPr="006F7384">
              <w:rPr>
                <w:b/>
                <w:sz w:val="18"/>
                <w:szCs w:val="20"/>
              </w:rPr>
              <w:t>Stima 2030</w:t>
            </w:r>
          </w:p>
        </w:tc>
        <w:tc>
          <w:tcPr>
            <w:tcW w:w="1249" w:type="dxa"/>
            <w:gridSpan w:val="2"/>
            <w:tcBorders>
              <w:bottom w:val="single" w:sz="4" w:space="0" w:color="auto"/>
            </w:tcBorders>
          </w:tcPr>
          <w:p w14:paraId="1F1B2CA5" w14:textId="53FFF162" w:rsidR="00F46F05" w:rsidRPr="006F7384" w:rsidRDefault="00F46F05" w:rsidP="00F46F05">
            <w:pPr>
              <w:pStyle w:val="StandardRisoluzionedelConsigliodiStato"/>
              <w:keepNext/>
              <w:keepLines/>
              <w:tabs>
                <w:tab w:val="left" w:pos="426"/>
              </w:tabs>
              <w:ind w:right="-1"/>
              <w:rPr>
                <w:b/>
                <w:sz w:val="18"/>
                <w:szCs w:val="20"/>
              </w:rPr>
            </w:pPr>
            <w:r w:rsidRPr="006F7384">
              <w:rPr>
                <w:b/>
                <w:sz w:val="18"/>
                <w:szCs w:val="20"/>
              </w:rPr>
              <w:t>Differenza 2019 – stima 2030</w:t>
            </w:r>
          </w:p>
        </w:tc>
      </w:tr>
      <w:tr w:rsidR="00AF0179" w:rsidRPr="006F7384" w14:paraId="639DC599" w14:textId="77777777" w:rsidTr="004623AB">
        <w:trPr>
          <w:trHeight w:val="424"/>
        </w:trPr>
        <w:tc>
          <w:tcPr>
            <w:tcW w:w="2830" w:type="dxa"/>
            <w:vMerge/>
            <w:tcBorders>
              <w:bottom w:val="single" w:sz="4" w:space="0" w:color="auto"/>
            </w:tcBorders>
          </w:tcPr>
          <w:p w14:paraId="58ABDD66" w14:textId="23B3EB44" w:rsidR="00F46F05" w:rsidRPr="006F7384" w:rsidRDefault="00F46F05" w:rsidP="00F46F05">
            <w:pPr>
              <w:pStyle w:val="StandardRisoluzionedelConsigliodiStato"/>
              <w:keepNext/>
              <w:keepLines/>
              <w:tabs>
                <w:tab w:val="left" w:pos="426"/>
              </w:tabs>
              <w:ind w:right="-1"/>
              <w:rPr>
                <w:sz w:val="18"/>
                <w:szCs w:val="20"/>
              </w:rPr>
            </w:pPr>
          </w:p>
        </w:tc>
        <w:tc>
          <w:tcPr>
            <w:tcW w:w="709" w:type="dxa"/>
            <w:tcBorders>
              <w:bottom w:val="single" w:sz="4" w:space="0" w:color="auto"/>
              <w:right w:val="dotted" w:sz="4" w:space="0" w:color="auto"/>
            </w:tcBorders>
            <w:vAlign w:val="center"/>
          </w:tcPr>
          <w:p w14:paraId="5459842B" w14:textId="7478F9C4" w:rsidR="00F46F05" w:rsidRPr="00F46F05" w:rsidRDefault="00F46F05" w:rsidP="004623AB">
            <w:pPr>
              <w:pStyle w:val="StandardRisoluzionedelConsigliodiStato"/>
              <w:keepNext/>
              <w:keepLines/>
              <w:tabs>
                <w:tab w:val="left" w:pos="426"/>
              </w:tabs>
              <w:ind w:right="-1"/>
              <w:jc w:val="left"/>
              <w:rPr>
                <w:b/>
                <w:sz w:val="18"/>
                <w:szCs w:val="20"/>
              </w:rPr>
            </w:pPr>
            <w:r w:rsidRPr="00F46F05">
              <w:rPr>
                <w:b/>
                <w:sz w:val="18"/>
                <w:szCs w:val="20"/>
              </w:rPr>
              <w:t>Totale</w:t>
            </w:r>
          </w:p>
        </w:tc>
        <w:tc>
          <w:tcPr>
            <w:tcW w:w="673" w:type="dxa"/>
            <w:tcBorders>
              <w:left w:val="dotted" w:sz="4" w:space="0" w:color="auto"/>
              <w:bottom w:val="single" w:sz="4" w:space="0" w:color="auto"/>
              <w:right w:val="dotted" w:sz="4" w:space="0" w:color="auto"/>
            </w:tcBorders>
            <w:vAlign w:val="center"/>
          </w:tcPr>
          <w:p w14:paraId="093057F7" w14:textId="32C48ACF" w:rsidR="00F46F05" w:rsidRPr="006F7384" w:rsidRDefault="00F46F05" w:rsidP="004623AB">
            <w:pPr>
              <w:pStyle w:val="StandardRisoluzionedelConsigliodiStato"/>
              <w:keepNext/>
              <w:keepLines/>
              <w:tabs>
                <w:tab w:val="left" w:pos="426"/>
              </w:tabs>
              <w:ind w:right="-1"/>
              <w:jc w:val="left"/>
              <w:rPr>
                <w:sz w:val="18"/>
                <w:szCs w:val="20"/>
              </w:rPr>
            </w:pPr>
            <w:r w:rsidRPr="006F7384">
              <w:rPr>
                <w:sz w:val="18"/>
                <w:szCs w:val="20"/>
              </w:rPr>
              <w:t>CPA</w:t>
            </w:r>
          </w:p>
        </w:tc>
        <w:tc>
          <w:tcPr>
            <w:tcW w:w="603" w:type="dxa"/>
            <w:tcBorders>
              <w:left w:val="dotted" w:sz="4" w:space="0" w:color="auto"/>
              <w:bottom w:val="single" w:sz="4" w:space="0" w:color="auto"/>
              <w:right w:val="dotted" w:sz="4" w:space="0" w:color="auto"/>
            </w:tcBorders>
            <w:vAlign w:val="center"/>
          </w:tcPr>
          <w:p w14:paraId="1EAB5940" w14:textId="1D0CE986" w:rsidR="00F46F05" w:rsidRPr="006F7384" w:rsidRDefault="00F46F05" w:rsidP="004623AB">
            <w:pPr>
              <w:pStyle w:val="StandardRisoluzionedelConsigliodiStato"/>
              <w:keepNext/>
              <w:keepLines/>
              <w:tabs>
                <w:tab w:val="left" w:pos="426"/>
              </w:tabs>
              <w:ind w:right="-1"/>
              <w:jc w:val="left"/>
              <w:rPr>
                <w:sz w:val="18"/>
                <w:szCs w:val="20"/>
              </w:rPr>
            </w:pPr>
            <w:r w:rsidRPr="006F7384">
              <w:rPr>
                <w:sz w:val="18"/>
                <w:szCs w:val="20"/>
              </w:rPr>
              <w:t>ACD</w:t>
            </w:r>
          </w:p>
        </w:tc>
        <w:tc>
          <w:tcPr>
            <w:tcW w:w="700" w:type="dxa"/>
            <w:tcBorders>
              <w:left w:val="dotted" w:sz="4" w:space="0" w:color="auto"/>
              <w:bottom w:val="single" w:sz="4" w:space="0" w:color="auto"/>
            </w:tcBorders>
            <w:vAlign w:val="center"/>
          </w:tcPr>
          <w:p w14:paraId="2E8BC0C5" w14:textId="13508D1D" w:rsidR="00F46F05" w:rsidRPr="006F7384" w:rsidRDefault="00F46F05" w:rsidP="004623AB">
            <w:pPr>
              <w:pStyle w:val="StandardRisoluzionedelConsigliodiStato"/>
              <w:keepNext/>
              <w:keepLines/>
              <w:tabs>
                <w:tab w:val="left" w:pos="426"/>
              </w:tabs>
              <w:ind w:right="-1"/>
              <w:jc w:val="left"/>
              <w:rPr>
                <w:sz w:val="18"/>
                <w:szCs w:val="20"/>
              </w:rPr>
            </w:pPr>
            <w:r w:rsidRPr="006F7384">
              <w:rPr>
                <w:sz w:val="18"/>
                <w:szCs w:val="20"/>
              </w:rPr>
              <w:t>SAPP / AD</w:t>
            </w:r>
          </w:p>
        </w:tc>
        <w:tc>
          <w:tcPr>
            <w:tcW w:w="750" w:type="dxa"/>
            <w:tcBorders>
              <w:bottom w:val="single" w:sz="4" w:space="0" w:color="auto"/>
              <w:right w:val="dotted" w:sz="4" w:space="0" w:color="auto"/>
            </w:tcBorders>
            <w:vAlign w:val="center"/>
          </w:tcPr>
          <w:p w14:paraId="426F1B36" w14:textId="45C4F573" w:rsidR="00F46F05" w:rsidRPr="00C31B14" w:rsidRDefault="00F46F05" w:rsidP="004623AB">
            <w:pPr>
              <w:pStyle w:val="StandardRisoluzionedelConsigliodiStato"/>
              <w:keepNext/>
              <w:keepLines/>
              <w:tabs>
                <w:tab w:val="left" w:pos="426"/>
              </w:tabs>
              <w:ind w:right="-1"/>
              <w:jc w:val="left"/>
              <w:rPr>
                <w:b/>
                <w:sz w:val="18"/>
                <w:szCs w:val="20"/>
              </w:rPr>
            </w:pPr>
            <w:r w:rsidRPr="00C31B14">
              <w:rPr>
                <w:b/>
                <w:sz w:val="18"/>
                <w:szCs w:val="20"/>
              </w:rPr>
              <w:t>Totale</w:t>
            </w:r>
          </w:p>
        </w:tc>
        <w:tc>
          <w:tcPr>
            <w:tcW w:w="667" w:type="dxa"/>
            <w:tcBorders>
              <w:left w:val="dotted" w:sz="4" w:space="0" w:color="auto"/>
              <w:bottom w:val="single" w:sz="4" w:space="0" w:color="auto"/>
              <w:right w:val="dotted" w:sz="4" w:space="0" w:color="auto"/>
            </w:tcBorders>
            <w:vAlign w:val="center"/>
          </w:tcPr>
          <w:p w14:paraId="3B73B1B2" w14:textId="7682B317" w:rsidR="00F46F05" w:rsidRPr="006F7384" w:rsidRDefault="00F46F05" w:rsidP="004623AB">
            <w:pPr>
              <w:pStyle w:val="StandardRisoluzionedelConsigliodiStato"/>
              <w:keepNext/>
              <w:keepLines/>
              <w:tabs>
                <w:tab w:val="left" w:pos="426"/>
              </w:tabs>
              <w:ind w:right="-1"/>
              <w:jc w:val="left"/>
              <w:rPr>
                <w:sz w:val="18"/>
                <w:szCs w:val="20"/>
              </w:rPr>
            </w:pPr>
            <w:r w:rsidRPr="006F7384">
              <w:rPr>
                <w:sz w:val="18"/>
                <w:szCs w:val="20"/>
              </w:rPr>
              <w:t>CPA</w:t>
            </w:r>
          </w:p>
        </w:tc>
        <w:tc>
          <w:tcPr>
            <w:tcW w:w="597" w:type="dxa"/>
            <w:tcBorders>
              <w:left w:val="dotted" w:sz="4" w:space="0" w:color="auto"/>
              <w:bottom w:val="single" w:sz="4" w:space="0" w:color="auto"/>
              <w:right w:val="dotted" w:sz="4" w:space="0" w:color="auto"/>
            </w:tcBorders>
            <w:vAlign w:val="center"/>
          </w:tcPr>
          <w:p w14:paraId="6074D3A7" w14:textId="7D7E730D" w:rsidR="00F46F05" w:rsidRPr="006F7384" w:rsidRDefault="00F46F05" w:rsidP="004623AB">
            <w:pPr>
              <w:pStyle w:val="StandardRisoluzionedelConsigliodiStato"/>
              <w:keepNext/>
              <w:keepLines/>
              <w:tabs>
                <w:tab w:val="left" w:pos="426"/>
              </w:tabs>
              <w:ind w:right="-1"/>
              <w:jc w:val="left"/>
              <w:rPr>
                <w:sz w:val="18"/>
                <w:szCs w:val="20"/>
              </w:rPr>
            </w:pPr>
            <w:r w:rsidRPr="006F7384">
              <w:rPr>
                <w:sz w:val="18"/>
                <w:szCs w:val="20"/>
              </w:rPr>
              <w:t>ACD</w:t>
            </w:r>
          </w:p>
        </w:tc>
        <w:tc>
          <w:tcPr>
            <w:tcW w:w="697" w:type="dxa"/>
            <w:tcBorders>
              <w:left w:val="dotted" w:sz="4" w:space="0" w:color="auto"/>
              <w:bottom w:val="single" w:sz="4" w:space="0" w:color="auto"/>
            </w:tcBorders>
            <w:vAlign w:val="center"/>
          </w:tcPr>
          <w:p w14:paraId="7CE88D46" w14:textId="0BFA71A9" w:rsidR="00F46F05" w:rsidRPr="006F7384" w:rsidRDefault="00F46F05" w:rsidP="004623AB">
            <w:pPr>
              <w:pStyle w:val="StandardRisoluzionedelConsigliodiStato"/>
              <w:keepNext/>
              <w:keepLines/>
              <w:tabs>
                <w:tab w:val="left" w:pos="426"/>
              </w:tabs>
              <w:ind w:right="-1"/>
              <w:jc w:val="left"/>
              <w:rPr>
                <w:sz w:val="18"/>
                <w:szCs w:val="20"/>
              </w:rPr>
            </w:pPr>
            <w:r w:rsidRPr="006F7384">
              <w:rPr>
                <w:sz w:val="18"/>
                <w:szCs w:val="20"/>
              </w:rPr>
              <w:t>SAPP / AD</w:t>
            </w:r>
          </w:p>
        </w:tc>
        <w:tc>
          <w:tcPr>
            <w:tcW w:w="667" w:type="dxa"/>
            <w:tcBorders>
              <w:bottom w:val="single" w:sz="4" w:space="0" w:color="auto"/>
              <w:right w:val="dotted" w:sz="4" w:space="0" w:color="auto"/>
            </w:tcBorders>
            <w:vAlign w:val="center"/>
          </w:tcPr>
          <w:p w14:paraId="13990A80" w14:textId="15274C6F" w:rsidR="00F46F05" w:rsidRPr="006F7384" w:rsidRDefault="00F46F05" w:rsidP="004623AB">
            <w:pPr>
              <w:pStyle w:val="StandardRisoluzionedelConsigliodiStato"/>
              <w:keepNext/>
              <w:keepLines/>
              <w:tabs>
                <w:tab w:val="left" w:pos="426"/>
              </w:tabs>
              <w:ind w:right="-1"/>
              <w:jc w:val="left"/>
              <w:rPr>
                <w:sz w:val="18"/>
                <w:szCs w:val="20"/>
              </w:rPr>
            </w:pPr>
            <w:r w:rsidRPr="006F7384">
              <w:rPr>
                <w:sz w:val="18"/>
                <w:szCs w:val="20"/>
              </w:rPr>
              <w:t>ass.</w:t>
            </w:r>
          </w:p>
        </w:tc>
        <w:tc>
          <w:tcPr>
            <w:tcW w:w="582" w:type="dxa"/>
            <w:tcBorders>
              <w:left w:val="dotted" w:sz="4" w:space="0" w:color="auto"/>
              <w:bottom w:val="single" w:sz="4" w:space="0" w:color="auto"/>
            </w:tcBorders>
            <w:vAlign w:val="center"/>
          </w:tcPr>
          <w:p w14:paraId="0080ADF2" w14:textId="4CF1F822" w:rsidR="00F46F05" w:rsidRPr="006F7384" w:rsidRDefault="00F46F05" w:rsidP="004623AB">
            <w:pPr>
              <w:pStyle w:val="StandardRisoluzionedelConsigliodiStato"/>
              <w:keepNext/>
              <w:keepLines/>
              <w:tabs>
                <w:tab w:val="left" w:pos="426"/>
              </w:tabs>
              <w:ind w:right="-1"/>
              <w:jc w:val="left"/>
              <w:rPr>
                <w:sz w:val="18"/>
                <w:szCs w:val="20"/>
              </w:rPr>
            </w:pPr>
            <w:r w:rsidRPr="006F7384">
              <w:rPr>
                <w:sz w:val="18"/>
                <w:szCs w:val="20"/>
              </w:rPr>
              <w:t>in %</w:t>
            </w:r>
          </w:p>
        </w:tc>
      </w:tr>
      <w:tr w:rsidR="00AF0179" w:rsidRPr="006F7384" w14:paraId="4877B870" w14:textId="77777777" w:rsidTr="00AF0179">
        <w:tc>
          <w:tcPr>
            <w:tcW w:w="2830" w:type="dxa"/>
          </w:tcPr>
          <w:p w14:paraId="6533BE7D" w14:textId="065C1D68" w:rsidR="00C31B14" w:rsidRPr="006F7384" w:rsidRDefault="00C31B14" w:rsidP="00F46F05">
            <w:pPr>
              <w:pStyle w:val="StandardRisoluzionedelConsigliodiStato"/>
              <w:keepNext/>
              <w:keepLines/>
              <w:tabs>
                <w:tab w:val="left" w:pos="426"/>
              </w:tabs>
              <w:ind w:right="-1"/>
              <w:rPr>
                <w:sz w:val="18"/>
                <w:szCs w:val="20"/>
              </w:rPr>
            </w:pPr>
            <w:r>
              <w:rPr>
                <w:sz w:val="18"/>
                <w:szCs w:val="20"/>
              </w:rPr>
              <w:t xml:space="preserve">   Bellinzonese</w:t>
            </w:r>
          </w:p>
        </w:tc>
        <w:tc>
          <w:tcPr>
            <w:tcW w:w="709" w:type="dxa"/>
            <w:tcBorders>
              <w:right w:val="dotted" w:sz="4" w:space="0" w:color="auto"/>
            </w:tcBorders>
          </w:tcPr>
          <w:p w14:paraId="0D1FB57A" w14:textId="4D80F08E" w:rsidR="00C31B14" w:rsidRPr="00F46F05" w:rsidRDefault="00F46F05" w:rsidP="00F46F05">
            <w:pPr>
              <w:pStyle w:val="StandardRisoluzionedelConsigliodiStato"/>
              <w:keepNext/>
              <w:keepLines/>
              <w:tabs>
                <w:tab w:val="left" w:pos="426"/>
              </w:tabs>
              <w:ind w:right="-1"/>
              <w:jc w:val="right"/>
              <w:rPr>
                <w:b/>
                <w:sz w:val="18"/>
                <w:szCs w:val="20"/>
              </w:rPr>
            </w:pPr>
            <w:r w:rsidRPr="00F46F05">
              <w:rPr>
                <w:b/>
                <w:sz w:val="18"/>
                <w:szCs w:val="20"/>
              </w:rPr>
              <w:t>21.4</w:t>
            </w:r>
          </w:p>
        </w:tc>
        <w:tc>
          <w:tcPr>
            <w:tcW w:w="673" w:type="dxa"/>
            <w:tcBorders>
              <w:left w:val="dotted" w:sz="4" w:space="0" w:color="auto"/>
              <w:right w:val="dotted" w:sz="4" w:space="0" w:color="auto"/>
            </w:tcBorders>
          </w:tcPr>
          <w:p w14:paraId="1481CAA9" w14:textId="16189089"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15.0</w:t>
            </w:r>
          </w:p>
        </w:tc>
        <w:tc>
          <w:tcPr>
            <w:tcW w:w="603" w:type="dxa"/>
            <w:tcBorders>
              <w:left w:val="dotted" w:sz="4" w:space="0" w:color="auto"/>
              <w:right w:val="dotted" w:sz="4" w:space="0" w:color="auto"/>
            </w:tcBorders>
          </w:tcPr>
          <w:p w14:paraId="524877DB" w14:textId="219A180E"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3.3</w:t>
            </w:r>
          </w:p>
        </w:tc>
        <w:tc>
          <w:tcPr>
            <w:tcW w:w="700" w:type="dxa"/>
            <w:tcBorders>
              <w:left w:val="dotted" w:sz="4" w:space="0" w:color="auto"/>
            </w:tcBorders>
          </w:tcPr>
          <w:p w14:paraId="412AEAD2" w14:textId="2D6F82CB"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3.1</w:t>
            </w:r>
          </w:p>
        </w:tc>
        <w:tc>
          <w:tcPr>
            <w:tcW w:w="750" w:type="dxa"/>
            <w:tcBorders>
              <w:right w:val="dotted" w:sz="4" w:space="0" w:color="auto"/>
            </w:tcBorders>
          </w:tcPr>
          <w:p w14:paraId="267F4119" w14:textId="631333FD" w:rsidR="00C31B14" w:rsidRPr="00C31B14" w:rsidRDefault="00C31B14" w:rsidP="00F46F05">
            <w:pPr>
              <w:pStyle w:val="StandardRisoluzionedelConsigliodiStato"/>
              <w:keepNext/>
              <w:keepLines/>
              <w:tabs>
                <w:tab w:val="left" w:pos="426"/>
              </w:tabs>
              <w:ind w:right="-1"/>
              <w:jc w:val="right"/>
              <w:rPr>
                <w:b/>
                <w:sz w:val="18"/>
                <w:szCs w:val="20"/>
              </w:rPr>
            </w:pPr>
            <w:r w:rsidRPr="00C31B14">
              <w:rPr>
                <w:b/>
                <w:sz w:val="18"/>
                <w:szCs w:val="20"/>
              </w:rPr>
              <w:t>31.6</w:t>
            </w:r>
          </w:p>
        </w:tc>
        <w:tc>
          <w:tcPr>
            <w:tcW w:w="667" w:type="dxa"/>
            <w:tcBorders>
              <w:left w:val="dotted" w:sz="4" w:space="0" w:color="auto"/>
              <w:right w:val="dotted" w:sz="4" w:space="0" w:color="auto"/>
            </w:tcBorders>
          </w:tcPr>
          <w:p w14:paraId="7AF12881" w14:textId="75892D36"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20.4</w:t>
            </w:r>
          </w:p>
        </w:tc>
        <w:tc>
          <w:tcPr>
            <w:tcW w:w="597" w:type="dxa"/>
            <w:tcBorders>
              <w:left w:val="dotted" w:sz="4" w:space="0" w:color="auto"/>
              <w:right w:val="dotted" w:sz="4" w:space="0" w:color="auto"/>
            </w:tcBorders>
          </w:tcPr>
          <w:p w14:paraId="10ABE78F" w14:textId="6EADABE3"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5.8</w:t>
            </w:r>
          </w:p>
        </w:tc>
        <w:tc>
          <w:tcPr>
            <w:tcW w:w="697" w:type="dxa"/>
            <w:tcBorders>
              <w:left w:val="dotted" w:sz="4" w:space="0" w:color="auto"/>
            </w:tcBorders>
          </w:tcPr>
          <w:p w14:paraId="2DDF14D2" w14:textId="6B7629D2"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5.4</w:t>
            </w:r>
          </w:p>
        </w:tc>
        <w:tc>
          <w:tcPr>
            <w:tcW w:w="667" w:type="dxa"/>
            <w:tcBorders>
              <w:right w:val="dotted" w:sz="4" w:space="0" w:color="auto"/>
            </w:tcBorders>
          </w:tcPr>
          <w:p w14:paraId="622E74C9" w14:textId="27B6D25A"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10.2</w:t>
            </w:r>
          </w:p>
        </w:tc>
        <w:tc>
          <w:tcPr>
            <w:tcW w:w="582" w:type="dxa"/>
            <w:tcBorders>
              <w:left w:val="dotted" w:sz="4" w:space="0" w:color="auto"/>
            </w:tcBorders>
          </w:tcPr>
          <w:p w14:paraId="2B431B36" w14:textId="69D81F13"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47</w:t>
            </w:r>
            <w:r w:rsidR="00F46F05">
              <w:rPr>
                <w:sz w:val="18"/>
                <w:szCs w:val="20"/>
              </w:rPr>
              <w:t>%</w:t>
            </w:r>
          </w:p>
        </w:tc>
      </w:tr>
      <w:tr w:rsidR="00AF0179" w:rsidRPr="006F7384" w14:paraId="375BB686" w14:textId="77777777" w:rsidTr="00AF0179">
        <w:tc>
          <w:tcPr>
            <w:tcW w:w="2830" w:type="dxa"/>
          </w:tcPr>
          <w:p w14:paraId="6D180CEF" w14:textId="711069FC" w:rsidR="00C31B14" w:rsidRPr="006F7384" w:rsidRDefault="00C31B14" w:rsidP="00F46F05">
            <w:pPr>
              <w:pStyle w:val="StandardRisoluzionedelConsigliodiStato"/>
              <w:keepNext/>
              <w:keepLines/>
              <w:tabs>
                <w:tab w:val="left" w:pos="426"/>
              </w:tabs>
              <w:ind w:right="-1"/>
              <w:rPr>
                <w:sz w:val="18"/>
                <w:szCs w:val="20"/>
              </w:rPr>
            </w:pPr>
            <w:r>
              <w:rPr>
                <w:sz w:val="18"/>
                <w:szCs w:val="20"/>
              </w:rPr>
              <w:t xml:space="preserve">   Locarnese e Vallemaggia</w:t>
            </w:r>
          </w:p>
        </w:tc>
        <w:tc>
          <w:tcPr>
            <w:tcW w:w="709" w:type="dxa"/>
            <w:tcBorders>
              <w:right w:val="dotted" w:sz="4" w:space="0" w:color="auto"/>
            </w:tcBorders>
          </w:tcPr>
          <w:p w14:paraId="4EB51234" w14:textId="18DB8E77" w:rsidR="00C31B14" w:rsidRPr="00F46F05" w:rsidRDefault="00F46F05" w:rsidP="00F46F05">
            <w:pPr>
              <w:pStyle w:val="StandardRisoluzionedelConsigliodiStato"/>
              <w:keepNext/>
              <w:keepLines/>
              <w:tabs>
                <w:tab w:val="left" w:pos="426"/>
              </w:tabs>
              <w:ind w:right="-1"/>
              <w:jc w:val="right"/>
              <w:rPr>
                <w:b/>
                <w:sz w:val="18"/>
                <w:szCs w:val="20"/>
              </w:rPr>
            </w:pPr>
            <w:r w:rsidRPr="00F46F05">
              <w:rPr>
                <w:b/>
                <w:sz w:val="18"/>
                <w:szCs w:val="20"/>
              </w:rPr>
              <w:t>29.9</w:t>
            </w:r>
          </w:p>
        </w:tc>
        <w:tc>
          <w:tcPr>
            <w:tcW w:w="673" w:type="dxa"/>
            <w:tcBorders>
              <w:left w:val="dotted" w:sz="4" w:space="0" w:color="auto"/>
              <w:right w:val="dotted" w:sz="4" w:space="0" w:color="auto"/>
            </w:tcBorders>
          </w:tcPr>
          <w:p w14:paraId="13883361" w14:textId="1EF98DDE"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21.2</w:t>
            </w:r>
          </w:p>
        </w:tc>
        <w:tc>
          <w:tcPr>
            <w:tcW w:w="603" w:type="dxa"/>
            <w:tcBorders>
              <w:left w:val="dotted" w:sz="4" w:space="0" w:color="auto"/>
              <w:right w:val="dotted" w:sz="4" w:space="0" w:color="auto"/>
            </w:tcBorders>
          </w:tcPr>
          <w:p w14:paraId="6B27C596" w14:textId="463514F8"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4.7</w:t>
            </w:r>
          </w:p>
        </w:tc>
        <w:tc>
          <w:tcPr>
            <w:tcW w:w="700" w:type="dxa"/>
            <w:tcBorders>
              <w:left w:val="dotted" w:sz="4" w:space="0" w:color="auto"/>
            </w:tcBorders>
          </w:tcPr>
          <w:p w14:paraId="6FD3F1EB" w14:textId="77AFDE95"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4.1</w:t>
            </w:r>
          </w:p>
        </w:tc>
        <w:tc>
          <w:tcPr>
            <w:tcW w:w="750" w:type="dxa"/>
            <w:tcBorders>
              <w:right w:val="dotted" w:sz="4" w:space="0" w:color="auto"/>
            </w:tcBorders>
          </w:tcPr>
          <w:p w14:paraId="30F4A9E6" w14:textId="290557EA" w:rsidR="00C31B14" w:rsidRPr="00C31B14" w:rsidRDefault="00C31B14" w:rsidP="00F46F05">
            <w:pPr>
              <w:pStyle w:val="StandardRisoluzionedelConsigliodiStato"/>
              <w:keepNext/>
              <w:keepLines/>
              <w:tabs>
                <w:tab w:val="left" w:pos="426"/>
              </w:tabs>
              <w:ind w:right="-1"/>
              <w:jc w:val="right"/>
              <w:rPr>
                <w:b/>
                <w:sz w:val="18"/>
                <w:szCs w:val="20"/>
              </w:rPr>
            </w:pPr>
            <w:r w:rsidRPr="00C31B14">
              <w:rPr>
                <w:b/>
                <w:sz w:val="18"/>
                <w:szCs w:val="20"/>
              </w:rPr>
              <w:t>44.8</w:t>
            </w:r>
          </w:p>
        </w:tc>
        <w:tc>
          <w:tcPr>
            <w:tcW w:w="667" w:type="dxa"/>
            <w:tcBorders>
              <w:left w:val="dotted" w:sz="4" w:space="0" w:color="auto"/>
              <w:right w:val="dotted" w:sz="4" w:space="0" w:color="auto"/>
            </w:tcBorders>
          </w:tcPr>
          <w:p w14:paraId="3526BB31" w14:textId="5D80E9B9"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29.4</w:t>
            </w:r>
          </w:p>
        </w:tc>
        <w:tc>
          <w:tcPr>
            <w:tcW w:w="597" w:type="dxa"/>
            <w:tcBorders>
              <w:left w:val="dotted" w:sz="4" w:space="0" w:color="auto"/>
              <w:right w:val="dotted" w:sz="4" w:space="0" w:color="auto"/>
            </w:tcBorders>
          </w:tcPr>
          <w:p w14:paraId="29E80A17" w14:textId="47EE1B68"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8.1</w:t>
            </w:r>
          </w:p>
        </w:tc>
        <w:tc>
          <w:tcPr>
            <w:tcW w:w="697" w:type="dxa"/>
            <w:tcBorders>
              <w:left w:val="dotted" w:sz="4" w:space="0" w:color="auto"/>
            </w:tcBorders>
          </w:tcPr>
          <w:p w14:paraId="45D7CC2D" w14:textId="3BA981DF"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7.4</w:t>
            </w:r>
          </w:p>
        </w:tc>
        <w:tc>
          <w:tcPr>
            <w:tcW w:w="667" w:type="dxa"/>
            <w:tcBorders>
              <w:right w:val="dotted" w:sz="4" w:space="0" w:color="auto"/>
            </w:tcBorders>
          </w:tcPr>
          <w:p w14:paraId="02C0C08E" w14:textId="4233EB3D"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14.9</w:t>
            </w:r>
          </w:p>
        </w:tc>
        <w:tc>
          <w:tcPr>
            <w:tcW w:w="582" w:type="dxa"/>
            <w:tcBorders>
              <w:left w:val="dotted" w:sz="4" w:space="0" w:color="auto"/>
            </w:tcBorders>
          </w:tcPr>
          <w:p w14:paraId="37A7B1C5" w14:textId="49B5AF8C"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50</w:t>
            </w:r>
            <w:r w:rsidR="00F46F05">
              <w:rPr>
                <w:sz w:val="18"/>
                <w:szCs w:val="20"/>
              </w:rPr>
              <w:t>%</w:t>
            </w:r>
          </w:p>
        </w:tc>
      </w:tr>
      <w:tr w:rsidR="00AF0179" w:rsidRPr="006F7384" w14:paraId="63938887" w14:textId="77777777" w:rsidTr="00AF0179">
        <w:tc>
          <w:tcPr>
            <w:tcW w:w="2830" w:type="dxa"/>
          </w:tcPr>
          <w:p w14:paraId="253703BB" w14:textId="0AA73D12" w:rsidR="00C31B14" w:rsidRPr="006F7384" w:rsidRDefault="00C31B14" w:rsidP="00F46F05">
            <w:pPr>
              <w:pStyle w:val="StandardRisoluzionedelConsigliodiStato"/>
              <w:keepNext/>
              <w:keepLines/>
              <w:tabs>
                <w:tab w:val="left" w:pos="426"/>
              </w:tabs>
              <w:ind w:right="-1"/>
              <w:rPr>
                <w:sz w:val="18"/>
                <w:szCs w:val="20"/>
              </w:rPr>
            </w:pPr>
            <w:r>
              <w:rPr>
                <w:sz w:val="18"/>
                <w:szCs w:val="20"/>
              </w:rPr>
              <w:t xml:space="preserve">   Luganese</w:t>
            </w:r>
          </w:p>
        </w:tc>
        <w:tc>
          <w:tcPr>
            <w:tcW w:w="709" w:type="dxa"/>
            <w:tcBorders>
              <w:right w:val="dotted" w:sz="4" w:space="0" w:color="auto"/>
            </w:tcBorders>
          </w:tcPr>
          <w:p w14:paraId="4A96DDE5" w14:textId="795F56DB" w:rsidR="00C31B14" w:rsidRPr="00F46F05" w:rsidRDefault="00F46F05" w:rsidP="00F46F05">
            <w:pPr>
              <w:pStyle w:val="StandardRisoluzionedelConsigliodiStato"/>
              <w:keepNext/>
              <w:keepLines/>
              <w:tabs>
                <w:tab w:val="left" w:pos="426"/>
              </w:tabs>
              <w:ind w:right="-1"/>
              <w:jc w:val="right"/>
              <w:rPr>
                <w:b/>
                <w:sz w:val="18"/>
                <w:szCs w:val="20"/>
              </w:rPr>
            </w:pPr>
            <w:r w:rsidRPr="00F46F05">
              <w:rPr>
                <w:b/>
                <w:sz w:val="18"/>
                <w:szCs w:val="20"/>
              </w:rPr>
              <w:t>64.7</w:t>
            </w:r>
          </w:p>
        </w:tc>
        <w:tc>
          <w:tcPr>
            <w:tcW w:w="673" w:type="dxa"/>
            <w:tcBorders>
              <w:left w:val="dotted" w:sz="4" w:space="0" w:color="auto"/>
              <w:right w:val="dotted" w:sz="4" w:space="0" w:color="auto"/>
            </w:tcBorders>
          </w:tcPr>
          <w:p w14:paraId="18CB868A" w14:textId="5B3997FB"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42.5</w:t>
            </w:r>
          </w:p>
        </w:tc>
        <w:tc>
          <w:tcPr>
            <w:tcW w:w="603" w:type="dxa"/>
            <w:tcBorders>
              <w:left w:val="dotted" w:sz="4" w:space="0" w:color="auto"/>
              <w:right w:val="dotted" w:sz="4" w:space="0" w:color="auto"/>
            </w:tcBorders>
          </w:tcPr>
          <w:p w14:paraId="52F528A2" w14:textId="61FEAD64"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12.8</w:t>
            </w:r>
          </w:p>
        </w:tc>
        <w:tc>
          <w:tcPr>
            <w:tcW w:w="700" w:type="dxa"/>
            <w:tcBorders>
              <w:left w:val="dotted" w:sz="4" w:space="0" w:color="auto"/>
            </w:tcBorders>
          </w:tcPr>
          <w:p w14:paraId="2224BA27" w14:textId="00073381"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9.4</w:t>
            </w:r>
          </w:p>
        </w:tc>
        <w:tc>
          <w:tcPr>
            <w:tcW w:w="750" w:type="dxa"/>
            <w:tcBorders>
              <w:right w:val="dotted" w:sz="4" w:space="0" w:color="auto"/>
            </w:tcBorders>
          </w:tcPr>
          <w:p w14:paraId="760621D6" w14:textId="614A7255" w:rsidR="00C31B14" w:rsidRPr="00C31B14" w:rsidRDefault="00C31B14" w:rsidP="00F46F05">
            <w:pPr>
              <w:pStyle w:val="StandardRisoluzionedelConsigliodiStato"/>
              <w:keepNext/>
              <w:keepLines/>
              <w:tabs>
                <w:tab w:val="left" w:pos="426"/>
              </w:tabs>
              <w:ind w:right="-1"/>
              <w:jc w:val="right"/>
              <w:rPr>
                <w:b/>
                <w:sz w:val="18"/>
                <w:szCs w:val="20"/>
              </w:rPr>
            </w:pPr>
            <w:r w:rsidRPr="00C31B14">
              <w:rPr>
                <w:b/>
                <w:sz w:val="18"/>
                <w:szCs w:val="20"/>
              </w:rPr>
              <w:t>108.9</w:t>
            </w:r>
          </w:p>
        </w:tc>
        <w:tc>
          <w:tcPr>
            <w:tcW w:w="667" w:type="dxa"/>
            <w:tcBorders>
              <w:left w:val="dotted" w:sz="4" w:space="0" w:color="auto"/>
              <w:right w:val="dotted" w:sz="4" w:space="0" w:color="auto"/>
            </w:tcBorders>
          </w:tcPr>
          <w:p w14:paraId="644D0D5E" w14:textId="2FBACD52"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68.8</w:t>
            </w:r>
          </w:p>
        </w:tc>
        <w:tc>
          <w:tcPr>
            <w:tcW w:w="597" w:type="dxa"/>
            <w:tcBorders>
              <w:left w:val="dotted" w:sz="4" w:space="0" w:color="auto"/>
              <w:right w:val="dotted" w:sz="4" w:space="0" w:color="auto"/>
            </w:tcBorders>
          </w:tcPr>
          <w:p w14:paraId="7B06CE73" w14:textId="2687F4E7"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22.1</w:t>
            </w:r>
          </w:p>
        </w:tc>
        <w:tc>
          <w:tcPr>
            <w:tcW w:w="697" w:type="dxa"/>
            <w:tcBorders>
              <w:left w:val="dotted" w:sz="4" w:space="0" w:color="auto"/>
            </w:tcBorders>
          </w:tcPr>
          <w:p w14:paraId="4F2B02EB" w14:textId="635C9397"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17.9</w:t>
            </w:r>
          </w:p>
        </w:tc>
        <w:tc>
          <w:tcPr>
            <w:tcW w:w="667" w:type="dxa"/>
            <w:tcBorders>
              <w:right w:val="dotted" w:sz="4" w:space="0" w:color="auto"/>
            </w:tcBorders>
          </w:tcPr>
          <w:p w14:paraId="401BD600" w14:textId="78BA6610"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44.1</w:t>
            </w:r>
          </w:p>
        </w:tc>
        <w:tc>
          <w:tcPr>
            <w:tcW w:w="582" w:type="dxa"/>
            <w:tcBorders>
              <w:left w:val="dotted" w:sz="4" w:space="0" w:color="auto"/>
            </w:tcBorders>
          </w:tcPr>
          <w:p w14:paraId="06ED95AB" w14:textId="245A04BD"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68</w:t>
            </w:r>
            <w:r w:rsidR="00F46F05">
              <w:rPr>
                <w:sz w:val="18"/>
                <w:szCs w:val="20"/>
              </w:rPr>
              <w:t>%</w:t>
            </w:r>
          </w:p>
        </w:tc>
      </w:tr>
      <w:tr w:rsidR="00AF0179" w:rsidRPr="006F7384" w14:paraId="2340EA4B" w14:textId="77777777" w:rsidTr="00AF0179">
        <w:tc>
          <w:tcPr>
            <w:tcW w:w="2830" w:type="dxa"/>
          </w:tcPr>
          <w:p w14:paraId="1F3D7F19" w14:textId="535776B3" w:rsidR="00C31B14" w:rsidRPr="006F7384" w:rsidRDefault="00C31B14" w:rsidP="00F46F05">
            <w:pPr>
              <w:pStyle w:val="StandardRisoluzionedelConsigliodiStato"/>
              <w:keepNext/>
              <w:keepLines/>
              <w:tabs>
                <w:tab w:val="left" w:pos="426"/>
              </w:tabs>
              <w:ind w:right="-1"/>
              <w:rPr>
                <w:sz w:val="18"/>
                <w:szCs w:val="20"/>
              </w:rPr>
            </w:pPr>
            <w:r>
              <w:rPr>
                <w:sz w:val="18"/>
                <w:szCs w:val="20"/>
              </w:rPr>
              <w:t xml:space="preserve">   Malcantone e Vedeggio</w:t>
            </w:r>
          </w:p>
        </w:tc>
        <w:tc>
          <w:tcPr>
            <w:tcW w:w="709" w:type="dxa"/>
            <w:tcBorders>
              <w:right w:val="dotted" w:sz="4" w:space="0" w:color="auto"/>
            </w:tcBorders>
          </w:tcPr>
          <w:p w14:paraId="1541A200" w14:textId="783C58AB" w:rsidR="00C31B14" w:rsidRPr="00F46F05" w:rsidRDefault="00F46F05" w:rsidP="00F46F05">
            <w:pPr>
              <w:pStyle w:val="StandardRisoluzionedelConsigliodiStato"/>
              <w:keepNext/>
              <w:keepLines/>
              <w:tabs>
                <w:tab w:val="left" w:pos="426"/>
              </w:tabs>
              <w:ind w:right="-1"/>
              <w:jc w:val="right"/>
              <w:rPr>
                <w:b/>
                <w:sz w:val="18"/>
                <w:szCs w:val="20"/>
              </w:rPr>
            </w:pPr>
            <w:r w:rsidRPr="00F46F05">
              <w:rPr>
                <w:b/>
                <w:sz w:val="18"/>
                <w:szCs w:val="20"/>
              </w:rPr>
              <w:t>17.4</w:t>
            </w:r>
          </w:p>
        </w:tc>
        <w:tc>
          <w:tcPr>
            <w:tcW w:w="673" w:type="dxa"/>
            <w:tcBorders>
              <w:left w:val="dotted" w:sz="4" w:space="0" w:color="auto"/>
              <w:right w:val="dotted" w:sz="4" w:space="0" w:color="auto"/>
            </w:tcBorders>
          </w:tcPr>
          <w:p w14:paraId="11F08B28" w14:textId="3182D95A"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11.6</w:t>
            </w:r>
          </w:p>
        </w:tc>
        <w:tc>
          <w:tcPr>
            <w:tcW w:w="603" w:type="dxa"/>
            <w:tcBorders>
              <w:left w:val="dotted" w:sz="4" w:space="0" w:color="auto"/>
              <w:right w:val="dotted" w:sz="4" w:space="0" w:color="auto"/>
            </w:tcBorders>
          </w:tcPr>
          <w:p w14:paraId="54173700" w14:textId="4CAB69EF"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3.2</w:t>
            </w:r>
          </w:p>
        </w:tc>
        <w:tc>
          <w:tcPr>
            <w:tcW w:w="700" w:type="dxa"/>
            <w:tcBorders>
              <w:left w:val="dotted" w:sz="4" w:space="0" w:color="auto"/>
            </w:tcBorders>
          </w:tcPr>
          <w:p w14:paraId="19A5E10E" w14:textId="0C231622"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2.7</w:t>
            </w:r>
          </w:p>
        </w:tc>
        <w:tc>
          <w:tcPr>
            <w:tcW w:w="750" w:type="dxa"/>
            <w:tcBorders>
              <w:right w:val="dotted" w:sz="4" w:space="0" w:color="auto"/>
            </w:tcBorders>
          </w:tcPr>
          <w:p w14:paraId="0BB798B3" w14:textId="5930B75C" w:rsidR="00C31B14" w:rsidRPr="00C31B14" w:rsidRDefault="00C31B14" w:rsidP="00F46F05">
            <w:pPr>
              <w:pStyle w:val="StandardRisoluzionedelConsigliodiStato"/>
              <w:keepNext/>
              <w:keepLines/>
              <w:tabs>
                <w:tab w:val="left" w:pos="426"/>
              </w:tabs>
              <w:ind w:right="-1"/>
              <w:jc w:val="right"/>
              <w:rPr>
                <w:b/>
                <w:sz w:val="18"/>
                <w:szCs w:val="20"/>
              </w:rPr>
            </w:pPr>
            <w:r w:rsidRPr="00C31B14">
              <w:rPr>
                <w:b/>
                <w:sz w:val="18"/>
                <w:szCs w:val="20"/>
              </w:rPr>
              <w:t>28.4</w:t>
            </w:r>
          </w:p>
        </w:tc>
        <w:tc>
          <w:tcPr>
            <w:tcW w:w="667" w:type="dxa"/>
            <w:tcBorders>
              <w:left w:val="dotted" w:sz="4" w:space="0" w:color="auto"/>
              <w:right w:val="dotted" w:sz="4" w:space="0" w:color="auto"/>
            </w:tcBorders>
          </w:tcPr>
          <w:p w14:paraId="1D69D0DD" w14:textId="0E40DDD4"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18.0</w:t>
            </w:r>
          </w:p>
        </w:tc>
        <w:tc>
          <w:tcPr>
            <w:tcW w:w="597" w:type="dxa"/>
            <w:tcBorders>
              <w:left w:val="dotted" w:sz="4" w:space="0" w:color="auto"/>
              <w:right w:val="dotted" w:sz="4" w:space="0" w:color="auto"/>
            </w:tcBorders>
          </w:tcPr>
          <w:p w14:paraId="7F7E6CD9" w14:textId="11B4B19D"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5.5</w:t>
            </w:r>
          </w:p>
        </w:tc>
        <w:tc>
          <w:tcPr>
            <w:tcW w:w="697" w:type="dxa"/>
            <w:tcBorders>
              <w:left w:val="dotted" w:sz="4" w:space="0" w:color="auto"/>
            </w:tcBorders>
          </w:tcPr>
          <w:p w14:paraId="3022B45F" w14:textId="57B70A50"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4.9</w:t>
            </w:r>
          </w:p>
        </w:tc>
        <w:tc>
          <w:tcPr>
            <w:tcW w:w="667" w:type="dxa"/>
            <w:tcBorders>
              <w:right w:val="dotted" w:sz="4" w:space="0" w:color="auto"/>
            </w:tcBorders>
          </w:tcPr>
          <w:p w14:paraId="3E6E7DF3" w14:textId="54397C83"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11.0</w:t>
            </w:r>
          </w:p>
        </w:tc>
        <w:tc>
          <w:tcPr>
            <w:tcW w:w="582" w:type="dxa"/>
            <w:tcBorders>
              <w:left w:val="dotted" w:sz="4" w:space="0" w:color="auto"/>
            </w:tcBorders>
          </w:tcPr>
          <w:p w14:paraId="2FE29A29" w14:textId="14D61F4C"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63</w:t>
            </w:r>
            <w:r w:rsidR="00F46F05">
              <w:rPr>
                <w:sz w:val="18"/>
                <w:szCs w:val="20"/>
              </w:rPr>
              <w:t>%</w:t>
            </w:r>
          </w:p>
        </w:tc>
      </w:tr>
      <w:tr w:rsidR="00F46F05" w:rsidRPr="006F7384" w14:paraId="62226DCA" w14:textId="77777777" w:rsidTr="00AF0179">
        <w:tc>
          <w:tcPr>
            <w:tcW w:w="2830" w:type="dxa"/>
          </w:tcPr>
          <w:p w14:paraId="606A664A" w14:textId="10CA6A84" w:rsidR="00C31B14" w:rsidRDefault="00C31B14" w:rsidP="00F46F05">
            <w:pPr>
              <w:pStyle w:val="StandardRisoluzionedelConsigliodiStato"/>
              <w:keepNext/>
              <w:keepLines/>
              <w:tabs>
                <w:tab w:val="left" w:pos="426"/>
              </w:tabs>
              <w:ind w:right="-1"/>
              <w:rPr>
                <w:sz w:val="18"/>
                <w:szCs w:val="20"/>
              </w:rPr>
            </w:pPr>
            <w:r>
              <w:rPr>
                <w:sz w:val="18"/>
                <w:szCs w:val="20"/>
              </w:rPr>
              <w:t xml:space="preserve">   Mendrisiotto e Basso Ceresio</w:t>
            </w:r>
          </w:p>
        </w:tc>
        <w:tc>
          <w:tcPr>
            <w:tcW w:w="709" w:type="dxa"/>
            <w:tcBorders>
              <w:right w:val="dotted" w:sz="4" w:space="0" w:color="auto"/>
            </w:tcBorders>
          </w:tcPr>
          <w:p w14:paraId="6CE30BD5" w14:textId="6A23180F" w:rsidR="00C31B14" w:rsidRPr="00F46F05" w:rsidRDefault="00F46F05" w:rsidP="00F46F05">
            <w:pPr>
              <w:pStyle w:val="StandardRisoluzionedelConsigliodiStato"/>
              <w:keepNext/>
              <w:keepLines/>
              <w:tabs>
                <w:tab w:val="left" w:pos="426"/>
              </w:tabs>
              <w:ind w:right="-1"/>
              <w:jc w:val="right"/>
              <w:rPr>
                <w:b/>
                <w:sz w:val="18"/>
                <w:szCs w:val="20"/>
              </w:rPr>
            </w:pPr>
            <w:r w:rsidRPr="00F46F05">
              <w:rPr>
                <w:b/>
                <w:sz w:val="18"/>
                <w:szCs w:val="20"/>
              </w:rPr>
              <w:t>28.1</w:t>
            </w:r>
          </w:p>
        </w:tc>
        <w:tc>
          <w:tcPr>
            <w:tcW w:w="673" w:type="dxa"/>
            <w:tcBorders>
              <w:left w:val="dotted" w:sz="4" w:space="0" w:color="auto"/>
              <w:right w:val="dotted" w:sz="4" w:space="0" w:color="auto"/>
            </w:tcBorders>
          </w:tcPr>
          <w:p w14:paraId="5D49DA3F" w14:textId="11B53982"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19.5</w:t>
            </w:r>
          </w:p>
        </w:tc>
        <w:tc>
          <w:tcPr>
            <w:tcW w:w="603" w:type="dxa"/>
            <w:tcBorders>
              <w:left w:val="dotted" w:sz="4" w:space="0" w:color="auto"/>
              <w:right w:val="dotted" w:sz="4" w:space="0" w:color="auto"/>
            </w:tcBorders>
          </w:tcPr>
          <w:p w14:paraId="75468411" w14:textId="2FF425C4"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4.8</w:t>
            </w:r>
          </w:p>
        </w:tc>
        <w:tc>
          <w:tcPr>
            <w:tcW w:w="700" w:type="dxa"/>
            <w:tcBorders>
              <w:left w:val="dotted" w:sz="4" w:space="0" w:color="auto"/>
            </w:tcBorders>
          </w:tcPr>
          <w:p w14:paraId="2D457092" w14:textId="661391C8"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3.9</w:t>
            </w:r>
          </w:p>
        </w:tc>
        <w:tc>
          <w:tcPr>
            <w:tcW w:w="750" w:type="dxa"/>
            <w:tcBorders>
              <w:right w:val="dotted" w:sz="4" w:space="0" w:color="auto"/>
            </w:tcBorders>
          </w:tcPr>
          <w:p w14:paraId="5BFC5632" w14:textId="02276228" w:rsidR="00C31B14" w:rsidRPr="00C31B14" w:rsidRDefault="00C31B14" w:rsidP="00F46F05">
            <w:pPr>
              <w:pStyle w:val="StandardRisoluzionedelConsigliodiStato"/>
              <w:keepNext/>
              <w:keepLines/>
              <w:tabs>
                <w:tab w:val="left" w:pos="426"/>
              </w:tabs>
              <w:ind w:right="-1"/>
              <w:jc w:val="right"/>
              <w:rPr>
                <w:b/>
                <w:sz w:val="18"/>
                <w:szCs w:val="20"/>
              </w:rPr>
            </w:pPr>
            <w:r w:rsidRPr="00C31B14">
              <w:rPr>
                <w:b/>
                <w:sz w:val="18"/>
                <w:szCs w:val="20"/>
              </w:rPr>
              <w:t>44.7</w:t>
            </w:r>
          </w:p>
        </w:tc>
        <w:tc>
          <w:tcPr>
            <w:tcW w:w="667" w:type="dxa"/>
            <w:tcBorders>
              <w:left w:val="dotted" w:sz="4" w:space="0" w:color="auto"/>
              <w:right w:val="dotted" w:sz="4" w:space="0" w:color="auto"/>
            </w:tcBorders>
          </w:tcPr>
          <w:p w14:paraId="7A83AF1A" w14:textId="55E588FD"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29.3</w:t>
            </w:r>
          </w:p>
        </w:tc>
        <w:tc>
          <w:tcPr>
            <w:tcW w:w="597" w:type="dxa"/>
            <w:tcBorders>
              <w:left w:val="dotted" w:sz="4" w:space="0" w:color="auto"/>
              <w:right w:val="dotted" w:sz="4" w:space="0" w:color="auto"/>
            </w:tcBorders>
          </w:tcPr>
          <w:p w14:paraId="28E16AB6" w14:textId="45D7EA41"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8.3</w:t>
            </w:r>
          </w:p>
        </w:tc>
        <w:tc>
          <w:tcPr>
            <w:tcW w:w="697" w:type="dxa"/>
            <w:tcBorders>
              <w:left w:val="dotted" w:sz="4" w:space="0" w:color="auto"/>
            </w:tcBorders>
          </w:tcPr>
          <w:p w14:paraId="6AC7A21B" w14:textId="11806349"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7.1</w:t>
            </w:r>
          </w:p>
        </w:tc>
        <w:tc>
          <w:tcPr>
            <w:tcW w:w="667" w:type="dxa"/>
            <w:tcBorders>
              <w:right w:val="dotted" w:sz="4" w:space="0" w:color="auto"/>
            </w:tcBorders>
          </w:tcPr>
          <w:p w14:paraId="07A2C56C" w14:textId="552F08C7"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16.6</w:t>
            </w:r>
          </w:p>
        </w:tc>
        <w:tc>
          <w:tcPr>
            <w:tcW w:w="582" w:type="dxa"/>
            <w:tcBorders>
              <w:left w:val="dotted" w:sz="4" w:space="0" w:color="auto"/>
            </w:tcBorders>
          </w:tcPr>
          <w:p w14:paraId="0A7C6B06" w14:textId="438700A9"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59</w:t>
            </w:r>
            <w:r w:rsidR="00F46F05">
              <w:rPr>
                <w:sz w:val="18"/>
                <w:szCs w:val="20"/>
              </w:rPr>
              <w:t>%</w:t>
            </w:r>
          </w:p>
        </w:tc>
      </w:tr>
      <w:tr w:rsidR="00F46F05" w:rsidRPr="006F7384" w14:paraId="74001F6E" w14:textId="77777777" w:rsidTr="00AF0179">
        <w:tc>
          <w:tcPr>
            <w:tcW w:w="2830" w:type="dxa"/>
          </w:tcPr>
          <w:p w14:paraId="5EEFA7C6" w14:textId="326DE976" w:rsidR="00C31B14" w:rsidRDefault="00C31B14" w:rsidP="00F46F05">
            <w:pPr>
              <w:pStyle w:val="StandardRisoluzionedelConsigliodiStato"/>
              <w:keepNext/>
              <w:keepLines/>
              <w:tabs>
                <w:tab w:val="left" w:pos="426"/>
              </w:tabs>
              <w:ind w:right="-1"/>
              <w:rPr>
                <w:sz w:val="18"/>
                <w:szCs w:val="20"/>
              </w:rPr>
            </w:pPr>
            <w:r>
              <w:rPr>
                <w:sz w:val="18"/>
                <w:szCs w:val="20"/>
              </w:rPr>
              <w:t xml:space="preserve">   Tre Valli</w:t>
            </w:r>
          </w:p>
        </w:tc>
        <w:tc>
          <w:tcPr>
            <w:tcW w:w="709" w:type="dxa"/>
            <w:tcBorders>
              <w:right w:val="dotted" w:sz="4" w:space="0" w:color="auto"/>
            </w:tcBorders>
          </w:tcPr>
          <w:p w14:paraId="2B042E86" w14:textId="54D7D78E" w:rsidR="00C31B14" w:rsidRPr="00F46F05" w:rsidRDefault="00F46F05" w:rsidP="00F46F05">
            <w:pPr>
              <w:pStyle w:val="StandardRisoluzionedelConsigliodiStato"/>
              <w:keepNext/>
              <w:keepLines/>
              <w:tabs>
                <w:tab w:val="left" w:pos="426"/>
              </w:tabs>
              <w:ind w:right="-1"/>
              <w:jc w:val="right"/>
              <w:rPr>
                <w:b/>
                <w:sz w:val="18"/>
                <w:szCs w:val="20"/>
              </w:rPr>
            </w:pPr>
            <w:r w:rsidRPr="00F46F05">
              <w:rPr>
                <w:b/>
                <w:sz w:val="18"/>
                <w:szCs w:val="20"/>
              </w:rPr>
              <w:t>9.6</w:t>
            </w:r>
          </w:p>
        </w:tc>
        <w:tc>
          <w:tcPr>
            <w:tcW w:w="673" w:type="dxa"/>
            <w:tcBorders>
              <w:left w:val="dotted" w:sz="4" w:space="0" w:color="auto"/>
              <w:right w:val="dotted" w:sz="4" w:space="0" w:color="auto"/>
            </w:tcBorders>
          </w:tcPr>
          <w:p w14:paraId="5A798B1E" w14:textId="26DBC70E"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6.8</w:t>
            </w:r>
          </w:p>
        </w:tc>
        <w:tc>
          <w:tcPr>
            <w:tcW w:w="603" w:type="dxa"/>
            <w:tcBorders>
              <w:left w:val="dotted" w:sz="4" w:space="0" w:color="auto"/>
              <w:right w:val="dotted" w:sz="4" w:space="0" w:color="auto"/>
            </w:tcBorders>
          </w:tcPr>
          <w:p w14:paraId="03DADFD5" w14:textId="765F6899"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1.4</w:t>
            </w:r>
          </w:p>
        </w:tc>
        <w:tc>
          <w:tcPr>
            <w:tcW w:w="700" w:type="dxa"/>
            <w:tcBorders>
              <w:left w:val="dotted" w:sz="4" w:space="0" w:color="auto"/>
            </w:tcBorders>
          </w:tcPr>
          <w:p w14:paraId="7EC9B15C" w14:textId="0BE4FF6B"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1.3</w:t>
            </w:r>
          </w:p>
        </w:tc>
        <w:tc>
          <w:tcPr>
            <w:tcW w:w="750" w:type="dxa"/>
            <w:tcBorders>
              <w:right w:val="dotted" w:sz="4" w:space="0" w:color="auto"/>
            </w:tcBorders>
          </w:tcPr>
          <w:p w14:paraId="1AA62576" w14:textId="62DF1B02" w:rsidR="00C31B14" w:rsidRPr="00C31B14" w:rsidRDefault="00C31B14" w:rsidP="00F46F05">
            <w:pPr>
              <w:pStyle w:val="StandardRisoluzionedelConsigliodiStato"/>
              <w:keepNext/>
              <w:keepLines/>
              <w:tabs>
                <w:tab w:val="left" w:pos="426"/>
              </w:tabs>
              <w:ind w:right="-1"/>
              <w:jc w:val="right"/>
              <w:rPr>
                <w:b/>
                <w:sz w:val="18"/>
                <w:szCs w:val="20"/>
              </w:rPr>
            </w:pPr>
            <w:r w:rsidRPr="00C31B14">
              <w:rPr>
                <w:b/>
                <w:sz w:val="18"/>
                <w:szCs w:val="20"/>
              </w:rPr>
              <w:t>14.1</w:t>
            </w:r>
          </w:p>
        </w:tc>
        <w:tc>
          <w:tcPr>
            <w:tcW w:w="667" w:type="dxa"/>
            <w:tcBorders>
              <w:left w:val="dotted" w:sz="4" w:space="0" w:color="auto"/>
              <w:right w:val="dotted" w:sz="4" w:space="0" w:color="auto"/>
            </w:tcBorders>
          </w:tcPr>
          <w:p w14:paraId="72F7F043" w14:textId="07307C38"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9.2</w:t>
            </w:r>
          </w:p>
        </w:tc>
        <w:tc>
          <w:tcPr>
            <w:tcW w:w="597" w:type="dxa"/>
            <w:tcBorders>
              <w:left w:val="dotted" w:sz="4" w:space="0" w:color="auto"/>
              <w:right w:val="dotted" w:sz="4" w:space="0" w:color="auto"/>
            </w:tcBorders>
          </w:tcPr>
          <w:p w14:paraId="2CC936B9" w14:textId="503AD568"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2.5</w:t>
            </w:r>
          </w:p>
        </w:tc>
        <w:tc>
          <w:tcPr>
            <w:tcW w:w="697" w:type="dxa"/>
            <w:tcBorders>
              <w:left w:val="dotted" w:sz="4" w:space="0" w:color="auto"/>
            </w:tcBorders>
          </w:tcPr>
          <w:p w14:paraId="3E451EC4" w14:textId="6EF8D104"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2.4</w:t>
            </w:r>
          </w:p>
        </w:tc>
        <w:tc>
          <w:tcPr>
            <w:tcW w:w="667" w:type="dxa"/>
            <w:tcBorders>
              <w:right w:val="dotted" w:sz="4" w:space="0" w:color="auto"/>
            </w:tcBorders>
          </w:tcPr>
          <w:p w14:paraId="7CBA0A95" w14:textId="01FB3562"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4.5</w:t>
            </w:r>
          </w:p>
        </w:tc>
        <w:tc>
          <w:tcPr>
            <w:tcW w:w="582" w:type="dxa"/>
            <w:tcBorders>
              <w:left w:val="dotted" w:sz="4" w:space="0" w:color="auto"/>
            </w:tcBorders>
          </w:tcPr>
          <w:p w14:paraId="0834FDFA" w14:textId="3F06CC67"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47</w:t>
            </w:r>
            <w:r w:rsidR="00F46F05">
              <w:rPr>
                <w:sz w:val="18"/>
                <w:szCs w:val="20"/>
              </w:rPr>
              <w:t>%</w:t>
            </w:r>
          </w:p>
        </w:tc>
      </w:tr>
      <w:tr w:rsidR="00F46F05" w:rsidRPr="006F7384" w14:paraId="613F613F" w14:textId="77777777" w:rsidTr="00AF0179">
        <w:tc>
          <w:tcPr>
            <w:tcW w:w="2830" w:type="dxa"/>
            <w:shd w:val="clear" w:color="auto" w:fill="D9D9D9" w:themeFill="background1" w:themeFillShade="D9"/>
          </w:tcPr>
          <w:p w14:paraId="61682CCE" w14:textId="51467E84" w:rsidR="00C31B14" w:rsidRDefault="00C31B14" w:rsidP="00AF0179">
            <w:pPr>
              <w:pStyle w:val="StandardRisoluzionedelConsigliodiStato"/>
              <w:keepNext/>
              <w:keepLines/>
              <w:tabs>
                <w:tab w:val="left" w:pos="426"/>
              </w:tabs>
              <w:ind w:right="-1"/>
              <w:rPr>
                <w:sz w:val="18"/>
                <w:szCs w:val="20"/>
              </w:rPr>
            </w:pPr>
            <w:r>
              <w:rPr>
                <w:sz w:val="18"/>
                <w:szCs w:val="20"/>
              </w:rPr>
              <w:t>Totale Comuni</w:t>
            </w:r>
          </w:p>
        </w:tc>
        <w:tc>
          <w:tcPr>
            <w:tcW w:w="709" w:type="dxa"/>
            <w:tcBorders>
              <w:right w:val="dotted" w:sz="4" w:space="0" w:color="auto"/>
            </w:tcBorders>
            <w:shd w:val="clear" w:color="auto" w:fill="D9D9D9" w:themeFill="background1" w:themeFillShade="D9"/>
          </w:tcPr>
          <w:p w14:paraId="748BCB86" w14:textId="052E1FF5" w:rsidR="00C31B14" w:rsidRPr="00F46F05" w:rsidRDefault="00F46F05" w:rsidP="00F46F05">
            <w:pPr>
              <w:pStyle w:val="StandardRisoluzionedelConsigliodiStato"/>
              <w:keepNext/>
              <w:keepLines/>
              <w:tabs>
                <w:tab w:val="left" w:pos="426"/>
              </w:tabs>
              <w:ind w:right="-1"/>
              <w:jc w:val="right"/>
              <w:rPr>
                <w:b/>
                <w:sz w:val="18"/>
                <w:szCs w:val="20"/>
              </w:rPr>
            </w:pPr>
            <w:r w:rsidRPr="00F46F05">
              <w:rPr>
                <w:b/>
                <w:sz w:val="18"/>
                <w:szCs w:val="20"/>
              </w:rPr>
              <w:t>171.2</w:t>
            </w:r>
          </w:p>
        </w:tc>
        <w:tc>
          <w:tcPr>
            <w:tcW w:w="673" w:type="dxa"/>
            <w:tcBorders>
              <w:left w:val="dotted" w:sz="4" w:space="0" w:color="auto"/>
              <w:right w:val="dotted" w:sz="4" w:space="0" w:color="auto"/>
            </w:tcBorders>
            <w:shd w:val="clear" w:color="auto" w:fill="D9D9D9" w:themeFill="background1" w:themeFillShade="D9"/>
          </w:tcPr>
          <w:p w14:paraId="320BDB14" w14:textId="2EBA6FCD"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116.6</w:t>
            </w:r>
          </w:p>
        </w:tc>
        <w:tc>
          <w:tcPr>
            <w:tcW w:w="603" w:type="dxa"/>
            <w:tcBorders>
              <w:left w:val="dotted" w:sz="4" w:space="0" w:color="auto"/>
              <w:right w:val="dotted" w:sz="4" w:space="0" w:color="auto"/>
            </w:tcBorders>
            <w:shd w:val="clear" w:color="auto" w:fill="D9D9D9" w:themeFill="background1" w:themeFillShade="D9"/>
          </w:tcPr>
          <w:p w14:paraId="0BE04A70" w14:textId="331137C6"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30.2</w:t>
            </w:r>
          </w:p>
        </w:tc>
        <w:tc>
          <w:tcPr>
            <w:tcW w:w="700" w:type="dxa"/>
            <w:tcBorders>
              <w:left w:val="dotted" w:sz="4" w:space="0" w:color="auto"/>
            </w:tcBorders>
            <w:shd w:val="clear" w:color="auto" w:fill="D9D9D9" w:themeFill="background1" w:themeFillShade="D9"/>
          </w:tcPr>
          <w:p w14:paraId="369458B2" w14:textId="32E81B47"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24.5</w:t>
            </w:r>
          </w:p>
        </w:tc>
        <w:tc>
          <w:tcPr>
            <w:tcW w:w="750" w:type="dxa"/>
            <w:tcBorders>
              <w:right w:val="dotted" w:sz="4" w:space="0" w:color="auto"/>
            </w:tcBorders>
            <w:shd w:val="clear" w:color="auto" w:fill="D9D9D9" w:themeFill="background1" w:themeFillShade="D9"/>
          </w:tcPr>
          <w:p w14:paraId="741B6C5E" w14:textId="6B878F83" w:rsidR="00C31B14" w:rsidRPr="00C31B14" w:rsidRDefault="00C31B14" w:rsidP="00F46F05">
            <w:pPr>
              <w:pStyle w:val="StandardRisoluzionedelConsigliodiStato"/>
              <w:keepNext/>
              <w:keepLines/>
              <w:tabs>
                <w:tab w:val="left" w:pos="426"/>
              </w:tabs>
              <w:ind w:right="-1"/>
              <w:jc w:val="right"/>
              <w:rPr>
                <w:b/>
                <w:sz w:val="18"/>
                <w:szCs w:val="20"/>
              </w:rPr>
            </w:pPr>
            <w:r w:rsidRPr="00C31B14">
              <w:rPr>
                <w:b/>
                <w:sz w:val="18"/>
                <w:szCs w:val="20"/>
              </w:rPr>
              <w:t>272.5</w:t>
            </w:r>
          </w:p>
        </w:tc>
        <w:tc>
          <w:tcPr>
            <w:tcW w:w="667" w:type="dxa"/>
            <w:tcBorders>
              <w:left w:val="dotted" w:sz="4" w:space="0" w:color="auto"/>
              <w:right w:val="dotted" w:sz="4" w:space="0" w:color="auto"/>
            </w:tcBorders>
            <w:shd w:val="clear" w:color="auto" w:fill="D9D9D9" w:themeFill="background1" w:themeFillShade="D9"/>
          </w:tcPr>
          <w:p w14:paraId="5B194BD5" w14:textId="5614F72C"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175.2</w:t>
            </w:r>
          </w:p>
        </w:tc>
        <w:tc>
          <w:tcPr>
            <w:tcW w:w="597" w:type="dxa"/>
            <w:tcBorders>
              <w:left w:val="dotted" w:sz="4" w:space="0" w:color="auto"/>
              <w:right w:val="dotted" w:sz="4" w:space="0" w:color="auto"/>
            </w:tcBorders>
            <w:shd w:val="clear" w:color="auto" w:fill="D9D9D9" w:themeFill="background1" w:themeFillShade="D9"/>
          </w:tcPr>
          <w:p w14:paraId="747F039E" w14:textId="72596575"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52.2</w:t>
            </w:r>
          </w:p>
        </w:tc>
        <w:tc>
          <w:tcPr>
            <w:tcW w:w="697" w:type="dxa"/>
            <w:tcBorders>
              <w:left w:val="dotted" w:sz="4" w:space="0" w:color="auto"/>
            </w:tcBorders>
            <w:shd w:val="clear" w:color="auto" w:fill="D9D9D9" w:themeFill="background1" w:themeFillShade="D9"/>
          </w:tcPr>
          <w:p w14:paraId="47BAAB0D" w14:textId="6AFB10A7"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45.0</w:t>
            </w:r>
          </w:p>
        </w:tc>
        <w:tc>
          <w:tcPr>
            <w:tcW w:w="667" w:type="dxa"/>
            <w:tcBorders>
              <w:right w:val="dotted" w:sz="4" w:space="0" w:color="auto"/>
            </w:tcBorders>
            <w:shd w:val="clear" w:color="auto" w:fill="D9D9D9" w:themeFill="background1" w:themeFillShade="D9"/>
          </w:tcPr>
          <w:p w14:paraId="5F40E5DE" w14:textId="45BFD6DD"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101.2</w:t>
            </w:r>
          </w:p>
        </w:tc>
        <w:tc>
          <w:tcPr>
            <w:tcW w:w="582" w:type="dxa"/>
            <w:tcBorders>
              <w:left w:val="dotted" w:sz="4" w:space="0" w:color="auto"/>
            </w:tcBorders>
            <w:shd w:val="clear" w:color="auto" w:fill="D9D9D9" w:themeFill="background1" w:themeFillShade="D9"/>
          </w:tcPr>
          <w:p w14:paraId="57BF4ED0" w14:textId="35968A3B"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59</w:t>
            </w:r>
            <w:r w:rsidR="00F46F05">
              <w:rPr>
                <w:sz w:val="18"/>
                <w:szCs w:val="20"/>
              </w:rPr>
              <w:t>%</w:t>
            </w:r>
          </w:p>
        </w:tc>
      </w:tr>
      <w:tr w:rsidR="00F46F05" w:rsidRPr="006F7384" w14:paraId="4B2474E2" w14:textId="77777777" w:rsidTr="00AF0179">
        <w:tc>
          <w:tcPr>
            <w:tcW w:w="2830" w:type="dxa"/>
            <w:shd w:val="clear" w:color="auto" w:fill="D9D9D9" w:themeFill="background1" w:themeFillShade="D9"/>
          </w:tcPr>
          <w:p w14:paraId="7FA38144" w14:textId="278EC819" w:rsidR="00C31B14" w:rsidRDefault="00C31B14" w:rsidP="00F46F05">
            <w:pPr>
              <w:pStyle w:val="StandardRisoluzionedelConsigliodiStato"/>
              <w:keepNext/>
              <w:keepLines/>
              <w:tabs>
                <w:tab w:val="left" w:pos="426"/>
              </w:tabs>
              <w:ind w:right="-1"/>
              <w:rPr>
                <w:sz w:val="18"/>
                <w:szCs w:val="20"/>
              </w:rPr>
            </w:pPr>
            <w:r>
              <w:rPr>
                <w:sz w:val="18"/>
                <w:szCs w:val="20"/>
              </w:rPr>
              <w:t>Totale Cantone</w:t>
            </w:r>
          </w:p>
        </w:tc>
        <w:tc>
          <w:tcPr>
            <w:tcW w:w="709" w:type="dxa"/>
            <w:tcBorders>
              <w:right w:val="dotted" w:sz="4" w:space="0" w:color="auto"/>
            </w:tcBorders>
            <w:shd w:val="clear" w:color="auto" w:fill="D9D9D9" w:themeFill="background1" w:themeFillShade="D9"/>
          </w:tcPr>
          <w:p w14:paraId="3EA317DF" w14:textId="371039CD" w:rsidR="00C31B14" w:rsidRPr="00F46F05" w:rsidRDefault="00F46F05" w:rsidP="00F46F05">
            <w:pPr>
              <w:pStyle w:val="StandardRisoluzionedelConsigliodiStato"/>
              <w:keepNext/>
              <w:keepLines/>
              <w:tabs>
                <w:tab w:val="left" w:pos="426"/>
              </w:tabs>
              <w:ind w:right="-1"/>
              <w:jc w:val="right"/>
              <w:rPr>
                <w:b/>
                <w:sz w:val="18"/>
                <w:szCs w:val="20"/>
              </w:rPr>
            </w:pPr>
            <w:r w:rsidRPr="00F46F05">
              <w:rPr>
                <w:b/>
                <w:sz w:val="18"/>
                <w:szCs w:val="20"/>
              </w:rPr>
              <w:t>42.8</w:t>
            </w:r>
          </w:p>
        </w:tc>
        <w:tc>
          <w:tcPr>
            <w:tcW w:w="673" w:type="dxa"/>
            <w:tcBorders>
              <w:left w:val="dotted" w:sz="4" w:space="0" w:color="auto"/>
              <w:right w:val="dotted" w:sz="4" w:space="0" w:color="auto"/>
            </w:tcBorders>
            <w:shd w:val="clear" w:color="auto" w:fill="D9D9D9" w:themeFill="background1" w:themeFillShade="D9"/>
          </w:tcPr>
          <w:p w14:paraId="11D79DC2" w14:textId="05FC4544"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29.1</w:t>
            </w:r>
          </w:p>
        </w:tc>
        <w:tc>
          <w:tcPr>
            <w:tcW w:w="603" w:type="dxa"/>
            <w:tcBorders>
              <w:left w:val="dotted" w:sz="4" w:space="0" w:color="auto"/>
              <w:right w:val="dotted" w:sz="4" w:space="0" w:color="auto"/>
            </w:tcBorders>
            <w:shd w:val="clear" w:color="auto" w:fill="D9D9D9" w:themeFill="background1" w:themeFillShade="D9"/>
          </w:tcPr>
          <w:p w14:paraId="17CBC37E" w14:textId="6540A662"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7.5</w:t>
            </w:r>
          </w:p>
        </w:tc>
        <w:tc>
          <w:tcPr>
            <w:tcW w:w="700" w:type="dxa"/>
            <w:tcBorders>
              <w:left w:val="dotted" w:sz="4" w:space="0" w:color="auto"/>
            </w:tcBorders>
            <w:shd w:val="clear" w:color="auto" w:fill="D9D9D9" w:themeFill="background1" w:themeFillShade="D9"/>
          </w:tcPr>
          <w:p w14:paraId="7F176C19" w14:textId="0FFD21FC" w:rsidR="00C31B14" w:rsidRPr="006F7384" w:rsidRDefault="00F46F05" w:rsidP="00F46F05">
            <w:pPr>
              <w:pStyle w:val="StandardRisoluzionedelConsigliodiStato"/>
              <w:keepNext/>
              <w:keepLines/>
              <w:tabs>
                <w:tab w:val="left" w:pos="426"/>
              </w:tabs>
              <w:ind w:right="-1"/>
              <w:jc w:val="right"/>
              <w:rPr>
                <w:sz w:val="18"/>
                <w:szCs w:val="20"/>
              </w:rPr>
            </w:pPr>
            <w:r>
              <w:rPr>
                <w:sz w:val="18"/>
                <w:szCs w:val="20"/>
              </w:rPr>
              <w:t>6.1</w:t>
            </w:r>
          </w:p>
        </w:tc>
        <w:tc>
          <w:tcPr>
            <w:tcW w:w="750" w:type="dxa"/>
            <w:tcBorders>
              <w:right w:val="dotted" w:sz="4" w:space="0" w:color="auto"/>
            </w:tcBorders>
            <w:shd w:val="clear" w:color="auto" w:fill="D9D9D9" w:themeFill="background1" w:themeFillShade="D9"/>
          </w:tcPr>
          <w:p w14:paraId="409AE52E" w14:textId="0EB9F7C6" w:rsidR="00C31B14" w:rsidRPr="00C31B14" w:rsidRDefault="00C31B14" w:rsidP="00F46F05">
            <w:pPr>
              <w:pStyle w:val="StandardRisoluzionedelConsigliodiStato"/>
              <w:keepNext/>
              <w:keepLines/>
              <w:tabs>
                <w:tab w:val="left" w:pos="426"/>
              </w:tabs>
              <w:ind w:right="-1"/>
              <w:jc w:val="right"/>
              <w:rPr>
                <w:b/>
                <w:sz w:val="18"/>
                <w:szCs w:val="20"/>
              </w:rPr>
            </w:pPr>
            <w:r w:rsidRPr="00C31B14">
              <w:rPr>
                <w:b/>
                <w:sz w:val="18"/>
                <w:szCs w:val="20"/>
              </w:rPr>
              <w:t>68.1</w:t>
            </w:r>
          </w:p>
        </w:tc>
        <w:tc>
          <w:tcPr>
            <w:tcW w:w="667" w:type="dxa"/>
            <w:tcBorders>
              <w:left w:val="dotted" w:sz="4" w:space="0" w:color="auto"/>
              <w:right w:val="dotted" w:sz="4" w:space="0" w:color="auto"/>
            </w:tcBorders>
            <w:shd w:val="clear" w:color="auto" w:fill="D9D9D9" w:themeFill="background1" w:themeFillShade="D9"/>
          </w:tcPr>
          <w:p w14:paraId="1156F758" w14:textId="5D2FA4E5"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43.8</w:t>
            </w:r>
          </w:p>
        </w:tc>
        <w:tc>
          <w:tcPr>
            <w:tcW w:w="597" w:type="dxa"/>
            <w:tcBorders>
              <w:left w:val="dotted" w:sz="4" w:space="0" w:color="auto"/>
              <w:right w:val="dotted" w:sz="4" w:space="0" w:color="auto"/>
            </w:tcBorders>
            <w:shd w:val="clear" w:color="auto" w:fill="D9D9D9" w:themeFill="background1" w:themeFillShade="D9"/>
          </w:tcPr>
          <w:p w14:paraId="505BB872" w14:textId="684BA080"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13.1</w:t>
            </w:r>
          </w:p>
        </w:tc>
        <w:tc>
          <w:tcPr>
            <w:tcW w:w="697" w:type="dxa"/>
            <w:tcBorders>
              <w:left w:val="dotted" w:sz="4" w:space="0" w:color="auto"/>
            </w:tcBorders>
            <w:shd w:val="clear" w:color="auto" w:fill="D9D9D9" w:themeFill="background1" w:themeFillShade="D9"/>
          </w:tcPr>
          <w:p w14:paraId="69BFC035" w14:textId="0A67B0F6"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11.3</w:t>
            </w:r>
          </w:p>
        </w:tc>
        <w:tc>
          <w:tcPr>
            <w:tcW w:w="667" w:type="dxa"/>
            <w:tcBorders>
              <w:right w:val="dotted" w:sz="4" w:space="0" w:color="auto"/>
            </w:tcBorders>
            <w:shd w:val="clear" w:color="auto" w:fill="D9D9D9" w:themeFill="background1" w:themeFillShade="D9"/>
          </w:tcPr>
          <w:p w14:paraId="7C3DA670" w14:textId="7AC3C72D"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25.3</w:t>
            </w:r>
          </w:p>
        </w:tc>
        <w:tc>
          <w:tcPr>
            <w:tcW w:w="582" w:type="dxa"/>
            <w:tcBorders>
              <w:left w:val="dotted" w:sz="4" w:space="0" w:color="auto"/>
            </w:tcBorders>
            <w:shd w:val="clear" w:color="auto" w:fill="D9D9D9" w:themeFill="background1" w:themeFillShade="D9"/>
          </w:tcPr>
          <w:p w14:paraId="64271A2F" w14:textId="723D465A" w:rsidR="00C31B14" w:rsidRPr="006F7384" w:rsidRDefault="00C31B14" w:rsidP="00F46F05">
            <w:pPr>
              <w:pStyle w:val="StandardRisoluzionedelConsigliodiStato"/>
              <w:keepNext/>
              <w:keepLines/>
              <w:tabs>
                <w:tab w:val="left" w:pos="426"/>
              </w:tabs>
              <w:ind w:right="-1"/>
              <w:jc w:val="right"/>
              <w:rPr>
                <w:sz w:val="18"/>
                <w:szCs w:val="20"/>
              </w:rPr>
            </w:pPr>
            <w:r>
              <w:rPr>
                <w:sz w:val="18"/>
                <w:szCs w:val="20"/>
              </w:rPr>
              <w:t>59</w:t>
            </w:r>
            <w:r w:rsidR="00F46F05">
              <w:rPr>
                <w:sz w:val="18"/>
                <w:szCs w:val="20"/>
              </w:rPr>
              <w:t>%</w:t>
            </w:r>
          </w:p>
        </w:tc>
      </w:tr>
      <w:tr w:rsidR="00F46F05" w:rsidRPr="006F7384" w14:paraId="7C1DC29A" w14:textId="77777777" w:rsidTr="00AF0179">
        <w:tc>
          <w:tcPr>
            <w:tcW w:w="2830" w:type="dxa"/>
            <w:shd w:val="clear" w:color="auto" w:fill="D9D9D9" w:themeFill="background1" w:themeFillShade="D9"/>
          </w:tcPr>
          <w:p w14:paraId="73CE313C" w14:textId="27FCFCA9" w:rsidR="00C31B14" w:rsidRPr="00F46F05" w:rsidRDefault="00C31B14" w:rsidP="00F46F05">
            <w:pPr>
              <w:pStyle w:val="StandardRisoluzionedelConsigliodiStato"/>
              <w:keepNext/>
              <w:keepLines/>
              <w:tabs>
                <w:tab w:val="left" w:pos="426"/>
              </w:tabs>
              <w:ind w:right="-1"/>
              <w:rPr>
                <w:b/>
                <w:sz w:val="18"/>
                <w:szCs w:val="20"/>
              </w:rPr>
            </w:pPr>
            <w:r w:rsidRPr="00F46F05">
              <w:rPr>
                <w:b/>
                <w:sz w:val="18"/>
                <w:szCs w:val="20"/>
              </w:rPr>
              <w:t>Totale complessivo</w:t>
            </w:r>
          </w:p>
        </w:tc>
        <w:tc>
          <w:tcPr>
            <w:tcW w:w="709" w:type="dxa"/>
            <w:tcBorders>
              <w:right w:val="dotted" w:sz="4" w:space="0" w:color="auto"/>
            </w:tcBorders>
            <w:shd w:val="clear" w:color="auto" w:fill="D9D9D9" w:themeFill="background1" w:themeFillShade="D9"/>
          </w:tcPr>
          <w:p w14:paraId="4843B4F8" w14:textId="4294B254" w:rsidR="00C31B14" w:rsidRPr="00F46F05" w:rsidRDefault="00F46F05" w:rsidP="00F46F05">
            <w:pPr>
              <w:pStyle w:val="StandardRisoluzionedelConsigliodiStato"/>
              <w:keepNext/>
              <w:keepLines/>
              <w:tabs>
                <w:tab w:val="left" w:pos="426"/>
              </w:tabs>
              <w:ind w:right="-1"/>
              <w:jc w:val="right"/>
              <w:rPr>
                <w:b/>
                <w:sz w:val="18"/>
                <w:szCs w:val="20"/>
              </w:rPr>
            </w:pPr>
            <w:r w:rsidRPr="00F46F05">
              <w:rPr>
                <w:b/>
                <w:sz w:val="18"/>
                <w:szCs w:val="20"/>
              </w:rPr>
              <w:t>214.0</w:t>
            </w:r>
          </w:p>
        </w:tc>
        <w:tc>
          <w:tcPr>
            <w:tcW w:w="673" w:type="dxa"/>
            <w:tcBorders>
              <w:left w:val="dotted" w:sz="4" w:space="0" w:color="auto"/>
              <w:right w:val="dotted" w:sz="4" w:space="0" w:color="auto"/>
            </w:tcBorders>
            <w:shd w:val="clear" w:color="auto" w:fill="D9D9D9" w:themeFill="background1" w:themeFillShade="D9"/>
          </w:tcPr>
          <w:p w14:paraId="688276C4" w14:textId="75A4D6E7" w:rsidR="00C31B14" w:rsidRPr="00F46F05" w:rsidRDefault="00F46F05" w:rsidP="00F46F05">
            <w:pPr>
              <w:pStyle w:val="StandardRisoluzionedelConsigliodiStato"/>
              <w:keepNext/>
              <w:keepLines/>
              <w:tabs>
                <w:tab w:val="left" w:pos="426"/>
              </w:tabs>
              <w:ind w:right="-1"/>
              <w:jc w:val="right"/>
              <w:rPr>
                <w:b/>
                <w:sz w:val="18"/>
                <w:szCs w:val="20"/>
              </w:rPr>
            </w:pPr>
            <w:r w:rsidRPr="00F46F05">
              <w:rPr>
                <w:b/>
                <w:sz w:val="18"/>
                <w:szCs w:val="20"/>
              </w:rPr>
              <w:t>145.7</w:t>
            </w:r>
          </w:p>
        </w:tc>
        <w:tc>
          <w:tcPr>
            <w:tcW w:w="603" w:type="dxa"/>
            <w:tcBorders>
              <w:left w:val="dotted" w:sz="4" w:space="0" w:color="auto"/>
              <w:right w:val="dotted" w:sz="4" w:space="0" w:color="auto"/>
            </w:tcBorders>
            <w:shd w:val="clear" w:color="auto" w:fill="D9D9D9" w:themeFill="background1" w:themeFillShade="D9"/>
          </w:tcPr>
          <w:p w14:paraId="701333E3" w14:textId="74039AA5" w:rsidR="00C31B14" w:rsidRPr="00F46F05" w:rsidRDefault="00F46F05" w:rsidP="00F46F05">
            <w:pPr>
              <w:pStyle w:val="StandardRisoluzionedelConsigliodiStato"/>
              <w:keepNext/>
              <w:keepLines/>
              <w:tabs>
                <w:tab w:val="left" w:pos="426"/>
              </w:tabs>
              <w:ind w:right="-1"/>
              <w:jc w:val="right"/>
              <w:rPr>
                <w:b/>
                <w:sz w:val="18"/>
                <w:szCs w:val="20"/>
              </w:rPr>
            </w:pPr>
            <w:r w:rsidRPr="00F46F05">
              <w:rPr>
                <w:b/>
                <w:sz w:val="18"/>
                <w:szCs w:val="20"/>
              </w:rPr>
              <w:t>37.7</w:t>
            </w:r>
          </w:p>
        </w:tc>
        <w:tc>
          <w:tcPr>
            <w:tcW w:w="700" w:type="dxa"/>
            <w:tcBorders>
              <w:left w:val="dotted" w:sz="4" w:space="0" w:color="auto"/>
            </w:tcBorders>
            <w:shd w:val="clear" w:color="auto" w:fill="D9D9D9" w:themeFill="background1" w:themeFillShade="D9"/>
          </w:tcPr>
          <w:p w14:paraId="2BBA80E1" w14:textId="28A68463" w:rsidR="00C31B14" w:rsidRPr="00F46F05" w:rsidRDefault="00F46F05" w:rsidP="00F46F05">
            <w:pPr>
              <w:pStyle w:val="StandardRisoluzionedelConsigliodiStato"/>
              <w:keepNext/>
              <w:keepLines/>
              <w:tabs>
                <w:tab w:val="left" w:pos="426"/>
              </w:tabs>
              <w:ind w:right="-1"/>
              <w:jc w:val="right"/>
              <w:rPr>
                <w:b/>
                <w:sz w:val="18"/>
                <w:szCs w:val="20"/>
              </w:rPr>
            </w:pPr>
            <w:r w:rsidRPr="00F46F05">
              <w:rPr>
                <w:b/>
                <w:sz w:val="18"/>
                <w:szCs w:val="20"/>
              </w:rPr>
              <w:t>30.6</w:t>
            </w:r>
          </w:p>
        </w:tc>
        <w:tc>
          <w:tcPr>
            <w:tcW w:w="750" w:type="dxa"/>
            <w:tcBorders>
              <w:right w:val="dotted" w:sz="4" w:space="0" w:color="auto"/>
            </w:tcBorders>
            <w:shd w:val="clear" w:color="auto" w:fill="D9D9D9" w:themeFill="background1" w:themeFillShade="D9"/>
          </w:tcPr>
          <w:p w14:paraId="2CEF037E" w14:textId="2B99C003" w:rsidR="00C31B14" w:rsidRPr="00F46F05" w:rsidRDefault="00C31B14" w:rsidP="00F46F05">
            <w:pPr>
              <w:pStyle w:val="StandardRisoluzionedelConsigliodiStato"/>
              <w:keepNext/>
              <w:keepLines/>
              <w:tabs>
                <w:tab w:val="left" w:pos="426"/>
              </w:tabs>
              <w:ind w:right="-1"/>
              <w:jc w:val="right"/>
              <w:rPr>
                <w:b/>
                <w:sz w:val="18"/>
                <w:szCs w:val="20"/>
              </w:rPr>
            </w:pPr>
            <w:r w:rsidRPr="00F46F05">
              <w:rPr>
                <w:b/>
                <w:sz w:val="18"/>
                <w:szCs w:val="20"/>
              </w:rPr>
              <w:t>340.6</w:t>
            </w:r>
          </w:p>
        </w:tc>
        <w:tc>
          <w:tcPr>
            <w:tcW w:w="667" w:type="dxa"/>
            <w:tcBorders>
              <w:left w:val="dotted" w:sz="4" w:space="0" w:color="auto"/>
              <w:right w:val="dotted" w:sz="4" w:space="0" w:color="auto"/>
            </w:tcBorders>
            <w:shd w:val="clear" w:color="auto" w:fill="D9D9D9" w:themeFill="background1" w:themeFillShade="D9"/>
          </w:tcPr>
          <w:p w14:paraId="6865C4C0" w14:textId="18705DF9" w:rsidR="00C31B14" w:rsidRPr="00F46F05" w:rsidRDefault="00C31B14" w:rsidP="00F46F05">
            <w:pPr>
              <w:pStyle w:val="StandardRisoluzionedelConsigliodiStato"/>
              <w:keepNext/>
              <w:keepLines/>
              <w:tabs>
                <w:tab w:val="left" w:pos="426"/>
              </w:tabs>
              <w:ind w:right="-1"/>
              <w:jc w:val="right"/>
              <w:rPr>
                <w:b/>
                <w:sz w:val="18"/>
                <w:szCs w:val="20"/>
              </w:rPr>
            </w:pPr>
            <w:r w:rsidRPr="00F46F05">
              <w:rPr>
                <w:b/>
                <w:sz w:val="18"/>
                <w:szCs w:val="20"/>
              </w:rPr>
              <w:t>219.0</w:t>
            </w:r>
          </w:p>
        </w:tc>
        <w:tc>
          <w:tcPr>
            <w:tcW w:w="597" w:type="dxa"/>
            <w:tcBorders>
              <w:left w:val="dotted" w:sz="4" w:space="0" w:color="auto"/>
              <w:right w:val="dotted" w:sz="4" w:space="0" w:color="auto"/>
            </w:tcBorders>
            <w:shd w:val="clear" w:color="auto" w:fill="D9D9D9" w:themeFill="background1" w:themeFillShade="D9"/>
          </w:tcPr>
          <w:p w14:paraId="2339DAA2" w14:textId="4C16AD0D" w:rsidR="00C31B14" w:rsidRPr="00F46F05" w:rsidRDefault="00C31B14" w:rsidP="00F46F05">
            <w:pPr>
              <w:pStyle w:val="StandardRisoluzionedelConsigliodiStato"/>
              <w:keepNext/>
              <w:keepLines/>
              <w:tabs>
                <w:tab w:val="left" w:pos="426"/>
              </w:tabs>
              <w:ind w:right="-1"/>
              <w:jc w:val="right"/>
              <w:rPr>
                <w:b/>
                <w:sz w:val="18"/>
                <w:szCs w:val="20"/>
              </w:rPr>
            </w:pPr>
            <w:r w:rsidRPr="00F46F05">
              <w:rPr>
                <w:b/>
                <w:sz w:val="18"/>
                <w:szCs w:val="20"/>
              </w:rPr>
              <w:t>65.3</w:t>
            </w:r>
          </w:p>
        </w:tc>
        <w:tc>
          <w:tcPr>
            <w:tcW w:w="697" w:type="dxa"/>
            <w:tcBorders>
              <w:left w:val="dotted" w:sz="4" w:space="0" w:color="auto"/>
            </w:tcBorders>
            <w:shd w:val="clear" w:color="auto" w:fill="D9D9D9" w:themeFill="background1" w:themeFillShade="D9"/>
          </w:tcPr>
          <w:p w14:paraId="7D854D5E" w14:textId="0AEE9070" w:rsidR="00C31B14" w:rsidRPr="00F46F05" w:rsidRDefault="00C31B14" w:rsidP="00F46F05">
            <w:pPr>
              <w:pStyle w:val="StandardRisoluzionedelConsigliodiStato"/>
              <w:keepNext/>
              <w:keepLines/>
              <w:tabs>
                <w:tab w:val="left" w:pos="426"/>
              </w:tabs>
              <w:ind w:right="-1"/>
              <w:jc w:val="right"/>
              <w:rPr>
                <w:b/>
                <w:sz w:val="18"/>
                <w:szCs w:val="20"/>
              </w:rPr>
            </w:pPr>
            <w:r w:rsidRPr="00F46F05">
              <w:rPr>
                <w:b/>
                <w:sz w:val="18"/>
                <w:szCs w:val="20"/>
              </w:rPr>
              <w:t>56.3</w:t>
            </w:r>
          </w:p>
        </w:tc>
        <w:tc>
          <w:tcPr>
            <w:tcW w:w="667" w:type="dxa"/>
            <w:tcBorders>
              <w:right w:val="dotted" w:sz="4" w:space="0" w:color="auto"/>
            </w:tcBorders>
            <w:shd w:val="clear" w:color="auto" w:fill="D9D9D9" w:themeFill="background1" w:themeFillShade="D9"/>
          </w:tcPr>
          <w:p w14:paraId="7DF60B27" w14:textId="57D71194" w:rsidR="00C31B14" w:rsidRPr="00F46F05" w:rsidRDefault="00C31B14" w:rsidP="00F46F05">
            <w:pPr>
              <w:pStyle w:val="StandardRisoluzionedelConsigliodiStato"/>
              <w:keepNext/>
              <w:keepLines/>
              <w:tabs>
                <w:tab w:val="left" w:pos="426"/>
              </w:tabs>
              <w:ind w:right="-1"/>
              <w:jc w:val="right"/>
              <w:rPr>
                <w:b/>
                <w:sz w:val="18"/>
                <w:szCs w:val="20"/>
              </w:rPr>
            </w:pPr>
            <w:r w:rsidRPr="00F46F05">
              <w:rPr>
                <w:b/>
                <w:sz w:val="18"/>
                <w:szCs w:val="20"/>
              </w:rPr>
              <w:t>126.5</w:t>
            </w:r>
          </w:p>
        </w:tc>
        <w:tc>
          <w:tcPr>
            <w:tcW w:w="582" w:type="dxa"/>
            <w:tcBorders>
              <w:left w:val="dotted" w:sz="4" w:space="0" w:color="auto"/>
            </w:tcBorders>
            <w:shd w:val="clear" w:color="auto" w:fill="D9D9D9" w:themeFill="background1" w:themeFillShade="D9"/>
          </w:tcPr>
          <w:p w14:paraId="6316C8AF" w14:textId="76A211BC" w:rsidR="00C31B14" w:rsidRPr="00F46F05" w:rsidRDefault="00C31B14" w:rsidP="00F46F05">
            <w:pPr>
              <w:pStyle w:val="StandardRisoluzionedelConsigliodiStato"/>
              <w:keepNext/>
              <w:keepLines/>
              <w:tabs>
                <w:tab w:val="left" w:pos="426"/>
              </w:tabs>
              <w:ind w:right="-1"/>
              <w:jc w:val="right"/>
              <w:rPr>
                <w:b/>
                <w:sz w:val="18"/>
                <w:szCs w:val="20"/>
              </w:rPr>
            </w:pPr>
            <w:r w:rsidRPr="00F46F05">
              <w:rPr>
                <w:b/>
                <w:sz w:val="18"/>
                <w:szCs w:val="20"/>
              </w:rPr>
              <w:t>59</w:t>
            </w:r>
            <w:r w:rsidR="00F46F05">
              <w:rPr>
                <w:b/>
                <w:sz w:val="18"/>
                <w:szCs w:val="20"/>
              </w:rPr>
              <w:t>%</w:t>
            </w:r>
          </w:p>
        </w:tc>
      </w:tr>
    </w:tbl>
    <w:p w14:paraId="693043A8" w14:textId="0314A563" w:rsidR="00B20004" w:rsidRPr="002D0B79" w:rsidRDefault="00B20004" w:rsidP="00F46F05">
      <w:pPr>
        <w:pStyle w:val="StandardRisoluzionedelConsigliodiStato"/>
        <w:keepNext/>
        <w:keepLines/>
        <w:tabs>
          <w:tab w:val="left" w:pos="426"/>
        </w:tabs>
        <w:ind w:right="-1"/>
        <w:rPr>
          <w:sz w:val="16"/>
          <w:szCs w:val="16"/>
        </w:rPr>
      </w:pPr>
      <w:r w:rsidRPr="002D0B79">
        <w:rPr>
          <w:sz w:val="16"/>
          <w:szCs w:val="16"/>
        </w:rPr>
        <w:t>Fonte: Rapporto di Pianificazione</w:t>
      </w:r>
    </w:p>
    <w:p w14:paraId="64CE43FF" w14:textId="77777777" w:rsidR="00B20004" w:rsidRDefault="00B20004" w:rsidP="00C65BEE">
      <w:pPr>
        <w:pStyle w:val="StandardRisoluzionedelConsigliodiStato"/>
        <w:tabs>
          <w:tab w:val="left" w:pos="426"/>
        </w:tabs>
        <w:ind w:right="-1"/>
      </w:pPr>
    </w:p>
    <w:p w14:paraId="04D9B3B3" w14:textId="1702C182" w:rsidR="00C34892" w:rsidRDefault="004E2610" w:rsidP="00DA4FB8">
      <w:pPr>
        <w:pStyle w:val="StandardRisoluzionedelConsigliodiStato"/>
        <w:tabs>
          <w:tab w:val="left" w:pos="426"/>
        </w:tabs>
        <w:ind w:right="-1"/>
        <w:rPr>
          <w:highlight w:val="yellow"/>
        </w:rPr>
      </w:pPr>
      <w:r w:rsidRPr="007577EC">
        <w:t xml:space="preserve">Complessivamente, </w:t>
      </w:r>
      <w:r w:rsidR="00F06F71">
        <w:t>rispetto al 2019 nel 20</w:t>
      </w:r>
      <w:r w:rsidR="005618B9">
        <w:t>3</w:t>
      </w:r>
      <w:r w:rsidR="00F06F71">
        <w:t xml:space="preserve">0 </w:t>
      </w:r>
      <w:r w:rsidRPr="007577EC">
        <w:t xml:space="preserve">i costi stimati sia per i Comuni </w:t>
      </w:r>
      <w:r w:rsidR="00636553">
        <w:t>sia</w:t>
      </w:r>
      <w:r w:rsidR="00636553" w:rsidRPr="007577EC">
        <w:t xml:space="preserve"> </w:t>
      </w:r>
      <w:r w:rsidRPr="007577EC">
        <w:t>per il Cantone aumenteranno di poco meno del 60%. Tuttavia, l’onore per i singoli comprensori SACD aumenterà in modo diver</w:t>
      </w:r>
      <w:r w:rsidR="005618B9">
        <w:t>sificato</w:t>
      </w:r>
      <w:r w:rsidRPr="007577EC">
        <w:t xml:space="preserve">. </w:t>
      </w:r>
      <w:r w:rsidR="00C34892" w:rsidRPr="00C34892">
        <w:t>La differenza è dovuta</w:t>
      </w:r>
      <w:r w:rsidR="00986083">
        <w:t xml:space="preserve"> principalmente</w:t>
      </w:r>
      <w:r w:rsidR="00C34892" w:rsidRPr="00C34892">
        <w:t xml:space="preserve"> all’aumento dei posti letto </w:t>
      </w:r>
      <w:r w:rsidR="00F06F71">
        <w:t xml:space="preserve">(diverso tra </w:t>
      </w:r>
      <w:r w:rsidR="005618B9">
        <w:t xml:space="preserve">i </w:t>
      </w:r>
      <w:r w:rsidR="00F06F71">
        <w:t xml:space="preserve">comprensori) </w:t>
      </w:r>
      <w:r w:rsidR="00C34892" w:rsidRPr="00C34892">
        <w:t xml:space="preserve">per rapporto alla </w:t>
      </w:r>
      <w:r w:rsidR="005618B9">
        <w:t xml:space="preserve">loro </w:t>
      </w:r>
      <w:r w:rsidR="00C34892" w:rsidRPr="00C34892">
        <w:t>forza finanziaria (ipotizzata costante).</w:t>
      </w:r>
    </w:p>
    <w:p w14:paraId="0507261C" w14:textId="77777777" w:rsidR="00C34892" w:rsidRPr="008F4ECE" w:rsidRDefault="00C34892" w:rsidP="00DA4FB8">
      <w:pPr>
        <w:pStyle w:val="StandardRisoluzionedelConsigliodiStato"/>
        <w:tabs>
          <w:tab w:val="left" w:pos="426"/>
        </w:tabs>
        <w:ind w:right="-1"/>
        <w:rPr>
          <w:highlight w:val="yellow"/>
        </w:rPr>
      </w:pPr>
    </w:p>
    <w:p w14:paraId="42F70403" w14:textId="428E39FB" w:rsidR="00C65BEE" w:rsidRDefault="00C65BEE" w:rsidP="00F45EFF">
      <w:pPr>
        <w:pStyle w:val="Titolo1"/>
      </w:pPr>
      <w:r>
        <w:t>CONCLUSIONI</w:t>
      </w:r>
    </w:p>
    <w:p w14:paraId="1961C700" w14:textId="0EB03DC9" w:rsidR="00C65BEE" w:rsidRDefault="00C65BEE" w:rsidP="00C65BEE">
      <w:pPr>
        <w:pStyle w:val="StandardRisoluzionedelConsigliodiStato"/>
        <w:tabs>
          <w:tab w:val="left" w:pos="426"/>
        </w:tabs>
        <w:ind w:right="-1"/>
      </w:pPr>
    </w:p>
    <w:p w14:paraId="511B97D8" w14:textId="77777777" w:rsidR="001C0E38" w:rsidRDefault="00546DD5" w:rsidP="00546DD5">
      <w:pPr>
        <w:rPr>
          <w:rFonts w:eastAsia="Arial" w:cs="Arial"/>
          <w:sz w:val="24"/>
          <w:szCs w:val="24"/>
        </w:rPr>
      </w:pPr>
      <w:r w:rsidRPr="00BF279F">
        <w:rPr>
          <w:rFonts w:eastAsia="Arial" w:cs="Arial"/>
          <w:sz w:val="24"/>
          <w:szCs w:val="24"/>
        </w:rPr>
        <w:t xml:space="preserve">Il presente </w:t>
      </w:r>
      <w:r w:rsidR="00F06F71" w:rsidRPr="00BF279F">
        <w:rPr>
          <w:rFonts w:eastAsia="Arial" w:cs="Arial"/>
          <w:sz w:val="24"/>
          <w:szCs w:val="24"/>
        </w:rPr>
        <w:t>M</w:t>
      </w:r>
      <w:r w:rsidRPr="00BF279F">
        <w:rPr>
          <w:rFonts w:eastAsia="Arial" w:cs="Arial"/>
          <w:sz w:val="24"/>
          <w:szCs w:val="24"/>
        </w:rPr>
        <w:t xml:space="preserve">essaggio </w:t>
      </w:r>
      <w:r w:rsidR="000F579C">
        <w:rPr>
          <w:rFonts w:eastAsia="Arial" w:cs="Arial"/>
          <w:sz w:val="24"/>
          <w:szCs w:val="24"/>
        </w:rPr>
        <w:t>realizza i</w:t>
      </w:r>
      <w:r w:rsidR="001B6E58">
        <w:rPr>
          <w:rFonts w:eastAsia="Arial" w:cs="Arial"/>
          <w:sz w:val="24"/>
          <w:szCs w:val="24"/>
        </w:rPr>
        <w:t xml:space="preserve"> disposti contenuti</w:t>
      </w:r>
      <w:r w:rsidR="00210C5D">
        <w:rPr>
          <w:rFonts w:eastAsia="Arial" w:cs="Arial"/>
          <w:sz w:val="24"/>
          <w:szCs w:val="24"/>
        </w:rPr>
        <w:t xml:space="preserve"> nelle due leggi</w:t>
      </w:r>
      <w:r w:rsidR="000F579C">
        <w:rPr>
          <w:rFonts w:eastAsia="Arial" w:cs="Arial"/>
          <w:sz w:val="24"/>
          <w:szCs w:val="24"/>
        </w:rPr>
        <w:t xml:space="preserve"> LAnz e LACD</w:t>
      </w:r>
      <w:r w:rsidR="00210C5D">
        <w:rPr>
          <w:rFonts w:eastAsia="Arial" w:cs="Arial"/>
          <w:sz w:val="24"/>
          <w:szCs w:val="24"/>
        </w:rPr>
        <w:t>,</w:t>
      </w:r>
      <w:r w:rsidR="000F579C">
        <w:rPr>
          <w:rFonts w:eastAsia="Arial" w:cs="Arial"/>
          <w:sz w:val="24"/>
          <w:szCs w:val="24"/>
        </w:rPr>
        <w:t xml:space="preserve"> che affidano al Consiglio di Stato il compito </w:t>
      </w:r>
      <w:r w:rsidR="00210C5D">
        <w:rPr>
          <w:rFonts w:eastAsia="Arial" w:cs="Arial"/>
          <w:sz w:val="24"/>
          <w:szCs w:val="24"/>
        </w:rPr>
        <w:t>di rilevare i bisogni esistenti e fissare l’ordine di priorità degli interventi da sostenere nei settori da ess</w:t>
      </w:r>
      <w:r w:rsidR="001B6E58">
        <w:rPr>
          <w:rFonts w:eastAsia="Arial" w:cs="Arial"/>
          <w:sz w:val="24"/>
          <w:szCs w:val="24"/>
        </w:rPr>
        <w:t>e</w:t>
      </w:r>
      <w:r w:rsidR="00210C5D">
        <w:rPr>
          <w:rFonts w:eastAsia="Arial" w:cs="Arial"/>
          <w:sz w:val="24"/>
          <w:szCs w:val="24"/>
        </w:rPr>
        <w:t xml:space="preserve"> regolati attraverso una pianificazione cantonale. </w:t>
      </w:r>
      <w:r w:rsidR="00BC12E1">
        <w:rPr>
          <w:rFonts w:eastAsia="Arial" w:cs="Arial"/>
          <w:sz w:val="24"/>
          <w:szCs w:val="24"/>
        </w:rPr>
        <w:t xml:space="preserve">Si ritiene di aver realizzato questo compito con </w:t>
      </w:r>
      <w:r w:rsidR="00986083">
        <w:rPr>
          <w:rFonts w:eastAsia="Arial" w:cs="Arial"/>
          <w:sz w:val="24"/>
          <w:szCs w:val="24"/>
        </w:rPr>
        <w:t xml:space="preserve">serietà e </w:t>
      </w:r>
      <w:r w:rsidR="00BC12E1">
        <w:rPr>
          <w:rFonts w:eastAsia="Arial" w:cs="Arial"/>
          <w:sz w:val="24"/>
          <w:szCs w:val="24"/>
        </w:rPr>
        <w:t>professionalità</w:t>
      </w:r>
      <w:r w:rsidR="006A1363">
        <w:rPr>
          <w:rFonts w:eastAsia="Arial" w:cs="Arial"/>
          <w:sz w:val="24"/>
          <w:szCs w:val="24"/>
        </w:rPr>
        <w:t>, con spirito innovativo (applica</w:t>
      </w:r>
      <w:r w:rsidR="001B6E58">
        <w:rPr>
          <w:rFonts w:eastAsia="Arial" w:cs="Arial"/>
          <w:sz w:val="24"/>
          <w:szCs w:val="24"/>
        </w:rPr>
        <w:t xml:space="preserve">ndo per la prima volta </w:t>
      </w:r>
      <w:r w:rsidR="006A1363">
        <w:rPr>
          <w:rFonts w:eastAsia="Arial" w:cs="Arial"/>
          <w:sz w:val="24"/>
          <w:szCs w:val="24"/>
        </w:rPr>
        <w:t>l’approccio integrato alle due pianificazioni)</w:t>
      </w:r>
      <w:r w:rsidR="00BC12E1">
        <w:rPr>
          <w:rFonts w:eastAsia="Arial" w:cs="Arial"/>
          <w:sz w:val="24"/>
          <w:szCs w:val="24"/>
        </w:rPr>
        <w:t xml:space="preserve"> e coinvolgendo i Comuni e gli altri Enti interessati nella maniera più ampia possibile, considerata </w:t>
      </w:r>
      <w:r w:rsidR="006A1363">
        <w:rPr>
          <w:rFonts w:eastAsia="Arial" w:cs="Arial"/>
          <w:sz w:val="24"/>
          <w:szCs w:val="24"/>
        </w:rPr>
        <w:t xml:space="preserve">la </w:t>
      </w:r>
      <w:r w:rsidR="00BC12E1">
        <w:rPr>
          <w:rFonts w:eastAsia="Arial" w:cs="Arial"/>
          <w:sz w:val="24"/>
          <w:szCs w:val="24"/>
        </w:rPr>
        <w:t xml:space="preserve">situazione pandemica che giocoforza </w:t>
      </w:r>
      <w:r w:rsidR="001B6E58">
        <w:rPr>
          <w:rFonts w:eastAsia="Arial" w:cs="Arial"/>
          <w:sz w:val="24"/>
          <w:szCs w:val="24"/>
        </w:rPr>
        <w:t xml:space="preserve">ha </w:t>
      </w:r>
      <w:r w:rsidR="00BC12E1">
        <w:rPr>
          <w:rFonts w:eastAsia="Arial" w:cs="Arial"/>
          <w:sz w:val="24"/>
          <w:szCs w:val="24"/>
        </w:rPr>
        <w:t>imposto dei condizionamenti</w:t>
      </w:r>
      <w:r w:rsidR="001B6E58">
        <w:rPr>
          <w:rFonts w:eastAsia="Arial" w:cs="Arial"/>
          <w:sz w:val="24"/>
          <w:szCs w:val="24"/>
        </w:rPr>
        <w:t xml:space="preserve"> al riguardo</w:t>
      </w:r>
      <w:r w:rsidR="00BC12E1">
        <w:rPr>
          <w:rFonts w:eastAsia="Arial" w:cs="Arial"/>
          <w:sz w:val="24"/>
          <w:szCs w:val="24"/>
        </w:rPr>
        <w:t>.</w:t>
      </w:r>
      <w:r w:rsidR="00986083">
        <w:rPr>
          <w:rFonts w:eastAsia="Arial" w:cs="Arial"/>
          <w:sz w:val="24"/>
          <w:szCs w:val="24"/>
        </w:rPr>
        <w:t xml:space="preserve"> </w:t>
      </w:r>
    </w:p>
    <w:p w14:paraId="3B573D1B" w14:textId="77777777" w:rsidR="001C0E38" w:rsidRDefault="001C0E38" w:rsidP="00546DD5">
      <w:pPr>
        <w:rPr>
          <w:rFonts w:eastAsia="Arial" w:cs="Arial"/>
          <w:sz w:val="24"/>
          <w:szCs w:val="24"/>
        </w:rPr>
      </w:pPr>
    </w:p>
    <w:p w14:paraId="07B3CCCE" w14:textId="6E1FB6C1" w:rsidR="00986083" w:rsidRDefault="00986083" w:rsidP="00546DD5">
      <w:pPr>
        <w:rPr>
          <w:rFonts w:eastAsia="Arial" w:cs="Arial"/>
          <w:sz w:val="24"/>
          <w:szCs w:val="24"/>
        </w:rPr>
      </w:pPr>
      <w:r>
        <w:rPr>
          <w:rFonts w:eastAsia="Arial" w:cs="Arial"/>
          <w:sz w:val="24"/>
          <w:szCs w:val="24"/>
        </w:rPr>
        <w:t>Ciò è stato possibile grazie all’introduzione della fas</w:t>
      </w:r>
      <w:r w:rsidR="00FF57D7">
        <w:rPr>
          <w:rFonts w:eastAsia="Arial" w:cs="Arial"/>
          <w:sz w:val="24"/>
          <w:szCs w:val="24"/>
        </w:rPr>
        <w:t>e</w:t>
      </w:r>
      <w:r>
        <w:rPr>
          <w:rFonts w:eastAsia="Arial" w:cs="Arial"/>
          <w:sz w:val="24"/>
          <w:szCs w:val="24"/>
        </w:rPr>
        <w:t xml:space="preserve"> di pre-consultazione</w:t>
      </w:r>
      <w:r w:rsidR="006E1077">
        <w:rPr>
          <w:rFonts w:eastAsia="Arial" w:cs="Arial"/>
          <w:sz w:val="24"/>
          <w:szCs w:val="24"/>
        </w:rPr>
        <w:t xml:space="preserve"> (febbraio-marzo 2021)</w:t>
      </w:r>
      <w:r>
        <w:rPr>
          <w:rFonts w:eastAsia="Arial" w:cs="Arial"/>
          <w:sz w:val="24"/>
          <w:szCs w:val="24"/>
        </w:rPr>
        <w:t xml:space="preserve">, che ha permesso ai vari portatori di interesse di esprimersi sui contenuti e </w:t>
      </w:r>
      <w:r w:rsidR="00E0325C">
        <w:rPr>
          <w:rFonts w:eastAsia="Arial" w:cs="Arial"/>
          <w:sz w:val="24"/>
          <w:szCs w:val="24"/>
        </w:rPr>
        <w:t>sul</w:t>
      </w:r>
      <w:r>
        <w:rPr>
          <w:rFonts w:eastAsia="Arial" w:cs="Arial"/>
          <w:sz w:val="24"/>
          <w:szCs w:val="24"/>
        </w:rPr>
        <w:t>la metodologia di elaborazione del rapporto</w:t>
      </w:r>
      <w:r w:rsidR="00E0325C">
        <w:rPr>
          <w:rFonts w:eastAsia="Arial" w:cs="Arial"/>
          <w:sz w:val="24"/>
          <w:szCs w:val="24"/>
        </w:rPr>
        <w:t>, e quindi di</w:t>
      </w:r>
      <w:r w:rsidR="00FF57D7">
        <w:rPr>
          <w:rFonts w:eastAsia="Arial" w:cs="Arial"/>
          <w:sz w:val="24"/>
          <w:szCs w:val="24"/>
        </w:rPr>
        <w:t xml:space="preserve"> affinare il documento su temi specifici prima della consultazione ufficiale. </w:t>
      </w:r>
      <w:r w:rsidR="006E1077">
        <w:rPr>
          <w:rFonts w:eastAsia="Arial" w:cs="Arial"/>
          <w:sz w:val="24"/>
          <w:szCs w:val="24"/>
        </w:rPr>
        <w:t xml:space="preserve">In particolare è stata introdotta ed esplicitata </w:t>
      </w:r>
      <w:r w:rsidR="00FF57D7">
        <w:rPr>
          <w:rFonts w:eastAsia="Arial" w:cs="Arial"/>
          <w:sz w:val="24"/>
          <w:szCs w:val="24"/>
        </w:rPr>
        <w:t xml:space="preserve">la tematica dei diritti degli anziani, </w:t>
      </w:r>
      <w:r w:rsidR="006E1077">
        <w:rPr>
          <w:rFonts w:eastAsia="Arial" w:cs="Arial"/>
          <w:sz w:val="24"/>
          <w:szCs w:val="24"/>
        </w:rPr>
        <w:t>fornita</w:t>
      </w:r>
      <w:r w:rsidR="00FF57D7">
        <w:rPr>
          <w:rFonts w:eastAsia="Arial" w:cs="Arial"/>
          <w:sz w:val="24"/>
          <w:szCs w:val="24"/>
        </w:rPr>
        <w:t xml:space="preserve"> una presentazione più approfondita delle possibilità di integrazione dell’offerta di prestazioni, </w:t>
      </w:r>
      <w:r w:rsidR="006E1077">
        <w:rPr>
          <w:rFonts w:eastAsia="Arial" w:cs="Arial"/>
          <w:sz w:val="24"/>
          <w:szCs w:val="24"/>
        </w:rPr>
        <w:t>inserita</w:t>
      </w:r>
      <w:r w:rsidR="00FF57D7">
        <w:rPr>
          <w:rFonts w:eastAsia="Arial" w:cs="Arial"/>
          <w:sz w:val="24"/>
          <w:szCs w:val="24"/>
        </w:rPr>
        <w:t xml:space="preserve"> una suddivisione più dettagliata dei costi stimati a carico dell’ente pubblico (Cantone e Comuni) e </w:t>
      </w:r>
      <w:r w:rsidR="006E1077">
        <w:rPr>
          <w:rFonts w:eastAsia="Arial" w:cs="Arial"/>
          <w:sz w:val="24"/>
          <w:szCs w:val="24"/>
        </w:rPr>
        <w:t>aggiunto</w:t>
      </w:r>
      <w:r w:rsidR="00FF57D7">
        <w:rPr>
          <w:rFonts w:eastAsia="Arial" w:cs="Arial"/>
          <w:sz w:val="24"/>
          <w:szCs w:val="24"/>
        </w:rPr>
        <w:t xml:space="preserve"> un approfondimento </w:t>
      </w:r>
      <w:r w:rsidR="00AE45AE">
        <w:rPr>
          <w:rFonts w:eastAsia="Arial" w:cs="Arial"/>
          <w:sz w:val="24"/>
          <w:szCs w:val="24"/>
        </w:rPr>
        <w:t>sulla</w:t>
      </w:r>
      <w:r w:rsidR="00FF57D7">
        <w:rPr>
          <w:rFonts w:eastAsia="Arial" w:cs="Arial"/>
          <w:sz w:val="24"/>
          <w:szCs w:val="24"/>
        </w:rPr>
        <w:t xml:space="preserve"> gerontopsichiatria.</w:t>
      </w:r>
    </w:p>
    <w:p w14:paraId="0B0A089E" w14:textId="77777777" w:rsidR="006E1077" w:rsidRDefault="006E1077" w:rsidP="00546DD5">
      <w:pPr>
        <w:rPr>
          <w:rFonts w:eastAsia="Arial" w:cs="Arial"/>
          <w:sz w:val="24"/>
          <w:szCs w:val="24"/>
        </w:rPr>
      </w:pPr>
    </w:p>
    <w:p w14:paraId="220633EA" w14:textId="52481BE6" w:rsidR="006E1077" w:rsidRDefault="006E1077" w:rsidP="00546DD5">
      <w:pPr>
        <w:rPr>
          <w:rFonts w:eastAsia="Arial" w:cs="Arial"/>
          <w:sz w:val="24"/>
          <w:szCs w:val="24"/>
        </w:rPr>
      </w:pPr>
      <w:r>
        <w:rPr>
          <w:rFonts w:eastAsia="Arial" w:cs="Arial"/>
          <w:sz w:val="24"/>
          <w:szCs w:val="24"/>
        </w:rPr>
        <w:t xml:space="preserve">Alla </w:t>
      </w:r>
      <w:r w:rsidR="00FA397B">
        <w:rPr>
          <w:rFonts w:eastAsia="Arial" w:cs="Arial"/>
          <w:sz w:val="24"/>
          <w:szCs w:val="24"/>
        </w:rPr>
        <w:t xml:space="preserve">fase di </w:t>
      </w:r>
      <w:r>
        <w:rPr>
          <w:rFonts w:eastAsia="Arial" w:cs="Arial"/>
          <w:sz w:val="24"/>
          <w:szCs w:val="24"/>
        </w:rPr>
        <w:t xml:space="preserve">pre-consultazione è seguita la consultazione ufficiale </w:t>
      </w:r>
      <w:r w:rsidR="00FA397B">
        <w:rPr>
          <w:rFonts w:eastAsia="Arial" w:cs="Arial"/>
          <w:sz w:val="24"/>
          <w:szCs w:val="24"/>
        </w:rPr>
        <w:t>nei</w:t>
      </w:r>
      <w:r>
        <w:rPr>
          <w:rFonts w:eastAsia="Arial" w:cs="Arial"/>
          <w:sz w:val="24"/>
          <w:szCs w:val="24"/>
        </w:rPr>
        <w:t xml:space="preserve"> mesi di luglio-settembre 2021 con lo scopo di raccogliere ulteriori pareri sul progetto, affinare ulteriormente il documento e, soprattutto, individuare e condividere le priorità di intervento a corto e medio-termine.</w:t>
      </w:r>
      <w:r w:rsidR="00FA397B">
        <w:rPr>
          <w:rFonts w:eastAsia="Arial" w:cs="Arial"/>
          <w:sz w:val="24"/>
          <w:szCs w:val="24"/>
        </w:rPr>
        <w:t xml:space="preserve"> </w:t>
      </w:r>
      <w:r>
        <w:rPr>
          <w:rFonts w:eastAsia="Arial" w:cs="Arial"/>
          <w:sz w:val="24"/>
          <w:szCs w:val="24"/>
        </w:rPr>
        <w:t xml:space="preserve">La partecipazione alla consultazione è stata importante, coinvolgendo 86 </w:t>
      </w:r>
      <w:r w:rsidR="00AE45AE">
        <w:rPr>
          <w:rFonts w:eastAsia="Arial" w:cs="Arial"/>
          <w:sz w:val="24"/>
          <w:szCs w:val="24"/>
        </w:rPr>
        <w:t xml:space="preserve">partner </w:t>
      </w:r>
      <w:r>
        <w:rPr>
          <w:rFonts w:eastAsia="Arial" w:cs="Arial"/>
          <w:sz w:val="24"/>
          <w:szCs w:val="24"/>
        </w:rPr>
        <w:t xml:space="preserve">(Comuni, enti, </w:t>
      </w:r>
      <w:r w:rsidR="004703EC">
        <w:rPr>
          <w:rFonts w:eastAsia="Arial" w:cs="Arial"/>
          <w:sz w:val="24"/>
          <w:szCs w:val="24"/>
        </w:rPr>
        <w:t xml:space="preserve">associazioni, </w:t>
      </w:r>
      <w:r>
        <w:rPr>
          <w:rFonts w:eastAsia="Arial" w:cs="Arial"/>
          <w:sz w:val="24"/>
          <w:szCs w:val="24"/>
        </w:rPr>
        <w:t xml:space="preserve">partiti politici). Gli interpellati si sono espressi molto favorevolmente sul progetto di pianificazione: la quasi totalità ne ha </w:t>
      </w:r>
      <w:r>
        <w:rPr>
          <w:rFonts w:eastAsia="Arial" w:cs="Arial"/>
          <w:sz w:val="24"/>
          <w:szCs w:val="24"/>
        </w:rPr>
        <w:lastRenderedPageBreak/>
        <w:t>condiviso i principi di base (94%), la metodologia di stima del fabbisogno (86%) e gli approfondimenti qualitativi (92%).</w:t>
      </w:r>
    </w:p>
    <w:p w14:paraId="0F4AD39C" w14:textId="77777777" w:rsidR="001C0E38" w:rsidRDefault="001C0E38" w:rsidP="00546DD5">
      <w:pPr>
        <w:rPr>
          <w:rFonts w:eastAsia="Arial" w:cs="Arial"/>
          <w:sz w:val="24"/>
          <w:szCs w:val="24"/>
        </w:rPr>
      </w:pPr>
    </w:p>
    <w:p w14:paraId="6FBC964F" w14:textId="0C3E98F2" w:rsidR="007840B4" w:rsidRDefault="006A1363" w:rsidP="00546DD5">
      <w:pPr>
        <w:rPr>
          <w:rFonts w:eastAsia="Arial" w:cs="Arial"/>
          <w:color w:val="000000"/>
          <w:sz w:val="24"/>
          <w:szCs w:val="24"/>
          <w:lang w:eastAsia="it-CH"/>
        </w:rPr>
      </w:pPr>
      <w:r>
        <w:rPr>
          <w:rFonts w:eastAsia="Arial" w:cs="Arial"/>
          <w:sz w:val="24"/>
          <w:szCs w:val="24"/>
        </w:rPr>
        <w:t>Il risultato è una p</w:t>
      </w:r>
      <w:r w:rsidR="00546DD5" w:rsidRPr="00BF279F">
        <w:rPr>
          <w:rFonts w:eastAsia="Arial" w:cs="Arial"/>
          <w:sz w:val="24"/>
          <w:szCs w:val="24"/>
        </w:rPr>
        <w:t>ianificazione integrata LAnz</w:t>
      </w:r>
      <w:r w:rsidR="00F06F71" w:rsidRPr="00BF279F">
        <w:rPr>
          <w:rFonts w:eastAsia="Arial" w:cs="Arial"/>
          <w:sz w:val="24"/>
          <w:szCs w:val="24"/>
        </w:rPr>
        <w:t>-</w:t>
      </w:r>
      <w:r w:rsidR="00546DD5" w:rsidRPr="00BF279F">
        <w:rPr>
          <w:rFonts w:eastAsia="Arial" w:cs="Arial"/>
          <w:sz w:val="24"/>
          <w:szCs w:val="24"/>
        </w:rPr>
        <w:t xml:space="preserve">LACD 2021-2030 </w:t>
      </w:r>
      <w:r>
        <w:rPr>
          <w:rFonts w:eastAsia="Arial" w:cs="Arial"/>
          <w:sz w:val="24"/>
          <w:szCs w:val="24"/>
        </w:rPr>
        <w:t xml:space="preserve">che si ritiene </w:t>
      </w:r>
      <w:r w:rsidR="00AC664A">
        <w:rPr>
          <w:rFonts w:eastAsia="Arial" w:cs="Arial"/>
          <w:sz w:val="24"/>
          <w:szCs w:val="24"/>
        </w:rPr>
        <w:t>raggiunga</w:t>
      </w:r>
      <w:r>
        <w:rPr>
          <w:rFonts w:eastAsia="Arial" w:cs="Arial"/>
          <w:sz w:val="24"/>
          <w:szCs w:val="24"/>
        </w:rPr>
        <w:t xml:space="preserve"> appieno </w:t>
      </w:r>
      <w:r w:rsidR="00546DD5" w:rsidRPr="00BF279F">
        <w:rPr>
          <w:rFonts w:eastAsia="Arial" w:cs="Arial"/>
          <w:sz w:val="24"/>
          <w:szCs w:val="24"/>
        </w:rPr>
        <w:t xml:space="preserve">l’obiettivo di </w:t>
      </w:r>
      <w:r w:rsidR="00AC664A">
        <w:rPr>
          <w:rFonts w:eastAsia="Arial" w:cs="Arial"/>
          <w:sz w:val="24"/>
          <w:szCs w:val="24"/>
        </w:rPr>
        <w:t>prospettare</w:t>
      </w:r>
      <w:r w:rsidR="00AC664A" w:rsidRPr="00BF279F">
        <w:rPr>
          <w:rFonts w:eastAsia="Arial" w:cs="Arial"/>
          <w:sz w:val="24"/>
          <w:szCs w:val="24"/>
        </w:rPr>
        <w:t xml:space="preserve"> </w:t>
      </w:r>
      <w:r w:rsidR="00AC664A">
        <w:rPr>
          <w:rFonts w:eastAsia="Arial" w:cs="Arial"/>
          <w:sz w:val="24"/>
          <w:szCs w:val="24"/>
        </w:rPr>
        <w:t xml:space="preserve">per il decennio </w:t>
      </w:r>
      <w:r w:rsidR="004703EC">
        <w:rPr>
          <w:rFonts w:eastAsia="Arial" w:cs="Arial"/>
          <w:sz w:val="24"/>
          <w:szCs w:val="24"/>
        </w:rPr>
        <w:t xml:space="preserve">appena iniziato </w:t>
      </w:r>
      <w:r w:rsidR="00546DD5" w:rsidRPr="00BF279F">
        <w:rPr>
          <w:rFonts w:eastAsia="Arial" w:cs="Arial"/>
          <w:sz w:val="24"/>
          <w:szCs w:val="24"/>
        </w:rPr>
        <w:t>una presa in carico adeguata alle preferenze e alle necessità della</w:t>
      </w:r>
      <w:r w:rsidR="004703EC">
        <w:rPr>
          <w:rFonts w:eastAsia="Arial" w:cs="Arial"/>
          <w:sz w:val="24"/>
          <w:szCs w:val="24"/>
        </w:rPr>
        <w:t xml:space="preserve"> nostra</w:t>
      </w:r>
      <w:r w:rsidR="00546DD5" w:rsidRPr="00BF279F">
        <w:rPr>
          <w:rFonts w:eastAsia="Arial" w:cs="Arial"/>
          <w:sz w:val="24"/>
          <w:szCs w:val="24"/>
        </w:rPr>
        <w:t xml:space="preserve"> popolazione con bisogno </w:t>
      </w:r>
      <w:r w:rsidR="00AC664A">
        <w:rPr>
          <w:rFonts w:eastAsia="Arial" w:cs="Arial"/>
          <w:sz w:val="24"/>
          <w:szCs w:val="24"/>
        </w:rPr>
        <w:t>di cure di lunga durata stazionarie</w:t>
      </w:r>
      <w:r w:rsidR="004703EC">
        <w:rPr>
          <w:rFonts w:eastAsia="Arial" w:cs="Arial"/>
          <w:sz w:val="24"/>
          <w:szCs w:val="24"/>
        </w:rPr>
        <w:t xml:space="preserve"> (CPA)</w:t>
      </w:r>
      <w:r w:rsidR="00AC664A">
        <w:rPr>
          <w:rFonts w:eastAsia="Arial" w:cs="Arial"/>
          <w:sz w:val="24"/>
          <w:szCs w:val="24"/>
        </w:rPr>
        <w:t xml:space="preserve"> e </w:t>
      </w:r>
      <w:r w:rsidR="00546DD5" w:rsidRPr="00BF279F">
        <w:rPr>
          <w:rFonts w:eastAsia="Arial" w:cs="Arial"/>
          <w:sz w:val="24"/>
          <w:szCs w:val="24"/>
        </w:rPr>
        <w:t xml:space="preserve">di </w:t>
      </w:r>
      <w:r w:rsidR="00AC664A">
        <w:rPr>
          <w:rFonts w:eastAsia="Arial" w:cs="Arial"/>
          <w:sz w:val="24"/>
          <w:szCs w:val="24"/>
        </w:rPr>
        <w:t xml:space="preserve">prestazioni di assistenza e </w:t>
      </w:r>
      <w:r w:rsidR="00546DD5" w:rsidRPr="00BF279F">
        <w:rPr>
          <w:rFonts w:eastAsia="Arial" w:cs="Arial"/>
          <w:sz w:val="24"/>
          <w:szCs w:val="24"/>
        </w:rPr>
        <w:t>cura a domicilio.</w:t>
      </w:r>
      <w:r w:rsidR="0012580F" w:rsidRPr="00BF279F">
        <w:rPr>
          <w:rFonts w:eastAsia="Arial" w:cs="Arial"/>
          <w:sz w:val="24"/>
          <w:szCs w:val="24"/>
        </w:rPr>
        <w:t xml:space="preserve"> </w:t>
      </w:r>
    </w:p>
    <w:p w14:paraId="180F054B" w14:textId="77777777" w:rsidR="0069201E" w:rsidRDefault="0069201E" w:rsidP="00546DD5">
      <w:pPr>
        <w:rPr>
          <w:rFonts w:eastAsia="Arial" w:cs="Arial"/>
          <w:color w:val="000000"/>
          <w:sz w:val="24"/>
          <w:szCs w:val="24"/>
          <w:lang w:eastAsia="it-CH"/>
        </w:rPr>
      </w:pPr>
    </w:p>
    <w:p w14:paraId="670ACFB7" w14:textId="40FE0BB2" w:rsidR="001C0E38" w:rsidRPr="001C0E38" w:rsidRDefault="001C0E38" w:rsidP="001C0E38">
      <w:pPr>
        <w:rPr>
          <w:rFonts w:eastAsia="Arial" w:cs="Arial"/>
          <w:sz w:val="24"/>
          <w:szCs w:val="24"/>
        </w:rPr>
      </w:pPr>
      <w:r w:rsidRPr="001C0E38">
        <w:rPr>
          <w:rFonts w:eastAsia="Arial" w:cs="Arial"/>
          <w:sz w:val="24"/>
          <w:szCs w:val="24"/>
        </w:rPr>
        <w:t xml:space="preserve">La società ticinese e quella svizzera sono confrontate con sfide demografiche e con cambiamenti tali da richiedere un nuovo approccio. </w:t>
      </w:r>
      <w:r w:rsidR="004703EC">
        <w:rPr>
          <w:rFonts w:eastAsia="Arial" w:cs="Arial"/>
          <w:sz w:val="24"/>
          <w:szCs w:val="24"/>
        </w:rPr>
        <w:t>Questa</w:t>
      </w:r>
      <w:r w:rsidR="004703EC" w:rsidRPr="001C0E38">
        <w:rPr>
          <w:rFonts w:eastAsia="Arial" w:cs="Arial"/>
          <w:sz w:val="24"/>
          <w:szCs w:val="24"/>
        </w:rPr>
        <w:t xml:space="preserve"> </w:t>
      </w:r>
      <w:r w:rsidR="004703EC">
        <w:rPr>
          <w:rFonts w:eastAsia="Arial" w:cs="Arial"/>
          <w:sz w:val="24"/>
          <w:szCs w:val="24"/>
        </w:rPr>
        <w:t>p</w:t>
      </w:r>
      <w:r w:rsidRPr="001C0E38">
        <w:rPr>
          <w:rFonts w:eastAsia="Arial" w:cs="Arial"/>
          <w:sz w:val="24"/>
          <w:szCs w:val="24"/>
        </w:rPr>
        <w:t>ianificazione integrata anziani e cure a domicilio è la risposta concreta che mette al centro, in un modo nuovo e con la necessaria sensibilità, i bisogni degli anziani e delle loro famiglie</w:t>
      </w:r>
      <w:r>
        <w:rPr>
          <w:rFonts w:eastAsia="Arial" w:cs="Arial"/>
          <w:sz w:val="24"/>
          <w:szCs w:val="24"/>
        </w:rPr>
        <w:t xml:space="preserve"> e</w:t>
      </w:r>
      <w:r w:rsidR="004703EC">
        <w:rPr>
          <w:rFonts w:eastAsia="Arial" w:cs="Arial"/>
          <w:sz w:val="24"/>
          <w:szCs w:val="24"/>
        </w:rPr>
        <w:t>,</w:t>
      </w:r>
      <w:r>
        <w:rPr>
          <w:rFonts w:eastAsia="Arial" w:cs="Arial"/>
          <w:sz w:val="24"/>
          <w:szCs w:val="24"/>
        </w:rPr>
        <w:t xml:space="preserve"> più in generale</w:t>
      </w:r>
      <w:r w:rsidR="004703EC">
        <w:rPr>
          <w:rFonts w:eastAsia="Arial" w:cs="Arial"/>
          <w:sz w:val="24"/>
          <w:szCs w:val="24"/>
        </w:rPr>
        <w:t>,</w:t>
      </w:r>
      <w:r>
        <w:rPr>
          <w:rFonts w:eastAsia="Arial" w:cs="Arial"/>
          <w:sz w:val="24"/>
          <w:szCs w:val="24"/>
        </w:rPr>
        <w:t xml:space="preserve"> la persona con i </w:t>
      </w:r>
      <w:r w:rsidR="007F0F6D">
        <w:rPr>
          <w:rFonts w:eastAsia="Arial" w:cs="Arial"/>
          <w:sz w:val="24"/>
          <w:szCs w:val="24"/>
        </w:rPr>
        <w:t>suoi</w:t>
      </w:r>
      <w:r>
        <w:rPr>
          <w:rFonts w:eastAsia="Arial" w:cs="Arial"/>
          <w:sz w:val="24"/>
          <w:szCs w:val="24"/>
        </w:rPr>
        <w:t xml:space="preserve"> valori</w:t>
      </w:r>
      <w:r w:rsidRPr="001C0E38">
        <w:rPr>
          <w:rFonts w:eastAsia="Arial" w:cs="Arial"/>
          <w:sz w:val="24"/>
          <w:szCs w:val="24"/>
        </w:rPr>
        <w:t>.</w:t>
      </w:r>
    </w:p>
    <w:p w14:paraId="18D3ACFF" w14:textId="77777777" w:rsidR="001F4E27" w:rsidRDefault="001F4E27" w:rsidP="001C0E38">
      <w:pPr>
        <w:rPr>
          <w:rFonts w:eastAsia="Arial" w:cs="Arial"/>
          <w:sz w:val="24"/>
          <w:szCs w:val="24"/>
        </w:rPr>
      </w:pPr>
    </w:p>
    <w:p w14:paraId="24CF7A5F" w14:textId="0C845467" w:rsidR="001C0E38" w:rsidRDefault="004703EC" w:rsidP="001C0E38">
      <w:pPr>
        <w:rPr>
          <w:rFonts w:eastAsia="Arial" w:cs="Arial"/>
          <w:sz w:val="24"/>
          <w:szCs w:val="24"/>
        </w:rPr>
      </w:pPr>
      <w:r>
        <w:rPr>
          <w:rFonts w:eastAsia="Arial" w:cs="Arial"/>
          <w:sz w:val="24"/>
          <w:szCs w:val="24"/>
        </w:rPr>
        <w:t>V</w:t>
      </w:r>
      <w:r w:rsidR="001F4E27">
        <w:rPr>
          <w:rFonts w:eastAsia="Arial" w:cs="Arial"/>
          <w:sz w:val="24"/>
          <w:szCs w:val="24"/>
        </w:rPr>
        <w:t>alori</w:t>
      </w:r>
      <w:r>
        <w:rPr>
          <w:rFonts w:eastAsia="Arial" w:cs="Arial"/>
          <w:sz w:val="24"/>
          <w:szCs w:val="24"/>
        </w:rPr>
        <w:t xml:space="preserve"> che</w:t>
      </w:r>
      <w:r w:rsidR="001F4E27">
        <w:rPr>
          <w:rFonts w:eastAsia="Arial" w:cs="Arial"/>
          <w:sz w:val="24"/>
          <w:szCs w:val="24"/>
        </w:rPr>
        <w:t xml:space="preserve"> trovano riscontro nella libertà di scelta e nell’autodeterminazione, che </w:t>
      </w:r>
      <w:r w:rsidR="00FA397B">
        <w:rPr>
          <w:rFonts w:eastAsia="Arial" w:cs="Arial"/>
          <w:sz w:val="24"/>
          <w:szCs w:val="24"/>
        </w:rPr>
        <w:t>la pianificazione</w:t>
      </w:r>
      <w:r w:rsidR="001F4E27">
        <w:rPr>
          <w:rFonts w:eastAsia="Arial" w:cs="Arial"/>
          <w:sz w:val="24"/>
          <w:szCs w:val="24"/>
        </w:rPr>
        <w:t xml:space="preserve"> vuole garantire attraverso il </w:t>
      </w:r>
      <w:r w:rsidR="001F4E27" w:rsidRPr="001C0E38">
        <w:rPr>
          <w:rFonts w:eastAsia="Arial" w:cs="Arial"/>
          <w:sz w:val="24"/>
          <w:szCs w:val="24"/>
        </w:rPr>
        <w:t>rafforzamento de</w:t>
      </w:r>
      <w:r w:rsidR="001F4E27">
        <w:rPr>
          <w:rFonts w:eastAsia="Arial" w:cs="Arial"/>
          <w:sz w:val="24"/>
          <w:szCs w:val="24"/>
        </w:rPr>
        <w:t>lla presa a carico domiciliare, del principio d’</w:t>
      </w:r>
      <w:r w:rsidR="001F4E27" w:rsidRPr="001C0E38">
        <w:rPr>
          <w:rFonts w:eastAsia="Arial" w:cs="Arial"/>
          <w:sz w:val="24"/>
          <w:szCs w:val="24"/>
        </w:rPr>
        <w:t xml:space="preserve">inclusione, </w:t>
      </w:r>
      <w:r w:rsidR="001F4E27">
        <w:rPr>
          <w:rFonts w:eastAsia="Arial" w:cs="Arial"/>
          <w:sz w:val="24"/>
          <w:szCs w:val="24"/>
        </w:rPr>
        <w:t xml:space="preserve">della </w:t>
      </w:r>
      <w:r w:rsidR="001F4E27" w:rsidRPr="001C0E38">
        <w:rPr>
          <w:rFonts w:eastAsia="Arial" w:cs="Arial"/>
          <w:sz w:val="24"/>
          <w:szCs w:val="24"/>
        </w:rPr>
        <w:t>qualità</w:t>
      </w:r>
      <w:r w:rsidR="001F4E27">
        <w:rPr>
          <w:rFonts w:eastAsia="Arial" w:cs="Arial"/>
          <w:sz w:val="24"/>
          <w:szCs w:val="24"/>
        </w:rPr>
        <w:t xml:space="preserve"> delle prestazioni e</w:t>
      </w:r>
      <w:r w:rsidR="00783DBD">
        <w:rPr>
          <w:rFonts w:eastAsia="Arial" w:cs="Arial"/>
          <w:sz w:val="24"/>
          <w:szCs w:val="24"/>
        </w:rPr>
        <w:t xml:space="preserve"> dell’accessibilità</w:t>
      </w:r>
      <w:r w:rsidR="001F4E27">
        <w:rPr>
          <w:rFonts w:eastAsia="Arial" w:cs="Arial"/>
          <w:sz w:val="24"/>
          <w:szCs w:val="24"/>
        </w:rPr>
        <w:t xml:space="preserve"> ai servizi attraverso la promozione delle reti di cura integrate.</w:t>
      </w:r>
    </w:p>
    <w:p w14:paraId="6FDF19C9" w14:textId="77777777" w:rsidR="001F4E27" w:rsidRPr="001C0E38" w:rsidRDefault="001F4E27" w:rsidP="001C0E38">
      <w:pPr>
        <w:rPr>
          <w:rFonts w:eastAsia="Arial" w:cs="Arial"/>
          <w:sz w:val="24"/>
          <w:szCs w:val="24"/>
        </w:rPr>
      </w:pPr>
    </w:p>
    <w:p w14:paraId="5E95B374" w14:textId="3CB429C7" w:rsidR="004D57FF" w:rsidRDefault="004D57FF" w:rsidP="004D57FF">
      <w:pPr>
        <w:rPr>
          <w:rFonts w:eastAsia="Arial" w:cs="Arial"/>
          <w:sz w:val="24"/>
          <w:szCs w:val="24"/>
        </w:rPr>
      </w:pPr>
      <w:r>
        <w:rPr>
          <w:rFonts w:eastAsia="Arial" w:cs="Arial"/>
          <w:sz w:val="24"/>
          <w:szCs w:val="24"/>
        </w:rPr>
        <w:t xml:space="preserve">La </w:t>
      </w:r>
      <w:r w:rsidR="007F0F6D">
        <w:rPr>
          <w:rFonts w:eastAsia="Arial" w:cs="Arial"/>
          <w:sz w:val="24"/>
          <w:szCs w:val="24"/>
        </w:rPr>
        <w:t>situazione</w:t>
      </w:r>
      <w:r>
        <w:rPr>
          <w:rFonts w:eastAsia="Arial" w:cs="Arial"/>
          <w:sz w:val="24"/>
          <w:szCs w:val="24"/>
        </w:rPr>
        <w:t xml:space="preserve"> con cui siamo stati confrontati durante gli ultimi due anni ha colpito pesantemente gli anziani</w:t>
      </w:r>
      <w:r w:rsidR="004703EC">
        <w:rPr>
          <w:rFonts w:eastAsia="Arial" w:cs="Arial"/>
          <w:sz w:val="24"/>
          <w:szCs w:val="24"/>
        </w:rPr>
        <w:t xml:space="preserve"> e</w:t>
      </w:r>
      <w:r>
        <w:rPr>
          <w:rFonts w:eastAsia="Arial" w:cs="Arial"/>
          <w:sz w:val="24"/>
          <w:szCs w:val="24"/>
        </w:rPr>
        <w:t xml:space="preserve"> le loro famiglie e </w:t>
      </w:r>
      <w:r w:rsidR="007F0F6D">
        <w:rPr>
          <w:rFonts w:eastAsia="Arial" w:cs="Arial"/>
          <w:sz w:val="24"/>
          <w:szCs w:val="24"/>
        </w:rPr>
        <w:t>ha richiesto uno sforzo importante a</w:t>
      </w:r>
      <w:r>
        <w:rPr>
          <w:rFonts w:eastAsia="Arial" w:cs="Arial"/>
          <w:sz w:val="24"/>
          <w:szCs w:val="24"/>
        </w:rPr>
        <w:t xml:space="preserve">gli operatori del settore. </w:t>
      </w:r>
      <w:r w:rsidR="007F0F6D">
        <w:rPr>
          <w:rFonts w:eastAsia="Arial" w:cs="Arial"/>
          <w:sz w:val="24"/>
          <w:szCs w:val="24"/>
        </w:rPr>
        <w:t xml:space="preserve">A tutti </w:t>
      </w:r>
      <w:r>
        <w:rPr>
          <w:rFonts w:eastAsia="Arial" w:cs="Arial"/>
          <w:sz w:val="24"/>
          <w:szCs w:val="24"/>
        </w:rPr>
        <w:t>un pensiero di solidarietà</w:t>
      </w:r>
      <w:r w:rsidR="007F0F6D">
        <w:rPr>
          <w:rFonts w:eastAsia="Arial" w:cs="Arial"/>
          <w:sz w:val="24"/>
          <w:szCs w:val="24"/>
        </w:rPr>
        <w:t xml:space="preserve"> e vicinanza</w:t>
      </w:r>
      <w:r>
        <w:rPr>
          <w:rFonts w:eastAsia="Arial" w:cs="Arial"/>
          <w:sz w:val="24"/>
          <w:szCs w:val="24"/>
        </w:rPr>
        <w:t xml:space="preserve"> e un vivo ringraziamento.</w:t>
      </w:r>
    </w:p>
    <w:p w14:paraId="6179958D" w14:textId="77777777" w:rsidR="004D57FF" w:rsidRDefault="004D57FF" w:rsidP="004D57FF">
      <w:pPr>
        <w:rPr>
          <w:rFonts w:eastAsia="Arial" w:cs="Arial"/>
          <w:sz w:val="24"/>
          <w:szCs w:val="24"/>
        </w:rPr>
      </w:pPr>
    </w:p>
    <w:p w14:paraId="66D4C4C5" w14:textId="22830699" w:rsidR="007F0F6D" w:rsidRPr="001C0E38" w:rsidRDefault="0051034F" w:rsidP="007F0F6D">
      <w:pPr>
        <w:rPr>
          <w:rFonts w:eastAsia="Arial" w:cs="Arial"/>
          <w:sz w:val="24"/>
          <w:szCs w:val="24"/>
        </w:rPr>
      </w:pPr>
      <w:r>
        <w:rPr>
          <w:rFonts w:eastAsia="Arial" w:cs="Arial"/>
          <w:sz w:val="24"/>
          <w:szCs w:val="24"/>
        </w:rPr>
        <w:t xml:space="preserve">Poiché </w:t>
      </w:r>
      <w:r w:rsidR="001C0E38" w:rsidRPr="001C0E38">
        <w:rPr>
          <w:rFonts w:eastAsia="Arial" w:cs="Arial"/>
          <w:sz w:val="24"/>
          <w:szCs w:val="24"/>
        </w:rPr>
        <w:t xml:space="preserve">le sfide e i cambiamenti </w:t>
      </w:r>
      <w:r>
        <w:rPr>
          <w:rFonts w:eastAsia="Arial" w:cs="Arial"/>
          <w:sz w:val="24"/>
          <w:szCs w:val="24"/>
        </w:rPr>
        <w:t>in questo settore saranno</w:t>
      </w:r>
      <w:r w:rsidR="007F0F6D">
        <w:rPr>
          <w:rFonts w:eastAsia="Arial" w:cs="Arial"/>
          <w:sz w:val="24"/>
          <w:szCs w:val="24"/>
        </w:rPr>
        <w:t xml:space="preserve"> </w:t>
      </w:r>
      <w:r w:rsidR="001C0E38" w:rsidRPr="001C0E38">
        <w:rPr>
          <w:rFonts w:eastAsia="Arial" w:cs="Arial"/>
          <w:sz w:val="24"/>
          <w:szCs w:val="24"/>
        </w:rPr>
        <w:t>significativi</w:t>
      </w:r>
      <w:r>
        <w:rPr>
          <w:rFonts w:eastAsia="Arial" w:cs="Arial"/>
          <w:sz w:val="24"/>
          <w:szCs w:val="24"/>
        </w:rPr>
        <w:t>, la p</w:t>
      </w:r>
      <w:r w:rsidR="001C0E38" w:rsidRPr="001C0E38">
        <w:rPr>
          <w:rFonts w:eastAsia="Arial" w:cs="Arial"/>
          <w:sz w:val="24"/>
          <w:szCs w:val="24"/>
        </w:rPr>
        <w:t xml:space="preserve">ianificazione integrata prevede un monitoraggio </w:t>
      </w:r>
      <w:r w:rsidR="006B09AC">
        <w:rPr>
          <w:rFonts w:eastAsia="Arial" w:cs="Arial"/>
          <w:sz w:val="24"/>
          <w:szCs w:val="24"/>
        </w:rPr>
        <w:t xml:space="preserve">costante </w:t>
      </w:r>
      <w:r w:rsidR="001C0E38" w:rsidRPr="001C0E38">
        <w:rPr>
          <w:rFonts w:eastAsia="Arial" w:cs="Arial"/>
          <w:sz w:val="24"/>
          <w:szCs w:val="24"/>
        </w:rPr>
        <w:t>e aggiornamenti regolari</w:t>
      </w:r>
      <w:r w:rsidR="006B09AC">
        <w:rPr>
          <w:rFonts w:eastAsia="Arial" w:cs="Arial"/>
          <w:sz w:val="24"/>
          <w:szCs w:val="24"/>
        </w:rPr>
        <w:t>,</w:t>
      </w:r>
      <w:r w:rsidR="001C0E38" w:rsidRPr="001C0E38">
        <w:rPr>
          <w:rFonts w:eastAsia="Arial" w:cs="Arial"/>
          <w:sz w:val="24"/>
          <w:szCs w:val="24"/>
        </w:rPr>
        <w:t xml:space="preserve"> così da </w:t>
      </w:r>
      <w:r w:rsidR="006B09AC">
        <w:rPr>
          <w:rFonts w:eastAsia="Arial" w:cs="Arial"/>
          <w:sz w:val="24"/>
          <w:szCs w:val="24"/>
        </w:rPr>
        <w:t xml:space="preserve">poter </w:t>
      </w:r>
      <w:r w:rsidR="001C0E38" w:rsidRPr="001C0E38">
        <w:rPr>
          <w:rFonts w:eastAsia="Arial" w:cs="Arial"/>
          <w:sz w:val="24"/>
          <w:szCs w:val="24"/>
        </w:rPr>
        <w:t xml:space="preserve">adeguare </w:t>
      </w:r>
      <w:r w:rsidR="006B09AC">
        <w:rPr>
          <w:rFonts w:eastAsia="Arial" w:cs="Arial"/>
          <w:sz w:val="24"/>
          <w:szCs w:val="24"/>
        </w:rPr>
        <w:t>tempestivamente</w:t>
      </w:r>
      <w:r w:rsidR="006B09AC" w:rsidRPr="001C0E38">
        <w:rPr>
          <w:rFonts w:eastAsia="Arial" w:cs="Arial"/>
          <w:sz w:val="24"/>
          <w:szCs w:val="24"/>
        </w:rPr>
        <w:t xml:space="preserve"> </w:t>
      </w:r>
      <w:r>
        <w:rPr>
          <w:rFonts w:eastAsia="Arial" w:cs="Arial"/>
          <w:sz w:val="24"/>
          <w:szCs w:val="24"/>
        </w:rPr>
        <w:t>l’offerta dei servizi al fabbisogno. L</w:t>
      </w:r>
      <w:r w:rsidR="006B09AC">
        <w:rPr>
          <w:rFonts w:eastAsia="Arial" w:cs="Arial"/>
          <w:sz w:val="24"/>
          <w:szCs w:val="24"/>
        </w:rPr>
        <w:t>’obiettivo è di garantire</w:t>
      </w:r>
      <w:r w:rsidR="001C0E38" w:rsidRPr="001C0E38">
        <w:rPr>
          <w:rFonts w:eastAsia="Arial" w:cs="Arial"/>
          <w:sz w:val="24"/>
          <w:szCs w:val="24"/>
        </w:rPr>
        <w:t xml:space="preserve"> flessibilità e risposte in tempi rapidi</w:t>
      </w:r>
      <w:r>
        <w:rPr>
          <w:rFonts w:eastAsia="Arial" w:cs="Arial"/>
          <w:sz w:val="24"/>
          <w:szCs w:val="24"/>
        </w:rPr>
        <w:t xml:space="preserve"> e finanziariamente sostenibili,</w:t>
      </w:r>
      <w:r w:rsidR="001C0E38" w:rsidRPr="001C0E38">
        <w:rPr>
          <w:rFonts w:eastAsia="Arial" w:cs="Arial"/>
          <w:sz w:val="24"/>
          <w:szCs w:val="24"/>
        </w:rPr>
        <w:t xml:space="preserve"> a fronte di mutate </w:t>
      </w:r>
      <w:r w:rsidR="0069201E">
        <w:rPr>
          <w:rFonts w:eastAsia="Arial" w:cs="Arial"/>
          <w:sz w:val="24"/>
          <w:szCs w:val="24"/>
        </w:rPr>
        <w:t>c</w:t>
      </w:r>
      <w:r w:rsidR="001C0E38" w:rsidRPr="001C0E38">
        <w:rPr>
          <w:rFonts w:eastAsia="Arial" w:cs="Arial"/>
          <w:sz w:val="24"/>
          <w:szCs w:val="24"/>
        </w:rPr>
        <w:t xml:space="preserve">ondizioni </w:t>
      </w:r>
      <w:r w:rsidR="006B09AC">
        <w:rPr>
          <w:rFonts w:eastAsia="Arial" w:cs="Arial"/>
          <w:sz w:val="24"/>
          <w:szCs w:val="24"/>
        </w:rPr>
        <w:t>del</w:t>
      </w:r>
      <w:r w:rsidR="001C0E38" w:rsidRPr="001C0E38">
        <w:rPr>
          <w:rFonts w:eastAsia="Arial" w:cs="Arial"/>
          <w:sz w:val="24"/>
          <w:szCs w:val="24"/>
        </w:rPr>
        <w:t xml:space="preserve">la popolazione </w:t>
      </w:r>
      <w:r>
        <w:rPr>
          <w:rFonts w:eastAsia="Arial" w:cs="Arial"/>
          <w:sz w:val="24"/>
          <w:szCs w:val="24"/>
        </w:rPr>
        <w:t>di riferimento</w:t>
      </w:r>
      <w:r w:rsidR="001C0E38" w:rsidRPr="001C0E38">
        <w:rPr>
          <w:rFonts w:eastAsia="Arial" w:cs="Arial"/>
          <w:sz w:val="24"/>
          <w:szCs w:val="24"/>
        </w:rPr>
        <w:t>.</w:t>
      </w:r>
      <w:r w:rsidR="0069201E" w:rsidRPr="0069201E">
        <w:rPr>
          <w:rFonts w:eastAsia="Arial" w:cs="Arial"/>
          <w:sz w:val="24"/>
          <w:szCs w:val="24"/>
        </w:rPr>
        <w:t xml:space="preserve"> </w:t>
      </w:r>
      <w:r w:rsidR="007F0F6D">
        <w:rPr>
          <w:rFonts w:eastAsia="Arial" w:cs="Arial"/>
          <w:sz w:val="24"/>
          <w:szCs w:val="24"/>
        </w:rPr>
        <w:t>Quest</w:t>
      </w:r>
      <w:r w:rsidR="006B09AC">
        <w:rPr>
          <w:rFonts w:eastAsia="Arial" w:cs="Arial"/>
          <w:sz w:val="24"/>
          <w:szCs w:val="24"/>
        </w:rPr>
        <w:t>’</w:t>
      </w:r>
      <w:r w:rsidR="007F0F6D">
        <w:rPr>
          <w:rFonts w:eastAsia="Arial" w:cs="Arial"/>
          <w:sz w:val="24"/>
          <w:szCs w:val="24"/>
        </w:rPr>
        <w:t>obiettivo</w:t>
      </w:r>
      <w:r w:rsidR="007F0F6D" w:rsidRPr="001C0E38">
        <w:rPr>
          <w:rFonts w:eastAsia="Arial" w:cs="Arial"/>
          <w:sz w:val="24"/>
          <w:szCs w:val="24"/>
        </w:rPr>
        <w:t xml:space="preserve"> necessita della collaborazione di tutti </w:t>
      </w:r>
      <w:r w:rsidR="007F0F6D">
        <w:rPr>
          <w:rFonts w:eastAsia="Arial" w:cs="Arial"/>
          <w:sz w:val="24"/>
          <w:szCs w:val="24"/>
        </w:rPr>
        <w:t>i portatori di interesse</w:t>
      </w:r>
      <w:r w:rsidR="007F0F6D" w:rsidRPr="001C0E38">
        <w:rPr>
          <w:rFonts w:eastAsia="Arial" w:cs="Arial"/>
          <w:sz w:val="24"/>
          <w:szCs w:val="24"/>
        </w:rPr>
        <w:t xml:space="preserve"> </w:t>
      </w:r>
      <w:r w:rsidR="007F0F6D">
        <w:rPr>
          <w:rFonts w:eastAsia="Arial" w:cs="Arial"/>
          <w:sz w:val="24"/>
          <w:szCs w:val="24"/>
        </w:rPr>
        <w:t>e</w:t>
      </w:r>
      <w:r w:rsidR="007F0F6D" w:rsidRPr="001C0E38">
        <w:rPr>
          <w:rFonts w:eastAsia="Arial" w:cs="Arial"/>
          <w:sz w:val="24"/>
          <w:szCs w:val="24"/>
        </w:rPr>
        <w:t xml:space="preserve"> incoraggia </w:t>
      </w:r>
      <w:r w:rsidR="007357E5">
        <w:rPr>
          <w:rFonts w:eastAsia="Arial" w:cs="Arial"/>
          <w:sz w:val="24"/>
          <w:szCs w:val="24"/>
        </w:rPr>
        <w:t>il</w:t>
      </w:r>
      <w:r w:rsidR="007F0F6D" w:rsidRPr="001C0E38">
        <w:rPr>
          <w:rFonts w:eastAsia="Arial" w:cs="Arial"/>
          <w:sz w:val="24"/>
          <w:szCs w:val="24"/>
        </w:rPr>
        <w:t xml:space="preserve"> </w:t>
      </w:r>
      <w:r w:rsidR="007F0F6D">
        <w:rPr>
          <w:rFonts w:eastAsia="Arial" w:cs="Arial"/>
          <w:sz w:val="24"/>
          <w:szCs w:val="24"/>
        </w:rPr>
        <w:t>rafforza</w:t>
      </w:r>
      <w:r w:rsidR="007357E5">
        <w:rPr>
          <w:rFonts w:eastAsia="Arial" w:cs="Arial"/>
          <w:sz w:val="24"/>
          <w:szCs w:val="24"/>
        </w:rPr>
        <w:t>mento della</w:t>
      </w:r>
      <w:r w:rsidR="007F0F6D">
        <w:rPr>
          <w:rFonts w:eastAsia="Arial" w:cs="Arial"/>
          <w:sz w:val="24"/>
          <w:szCs w:val="24"/>
        </w:rPr>
        <w:t xml:space="preserve"> condivisione e </w:t>
      </w:r>
      <w:r w:rsidR="007357E5">
        <w:rPr>
          <w:rFonts w:eastAsia="Arial" w:cs="Arial"/>
          <w:sz w:val="24"/>
          <w:szCs w:val="24"/>
        </w:rPr>
        <w:t>del</w:t>
      </w:r>
      <w:r w:rsidR="007F0F6D">
        <w:rPr>
          <w:rFonts w:eastAsia="Arial" w:cs="Arial"/>
          <w:sz w:val="24"/>
          <w:szCs w:val="24"/>
        </w:rPr>
        <w:t xml:space="preserve"> dialogo fra partner istituzionali e privati.</w:t>
      </w:r>
    </w:p>
    <w:p w14:paraId="4BDAD652" w14:textId="16560AA1" w:rsidR="004D57FF" w:rsidRDefault="004D57FF" w:rsidP="0069201E">
      <w:pPr>
        <w:rPr>
          <w:rFonts w:eastAsia="Arial" w:cs="Arial"/>
          <w:sz w:val="24"/>
          <w:szCs w:val="24"/>
        </w:rPr>
      </w:pPr>
    </w:p>
    <w:p w14:paraId="7D602076" w14:textId="2DB86BAF" w:rsidR="0069201E" w:rsidRDefault="0069201E" w:rsidP="0069201E">
      <w:pPr>
        <w:rPr>
          <w:rFonts w:eastAsia="Arial" w:cs="Arial"/>
          <w:color w:val="000000"/>
          <w:sz w:val="24"/>
          <w:szCs w:val="24"/>
          <w:lang w:eastAsia="it-CH"/>
        </w:rPr>
      </w:pPr>
      <w:r w:rsidRPr="00BF279F">
        <w:rPr>
          <w:rFonts w:eastAsia="Arial" w:cs="Arial"/>
          <w:color w:val="000000"/>
          <w:sz w:val="24"/>
          <w:szCs w:val="24"/>
          <w:lang w:eastAsia="it-CH"/>
        </w:rPr>
        <w:t xml:space="preserve">Per </w:t>
      </w:r>
      <w:r>
        <w:rPr>
          <w:rFonts w:eastAsia="Arial" w:cs="Arial"/>
          <w:color w:val="000000"/>
          <w:sz w:val="24"/>
          <w:szCs w:val="24"/>
          <w:lang w:eastAsia="it-CH"/>
        </w:rPr>
        <w:t xml:space="preserve">tutti </w:t>
      </w:r>
      <w:r w:rsidRPr="00BF279F">
        <w:rPr>
          <w:rFonts w:eastAsia="Arial" w:cs="Arial"/>
          <w:color w:val="000000"/>
          <w:sz w:val="24"/>
          <w:szCs w:val="24"/>
          <w:lang w:eastAsia="it-CH"/>
        </w:rPr>
        <w:t xml:space="preserve">questi motivi, vi invitiamo </w:t>
      </w:r>
      <w:r>
        <w:rPr>
          <w:rFonts w:eastAsia="Arial" w:cs="Arial"/>
          <w:color w:val="000000"/>
          <w:sz w:val="24"/>
          <w:szCs w:val="24"/>
          <w:lang w:eastAsia="it-CH"/>
        </w:rPr>
        <w:t xml:space="preserve">ad approvare la presente pianificazione e, conseguentemente, </w:t>
      </w:r>
      <w:r w:rsidRPr="00BF279F">
        <w:rPr>
          <w:rFonts w:eastAsia="Arial" w:cs="Arial"/>
          <w:color w:val="000000"/>
          <w:sz w:val="24"/>
          <w:szCs w:val="24"/>
          <w:lang w:eastAsia="it-CH"/>
        </w:rPr>
        <w:t>a voler accogliere l’annesso Decreto legislativo.</w:t>
      </w:r>
    </w:p>
    <w:p w14:paraId="7F1E9FC0" w14:textId="77777777" w:rsidR="00406B88" w:rsidRDefault="00406B88" w:rsidP="00C65BEE">
      <w:pPr>
        <w:pStyle w:val="StandardRisoluzionedelConsigliodiStato"/>
        <w:tabs>
          <w:tab w:val="left" w:pos="426"/>
        </w:tabs>
        <w:ind w:right="-1"/>
      </w:pPr>
    </w:p>
    <w:p w14:paraId="571C11A8" w14:textId="77777777" w:rsidR="00FC18C2" w:rsidRDefault="00FC18C2" w:rsidP="00A72536">
      <w:pPr>
        <w:pStyle w:val="StandardRisoluzionedelConsigliodiStato"/>
        <w:tabs>
          <w:tab w:val="left" w:pos="426"/>
        </w:tabs>
        <w:ind w:right="-1"/>
      </w:pPr>
      <w:r>
        <w:t>Vogliate gradire, signor Presidente, signore e signori deputati, l’espress</w:t>
      </w:r>
      <w:r w:rsidR="00152B2D">
        <w:t>ione della nostra massima stima.</w:t>
      </w:r>
    </w:p>
    <w:p w14:paraId="6ADE3EE2" w14:textId="3ED00161" w:rsidR="000E1F63" w:rsidRDefault="000E1F63" w:rsidP="00A72536">
      <w:pPr>
        <w:pStyle w:val="StandardRisoluzionedelConsigliodiStato"/>
        <w:tabs>
          <w:tab w:val="left" w:pos="426"/>
        </w:tabs>
        <w:ind w:right="-1"/>
      </w:pPr>
    </w:p>
    <w:p w14:paraId="4CD1C014" w14:textId="77777777" w:rsidR="00040CFD" w:rsidRDefault="00040CFD" w:rsidP="00A72536">
      <w:pPr>
        <w:pStyle w:val="StandardRisoluzionedelConsigliodiStato"/>
        <w:tabs>
          <w:tab w:val="left" w:pos="426"/>
        </w:tabs>
        <w:ind w:right="-1"/>
      </w:pPr>
    </w:p>
    <w:p w14:paraId="6B1F50AC" w14:textId="77777777" w:rsidR="000E1F63" w:rsidRDefault="000E1F63" w:rsidP="00A72536">
      <w:pPr>
        <w:pStyle w:val="StandardRisoluzionedelConsigliodiStato"/>
        <w:tabs>
          <w:tab w:val="left" w:pos="426"/>
        </w:tabs>
        <w:ind w:right="-1"/>
      </w:pPr>
      <w:r>
        <w:t>Per il Consiglio di Stato</w:t>
      </w:r>
    </w:p>
    <w:p w14:paraId="2B66B7F8" w14:textId="77777777" w:rsidR="000E1F63" w:rsidRDefault="000E1F63" w:rsidP="00A72536">
      <w:pPr>
        <w:pStyle w:val="StandardRisoluzionedelConsigliodiStato"/>
        <w:tabs>
          <w:tab w:val="left" w:pos="426"/>
        </w:tabs>
        <w:ind w:right="-1"/>
      </w:pPr>
    </w:p>
    <w:p w14:paraId="6006E3CB" w14:textId="6F3F9E24" w:rsidR="00DE2E4F" w:rsidRDefault="000E1F63" w:rsidP="000E1F63">
      <w:pPr>
        <w:pStyle w:val="StandardRisoluzionedelConsigliodiStato"/>
        <w:tabs>
          <w:tab w:val="left" w:pos="426"/>
          <w:tab w:val="left" w:pos="1560"/>
        </w:tabs>
        <w:ind w:right="-1"/>
      </w:pPr>
      <w:r>
        <w:t>Il Presidente:</w:t>
      </w:r>
      <w:r>
        <w:tab/>
      </w:r>
      <w:r w:rsidR="007E7758">
        <w:t xml:space="preserve">Manuele Bertoli </w:t>
      </w:r>
    </w:p>
    <w:p w14:paraId="035DC74E" w14:textId="77777777" w:rsidR="000E1F63" w:rsidRDefault="000E1F63" w:rsidP="000E1F63">
      <w:pPr>
        <w:pStyle w:val="StandardRisoluzionedelConsigliodiStato"/>
        <w:tabs>
          <w:tab w:val="left" w:pos="426"/>
          <w:tab w:val="left" w:pos="1560"/>
        </w:tabs>
        <w:ind w:right="-1"/>
      </w:pPr>
      <w:r>
        <w:t>Il Cancelliere:</w:t>
      </w:r>
      <w:r>
        <w:tab/>
        <w:t>Arnoldo Coduri</w:t>
      </w:r>
    </w:p>
    <w:p w14:paraId="3FB3A5AC" w14:textId="5493FF00" w:rsidR="000E1F63" w:rsidRDefault="000E1F63" w:rsidP="000E1F63">
      <w:pPr>
        <w:pStyle w:val="StandardRisoluzionedelConsigliodiStato"/>
        <w:tabs>
          <w:tab w:val="left" w:pos="426"/>
          <w:tab w:val="left" w:pos="1560"/>
        </w:tabs>
        <w:ind w:right="-1"/>
      </w:pPr>
    </w:p>
    <w:p w14:paraId="4CAA848E" w14:textId="30C0B763" w:rsidR="00783DBD" w:rsidRDefault="00783DBD" w:rsidP="000E1F63">
      <w:pPr>
        <w:pStyle w:val="StandardRisoluzionedelConsigliodiStato"/>
        <w:tabs>
          <w:tab w:val="left" w:pos="426"/>
          <w:tab w:val="left" w:pos="1560"/>
        </w:tabs>
        <w:ind w:right="-1"/>
      </w:pPr>
    </w:p>
    <w:p w14:paraId="6C4822A2" w14:textId="232C6410" w:rsidR="00783DBD" w:rsidRDefault="00783DBD" w:rsidP="000E1F63">
      <w:pPr>
        <w:pStyle w:val="StandardRisoluzionedelConsigliodiStato"/>
        <w:tabs>
          <w:tab w:val="left" w:pos="426"/>
          <w:tab w:val="left" w:pos="1560"/>
        </w:tabs>
        <w:ind w:right="-1"/>
      </w:pPr>
    </w:p>
    <w:p w14:paraId="79076C03" w14:textId="450203F4" w:rsidR="00783DBD" w:rsidRDefault="00783DBD" w:rsidP="000E1F63">
      <w:pPr>
        <w:pStyle w:val="StandardRisoluzionedelConsigliodiStato"/>
        <w:tabs>
          <w:tab w:val="left" w:pos="426"/>
          <w:tab w:val="left" w:pos="1560"/>
        </w:tabs>
        <w:ind w:right="-1"/>
      </w:pPr>
    </w:p>
    <w:p w14:paraId="451E521C" w14:textId="69B835CE" w:rsidR="00716576" w:rsidRDefault="00783DBD" w:rsidP="007A2294">
      <w:pPr>
        <w:rPr>
          <w:sz w:val="24"/>
          <w:szCs w:val="24"/>
        </w:rPr>
      </w:pPr>
      <w:r w:rsidRPr="00040CFD">
        <w:rPr>
          <w:sz w:val="24"/>
          <w:szCs w:val="24"/>
          <w:u w:val="single"/>
        </w:rPr>
        <w:t>A</w:t>
      </w:r>
      <w:r w:rsidR="00716576" w:rsidRPr="00040CFD">
        <w:rPr>
          <w:sz w:val="24"/>
          <w:szCs w:val="24"/>
          <w:u w:val="single"/>
        </w:rPr>
        <w:t>llegat</w:t>
      </w:r>
      <w:r w:rsidR="007F572F">
        <w:rPr>
          <w:sz w:val="24"/>
          <w:szCs w:val="24"/>
          <w:u w:val="single"/>
        </w:rPr>
        <w:t>o</w:t>
      </w:r>
      <w:r w:rsidR="00716576">
        <w:rPr>
          <w:sz w:val="24"/>
          <w:szCs w:val="24"/>
        </w:rPr>
        <w:t>:</w:t>
      </w:r>
    </w:p>
    <w:p w14:paraId="44AB293F" w14:textId="77777777" w:rsidR="00C13755" w:rsidRDefault="001B6E58" w:rsidP="00C13755">
      <w:pPr>
        <w:numPr>
          <w:ilvl w:val="0"/>
          <w:numId w:val="22"/>
        </w:numPr>
        <w:rPr>
          <w:sz w:val="24"/>
          <w:szCs w:val="24"/>
        </w:rPr>
      </w:pPr>
      <w:r w:rsidRPr="001B6E58">
        <w:rPr>
          <w:sz w:val="24"/>
          <w:szCs w:val="24"/>
        </w:rPr>
        <w:t>Pianificazione integrata LAnz-</w:t>
      </w:r>
      <w:r>
        <w:rPr>
          <w:sz w:val="24"/>
          <w:szCs w:val="24"/>
        </w:rPr>
        <w:t xml:space="preserve">LACD 2021-2030 - </w:t>
      </w:r>
      <w:r w:rsidRPr="001B6E58">
        <w:rPr>
          <w:sz w:val="24"/>
          <w:szCs w:val="24"/>
        </w:rPr>
        <w:t>Rapporto finale, versione 3.1, dicembre 2021, con i relativi allegati</w:t>
      </w:r>
    </w:p>
    <w:p w14:paraId="34A35680" w14:textId="20324C70" w:rsidR="009C757E" w:rsidRPr="00C13755" w:rsidRDefault="009C757E" w:rsidP="00C13755">
      <w:pPr>
        <w:rPr>
          <w:sz w:val="24"/>
          <w:szCs w:val="24"/>
        </w:rPr>
      </w:pPr>
      <w:r w:rsidRPr="00C13755">
        <w:rPr>
          <w:sz w:val="24"/>
          <w:szCs w:val="24"/>
        </w:rPr>
        <w:lastRenderedPageBreak/>
        <w:t>Disegno di</w:t>
      </w:r>
    </w:p>
    <w:p w14:paraId="203DD7DE" w14:textId="77777777" w:rsidR="009C757E" w:rsidRDefault="009C757E" w:rsidP="007A2294">
      <w:pPr>
        <w:rPr>
          <w:b/>
          <w:sz w:val="24"/>
          <w:szCs w:val="24"/>
        </w:rPr>
      </w:pPr>
    </w:p>
    <w:p w14:paraId="3853ECED" w14:textId="09A4FEE7" w:rsidR="007A2294" w:rsidRPr="004B7821" w:rsidRDefault="009C757E" w:rsidP="007A2294">
      <w:pPr>
        <w:rPr>
          <w:b/>
          <w:sz w:val="24"/>
          <w:szCs w:val="24"/>
        </w:rPr>
      </w:pPr>
      <w:r>
        <w:rPr>
          <w:b/>
          <w:sz w:val="24"/>
          <w:szCs w:val="24"/>
        </w:rPr>
        <w:t>Decreto legislativo</w:t>
      </w:r>
    </w:p>
    <w:p w14:paraId="06B513A6" w14:textId="644A1C09" w:rsidR="007A2294" w:rsidRPr="004B7821" w:rsidRDefault="009C757E" w:rsidP="007A2294">
      <w:pPr>
        <w:rPr>
          <w:b/>
          <w:sz w:val="24"/>
          <w:szCs w:val="24"/>
        </w:rPr>
      </w:pPr>
      <w:r>
        <w:rPr>
          <w:b/>
          <w:sz w:val="24"/>
          <w:szCs w:val="24"/>
        </w:rPr>
        <w:t>c</w:t>
      </w:r>
      <w:r w:rsidR="007A2294" w:rsidRPr="004B7821">
        <w:rPr>
          <w:b/>
          <w:sz w:val="24"/>
          <w:szCs w:val="24"/>
        </w:rPr>
        <w:t>oncernente la Pianificazione integrata LAnz-LACD 2021-2030</w:t>
      </w:r>
    </w:p>
    <w:p w14:paraId="6BBF68B8" w14:textId="77777777" w:rsidR="007A2294" w:rsidRPr="004B7821" w:rsidRDefault="007A2294" w:rsidP="007A2294">
      <w:pPr>
        <w:rPr>
          <w:b/>
          <w:sz w:val="24"/>
          <w:szCs w:val="24"/>
        </w:rPr>
      </w:pPr>
    </w:p>
    <w:p w14:paraId="798C77AA" w14:textId="77777777" w:rsidR="009C757E" w:rsidRPr="009C0381" w:rsidRDefault="009C757E" w:rsidP="009C757E">
      <w:pPr>
        <w:rPr>
          <w:sz w:val="24"/>
          <w:szCs w:val="24"/>
        </w:rPr>
      </w:pPr>
      <w:r w:rsidRPr="009C0381">
        <w:rPr>
          <w:sz w:val="24"/>
          <w:szCs w:val="24"/>
        </w:rPr>
        <w:t>del ……….</w:t>
      </w:r>
    </w:p>
    <w:p w14:paraId="1CD7A6E0" w14:textId="77777777" w:rsidR="009C757E" w:rsidRDefault="009C757E" w:rsidP="009C757E">
      <w:pPr>
        <w:rPr>
          <w:b/>
          <w:sz w:val="24"/>
          <w:szCs w:val="24"/>
        </w:rPr>
      </w:pPr>
    </w:p>
    <w:p w14:paraId="1829AB6E" w14:textId="77777777" w:rsidR="009C757E" w:rsidRPr="00454596" w:rsidRDefault="009C757E" w:rsidP="009C757E">
      <w:pPr>
        <w:rPr>
          <w:b/>
          <w:sz w:val="24"/>
          <w:szCs w:val="24"/>
        </w:rPr>
      </w:pPr>
    </w:p>
    <w:p w14:paraId="11A25C74" w14:textId="77777777" w:rsidR="009C757E" w:rsidRDefault="009C757E" w:rsidP="009C757E">
      <w:pPr>
        <w:rPr>
          <w:sz w:val="24"/>
          <w:szCs w:val="24"/>
        </w:rPr>
      </w:pPr>
      <w:r>
        <w:rPr>
          <w:sz w:val="24"/>
          <w:szCs w:val="24"/>
        </w:rPr>
        <w:t>IL</w:t>
      </w:r>
      <w:r w:rsidRPr="00B917F2">
        <w:rPr>
          <w:sz w:val="24"/>
          <w:szCs w:val="24"/>
        </w:rPr>
        <w:t xml:space="preserve"> </w:t>
      </w:r>
      <w:r>
        <w:rPr>
          <w:sz w:val="24"/>
          <w:szCs w:val="24"/>
        </w:rPr>
        <w:t>GRAN CONSIGLIO</w:t>
      </w:r>
    </w:p>
    <w:p w14:paraId="1CC1782E" w14:textId="77777777" w:rsidR="009C757E" w:rsidRPr="00B917F2" w:rsidRDefault="009C757E" w:rsidP="009C757E">
      <w:pPr>
        <w:rPr>
          <w:sz w:val="24"/>
          <w:szCs w:val="24"/>
        </w:rPr>
      </w:pPr>
      <w:r>
        <w:rPr>
          <w:sz w:val="24"/>
          <w:szCs w:val="24"/>
        </w:rPr>
        <w:t>DELLA REPUBBLICA E CANTONE TICINO</w:t>
      </w:r>
    </w:p>
    <w:p w14:paraId="6D37ECA7" w14:textId="77777777" w:rsidR="009C757E" w:rsidRDefault="009C757E" w:rsidP="007A2294">
      <w:pPr>
        <w:rPr>
          <w:b/>
          <w:sz w:val="24"/>
          <w:szCs w:val="24"/>
        </w:rPr>
      </w:pPr>
    </w:p>
    <w:p w14:paraId="4FE9ADF1" w14:textId="54D2D9C6" w:rsidR="004B7821" w:rsidRDefault="00EA0116" w:rsidP="007A2294">
      <w:pPr>
        <w:rPr>
          <w:sz w:val="24"/>
          <w:szCs w:val="24"/>
        </w:rPr>
      </w:pPr>
      <w:r>
        <w:rPr>
          <w:sz w:val="24"/>
          <w:szCs w:val="24"/>
        </w:rPr>
        <w:t xml:space="preserve">- </w:t>
      </w:r>
      <w:r w:rsidR="004B7821">
        <w:rPr>
          <w:sz w:val="24"/>
          <w:szCs w:val="24"/>
        </w:rPr>
        <w:t xml:space="preserve">visto il </w:t>
      </w:r>
      <w:r w:rsidR="009C757E">
        <w:rPr>
          <w:sz w:val="24"/>
          <w:szCs w:val="24"/>
        </w:rPr>
        <w:t>m</w:t>
      </w:r>
      <w:r w:rsidR="004B7821">
        <w:rPr>
          <w:sz w:val="24"/>
          <w:szCs w:val="24"/>
        </w:rPr>
        <w:t xml:space="preserve">essaggio </w:t>
      </w:r>
      <w:r w:rsidR="007F572F">
        <w:rPr>
          <w:sz w:val="24"/>
          <w:szCs w:val="24"/>
        </w:rPr>
        <w:t>15 dicembre 2021</w:t>
      </w:r>
      <w:r w:rsidR="009C757E">
        <w:rPr>
          <w:sz w:val="24"/>
          <w:szCs w:val="24"/>
        </w:rPr>
        <w:t xml:space="preserve"> n. </w:t>
      </w:r>
      <w:r w:rsidR="00C559BD">
        <w:rPr>
          <w:sz w:val="24"/>
          <w:szCs w:val="24"/>
        </w:rPr>
        <w:t xml:space="preserve">8095 </w:t>
      </w:r>
      <w:r w:rsidR="004B7821">
        <w:rPr>
          <w:sz w:val="24"/>
          <w:szCs w:val="24"/>
        </w:rPr>
        <w:t>del Consiglio di Stato;</w:t>
      </w:r>
    </w:p>
    <w:p w14:paraId="52C2D3E9" w14:textId="77777777" w:rsidR="004B7821" w:rsidRDefault="004B7821" w:rsidP="007A2294">
      <w:pPr>
        <w:rPr>
          <w:sz w:val="24"/>
          <w:szCs w:val="24"/>
        </w:rPr>
      </w:pPr>
    </w:p>
    <w:p w14:paraId="17488363" w14:textId="4CC5BD28" w:rsidR="007A2294" w:rsidRPr="004B7821" w:rsidRDefault="00EA0116" w:rsidP="007A2294">
      <w:pPr>
        <w:rPr>
          <w:sz w:val="24"/>
          <w:szCs w:val="24"/>
        </w:rPr>
      </w:pPr>
      <w:r>
        <w:rPr>
          <w:sz w:val="24"/>
          <w:szCs w:val="24"/>
        </w:rPr>
        <w:t xml:space="preserve">- </w:t>
      </w:r>
      <w:r w:rsidR="007A2294" w:rsidRPr="004B7821">
        <w:rPr>
          <w:sz w:val="24"/>
          <w:szCs w:val="24"/>
        </w:rPr>
        <w:t xml:space="preserve">visto il </w:t>
      </w:r>
      <w:r w:rsidR="00576AAE">
        <w:rPr>
          <w:sz w:val="24"/>
          <w:szCs w:val="24"/>
        </w:rPr>
        <w:t>r</w:t>
      </w:r>
      <w:r w:rsidR="007A2294" w:rsidRPr="004B7821">
        <w:rPr>
          <w:sz w:val="24"/>
          <w:szCs w:val="24"/>
        </w:rPr>
        <w:t xml:space="preserve">apporto </w:t>
      </w:r>
      <w:r w:rsidR="00C53DC1">
        <w:rPr>
          <w:sz w:val="24"/>
          <w:szCs w:val="24"/>
        </w:rPr>
        <w:t>di pianificazione integrata</w:t>
      </w:r>
      <w:r w:rsidR="003313A9">
        <w:rPr>
          <w:sz w:val="24"/>
          <w:szCs w:val="24"/>
        </w:rPr>
        <w:t xml:space="preserve"> del</w:t>
      </w:r>
      <w:r w:rsidR="007A2294" w:rsidRPr="004B7821">
        <w:rPr>
          <w:sz w:val="24"/>
          <w:szCs w:val="24"/>
        </w:rPr>
        <w:t xml:space="preserve"> Dipartimento della sanità e della socialità;</w:t>
      </w:r>
    </w:p>
    <w:p w14:paraId="53E53C76" w14:textId="77777777" w:rsidR="003313A9" w:rsidRDefault="003313A9" w:rsidP="007A2294">
      <w:pPr>
        <w:rPr>
          <w:sz w:val="24"/>
          <w:szCs w:val="24"/>
        </w:rPr>
      </w:pPr>
    </w:p>
    <w:p w14:paraId="1C4D705B" w14:textId="4CEA3667" w:rsidR="007A2294" w:rsidRPr="004B7821" w:rsidRDefault="00EA0116" w:rsidP="00222A70">
      <w:pPr>
        <w:ind w:left="284" w:hanging="284"/>
        <w:rPr>
          <w:sz w:val="24"/>
          <w:szCs w:val="24"/>
        </w:rPr>
      </w:pPr>
      <w:r>
        <w:rPr>
          <w:sz w:val="24"/>
          <w:szCs w:val="24"/>
        </w:rPr>
        <w:t xml:space="preserve">- </w:t>
      </w:r>
      <w:r w:rsidR="00D66183">
        <w:rPr>
          <w:sz w:val="24"/>
          <w:szCs w:val="24"/>
        </w:rPr>
        <w:t>visti</w:t>
      </w:r>
      <w:r w:rsidR="00F5394E">
        <w:rPr>
          <w:sz w:val="24"/>
          <w:szCs w:val="24"/>
        </w:rPr>
        <w:t xml:space="preserve"> </w:t>
      </w:r>
      <w:r w:rsidR="00182375">
        <w:rPr>
          <w:sz w:val="24"/>
          <w:szCs w:val="24"/>
        </w:rPr>
        <w:t>l’articolo</w:t>
      </w:r>
      <w:r w:rsidR="003313A9" w:rsidRPr="003313A9">
        <w:rPr>
          <w:sz w:val="24"/>
          <w:szCs w:val="24"/>
        </w:rPr>
        <w:t xml:space="preserve"> 5</w:t>
      </w:r>
      <w:r w:rsidR="00297A0B">
        <w:rPr>
          <w:sz w:val="24"/>
          <w:szCs w:val="24"/>
        </w:rPr>
        <w:t xml:space="preserve"> </w:t>
      </w:r>
      <w:r w:rsidR="003313A9" w:rsidRPr="003313A9">
        <w:rPr>
          <w:sz w:val="24"/>
          <w:szCs w:val="24"/>
        </w:rPr>
        <w:t xml:space="preserve">della </w:t>
      </w:r>
      <w:r w:rsidR="009C757E">
        <w:rPr>
          <w:sz w:val="24"/>
          <w:szCs w:val="24"/>
        </w:rPr>
        <w:t>l</w:t>
      </w:r>
      <w:r w:rsidR="003313A9" w:rsidRPr="00BF279F">
        <w:rPr>
          <w:sz w:val="24"/>
          <w:szCs w:val="24"/>
        </w:rPr>
        <w:t>egge concernente il promovimento, il coordinamento e il finanziamento delle attività a favore delle persone anziane</w:t>
      </w:r>
      <w:r w:rsidR="003313A9" w:rsidRPr="003313A9">
        <w:rPr>
          <w:sz w:val="24"/>
          <w:szCs w:val="24"/>
        </w:rPr>
        <w:t xml:space="preserve"> del 30 novembre 2010</w:t>
      </w:r>
      <w:r w:rsidR="009C757E">
        <w:rPr>
          <w:sz w:val="24"/>
          <w:szCs w:val="24"/>
        </w:rPr>
        <w:t xml:space="preserve"> </w:t>
      </w:r>
      <w:r w:rsidR="009C757E" w:rsidRPr="003313A9">
        <w:rPr>
          <w:sz w:val="24"/>
          <w:szCs w:val="24"/>
        </w:rPr>
        <w:t>(LAnz)</w:t>
      </w:r>
      <w:r w:rsidR="003313A9" w:rsidRPr="003313A9">
        <w:rPr>
          <w:sz w:val="24"/>
          <w:szCs w:val="24"/>
        </w:rPr>
        <w:t xml:space="preserve"> e </w:t>
      </w:r>
      <w:r w:rsidR="003313A9">
        <w:rPr>
          <w:sz w:val="24"/>
          <w:szCs w:val="24"/>
        </w:rPr>
        <w:t>l’art</w:t>
      </w:r>
      <w:r w:rsidR="00182375">
        <w:rPr>
          <w:sz w:val="24"/>
          <w:szCs w:val="24"/>
        </w:rPr>
        <w:t>icolo</w:t>
      </w:r>
      <w:r w:rsidR="003313A9" w:rsidRPr="003313A9">
        <w:rPr>
          <w:sz w:val="24"/>
          <w:szCs w:val="24"/>
        </w:rPr>
        <w:t xml:space="preserve"> 7 della </w:t>
      </w:r>
      <w:r w:rsidR="009C757E">
        <w:rPr>
          <w:sz w:val="24"/>
          <w:szCs w:val="24"/>
        </w:rPr>
        <w:t>l</w:t>
      </w:r>
      <w:r w:rsidR="003313A9" w:rsidRPr="00BF279F">
        <w:rPr>
          <w:sz w:val="24"/>
          <w:szCs w:val="24"/>
        </w:rPr>
        <w:t>egge sull’assistenza e cura a domicilio</w:t>
      </w:r>
      <w:r w:rsidR="003313A9" w:rsidRPr="003313A9">
        <w:rPr>
          <w:sz w:val="24"/>
          <w:szCs w:val="24"/>
        </w:rPr>
        <w:t xml:space="preserve"> del 30 novembre 2010</w:t>
      </w:r>
      <w:r w:rsidR="009C757E">
        <w:rPr>
          <w:sz w:val="24"/>
          <w:szCs w:val="24"/>
        </w:rPr>
        <w:t xml:space="preserve"> (LACD),</w:t>
      </w:r>
    </w:p>
    <w:p w14:paraId="61DC25B4" w14:textId="77777777" w:rsidR="003313A9" w:rsidRDefault="003313A9" w:rsidP="007A2294">
      <w:pPr>
        <w:rPr>
          <w:sz w:val="24"/>
          <w:szCs w:val="24"/>
        </w:rPr>
      </w:pPr>
    </w:p>
    <w:p w14:paraId="4F81B8A0" w14:textId="77777777" w:rsidR="007A2294" w:rsidRPr="00517852" w:rsidRDefault="007A2294" w:rsidP="007A2294">
      <w:pPr>
        <w:rPr>
          <w:sz w:val="24"/>
          <w:szCs w:val="24"/>
        </w:rPr>
      </w:pPr>
      <w:r w:rsidRPr="00517852">
        <w:rPr>
          <w:sz w:val="24"/>
          <w:szCs w:val="24"/>
        </w:rPr>
        <w:t>decreta:</w:t>
      </w:r>
    </w:p>
    <w:p w14:paraId="3E94BD0C" w14:textId="77777777" w:rsidR="007A2294" w:rsidRPr="004B7821" w:rsidRDefault="007A2294" w:rsidP="007A2294">
      <w:pPr>
        <w:rPr>
          <w:sz w:val="24"/>
          <w:szCs w:val="24"/>
        </w:rPr>
      </w:pPr>
    </w:p>
    <w:p w14:paraId="6B2556EA" w14:textId="636DDC37" w:rsidR="007A2294" w:rsidRPr="00517852" w:rsidRDefault="009C757E" w:rsidP="007A2294">
      <w:pPr>
        <w:rPr>
          <w:b/>
          <w:sz w:val="24"/>
          <w:szCs w:val="24"/>
        </w:rPr>
      </w:pPr>
      <w:r w:rsidRPr="00517852">
        <w:rPr>
          <w:b/>
          <w:sz w:val="24"/>
          <w:szCs w:val="24"/>
        </w:rPr>
        <w:t>Art. 1</w:t>
      </w:r>
    </w:p>
    <w:p w14:paraId="75F9FDBA" w14:textId="3FCD5412" w:rsidR="007A2294" w:rsidRPr="004B7821" w:rsidRDefault="00E60D20" w:rsidP="007A2294">
      <w:pPr>
        <w:rPr>
          <w:sz w:val="24"/>
          <w:szCs w:val="24"/>
        </w:rPr>
      </w:pPr>
      <w:r>
        <w:rPr>
          <w:sz w:val="24"/>
          <w:szCs w:val="24"/>
        </w:rPr>
        <w:t>È approvata l</w:t>
      </w:r>
      <w:r w:rsidR="007A2294" w:rsidRPr="004B7821">
        <w:rPr>
          <w:sz w:val="24"/>
          <w:szCs w:val="24"/>
        </w:rPr>
        <w:t xml:space="preserve">a Pianificazione </w:t>
      </w:r>
      <w:r w:rsidR="00F0233D">
        <w:rPr>
          <w:sz w:val="24"/>
          <w:szCs w:val="24"/>
        </w:rPr>
        <w:t>integrata LAnz-LACD 2021-2030</w:t>
      </w:r>
      <w:r w:rsidR="007A2294" w:rsidRPr="004B7821">
        <w:rPr>
          <w:sz w:val="24"/>
          <w:szCs w:val="24"/>
        </w:rPr>
        <w:t>.</w:t>
      </w:r>
    </w:p>
    <w:p w14:paraId="1287C45B" w14:textId="77777777" w:rsidR="007A2294" w:rsidRPr="004B7821" w:rsidRDefault="007A2294" w:rsidP="007A2294">
      <w:pPr>
        <w:rPr>
          <w:sz w:val="24"/>
          <w:szCs w:val="24"/>
        </w:rPr>
      </w:pPr>
    </w:p>
    <w:p w14:paraId="7D848D3A" w14:textId="6A02DC31" w:rsidR="007A2294" w:rsidRPr="00517852" w:rsidRDefault="009C757E" w:rsidP="007A2294">
      <w:pPr>
        <w:rPr>
          <w:b/>
          <w:sz w:val="24"/>
          <w:szCs w:val="24"/>
        </w:rPr>
      </w:pPr>
      <w:r w:rsidRPr="00517852">
        <w:rPr>
          <w:b/>
          <w:sz w:val="24"/>
          <w:szCs w:val="24"/>
        </w:rPr>
        <w:t>Art. 2</w:t>
      </w:r>
    </w:p>
    <w:p w14:paraId="484A5BA7" w14:textId="48A56DAB" w:rsidR="000E1F63" w:rsidRPr="004B7821" w:rsidRDefault="007A2294" w:rsidP="007A2294">
      <w:pPr>
        <w:pStyle w:val="StandardRisoluzionedelConsigliodiStato"/>
        <w:tabs>
          <w:tab w:val="left" w:pos="426"/>
          <w:tab w:val="left" w:pos="1560"/>
        </w:tabs>
        <w:ind w:right="-1"/>
        <w:rPr>
          <w:szCs w:val="24"/>
        </w:rPr>
      </w:pPr>
      <w:r w:rsidRPr="004B7821">
        <w:rPr>
          <w:szCs w:val="24"/>
        </w:rPr>
        <w:t xml:space="preserve">Il presente </w:t>
      </w:r>
      <w:r w:rsidR="009C757E">
        <w:rPr>
          <w:szCs w:val="24"/>
        </w:rPr>
        <w:t>d</w:t>
      </w:r>
      <w:r w:rsidRPr="004B7821">
        <w:rPr>
          <w:szCs w:val="24"/>
        </w:rPr>
        <w:t>ecreto legislativo è pubblicato nel Bollettino ufficiale delle leggi ed entra in vigore</w:t>
      </w:r>
      <w:r w:rsidR="009C757E">
        <w:rPr>
          <w:szCs w:val="24"/>
        </w:rPr>
        <w:t xml:space="preserve"> immediatamente</w:t>
      </w:r>
      <w:r w:rsidRPr="004B7821">
        <w:rPr>
          <w:szCs w:val="24"/>
        </w:rPr>
        <w:t>.</w:t>
      </w:r>
    </w:p>
    <w:p w14:paraId="67AAFF51" w14:textId="77777777" w:rsidR="00FC18C2" w:rsidRPr="003070D1" w:rsidRDefault="00FC18C2" w:rsidP="00A72536">
      <w:pPr>
        <w:pStyle w:val="StandardRisoluzionedelConsigliodiStato"/>
        <w:tabs>
          <w:tab w:val="left" w:pos="426"/>
        </w:tabs>
        <w:ind w:right="-1"/>
      </w:pPr>
    </w:p>
    <w:sectPr w:rsidR="00FC18C2" w:rsidRPr="003070D1" w:rsidSect="008575B6">
      <w:headerReference w:type="even" r:id="rId19"/>
      <w:headerReference w:type="default" r:id="rId20"/>
      <w:footerReference w:type="even" r:id="rId21"/>
      <w:footerReference w:type="default" r:id="rId22"/>
      <w:headerReference w:type="first" r:id="rId23"/>
      <w:footerReference w:type="first" r:id="rId2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315C55" w14:textId="77777777" w:rsidR="007F572F" w:rsidRDefault="007F572F" w:rsidP="00F657BF">
      <w:r>
        <w:separator/>
      </w:r>
    </w:p>
  </w:endnote>
  <w:endnote w:type="continuationSeparator" w:id="0">
    <w:p w14:paraId="3CF175A6" w14:textId="77777777" w:rsidR="007F572F" w:rsidRDefault="007F572F"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AF15F" w14:textId="77777777" w:rsidR="00D02CEB" w:rsidRDefault="00D02CE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7F572F" w:rsidRPr="003D1008" w14:paraId="42D08095" w14:textId="77777777" w:rsidTr="008575B6">
      <w:trPr>
        <w:trHeight w:hRule="exact" w:val="737"/>
      </w:trPr>
      <w:tc>
        <w:tcPr>
          <w:tcW w:w="4695" w:type="dxa"/>
        </w:tcPr>
        <w:p w14:paraId="67778081" w14:textId="77777777" w:rsidR="007F572F" w:rsidRPr="003D1008" w:rsidRDefault="007F572F" w:rsidP="008575B6">
          <w:pPr>
            <w:tabs>
              <w:tab w:val="center" w:pos="2382"/>
            </w:tabs>
          </w:pPr>
        </w:p>
      </w:tc>
      <w:tc>
        <w:tcPr>
          <w:tcW w:w="721" w:type="dxa"/>
        </w:tcPr>
        <w:p w14:paraId="6E89BECF" w14:textId="77777777" w:rsidR="007F572F" w:rsidRPr="003D1008" w:rsidRDefault="007F572F" w:rsidP="008575B6">
          <w:pPr>
            <w:jc w:val="center"/>
          </w:pPr>
          <w:r w:rsidRPr="003D1008">
            <w:rPr>
              <w:noProof/>
              <w:lang w:eastAsia="it-CH"/>
            </w:rPr>
            <w:drawing>
              <wp:anchor distT="0" distB="0" distL="114300" distR="114300" simplePos="0" relativeHeight="251669504" behindDoc="0" locked="1" layoutInCell="1" allowOverlap="1" wp14:anchorId="4EFC153B" wp14:editId="37C74503">
                <wp:simplePos x="0" y="0"/>
                <wp:positionH relativeFrom="column">
                  <wp:posOffset>-46990</wp:posOffset>
                </wp:positionH>
                <wp:positionV relativeFrom="paragraph">
                  <wp:posOffset>4445</wp:posOffset>
                </wp:positionV>
                <wp:extent cx="423929" cy="431800"/>
                <wp:effectExtent l="0" t="0" r="0" b="6350"/>
                <wp:wrapNone/>
                <wp:docPr id="2"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356A0542" w14:textId="77777777" w:rsidR="007F572F" w:rsidRPr="003D1008" w:rsidRDefault="007F572F" w:rsidP="008575B6">
          <w:pPr>
            <w:jc w:val="center"/>
          </w:pPr>
          <w:r w:rsidRPr="003D1008">
            <w:rPr>
              <w:noProof/>
              <w:lang w:eastAsia="it-CH"/>
            </w:rPr>
            <w:drawing>
              <wp:anchor distT="0" distB="0" distL="114300" distR="114300" simplePos="0" relativeHeight="251670528" behindDoc="0" locked="1" layoutInCell="1" allowOverlap="1" wp14:anchorId="72AF66FE" wp14:editId="4E0F157C">
                <wp:simplePos x="0" y="0"/>
                <wp:positionH relativeFrom="column">
                  <wp:posOffset>-57785</wp:posOffset>
                </wp:positionH>
                <wp:positionV relativeFrom="paragraph">
                  <wp:posOffset>4445</wp:posOffset>
                </wp:positionV>
                <wp:extent cx="253247" cy="428400"/>
                <wp:effectExtent l="0" t="0" r="0" b="0"/>
                <wp:wrapNone/>
                <wp:docPr id="3"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3F588AC5" w14:textId="77777777" w:rsidR="007F572F" w:rsidRPr="003D1008" w:rsidRDefault="007F572F" w:rsidP="008575B6"/>
      </w:tc>
    </w:tr>
  </w:tbl>
  <w:p w14:paraId="53E1A5E0" w14:textId="77777777" w:rsidR="007F572F" w:rsidRDefault="007F572F" w:rsidP="008575B6">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D1357" w14:textId="77777777" w:rsidR="007F572F" w:rsidRDefault="007F572F">
    <w:pPr>
      <w:pStyle w:val="Pidipagina"/>
      <w:jc w:val="center"/>
    </w:pPr>
  </w:p>
  <w:p w14:paraId="653BD5E8" w14:textId="77777777" w:rsidR="007F572F" w:rsidRPr="008C6C46" w:rsidRDefault="007F572F" w:rsidP="008575B6">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039CF4" w14:textId="77777777" w:rsidR="007F572F" w:rsidRDefault="007F572F" w:rsidP="00F657BF">
      <w:r>
        <w:separator/>
      </w:r>
    </w:p>
  </w:footnote>
  <w:footnote w:type="continuationSeparator" w:id="0">
    <w:p w14:paraId="57292ED6" w14:textId="77777777" w:rsidR="007F572F" w:rsidRDefault="007F572F"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CE459" w14:textId="77777777" w:rsidR="00D02CEB" w:rsidRDefault="00D02CE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7F572F" w:rsidRPr="002747E7" w14:paraId="4F982FDC" w14:textId="77777777" w:rsidTr="008575B6">
      <w:trPr>
        <w:trHeight w:val="562"/>
      </w:trPr>
      <w:sdt>
        <w:sdtPr>
          <w:rPr>
            <w:rFonts w:ascii="Gill Alt One MT Light" w:hAnsi="Gill Alt One MT Light"/>
            <w:sz w:val="16"/>
            <w:szCs w:val="16"/>
          </w:rPr>
          <w:alias w:val="CustomElements.Fields.Dipartimenti"/>
          <w:id w:val="1567676091"/>
          <w:dataBinding w:xpath="//Text[@id='CustomElements.Fields.Dipartimenti']" w:storeItemID="{2064AA76-C6AA-4F02-8E10-64964545E8B0}"/>
          <w:text w:multiLine="1"/>
        </w:sdtPr>
        <w:sdtEndPr/>
        <w:sdtContent>
          <w:tc>
            <w:tcPr>
              <w:tcW w:w="8383" w:type="dxa"/>
              <w:tcBorders>
                <w:left w:val="single" w:sz="4" w:space="0" w:color="auto"/>
                <w:bottom w:val="single" w:sz="4" w:space="0" w:color="auto"/>
              </w:tcBorders>
              <w:tcMar>
                <w:left w:w="142" w:type="dxa"/>
              </w:tcMar>
              <w:vAlign w:val="bottom"/>
            </w:tcPr>
            <w:p w14:paraId="79980944" w14:textId="77777777" w:rsidR="007F572F" w:rsidRPr="00E8185F" w:rsidRDefault="007F572F" w:rsidP="008575B6">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710" w:type="dxa"/>
          <w:tcBorders>
            <w:bottom w:val="single" w:sz="4" w:space="0" w:color="auto"/>
          </w:tcBorders>
          <w:vAlign w:val="bottom"/>
        </w:tcPr>
        <w:p w14:paraId="58A86785" w14:textId="035994A6" w:rsidR="007F572F" w:rsidRPr="003D38C8" w:rsidRDefault="007F572F" w:rsidP="008575B6">
          <w:pPr>
            <w:pStyle w:val="Page"/>
            <w:jc w:val="right"/>
          </w:pPr>
          <w:r w:rsidRPr="003D38C8">
            <w:fldChar w:fldCharType="begin"/>
          </w:r>
          <w:r w:rsidRPr="003D38C8">
            <w:instrText xml:space="preserve"> PAGE   \* MERGEFORMAT </w:instrText>
          </w:r>
          <w:r w:rsidRPr="003D38C8">
            <w:fldChar w:fldCharType="separate"/>
          </w:r>
          <w:r w:rsidR="00F97612">
            <w:rPr>
              <w:noProof/>
            </w:rPr>
            <w:t>2</w:t>
          </w:r>
          <w:r w:rsidRPr="003D38C8">
            <w:fldChar w:fldCharType="end"/>
          </w:r>
          <w:r w:rsidRPr="003D38C8">
            <w:t xml:space="preserve"> di </w:t>
          </w:r>
          <w:fldSimple w:instr=" NUMPAGES   \* MERGEFORMAT ">
            <w:r w:rsidR="00F97612">
              <w:rPr>
                <w:noProof/>
              </w:rPr>
              <w:t>26</w:t>
            </w:r>
          </w:fldSimple>
        </w:p>
      </w:tc>
    </w:tr>
    <w:tr w:rsidR="007F572F" w:rsidRPr="009E444B" w14:paraId="44F7B276" w14:textId="77777777" w:rsidTr="008575B6">
      <w:trPr>
        <w:trHeight w:val="334"/>
      </w:trPr>
      <w:sdt>
        <w:sdtPr>
          <w:rPr>
            <w:rFonts w:ascii="Gill Sans Display MT Pro BdCn" w:hAnsi="Gill Sans Display MT Pro BdCn"/>
            <w:sz w:val="18"/>
            <w:szCs w:val="18"/>
          </w:rPr>
          <w:alias w:val="CustomElements.Fields.Titolo2"/>
          <w:id w:val="48588533"/>
          <w:dataBinding w:xpath="//Text[@id='CustomElements.Fields.Titolo2']" w:storeItemID="{2064AA76-C6AA-4F02-8E10-64964545E8B0}"/>
          <w:text w:multiLine="1"/>
        </w:sdtPr>
        <w:sdtEndPr/>
        <w:sdtContent>
          <w:tc>
            <w:tcPr>
              <w:tcW w:w="8383" w:type="dxa"/>
              <w:tcBorders>
                <w:left w:val="single" w:sz="4" w:space="0" w:color="auto"/>
              </w:tcBorders>
              <w:tcMar>
                <w:top w:w="0" w:type="dxa"/>
                <w:left w:w="142" w:type="dxa"/>
              </w:tcMar>
            </w:tcPr>
            <w:p w14:paraId="1C70DCE5" w14:textId="659E07D2" w:rsidR="007F572F" w:rsidRPr="00E8185F" w:rsidRDefault="00D02CEB">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8095 del 15 dicembre 2021</w:t>
              </w:r>
            </w:p>
          </w:tc>
        </w:sdtContent>
      </w:sdt>
      <w:tc>
        <w:tcPr>
          <w:tcW w:w="1710" w:type="dxa"/>
          <w:tcBorders>
            <w:top w:val="single" w:sz="4" w:space="0" w:color="auto"/>
          </w:tcBorders>
        </w:tcPr>
        <w:p w14:paraId="30D70C18" w14:textId="77777777" w:rsidR="007F572F" w:rsidRPr="00E043A3" w:rsidRDefault="007F572F" w:rsidP="008575B6">
          <w:pPr>
            <w:pStyle w:val="InvisibleLine"/>
            <w:rPr>
              <w:lang w:val="de-DE"/>
            </w:rPr>
          </w:pPr>
        </w:p>
      </w:tc>
    </w:tr>
  </w:tbl>
  <w:p w14:paraId="6D86261E" w14:textId="77777777" w:rsidR="007F572F" w:rsidRPr="00980362" w:rsidRDefault="007F572F" w:rsidP="008575B6">
    <w:pPr>
      <w:pStyle w:val="Intestazione"/>
    </w:pPr>
    <w:r>
      <w:rPr>
        <w:noProof/>
        <w:lang w:val="it-CH" w:eastAsia="it-CH"/>
      </w:rPr>
      <mc:AlternateContent>
        <mc:Choice Requires="wps">
          <w:drawing>
            <wp:anchor distT="0" distB="0" distL="114300" distR="114300" simplePos="0" relativeHeight="251659264" behindDoc="1" locked="1" layoutInCell="1" allowOverlap="1" wp14:anchorId="33132EDA" wp14:editId="01F92B3B">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2064AA76-C6AA-4F02-8E10-64964545E8B0}"/>
                            <w:text w:multiLine="1"/>
                          </w:sdtPr>
                          <w:sdtEndPr/>
                          <w:sdtContent>
                            <w:p w14:paraId="7E5104CB" w14:textId="77777777" w:rsidR="007F572F" w:rsidRPr="00411371" w:rsidRDefault="007F572F" w:rsidP="008575B6">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132EDA"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C07B0D0D-2298-4666-86E2-E2BB59AFF88E}"/>
                      <w:text w:multiLine="1"/>
                    </w:sdtPr>
                    <w:sdtEndPr/>
                    <w:sdtContent>
                      <w:p w14:paraId="7E5104CB" w14:textId="77777777" w:rsidR="00C06C68" w:rsidRPr="00411371" w:rsidRDefault="00C06C68" w:rsidP="008575B6">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7F572F" w:rsidRPr="0004624C" w14:paraId="4F4D74C8" w14:textId="77777777" w:rsidTr="008575B6">
      <w:trPr>
        <w:trHeight w:val="586"/>
      </w:trPr>
      <w:tc>
        <w:tcPr>
          <w:tcW w:w="2440" w:type="pct"/>
          <w:gridSpan w:val="3"/>
          <w:tcBorders>
            <w:top w:val="nil"/>
            <w:left w:val="nil"/>
            <w:bottom w:val="single" w:sz="4" w:space="0" w:color="auto"/>
          </w:tcBorders>
          <w:vAlign w:val="bottom"/>
        </w:tcPr>
        <w:p w14:paraId="6DC99066" w14:textId="77777777" w:rsidR="007F572F" w:rsidRPr="003108C0" w:rsidRDefault="007F572F" w:rsidP="008575B6">
          <w:pPr>
            <w:pStyle w:val="InvisibleLine"/>
            <w:ind w:left="150"/>
            <w:rPr>
              <w:sz w:val="16"/>
            </w:rPr>
          </w:pPr>
        </w:p>
      </w:tc>
      <w:tc>
        <w:tcPr>
          <w:tcW w:w="373" w:type="pct"/>
          <w:tcBorders>
            <w:top w:val="nil"/>
            <w:bottom w:val="single" w:sz="4" w:space="0" w:color="auto"/>
          </w:tcBorders>
          <w:vAlign w:val="bottom"/>
        </w:tcPr>
        <w:p w14:paraId="68B58B8B" w14:textId="77777777" w:rsidR="007F572F" w:rsidRPr="003108C0" w:rsidRDefault="007F572F" w:rsidP="008575B6">
          <w:pPr>
            <w:pStyle w:val="Level"/>
            <w:ind w:left="150"/>
            <w:rPr>
              <w:sz w:val="16"/>
            </w:rPr>
          </w:pPr>
        </w:p>
      </w:tc>
      <w:tc>
        <w:tcPr>
          <w:tcW w:w="209" w:type="pct"/>
          <w:tcBorders>
            <w:top w:val="nil"/>
            <w:bottom w:val="single" w:sz="4" w:space="0" w:color="auto"/>
          </w:tcBorders>
        </w:tcPr>
        <w:p w14:paraId="17B74251" w14:textId="77777777" w:rsidR="007F572F" w:rsidRDefault="007F572F" w:rsidP="008575B6">
          <w:pPr>
            <w:pStyle w:val="InvisibleLine"/>
            <w:ind w:left="150"/>
          </w:pPr>
          <w:r>
            <w:rPr>
              <w:noProof/>
              <w:lang w:val="it-CH" w:eastAsia="it-CH"/>
            </w:rPr>
            <w:drawing>
              <wp:anchor distT="0" distB="0" distL="114300" distR="114300" simplePos="0" relativeHeight="251660288" behindDoc="1" locked="1" layoutInCell="1" allowOverlap="1" wp14:anchorId="33B80F96" wp14:editId="373AC9A8">
                <wp:simplePos x="0" y="0"/>
                <wp:positionH relativeFrom="column">
                  <wp:posOffset>-92710</wp:posOffset>
                </wp:positionH>
                <wp:positionV relativeFrom="page">
                  <wp:posOffset>-119380</wp:posOffset>
                </wp:positionV>
                <wp:extent cx="275590" cy="467995"/>
                <wp:effectExtent l="0" t="0" r="0" b="8255"/>
                <wp:wrapNone/>
                <wp:docPr id="4"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C77E9B3" w14:textId="017190BF" w:rsidR="007F572F" w:rsidRPr="004204CB" w:rsidRDefault="007F572F" w:rsidP="008575B6">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F97612">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F97612">
            <w:rPr>
              <w:rFonts w:asciiTheme="minorHAnsi" w:hAnsiTheme="minorHAnsi" w:cstheme="minorHAnsi"/>
              <w:noProof/>
              <w:sz w:val="24"/>
            </w:rPr>
            <w:t>26</w:t>
          </w:r>
          <w:r w:rsidRPr="004204CB">
            <w:rPr>
              <w:rFonts w:asciiTheme="minorHAnsi" w:hAnsiTheme="minorHAnsi" w:cstheme="minorHAnsi"/>
              <w:noProof/>
              <w:sz w:val="24"/>
            </w:rPr>
            <w:fldChar w:fldCharType="end"/>
          </w:r>
        </w:p>
      </w:tc>
    </w:tr>
    <w:tr w:rsidR="007F572F" w:rsidRPr="0004624C" w14:paraId="55CC5B19" w14:textId="77777777" w:rsidTr="008575B6">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2064AA76-C6AA-4F02-8E10-64964545E8B0}"/>
          <w:text w:multiLine="1"/>
        </w:sdtPr>
        <w:sdtEndPr/>
        <w:sdtContent>
          <w:tc>
            <w:tcPr>
              <w:tcW w:w="5000" w:type="pct"/>
              <w:gridSpan w:val="6"/>
              <w:tcBorders>
                <w:left w:val="nil"/>
                <w:right w:val="nil"/>
              </w:tcBorders>
              <w:noWrap/>
              <w:tcMar>
                <w:top w:w="0" w:type="dxa"/>
              </w:tcMar>
              <w:vAlign w:val="bottom"/>
            </w:tcPr>
            <w:p w14:paraId="69860721" w14:textId="77777777" w:rsidR="007F572F" w:rsidRPr="008C03B5" w:rsidRDefault="007F572F" w:rsidP="008575B6">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7F572F" w:rsidRPr="0004624C" w14:paraId="06FC44E2" w14:textId="77777777" w:rsidTr="008575B6">
      <w:trPr>
        <w:trHeight w:hRule="exact" w:val="306"/>
      </w:trPr>
      <w:tc>
        <w:tcPr>
          <w:tcW w:w="670" w:type="pct"/>
          <w:tcBorders>
            <w:left w:val="nil"/>
            <w:bottom w:val="nil"/>
          </w:tcBorders>
          <w:noWrap/>
          <w:tcMar>
            <w:top w:w="57" w:type="dxa"/>
            <w:left w:w="142" w:type="dxa"/>
          </w:tcMar>
        </w:tcPr>
        <w:p w14:paraId="1BCFAD52" w14:textId="77777777" w:rsidR="007F572F" w:rsidRPr="00C7320A" w:rsidRDefault="007F572F" w:rsidP="008575B6">
          <w:pPr>
            <w:pStyle w:val="Level"/>
            <w:spacing w:before="60"/>
            <w:rPr>
              <w:rFonts w:ascii="Gill Alt One MT Light" w:hAnsi="Gill Alt One MT Light"/>
              <w:sz w:val="16"/>
            </w:rPr>
          </w:pPr>
          <w:r w:rsidRPr="00C7320A">
            <w:rPr>
              <w:rFonts w:ascii="Gill Alt One MT Light" w:hAnsi="Gill Alt One MT Light"/>
              <w:sz w:val="16"/>
            </w:rPr>
            <w:t>numero</w:t>
          </w:r>
        </w:p>
        <w:p w14:paraId="0938D119" w14:textId="77777777" w:rsidR="007F572F" w:rsidRPr="00C7320A" w:rsidRDefault="007F572F" w:rsidP="008575B6">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63BA694C" w14:textId="77777777" w:rsidR="007F572F" w:rsidRPr="00C7320A" w:rsidRDefault="007F572F" w:rsidP="008575B6">
          <w:pPr>
            <w:pStyle w:val="Level"/>
            <w:spacing w:before="60"/>
            <w:rPr>
              <w:rFonts w:ascii="Gill Alt One MT Light" w:hAnsi="Gill Alt One MT Light"/>
              <w:sz w:val="16"/>
            </w:rPr>
          </w:pPr>
          <w:r w:rsidRPr="00C7320A">
            <w:rPr>
              <w:rFonts w:ascii="Gill Alt One MT Light" w:hAnsi="Gill Alt One MT Light"/>
              <w:sz w:val="16"/>
            </w:rPr>
            <w:t>data</w:t>
          </w:r>
        </w:p>
        <w:p w14:paraId="016671D0" w14:textId="77777777" w:rsidR="007F572F" w:rsidRPr="00C7320A" w:rsidRDefault="007F572F" w:rsidP="008575B6">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228ECF0" w14:textId="77777777" w:rsidR="007F572F" w:rsidRPr="00C7320A" w:rsidRDefault="007F572F" w:rsidP="008575B6">
          <w:pPr>
            <w:pStyle w:val="Level"/>
            <w:spacing w:before="60"/>
            <w:rPr>
              <w:rFonts w:ascii="Gill Alt One MT Light" w:hAnsi="Gill Alt One MT Light"/>
              <w:sz w:val="16"/>
            </w:rPr>
          </w:pPr>
          <w:r>
            <w:rPr>
              <w:rFonts w:ascii="Gill Alt One MT Light" w:hAnsi="Gill Alt One MT Light"/>
              <w:sz w:val="16"/>
            </w:rPr>
            <w:t>competenza</w:t>
          </w:r>
        </w:p>
        <w:p w14:paraId="07168BC2" w14:textId="77777777" w:rsidR="007F572F" w:rsidRPr="008C03B5" w:rsidRDefault="007F572F" w:rsidP="008575B6">
          <w:pPr>
            <w:pStyle w:val="Level"/>
            <w:spacing w:before="60" w:line="240" w:lineRule="auto"/>
            <w:rPr>
              <w:rFonts w:ascii="Gill Alt One MT Light" w:hAnsi="Gill Alt One MT Light"/>
              <w:sz w:val="16"/>
            </w:rPr>
          </w:pPr>
        </w:p>
      </w:tc>
    </w:tr>
    <w:tr w:rsidR="007F572F" w:rsidRPr="0004624C" w14:paraId="45E5EE88" w14:textId="77777777" w:rsidTr="008575B6">
      <w:trPr>
        <w:trHeight w:hRule="exact" w:val="699"/>
      </w:trPr>
      <w:tc>
        <w:tcPr>
          <w:tcW w:w="670" w:type="pct"/>
          <w:tcBorders>
            <w:top w:val="nil"/>
            <w:left w:val="nil"/>
            <w:bottom w:val="single" w:sz="4" w:space="0" w:color="auto"/>
            <w:right w:val="nil"/>
          </w:tcBorders>
          <w:noWrap/>
          <w:tcMar>
            <w:top w:w="0" w:type="dxa"/>
          </w:tcMar>
        </w:tcPr>
        <w:p w14:paraId="16EB3672" w14:textId="6546DF48" w:rsidR="007F572F" w:rsidRPr="00BE22A2" w:rsidRDefault="00F97612" w:rsidP="008575B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2064AA76-C6AA-4F02-8E10-64964545E8B0}"/>
              <w:text w:multiLine="1"/>
            </w:sdtPr>
            <w:sdtEndPr/>
            <w:sdtContent>
              <w:r w:rsidR="00D02CEB">
                <w:rPr>
                  <w:rFonts w:cstheme="minorHAnsi"/>
                  <w:b/>
                  <w:sz w:val="24"/>
                  <w:szCs w:val="24"/>
                </w:rPr>
                <w:t>8095</w:t>
              </w:r>
            </w:sdtContent>
          </w:sdt>
        </w:p>
      </w:tc>
      <w:sdt>
        <w:sdtPr>
          <w:rPr>
            <w:sz w:val="24"/>
          </w:rPr>
          <w:alias w:val="DocParam.Date"/>
          <w:id w:val="-464426178"/>
          <w:dataBinding w:xpath="//DateTime[@id='DocParam.Date']" w:storeItemID="{2064AA76-C6AA-4F02-8E10-64964545E8B0}"/>
          <w:date w:fullDate="2021-12-15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58946A8F" w14:textId="77777777" w:rsidR="007F572F" w:rsidRPr="002A0371" w:rsidRDefault="007F572F" w:rsidP="008575B6">
              <w:pPr>
                <w:pStyle w:val="Data"/>
              </w:pPr>
              <w:r>
                <w:rPr>
                  <w:sz w:val="24"/>
                </w:rPr>
                <w:t>15 dicembre 2021</w:t>
              </w:r>
            </w:p>
          </w:tc>
        </w:sdtContent>
      </w:sdt>
      <w:tc>
        <w:tcPr>
          <w:tcW w:w="3218" w:type="pct"/>
          <w:gridSpan w:val="4"/>
          <w:tcBorders>
            <w:top w:val="nil"/>
            <w:left w:val="nil"/>
            <w:bottom w:val="nil"/>
            <w:right w:val="nil"/>
          </w:tcBorders>
        </w:tcPr>
        <w:p w14:paraId="50C8E42A" w14:textId="77777777" w:rsidR="007F572F" w:rsidRPr="00BE22A2" w:rsidRDefault="00F97612" w:rsidP="008575B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2064AA76-C6AA-4F02-8E10-64964545E8B0}"/>
              <w:text w:multiLine="1"/>
            </w:sdtPr>
            <w:sdtEndPr/>
            <w:sdtContent>
              <w:r w:rsidR="007F572F">
                <w:rPr>
                  <w:smallCaps/>
                  <w:sz w:val="23"/>
                  <w:szCs w:val="23"/>
                </w:rPr>
                <w:t>Dipartimento della sanità e della socialità</w:t>
              </w:r>
            </w:sdtContent>
          </w:sdt>
        </w:p>
      </w:tc>
    </w:tr>
    <w:tr w:rsidR="007F572F" w:rsidRPr="00C63927" w14:paraId="1A2B43EC" w14:textId="77777777" w:rsidTr="008575B6">
      <w:trPr>
        <w:trHeight w:hRule="exact" w:val="198"/>
      </w:trPr>
      <w:tc>
        <w:tcPr>
          <w:tcW w:w="5000" w:type="pct"/>
          <w:gridSpan w:val="6"/>
          <w:tcBorders>
            <w:left w:val="nil"/>
            <w:bottom w:val="nil"/>
            <w:right w:val="nil"/>
          </w:tcBorders>
          <w:noWrap/>
          <w:tcMar>
            <w:top w:w="57" w:type="dxa"/>
            <w:left w:w="85" w:type="dxa"/>
            <w:bottom w:w="170" w:type="dxa"/>
          </w:tcMar>
        </w:tcPr>
        <w:p w14:paraId="20FCB7FE" w14:textId="77777777" w:rsidR="007F572F" w:rsidRPr="00C7320A" w:rsidRDefault="007F572F" w:rsidP="008575B6">
          <w:pPr>
            <w:pStyle w:val="Level"/>
            <w:ind w:left="150"/>
            <w:rPr>
              <w:rFonts w:ascii="Gill Alt One MT Light" w:hAnsi="Gill Alt One MT Light"/>
              <w:sz w:val="16"/>
              <w:szCs w:val="16"/>
            </w:rPr>
          </w:pPr>
        </w:p>
      </w:tc>
    </w:tr>
  </w:tbl>
  <w:p w14:paraId="08D97481" w14:textId="77777777" w:rsidR="007F572F" w:rsidRPr="004874D9" w:rsidRDefault="007F572F" w:rsidP="008575B6">
    <w:pPr>
      <w:pStyle w:val="Nessunaspaziatura"/>
      <w:spacing w:line="40" w:lineRule="exact"/>
      <w:rPr>
        <w:lang w:val="it-CH"/>
      </w:rPr>
    </w:pPr>
    <w:r>
      <w:rPr>
        <w:noProof/>
        <w:lang w:val="it-CH" w:eastAsia="it-CH"/>
      </w:rPr>
      <w:drawing>
        <wp:anchor distT="0" distB="0" distL="114300" distR="114300" simplePos="0" relativeHeight="251656192" behindDoc="1" locked="1" layoutInCell="1" allowOverlap="1" wp14:anchorId="6556F58A" wp14:editId="5416A239">
          <wp:simplePos x="0" y="0"/>
          <wp:positionH relativeFrom="column">
            <wp:posOffset>3042920</wp:posOffset>
          </wp:positionH>
          <wp:positionV relativeFrom="page">
            <wp:posOffset>215265</wp:posOffset>
          </wp:positionV>
          <wp:extent cx="458470" cy="467995"/>
          <wp:effectExtent l="0" t="0" r="0" b="8255"/>
          <wp:wrapNone/>
          <wp:docPr id="11"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035A3E8D" wp14:editId="381E5288">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2064AA76-C6AA-4F02-8E10-64964545E8B0}"/>
                            <w:text w:multiLine="1"/>
                          </w:sdtPr>
                          <w:sdtEndPr/>
                          <w:sdtContent>
                            <w:p w14:paraId="63ABB2FE" w14:textId="77777777" w:rsidR="007F572F" w:rsidRPr="00411371" w:rsidRDefault="007F572F" w:rsidP="008575B6">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5A3E8D"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C07B0D0D-2298-4666-86E2-E2BB59AFF88E}"/>
                      <w:text w:multiLine="1"/>
                    </w:sdtPr>
                    <w:sdtEndPr/>
                    <w:sdtContent>
                      <w:p w14:paraId="63ABB2FE" w14:textId="77777777" w:rsidR="00C06C68" w:rsidRPr="00411371" w:rsidRDefault="00C06C68" w:rsidP="008575B6">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202E4"/>
    <w:multiLevelType w:val="hybridMultilevel"/>
    <w:tmpl w:val="0FB4E1B0"/>
    <w:lvl w:ilvl="0" w:tplc="725CC89E">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 w15:restartNumberingAfterBreak="0">
    <w:nsid w:val="0DB04107"/>
    <w:multiLevelType w:val="hybridMultilevel"/>
    <w:tmpl w:val="B0566812"/>
    <w:lvl w:ilvl="0" w:tplc="08100019">
      <w:start w:val="1"/>
      <w:numFmt w:val="lowerLetter"/>
      <w:lvlText w:val="%1."/>
      <w:lvlJc w:val="left"/>
      <w:pPr>
        <w:ind w:left="360" w:hanging="360"/>
      </w:pPr>
      <w:rPr>
        <w:rFont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 w15:restartNumberingAfterBreak="0">
    <w:nsid w:val="15C43EC5"/>
    <w:multiLevelType w:val="hybridMultilevel"/>
    <w:tmpl w:val="E5523156"/>
    <w:lvl w:ilvl="0" w:tplc="F878CB88">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4" w15:restartNumberingAfterBreak="0">
    <w:nsid w:val="178C7A0A"/>
    <w:multiLevelType w:val="hybridMultilevel"/>
    <w:tmpl w:val="4198D89A"/>
    <w:lvl w:ilvl="0" w:tplc="0810000F">
      <w:start w:val="1"/>
      <w:numFmt w:val="decimal"/>
      <w:lvlText w:val="%1."/>
      <w:lvlJc w:val="left"/>
      <w:pPr>
        <w:ind w:left="360" w:hanging="360"/>
      </w:pPr>
    </w:lvl>
    <w:lvl w:ilvl="1" w:tplc="08100019">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5" w15:restartNumberingAfterBreak="0">
    <w:nsid w:val="1D6A2FAC"/>
    <w:multiLevelType w:val="hybridMultilevel"/>
    <w:tmpl w:val="0E368472"/>
    <w:lvl w:ilvl="0" w:tplc="F878CB88">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6"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7" w15:restartNumberingAfterBreak="0">
    <w:nsid w:val="1EF00E3D"/>
    <w:multiLevelType w:val="hybridMultilevel"/>
    <w:tmpl w:val="F52E733C"/>
    <w:lvl w:ilvl="0" w:tplc="54EA2736">
      <w:start w:val="1"/>
      <w:numFmt w:val="decimal"/>
      <w:lvlText w:val="%1)"/>
      <w:lvlJc w:val="left"/>
      <w:pPr>
        <w:ind w:left="360" w:hanging="360"/>
      </w:pPr>
      <w:rPr>
        <w:rFonts w:hint="default"/>
        <w:i/>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8"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9" w15:restartNumberingAfterBreak="0">
    <w:nsid w:val="21A85E5F"/>
    <w:multiLevelType w:val="hybridMultilevel"/>
    <w:tmpl w:val="5BAAE31A"/>
    <w:lvl w:ilvl="0" w:tplc="F878CB88">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0" w15:restartNumberingAfterBreak="0">
    <w:nsid w:val="24017079"/>
    <w:multiLevelType w:val="hybridMultilevel"/>
    <w:tmpl w:val="543E52C6"/>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1" w15:restartNumberingAfterBreak="0">
    <w:nsid w:val="24365E57"/>
    <w:multiLevelType w:val="hybridMultilevel"/>
    <w:tmpl w:val="DE3C2BA8"/>
    <w:lvl w:ilvl="0" w:tplc="08100019">
      <w:start w:val="1"/>
      <w:numFmt w:val="lowerLetter"/>
      <w:lvlText w:val="%1."/>
      <w:lvlJc w:val="left"/>
      <w:pPr>
        <w:ind w:left="360" w:hanging="360"/>
      </w:pPr>
      <w:rPr>
        <w:rFont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2" w15:restartNumberingAfterBreak="0">
    <w:nsid w:val="258173EB"/>
    <w:multiLevelType w:val="hybridMultilevel"/>
    <w:tmpl w:val="7E840C6C"/>
    <w:lvl w:ilvl="0" w:tplc="F878CB88">
      <w:start w:val="1"/>
      <w:numFmt w:val="bullet"/>
      <w:lvlText w:val=""/>
      <w:lvlJc w:val="left"/>
      <w:pPr>
        <w:ind w:left="720" w:hanging="360"/>
      </w:pPr>
      <w:rPr>
        <w:rFonts w:ascii="Symbol" w:hAnsi="Symbol" w:hint="default"/>
      </w:rPr>
    </w:lvl>
    <w:lvl w:ilvl="1" w:tplc="F878CB88">
      <w:start w:val="1"/>
      <w:numFmt w:val="bullet"/>
      <w:lvlText w:val=""/>
      <w:lvlJc w:val="left"/>
      <w:pPr>
        <w:ind w:left="1440" w:hanging="360"/>
      </w:pPr>
      <w:rPr>
        <w:rFonts w:ascii="Symbol" w:hAnsi="Symbol" w:hint="default"/>
      </w:r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E6F7148"/>
    <w:multiLevelType w:val="hybridMultilevel"/>
    <w:tmpl w:val="06AC4A60"/>
    <w:lvl w:ilvl="0" w:tplc="22046A36">
      <w:start w:val="1"/>
      <w:numFmt w:val="bullet"/>
      <w:pStyle w:val="elencopallonato"/>
      <w:lvlText w:val=""/>
      <w:lvlJc w:val="left"/>
      <w:pPr>
        <w:tabs>
          <w:tab w:val="num" w:pos="717"/>
        </w:tabs>
        <w:ind w:left="717" w:hanging="360"/>
      </w:pPr>
      <w:rPr>
        <w:rFonts w:ascii="Wingdings" w:hAnsi="Wingdings" w:hint="default"/>
      </w:rPr>
    </w:lvl>
    <w:lvl w:ilvl="1" w:tplc="B2D87866">
      <w:start w:val="1"/>
      <w:numFmt w:val="bullet"/>
      <w:pStyle w:val="elencopallonato"/>
      <w:lvlText w:val="o"/>
      <w:lvlJc w:val="left"/>
      <w:pPr>
        <w:tabs>
          <w:tab w:val="num" w:pos="1440"/>
        </w:tabs>
        <w:ind w:left="1440" w:hanging="360"/>
      </w:pPr>
      <w:rPr>
        <w:rFonts w:ascii="Courier New" w:hAnsi="Courier New" w:cs="Courier New" w:hint="default"/>
      </w:rPr>
    </w:lvl>
    <w:lvl w:ilvl="2" w:tplc="8C4000A2">
      <w:start w:val="1"/>
      <w:numFmt w:val="bullet"/>
      <w:lvlText w:val=""/>
      <w:lvlJc w:val="left"/>
      <w:pPr>
        <w:tabs>
          <w:tab w:val="num" w:pos="2160"/>
        </w:tabs>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51C64DB8"/>
    <w:multiLevelType w:val="hybridMultilevel"/>
    <w:tmpl w:val="8D72D8B8"/>
    <w:lvl w:ilvl="0" w:tplc="F878CB88">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9" w15:restartNumberingAfterBreak="0">
    <w:nsid w:val="552949CA"/>
    <w:multiLevelType w:val="hybridMultilevel"/>
    <w:tmpl w:val="35404506"/>
    <w:lvl w:ilvl="0" w:tplc="F878CB88">
      <w:start w:val="1"/>
      <w:numFmt w:val="bullet"/>
      <w:lvlText w:val=""/>
      <w:lvlJc w:val="left"/>
      <w:pPr>
        <w:ind w:left="360" w:hanging="360"/>
      </w:pPr>
      <w:rPr>
        <w:rFonts w:ascii="Symbol" w:hAnsi="Symbol" w:hint="default"/>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0" w15:restartNumberingAfterBreak="0">
    <w:nsid w:val="59E0296D"/>
    <w:multiLevelType w:val="hybridMultilevel"/>
    <w:tmpl w:val="CCA42C50"/>
    <w:lvl w:ilvl="0" w:tplc="08100019">
      <w:start w:val="1"/>
      <w:numFmt w:val="lowerLetter"/>
      <w:lvlText w:val="%1."/>
      <w:lvlJc w:val="left"/>
      <w:pPr>
        <w:ind w:left="360" w:hanging="360"/>
      </w:pPr>
      <w:rPr>
        <w:rFont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1" w15:restartNumberingAfterBreak="0">
    <w:nsid w:val="5F5D2F6A"/>
    <w:multiLevelType w:val="hybridMultilevel"/>
    <w:tmpl w:val="82DEF87E"/>
    <w:lvl w:ilvl="0" w:tplc="F878CB88">
      <w:start w:val="1"/>
      <w:numFmt w:val="bullet"/>
      <w:lvlText w:val=""/>
      <w:lvlJc w:val="left"/>
      <w:pPr>
        <w:ind w:left="360" w:hanging="360"/>
      </w:pPr>
      <w:rPr>
        <w:rFonts w:ascii="Symbol" w:hAnsi="Symbol" w:hint="default"/>
      </w:rPr>
    </w:lvl>
    <w:lvl w:ilvl="1" w:tplc="F552EEB8">
      <w:numFmt w:val="bullet"/>
      <w:lvlText w:val="-"/>
      <w:lvlJc w:val="left"/>
      <w:pPr>
        <w:ind w:left="1140" w:hanging="420"/>
      </w:pPr>
      <w:rPr>
        <w:rFonts w:ascii="Arial" w:eastAsiaTheme="minorHAnsi" w:hAnsi="Arial" w:cs="Arial"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2" w15:restartNumberingAfterBreak="0">
    <w:nsid w:val="73D9259A"/>
    <w:multiLevelType w:val="hybridMultilevel"/>
    <w:tmpl w:val="9A8A3F58"/>
    <w:lvl w:ilvl="0" w:tplc="08100019">
      <w:start w:val="1"/>
      <w:numFmt w:val="lowerLetter"/>
      <w:lvlText w:val="%1."/>
      <w:lvlJc w:val="left"/>
      <w:pPr>
        <w:ind w:left="360" w:hanging="360"/>
      </w:pPr>
      <w:rPr>
        <w:rFonts w:hint="default"/>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3" w15:restartNumberingAfterBreak="0">
    <w:nsid w:val="79B84B32"/>
    <w:multiLevelType w:val="hybridMultilevel"/>
    <w:tmpl w:val="1854CC20"/>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4" w15:restartNumberingAfterBreak="0">
    <w:nsid w:val="7CE366CD"/>
    <w:multiLevelType w:val="hybridMultilevel"/>
    <w:tmpl w:val="06206360"/>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num w:numId="1">
    <w:abstractNumId w:val="6"/>
  </w:num>
  <w:num w:numId="2">
    <w:abstractNumId w:val="17"/>
    <w:lvlOverride w:ilvl="0">
      <w:lvl w:ilvl="0">
        <w:start w:val="1"/>
        <w:numFmt w:val="upperRoman"/>
        <w:pStyle w:val="Titolo1"/>
        <w:lvlText w:val="%1."/>
        <w:lvlJc w:val="right"/>
        <w:pPr>
          <w:ind w:left="360" w:hanging="360"/>
        </w:p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pStyle w:val="Titolo4"/>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
    <w:abstractNumId w:val="2"/>
  </w:num>
  <w:num w:numId="4">
    <w:abstractNumId w:val="16"/>
  </w:num>
  <w:num w:numId="5">
    <w:abstractNumId w:val="14"/>
  </w:num>
  <w:num w:numId="6">
    <w:abstractNumId w:val="8"/>
  </w:num>
  <w:num w:numId="7">
    <w:abstractNumId w:val="13"/>
  </w:num>
  <w:num w:numId="8">
    <w:abstractNumId w:val="15"/>
  </w:num>
  <w:num w:numId="9">
    <w:abstractNumId w:val="24"/>
  </w:num>
  <w:num w:numId="10">
    <w:abstractNumId w:val="23"/>
  </w:num>
  <w:num w:numId="11">
    <w:abstractNumId w:val="10"/>
  </w:num>
  <w:num w:numId="12">
    <w:abstractNumId w:val="0"/>
  </w:num>
  <w:num w:numId="13">
    <w:abstractNumId w:val="18"/>
  </w:num>
  <w:num w:numId="14">
    <w:abstractNumId w:val="5"/>
  </w:num>
  <w:num w:numId="15">
    <w:abstractNumId w:val="1"/>
  </w:num>
  <w:num w:numId="16">
    <w:abstractNumId w:val="9"/>
  </w:num>
  <w:num w:numId="17">
    <w:abstractNumId w:val="11"/>
  </w:num>
  <w:num w:numId="18">
    <w:abstractNumId w:val="21"/>
  </w:num>
  <w:num w:numId="19">
    <w:abstractNumId w:val="19"/>
  </w:num>
  <w:num w:numId="20">
    <w:abstractNumId w:val="22"/>
  </w:num>
  <w:num w:numId="21">
    <w:abstractNumId w:val="20"/>
  </w:num>
  <w:num w:numId="22">
    <w:abstractNumId w:val="3"/>
  </w:num>
  <w:num w:numId="23">
    <w:abstractNumId w:val="4"/>
  </w:num>
  <w:num w:numId="24">
    <w:abstractNumId w:val="12"/>
  </w:num>
  <w:num w:numId="25">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013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031B8A0-4574-4C10-9BBB-826048BCD490}"/>
    <w:docVar w:name="dgnword-eventsink" w:val="464989880"/>
  </w:docVars>
  <w:rsids>
    <w:rsidRoot w:val="003070D1"/>
    <w:rsid w:val="00004477"/>
    <w:rsid w:val="00004B9C"/>
    <w:rsid w:val="0000537D"/>
    <w:rsid w:val="00010721"/>
    <w:rsid w:val="000173C6"/>
    <w:rsid w:val="0002646C"/>
    <w:rsid w:val="00027714"/>
    <w:rsid w:val="00030846"/>
    <w:rsid w:val="000341BD"/>
    <w:rsid w:val="00040CFD"/>
    <w:rsid w:val="00046460"/>
    <w:rsid w:val="00051AA9"/>
    <w:rsid w:val="00053C6F"/>
    <w:rsid w:val="00056702"/>
    <w:rsid w:val="000572A7"/>
    <w:rsid w:val="000618D1"/>
    <w:rsid w:val="0006578C"/>
    <w:rsid w:val="00067566"/>
    <w:rsid w:val="00067F84"/>
    <w:rsid w:val="00072D78"/>
    <w:rsid w:val="0007338F"/>
    <w:rsid w:val="00074AED"/>
    <w:rsid w:val="0007549B"/>
    <w:rsid w:val="000775AE"/>
    <w:rsid w:val="000812C8"/>
    <w:rsid w:val="00082338"/>
    <w:rsid w:val="00082ADE"/>
    <w:rsid w:val="00083D93"/>
    <w:rsid w:val="00084B1D"/>
    <w:rsid w:val="00090980"/>
    <w:rsid w:val="00094C36"/>
    <w:rsid w:val="000969F1"/>
    <w:rsid w:val="000B4DE8"/>
    <w:rsid w:val="000B59F9"/>
    <w:rsid w:val="000B7FD9"/>
    <w:rsid w:val="000C2455"/>
    <w:rsid w:val="000C3BAE"/>
    <w:rsid w:val="000C5F89"/>
    <w:rsid w:val="000D2A66"/>
    <w:rsid w:val="000D476D"/>
    <w:rsid w:val="000D4F98"/>
    <w:rsid w:val="000E1F63"/>
    <w:rsid w:val="000E336C"/>
    <w:rsid w:val="000E3470"/>
    <w:rsid w:val="000E44A1"/>
    <w:rsid w:val="000E492B"/>
    <w:rsid w:val="000E5187"/>
    <w:rsid w:val="000F006C"/>
    <w:rsid w:val="000F32E8"/>
    <w:rsid w:val="000F3CC0"/>
    <w:rsid w:val="000F579C"/>
    <w:rsid w:val="000F6685"/>
    <w:rsid w:val="00100127"/>
    <w:rsid w:val="00101B50"/>
    <w:rsid w:val="00107C28"/>
    <w:rsid w:val="00114236"/>
    <w:rsid w:val="0011424E"/>
    <w:rsid w:val="00121D21"/>
    <w:rsid w:val="00121F8D"/>
    <w:rsid w:val="0012414F"/>
    <w:rsid w:val="0012580F"/>
    <w:rsid w:val="00132B5D"/>
    <w:rsid w:val="00135A26"/>
    <w:rsid w:val="001456AE"/>
    <w:rsid w:val="00146DE2"/>
    <w:rsid w:val="00152B2D"/>
    <w:rsid w:val="001535D8"/>
    <w:rsid w:val="00154E2A"/>
    <w:rsid w:val="001563D5"/>
    <w:rsid w:val="001576D9"/>
    <w:rsid w:val="00157CEC"/>
    <w:rsid w:val="0017682D"/>
    <w:rsid w:val="001818A4"/>
    <w:rsid w:val="00182375"/>
    <w:rsid w:val="001876E9"/>
    <w:rsid w:val="00195780"/>
    <w:rsid w:val="00195C3A"/>
    <w:rsid w:val="00196ADC"/>
    <w:rsid w:val="001A531B"/>
    <w:rsid w:val="001A61B1"/>
    <w:rsid w:val="001B3020"/>
    <w:rsid w:val="001B5348"/>
    <w:rsid w:val="001B5B75"/>
    <w:rsid w:val="001B6E58"/>
    <w:rsid w:val="001C0E38"/>
    <w:rsid w:val="001C5D2A"/>
    <w:rsid w:val="001C6425"/>
    <w:rsid w:val="001D06EE"/>
    <w:rsid w:val="001D1E31"/>
    <w:rsid w:val="001D216D"/>
    <w:rsid w:val="001D3A3C"/>
    <w:rsid w:val="001E6111"/>
    <w:rsid w:val="001F2A8A"/>
    <w:rsid w:val="001F3E00"/>
    <w:rsid w:val="001F4E27"/>
    <w:rsid w:val="001F7BF9"/>
    <w:rsid w:val="0020057C"/>
    <w:rsid w:val="00202FBC"/>
    <w:rsid w:val="00210C5D"/>
    <w:rsid w:val="0021348A"/>
    <w:rsid w:val="002171B9"/>
    <w:rsid w:val="002222F5"/>
    <w:rsid w:val="00222A70"/>
    <w:rsid w:val="0023564F"/>
    <w:rsid w:val="002431B6"/>
    <w:rsid w:val="00243E60"/>
    <w:rsid w:val="00246E87"/>
    <w:rsid w:val="00247E53"/>
    <w:rsid w:val="00254196"/>
    <w:rsid w:val="002553CE"/>
    <w:rsid w:val="00261076"/>
    <w:rsid w:val="0026270C"/>
    <w:rsid w:val="00275482"/>
    <w:rsid w:val="00283458"/>
    <w:rsid w:val="00294605"/>
    <w:rsid w:val="0029601C"/>
    <w:rsid w:val="00297A0B"/>
    <w:rsid w:val="002A2C7C"/>
    <w:rsid w:val="002A4108"/>
    <w:rsid w:val="002B0E03"/>
    <w:rsid w:val="002B1026"/>
    <w:rsid w:val="002B5394"/>
    <w:rsid w:val="002B5D9F"/>
    <w:rsid w:val="002B7596"/>
    <w:rsid w:val="002C0317"/>
    <w:rsid w:val="002D0B79"/>
    <w:rsid w:val="002D2E4C"/>
    <w:rsid w:val="002D482B"/>
    <w:rsid w:val="002D5D13"/>
    <w:rsid w:val="002D700A"/>
    <w:rsid w:val="003028C1"/>
    <w:rsid w:val="003070D1"/>
    <w:rsid w:val="0031191F"/>
    <w:rsid w:val="00317465"/>
    <w:rsid w:val="00321DFF"/>
    <w:rsid w:val="0032720F"/>
    <w:rsid w:val="003275E8"/>
    <w:rsid w:val="00327DA4"/>
    <w:rsid w:val="003304CA"/>
    <w:rsid w:val="003313A9"/>
    <w:rsid w:val="00332E41"/>
    <w:rsid w:val="00333E31"/>
    <w:rsid w:val="00340745"/>
    <w:rsid w:val="00344457"/>
    <w:rsid w:val="00345062"/>
    <w:rsid w:val="003456DC"/>
    <w:rsid w:val="00346155"/>
    <w:rsid w:val="0034667E"/>
    <w:rsid w:val="0035411C"/>
    <w:rsid w:val="00354AF6"/>
    <w:rsid w:val="00357C0E"/>
    <w:rsid w:val="003679F8"/>
    <w:rsid w:val="00374877"/>
    <w:rsid w:val="003760E0"/>
    <w:rsid w:val="00385FC9"/>
    <w:rsid w:val="00391162"/>
    <w:rsid w:val="00396EC3"/>
    <w:rsid w:val="003A2944"/>
    <w:rsid w:val="003A47B4"/>
    <w:rsid w:val="003A6535"/>
    <w:rsid w:val="003B62BC"/>
    <w:rsid w:val="003B673F"/>
    <w:rsid w:val="003B722F"/>
    <w:rsid w:val="003B73C5"/>
    <w:rsid w:val="003B756D"/>
    <w:rsid w:val="003B7B19"/>
    <w:rsid w:val="003C0C0E"/>
    <w:rsid w:val="003C22E9"/>
    <w:rsid w:val="003C33F3"/>
    <w:rsid w:val="003C48F4"/>
    <w:rsid w:val="003C5D86"/>
    <w:rsid w:val="003D0F35"/>
    <w:rsid w:val="003D2F5B"/>
    <w:rsid w:val="003D38C8"/>
    <w:rsid w:val="003D4F4A"/>
    <w:rsid w:val="003E2A62"/>
    <w:rsid w:val="003E4366"/>
    <w:rsid w:val="003F1EF4"/>
    <w:rsid w:val="003F3202"/>
    <w:rsid w:val="003F3E29"/>
    <w:rsid w:val="003F5CDC"/>
    <w:rsid w:val="00402F0F"/>
    <w:rsid w:val="00403ADB"/>
    <w:rsid w:val="00406B88"/>
    <w:rsid w:val="00411676"/>
    <w:rsid w:val="00411681"/>
    <w:rsid w:val="00413496"/>
    <w:rsid w:val="00415A29"/>
    <w:rsid w:val="00417A02"/>
    <w:rsid w:val="0042029D"/>
    <w:rsid w:val="00427C40"/>
    <w:rsid w:val="00427F8D"/>
    <w:rsid w:val="0043051C"/>
    <w:rsid w:val="00431FD6"/>
    <w:rsid w:val="00433A72"/>
    <w:rsid w:val="0043775E"/>
    <w:rsid w:val="004414D7"/>
    <w:rsid w:val="00444766"/>
    <w:rsid w:val="0045469C"/>
    <w:rsid w:val="0045782A"/>
    <w:rsid w:val="00457B16"/>
    <w:rsid w:val="004623AB"/>
    <w:rsid w:val="00466CA8"/>
    <w:rsid w:val="00470306"/>
    <w:rsid w:val="004703EC"/>
    <w:rsid w:val="004716E8"/>
    <w:rsid w:val="00474F34"/>
    <w:rsid w:val="004768DE"/>
    <w:rsid w:val="00477E7A"/>
    <w:rsid w:val="00480E1D"/>
    <w:rsid w:val="00481094"/>
    <w:rsid w:val="0048581C"/>
    <w:rsid w:val="0048628F"/>
    <w:rsid w:val="004874D9"/>
    <w:rsid w:val="00491688"/>
    <w:rsid w:val="00497E23"/>
    <w:rsid w:val="004A3B33"/>
    <w:rsid w:val="004A6007"/>
    <w:rsid w:val="004A62EA"/>
    <w:rsid w:val="004A7D1F"/>
    <w:rsid w:val="004A7D81"/>
    <w:rsid w:val="004B06F5"/>
    <w:rsid w:val="004B1B38"/>
    <w:rsid w:val="004B2CFD"/>
    <w:rsid w:val="004B7821"/>
    <w:rsid w:val="004C0CE9"/>
    <w:rsid w:val="004C1C83"/>
    <w:rsid w:val="004C3867"/>
    <w:rsid w:val="004C6BEC"/>
    <w:rsid w:val="004D0719"/>
    <w:rsid w:val="004D0CDA"/>
    <w:rsid w:val="004D4277"/>
    <w:rsid w:val="004D57FF"/>
    <w:rsid w:val="004D5A91"/>
    <w:rsid w:val="004D7A82"/>
    <w:rsid w:val="004E0114"/>
    <w:rsid w:val="004E0859"/>
    <w:rsid w:val="004E2610"/>
    <w:rsid w:val="004E4043"/>
    <w:rsid w:val="004F0185"/>
    <w:rsid w:val="004F6788"/>
    <w:rsid w:val="0051034F"/>
    <w:rsid w:val="00512127"/>
    <w:rsid w:val="00513144"/>
    <w:rsid w:val="00513662"/>
    <w:rsid w:val="00516F71"/>
    <w:rsid w:val="00517852"/>
    <w:rsid w:val="00521A29"/>
    <w:rsid w:val="0053012F"/>
    <w:rsid w:val="00531BD1"/>
    <w:rsid w:val="005365F7"/>
    <w:rsid w:val="00546857"/>
    <w:rsid w:val="00546DD5"/>
    <w:rsid w:val="00552082"/>
    <w:rsid w:val="005549C4"/>
    <w:rsid w:val="00555619"/>
    <w:rsid w:val="00561318"/>
    <w:rsid w:val="005618B9"/>
    <w:rsid w:val="00565243"/>
    <w:rsid w:val="005719D5"/>
    <w:rsid w:val="00571CDF"/>
    <w:rsid w:val="00572FD3"/>
    <w:rsid w:val="00574C53"/>
    <w:rsid w:val="00576AAE"/>
    <w:rsid w:val="00581217"/>
    <w:rsid w:val="00584008"/>
    <w:rsid w:val="005846E1"/>
    <w:rsid w:val="00584BB4"/>
    <w:rsid w:val="00586AAE"/>
    <w:rsid w:val="00591CD5"/>
    <w:rsid w:val="00597312"/>
    <w:rsid w:val="005B042A"/>
    <w:rsid w:val="005B0D06"/>
    <w:rsid w:val="005B4316"/>
    <w:rsid w:val="005B6312"/>
    <w:rsid w:val="005C087D"/>
    <w:rsid w:val="005C17C6"/>
    <w:rsid w:val="005D4F52"/>
    <w:rsid w:val="005E2263"/>
    <w:rsid w:val="005E40B0"/>
    <w:rsid w:val="005E68DA"/>
    <w:rsid w:val="005F188B"/>
    <w:rsid w:val="005F1ED2"/>
    <w:rsid w:val="005F31F6"/>
    <w:rsid w:val="005F3225"/>
    <w:rsid w:val="005F42E6"/>
    <w:rsid w:val="005F6F97"/>
    <w:rsid w:val="005F753D"/>
    <w:rsid w:val="00602225"/>
    <w:rsid w:val="00602AB5"/>
    <w:rsid w:val="00603071"/>
    <w:rsid w:val="006031D3"/>
    <w:rsid w:val="00613996"/>
    <w:rsid w:val="00615881"/>
    <w:rsid w:val="00617677"/>
    <w:rsid w:val="006242F7"/>
    <w:rsid w:val="00624CB1"/>
    <w:rsid w:val="00636553"/>
    <w:rsid w:val="006402F5"/>
    <w:rsid w:val="00643BC6"/>
    <w:rsid w:val="006518C3"/>
    <w:rsid w:val="00665FC0"/>
    <w:rsid w:val="00666276"/>
    <w:rsid w:val="00672B78"/>
    <w:rsid w:val="0067611B"/>
    <w:rsid w:val="0067621E"/>
    <w:rsid w:val="00684AC4"/>
    <w:rsid w:val="00684BF1"/>
    <w:rsid w:val="00684D4B"/>
    <w:rsid w:val="00686ABA"/>
    <w:rsid w:val="0069201E"/>
    <w:rsid w:val="00692081"/>
    <w:rsid w:val="00692177"/>
    <w:rsid w:val="00695267"/>
    <w:rsid w:val="00696B9F"/>
    <w:rsid w:val="00696EF7"/>
    <w:rsid w:val="006A1363"/>
    <w:rsid w:val="006A7CCD"/>
    <w:rsid w:val="006B09AC"/>
    <w:rsid w:val="006B3004"/>
    <w:rsid w:val="006B3BF1"/>
    <w:rsid w:val="006C249A"/>
    <w:rsid w:val="006C4626"/>
    <w:rsid w:val="006C4E2C"/>
    <w:rsid w:val="006C6A44"/>
    <w:rsid w:val="006D0BA2"/>
    <w:rsid w:val="006D71BA"/>
    <w:rsid w:val="006D7CDD"/>
    <w:rsid w:val="006E0661"/>
    <w:rsid w:val="006E1077"/>
    <w:rsid w:val="006E1085"/>
    <w:rsid w:val="006E5E17"/>
    <w:rsid w:val="006E61E3"/>
    <w:rsid w:val="006E680F"/>
    <w:rsid w:val="006F14A6"/>
    <w:rsid w:val="006F41B0"/>
    <w:rsid w:val="006F7384"/>
    <w:rsid w:val="00711468"/>
    <w:rsid w:val="00711F02"/>
    <w:rsid w:val="00716576"/>
    <w:rsid w:val="00721181"/>
    <w:rsid w:val="007215D9"/>
    <w:rsid w:val="0072493F"/>
    <w:rsid w:val="007260FB"/>
    <w:rsid w:val="007357E5"/>
    <w:rsid w:val="00736730"/>
    <w:rsid w:val="007402E0"/>
    <w:rsid w:val="00742056"/>
    <w:rsid w:val="00746097"/>
    <w:rsid w:val="007514CA"/>
    <w:rsid w:val="007577EC"/>
    <w:rsid w:val="007626F5"/>
    <w:rsid w:val="00770F15"/>
    <w:rsid w:val="007715C4"/>
    <w:rsid w:val="00772EDC"/>
    <w:rsid w:val="00773970"/>
    <w:rsid w:val="007810DA"/>
    <w:rsid w:val="00783DBD"/>
    <w:rsid w:val="007840B4"/>
    <w:rsid w:val="007950C8"/>
    <w:rsid w:val="007A0427"/>
    <w:rsid w:val="007A2294"/>
    <w:rsid w:val="007A7F15"/>
    <w:rsid w:val="007B15F4"/>
    <w:rsid w:val="007B1728"/>
    <w:rsid w:val="007C11EC"/>
    <w:rsid w:val="007C7A97"/>
    <w:rsid w:val="007C7EE1"/>
    <w:rsid w:val="007D0835"/>
    <w:rsid w:val="007D5863"/>
    <w:rsid w:val="007E7758"/>
    <w:rsid w:val="007F0F38"/>
    <w:rsid w:val="007F0F6D"/>
    <w:rsid w:val="007F1BEF"/>
    <w:rsid w:val="007F572F"/>
    <w:rsid w:val="0080512A"/>
    <w:rsid w:val="008075B6"/>
    <w:rsid w:val="00807ED6"/>
    <w:rsid w:val="008104B5"/>
    <w:rsid w:val="008172AC"/>
    <w:rsid w:val="008207B9"/>
    <w:rsid w:val="0082393B"/>
    <w:rsid w:val="008249B7"/>
    <w:rsid w:val="008260C2"/>
    <w:rsid w:val="00826CA3"/>
    <w:rsid w:val="0083108F"/>
    <w:rsid w:val="00835C31"/>
    <w:rsid w:val="00835D79"/>
    <w:rsid w:val="00837749"/>
    <w:rsid w:val="008403E0"/>
    <w:rsid w:val="00843A8C"/>
    <w:rsid w:val="008440AD"/>
    <w:rsid w:val="008444F9"/>
    <w:rsid w:val="00845113"/>
    <w:rsid w:val="00852C72"/>
    <w:rsid w:val="00856282"/>
    <w:rsid w:val="008573C0"/>
    <w:rsid w:val="008575B6"/>
    <w:rsid w:val="008609CC"/>
    <w:rsid w:val="00863E80"/>
    <w:rsid w:val="008720C4"/>
    <w:rsid w:val="0087514F"/>
    <w:rsid w:val="00877E7B"/>
    <w:rsid w:val="00880653"/>
    <w:rsid w:val="008813C5"/>
    <w:rsid w:val="00890186"/>
    <w:rsid w:val="00895B93"/>
    <w:rsid w:val="0089745D"/>
    <w:rsid w:val="008A015F"/>
    <w:rsid w:val="008A0FFB"/>
    <w:rsid w:val="008A686F"/>
    <w:rsid w:val="008A6F48"/>
    <w:rsid w:val="008B4E90"/>
    <w:rsid w:val="008C6FDC"/>
    <w:rsid w:val="008C726E"/>
    <w:rsid w:val="008D381C"/>
    <w:rsid w:val="008D47ED"/>
    <w:rsid w:val="008D575B"/>
    <w:rsid w:val="008D6DED"/>
    <w:rsid w:val="008D7ECF"/>
    <w:rsid w:val="008E23A5"/>
    <w:rsid w:val="008E378E"/>
    <w:rsid w:val="008F4ECE"/>
    <w:rsid w:val="008F52AF"/>
    <w:rsid w:val="0090587C"/>
    <w:rsid w:val="00910FC3"/>
    <w:rsid w:val="00912AB1"/>
    <w:rsid w:val="00912AB4"/>
    <w:rsid w:val="00915FB7"/>
    <w:rsid w:val="00917F60"/>
    <w:rsid w:val="00923B79"/>
    <w:rsid w:val="0094106D"/>
    <w:rsid w:val="00944366"/>
    <w:rsid w:val="0094759F"/>
    <w:rsid w:val="00953800"/>
    <w:rsid w:val="00953820"/>
    <w:rsid w:val="00954667"/>
    <w:rsid w:val="00956598"/>
    <w:rsid w:val="0096072A"/>
    <w:rsid w:val="00970A8A"/>
    <w:rsid w:val="00970E74"/>
    <w:rsid w:val="00973CA5"/>
    <w:rsid w:val="009763A5"/>
    <w:rsid w:val="0098006E"/>
    <w:rsid w:val="009836A2"/>
    <w:rsid w:val="009851C9"/>
    <w:rsid w:val="00986083"/>
    <w:rsid w:val="00996A83"/>
    <w:rsid w:val="009A2525"/>
    <w:rsid w:val="009A3334"/>
    <w:rsid w:val="009A356B"/>
    <w:rsid w:val="009A36A2"/>
    <w:rsid w:val="009A58A6"/>
    <w:rsid w:val="009A6845"/>
    <w:rsid w:val="009A79D2"/>
    <w:rsid w:val="009B0D06"/>
    <w:rsid w:val="009B4007"/>
    <w:rsid w:val="009B67F2"/>
    <w:rsid w:val="009C4AE6"/>
    <w:rsid w:val="009C56E3"/>
    <w:rsid w:val="009C5E5A"/>
    <w:rsid w:val="009C757E"/>
    <w:rsid w:val="009D1F18"/>
    <w:rsid w:val="009D3910"/>
    <w:rsid w:val="009D49D4"/>
    <w:rsid w:val="009D5213"/>
    <w:rsid w:val="009D77B0"/>
    <w:rsid w:val="009E41DF"/>
    <w:rsid w:val="009E4DC8"/>
    <w:rsid w:val="009F2228"/>
    <w:rsid w:val="009F246C"/>
    <w:rsid w:val="009F333F"/>
    <w:rsid w:val="009F7D6F"/>
    <w:rsid w:val="00A016A3"/>
    <w:rsid w:val="00A042B7"/>
    <w:rsid w:val="00A073E4"/>
    <w:rsid w:val="00A102DA"/>
    <w:rsid w:val="00A11DB0"/>
    <w:rsid w:val="00A125F5"/>
    <w:rsid w:val="00A13CC0"/>
    <w:rsid w:val="00A144F4"/>
    <w:rsid w:val="00A21FFD"/>
    <w:rsid w:val="00A24EC2"/>
    <w:rsid w:val="00A3091B"/>
    <w:rsid w:val="00A335F2"/>
    <w:rsid w:val="00A35B3B"/>
    <w:rsid w:val="00A37EBC"/>
    <w:rsid w:val="00A42B8A"/>
    <w:rsid w:val="00A55121"/>
    <w:rsid w:val="00A5518D"/>
    <w:rsid w:val="00A6148C"/>
    <w:rsid w:val="00A67E01"/>
    <w:rsid w:val="00A70C21"/>
    <w:rsid w:val="00A70F27"/>
    <w:rsid w:val="00A72536"/>
    <w:rsid w:val="00A75193"/>
    <w:rsid w:val="00A869B7"/>
    <w:rsid w:val="00A869DF"/>
    <w:rsid w:val="00A87987"/>
    <w:rsid w:val="00A90338"/>
    <w:rsid w:val="00A920BA"/>
    <w:rsid w:val="00A96308"/>
    <w:rsid w:val="00AA3985"/>
    <w:rsid w:val="00AB187E"/>
    <w:rsid w:val="00AB5FDB"/>
    <w:rsid w:val="00AC34D9"/>
    <w:rsid w:val="00AC664A"/>
    <w:rsid w:val="00AD0839"/>
    <w:rsid w:val="00AE29F8"/>
    <w:rsid w:val="00AE45AE"/>
    <w:rsid w:val="00AF0179"/>
    <w:rsid w:val="00AF0211"/>
    <w:rsid w:val="00AF0268"/>
    <w:rsid w:val="00AF6366"/>
    <w:rsid w:val="00B011B8"/>
    <w:rsid w:val="00B01967"/>
    <w:rsid w:val="00B05ED9"/>
    <w:rsid w:val="00B063F9"/>
    <w:rsid w:val="00B13915"/>
    <w:rsid w:val="00B14021"/>
    <w:rsid w:val="00B1472B"/>
    <w:rsid w:val="00B14FFF"/>
    <w:rsid w:val="00B15465"/>
    <w:rsid w:val="00B17E61"/>
    <w:rsid w:val="00B20004"/>
    <w:rsid w:val="00B21244"/>
    <w:rsid w:val="00B2348A"/>
    <w:rsid w:val="00B26683"/>
    <w:rsid w:val="00B277CA"/>
    <w:rsid w:val="00B27D6E"/>
    <w:rsid w:val="00B308C1"/>
    <w:rsid w:val="00B3427B"/>
    <w:rsid w:val="00B36E71"/>
    <w:rsid w:val="00B37BA1"/>
    <w:rsid w:val="00B45E0B"/>
    <w:rsid w:val="00B47E97"/>
    <w:rsid w:val="00B51E92"/>
    <w:rsid w:val="00B51EB8"/>
    <w:rsid w:val="00B5290C"/>
    <w:rsid w:val="00B61F91"/>
    <w:rsid w:val="00B62813"/>
    <w:rsid w:val="00B6332C"/>
    <w:rsid w:val="00B65A11"/>
    <w:rsid w:val="00B75CAC"/>
    <w:rsid w:val="00B77833"/>
    <w:rsid w:val="00B83A7D"/>
    <w:rsid w:val="00B83DE3"/>
    <w:rsid w:val="00B85AE6"/>
    <w:rsid w:val="00B86965"/>
    <w:rsid w:val="00B87B67"/>
    <w:rsid w:val="00B9325B"/>
    <w:rsid w:val="00B948E7"/>
    <w:rsid w:val="00B95029"/>
    <w:rsid w:val="00B95BB9"/>
    <w:rsid w:val="00B9745D"/>
    <w:rsid w:val="00B976F9"/>
    <w:rsid w:val="00BA2035"/>
    <w:rsid w:val="00BC12E1"/>
    <w:rsid w:val="00BC1C2D"/>
    <w:rsid w:val="00BC65B6"/>
    <w:rsid w:val="00BC7F63"/>
    <w:rsid w:val="00BE1218"/>
    <w:rsid w:val="00BE5EBD"/>
    <w:rsid w:val="00BF0A1F"/>
    <w:rsid w:val="00BF279F"/>
    <w:rsid w:val="00BF41F0"/>
    <w:rsid w:val="00BF717F"/>
    <w:rsid w:val="00C00C1A"/>
    <w:rsid w:val="00C06C68"/>
    <w:rsid w:val="00C13755"/>
    <w:rsid w:val="00C2271F"/>
    <w:rsid w:val="00C31B14"/>
    <w:rsid w:val="00C32281"/>
    <w:rsid w:val="00C33465"/>
    <w:rsid w:val="00C342B2"/>
    <w:rsid w:val="00C34892"/>
    <w:rsid w:val="00C364AF"/>
    <w:rsid w:val="00C40907"/>
    <w:rsid w:val="00C514BE"/>
    <w:rsid w:val="00C53DC1"/>
    <w:rsid w:val="00C559BD"/>
    <w:rsid w:val="00C56377"/>
    <w:rsid w:val="00C62378"/>
    <w:rsid w:val="00C659CE"/>
    <w:rsid w:val="00C65BEE"/>
    <w:rsid w:val="00C677A1"/>
    <w:rsid w:val="00C7165A"/>
    <w:rsid w:val="00C75008"/>
    <w:rsid w:val="00C7580A"/>
    <w:rsid w:val="00C81FED"/>
    <w:rsid w:val="00C855AE"/>
    <w:rsid w:val="00C86CE1"/>
    <w:rsid w:val="00C907CF"/>
    <w:rsid w:val="00C92BFD"/>
    <w:rsid w:val="00C96E53"/>
    <w:rsid w:val="00CA0C68"/>
    <w:rsid w:val="00CA368A"/>
    <w:rsid w:val="00CA734D"/>
    <w:rsid w:val="00CB6345"/>
    <w:rsid w:val="00CC5F10"/>
    <w:rsid w:val="00CD0C96"/>
    <w:rsid w:val="00CE01B5"/>
    <w:rsid w:val="00CE1682"/>
    <w:rsid w:val="00CE6926"/>
    <w:rsid w:val="00CE73BA"/>
    <w:rsid w:val="00CF41DE"/>
    <w:rsid w:val="00CF4283"/>
    <w:rsid w:val="00CF4AAA"/>
    <w:rsid w:val="00CF5599"/>
    <w:rsid w:val="00CF6F28"/>
    <w:rsid w:val="00D0053C"/>
    <w:rsid w:val="00D027A6"/>
    <w:rsid w:val="00D02CEB"/>
    <w:rsid w:val="00D04506"/>
    <w:rsid w:val="00D0463F"/>
    <w:rsid w:val="00D12519"/>
    <w:rsid w:val="00D149B7"/>
    <w:rsid w:val="00D15F11"/>
    <w:rsid w:val="00D16B7D"/>
    <w:rsid w:val="00D2287E"/>
    <w:rsid w:val="00D238FB"/>
    <w:rsid w:val="00D238FC"/>
    <w:rsid w:val="00D2481F"/>
    <w:rsid w:val="00D2541C"/>
    <w:rsid w:val="00D30781"/>
    <w:rsid w:val="00D33940"/>
    <w:rsid w:val="00D4423D"/>
    <w:rsid w:val="00D520BC"/>
    <w:rsid w:val="00D557E6"/>
    <w:rsid w:val="00D600FD"/>
    <w:rsid w:val="00D649A8"/>
    <w:rsid w:val="00D66183"/>
    <w:rsid w:val="00D70F43"/>
    <w:rsid w:val="00D70F6C"/>
    <w:rsid w:val="00D7190C"/>
    <w:rsid w:val="00D8668C"/>
    <w:rsid w:val="00D86ECC"/>
    <w:rsid w:val="00D91F97"/>
    <w:rsid w:val="00D93DDA"/>
    <w:rsid w:val="00D9706F"/>
    <w:rsid w:val="00DA013E"/>
    <w:rsid w:val="00DA1D58"/>
    <w:rsid w:val="00DA22A3"/>
    <w:rsid w:val="00DA4FB8"/>
    <w:rsid w:val="00DB177E"/>
    <w:rsid w:val="00DB1A4A"/>
    <w:rsid w:val="00DB2926"/>
    <w:rsid w:val="00DB3D67"/>
    <w:rsid w:val="00DB6445"/>
    <w:rsid w:val="00DB75AA"/>
    <w:rsid w:val="00DC0463"/>
    <w:rsid w:val="00DC2961"/>
    <w:rsid w:val="00DC2AC0"/>
    <w:rsid w:val="00DC2D6E"/>
    <w:rsid w:val="00DC6C11"/>
    <w:rsid w:val="00DC76D3"/>
    <w:rsid w:val="00DC7A56"/>
    <w:rsid w:val="00DD3D4D"/>
    <w:rsid w:val="00DE240E"/>
    <w:rsid w:val="00DE2E4F"/>
    <w:rsid w:val="00DE5C48"/>
    <w:rsid w:val="00DE64FF"/>
    <w:rsid w:val="00DE7A63"/>
    <w:rsid w:val="00DF2A04"/>
    <w:rsid w:val="00DF36D6"/>
    <w:rsid w:val="00E0325C"/>
    <w:rsid w:val="00E1454F"/>
    <w:rsid w:val="00E17575"/>
    <w:rsid w:val="00E21342"/>
    <w:rsid w:val="00E22377"/>
    <w:rsid w:val="00E243EA"/>
    <w:rsid w:val="00E31043"/>
    <w:rsid w:val="00E31937"/>
    <w:rsid w:val="00E328A5"/>
    <w:rsid w:val="00E40732"/>
    <w:rsid w:val="00E52D98"/>
    <w:rsid w:val="00E5467C"/>
    <w:rsid w:val="00E55575"/>
    <w:rsid w:val="00E6042C"/>
    <w:rsid w:val="00E60C10"/>
    <w:rsid w:val="00E60D20"/>
    <w:rsid w:val="00E73740"/>
    <w:rsid w:val="00E737E2"/>
    <w:rsid w:val="00E76A08"/>
    <w:rsid w:val="00E76A24"/>
    <w:rsid w:val="00E76B37"/>
    <w:rsid w:val="00E779AB"/>
    <w:rsid w:val="00E92A19"/>
    <w:rsid w:val="00EA0116"/>
    <w:rsid w:val="00EA11DF"/>
    <w:rsid w:val="00EA17EE"/>
    <w:rsid w:val="00EB088A"/>
    <w:rsid w:val="00EC474A"/>
    <w:rsid w:val="00EC7604"/>
    <w:rsid w:val="00EC7771"/>
    <w:rsid w:val="00ED13D6"/>
    <w:rsid w:val="00EE2CA6"/>
    <w:rsid w:val="00EE358B"/>
    <w:rsid w:val="00EE3AEA"/>
    <w:rsid w:val="00EE50F6"/>
    <w:rsid w:val="00EE5D86"/>
    <w:rsid w:val="00EE6C28"/>
    <w:rsid w:val="00EE7FB1"/>
    <w:rsid w:val="00EF1C7B"/>
    <w:rsid w:val="00EF2F08"/>
    <w:rsid w:val="00EF634E"/>
    <w:rsid w:val="00F01FEE"/>
    <w:rsid w:val="00F0233D"/>
    <w:rsid w:val="00F03793"/>
    <w:rsid w:val="00F06C00"/>
    <w:rsid w:val="00F06EE5"/>
    <w:rsid w:val="00F06F71"/>
    <w:rsid w:val="00F125D3"/>
    <w:rsid w:val="00F14328"/>
    <w:rsid w:val="00F207BB"/>
    <w:rsid w:val="00F207D1"/>
    <w:rsid w:val="00F26990"/>
    <w:rsid w:val="00F44D74"/>
    <w:rsid w:val="00F45EFF"/>
    <w:rsid w:val="00F46F05"/>
    <w:rsid w:val="00F53677"/>
    <w:rsid w:val="00F5394E"/>
    <w:rsid w:val="00F56D66"/>
    <w:rsid w:val="00F56DD7"/>
    <w:rsid w:val="00F636AB"/>
    <w:rsid w:val="00F657BF"/>
    <w:rsid w:val="00F855A0"/>
    <w:rsid w:val="00F938D1"/>
    <w:rsid w:val="00F9448B"/>
    <w:rsid w:val="00F97612"/>
    <w:rsid w:val="00FA0391"/>
    <w:rsid w:val="00FA397B"/>
    <w:rsid w:val="00FB311C"/>
    <w:rsid w:val="00FB4001"/>
    <w:rsid w:val="00FB5AEE"/>
    <w:rsid w:val="00FB7AA1"/>
    <w:rsid w:val="00FC18C2"/>
    <w:rsid w:val="00FC277F"/>
    <w:rsid w:val="00FD0D1B"/>
    <w:rsid w:val="00FD43CB"/>
    <w:rsid w:val="00FE2020"/>
    <w:rsid w:val="00FE4DB1"/>
    <w:rsid w:val="00FF1F00"/>
    <w:rsid w:val="00FF57D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1377"/>
    <o:shapelayout v:ext="edit">
      <o:idmap v:ext="edit" data="1"/>
    </o:shapelayout>
  </w:shapeDefaults>
  <w:decimalSymbol w:val="."/>
  <w:listSeparator w:val=";"/>
  <w14:docId w14:val="613E3A78"/>
  <w15:docId w15:val="{3239D762-E6F6-454E-A17B-0938FF349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12414F"/>
    <w:pPr>
      <w:numPr>
        <w:numId w:val="0"/>
      </w:numPr>
      <w:spacing w:before="120" w:after="60"/>
      <w:outlineLvl w:val="1"/>
    </w:pPr>
  </w:style>
  <w:style w:type="paragraph" w:styleId="Titolo3">
    <w:name w:val="heading 3"/>
    <w:basedOn w:val="Titolo1"/>
    <w:next w:val="Normale"/>
    <w:link w:val="Titolo3Carattere"/>
    <w:uiPriority w:val="9"/>
    <w:unhideWhenUsed/>
    <w:qFormat/>
    <w:rsid w:val="0012414F"/>
    <w:pPr>
      <w:numPr>
        <w:numId w:val="0"/>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12414F"/>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character" w:styleId="Rimandocommento">
    <w:name w:val="annotation reference"/>
    <w:basedOn w:val="Carpredefinitoparagrafo"/>
    <w:uiPriority w:val="99"/>
    <w:semiHidden/>
    <w:unhideWhenUsed/>
    <w:rsid w:val="00A35B3B"/>
    <w:rPr>
      <w:sz w:val="16"/>
      <w:szCs w:val="16"/>
    </w:rPr>
  </w:style>
  <w:style w:type="paragraph" w:styleId="Testocommento">
    <w:name w:val="annotation text"/>
    <w:basedOn w:val="Normale"/>
    <w:link w:val="TestocommentoCarattere"/>
    <w:uiPriority w:val="99"/>
    <w:unhideWhenUsed/>
    <w:rsid w:val="00A35B3B"/>
    <w:rPr>
      <w:sz w:val="20"/>
      <w:szCs w:val="20"/>
    </w:rPr>
  </w:style>
  <w:style w:type="character" w:customStyle="1" w:styleId="TestocommentoCarattere">
    <w:name w:val="Testo commento Carattere"/>
    <w:basedOn w:val="Carpredefinitoparagrafo"/>
    <w:link w:val="Testocommento"/>
    <w:uiPriority w:val="99"/>
    <w:rsid w:val="00A35B3B"/>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A35B3B"/>
    <w:rPr>
      <w:b/>
      <w:bCs/>
    </w:rPr>
  </w:style>
  <w:style w:type="character" w:customStyle="1" w:styleId="SoggettocommentoCarattere">
    <w:name w:val="Soggetto commento Carattere"/>
    <w:basedOn w:val="TestocommentoCarattere"/>
    <w:link w:val="Soggettocommento"/>
    <w:uiPriority w:val="99"/>
    <w:semiHidden/>
    <w:rsid w:val="00A35B3B"/>
    <w:rPr>
      <w:rFonts w:ascii="Arial" w:hAnsi="Arial"/>
      <w:b/>
      <w:bCs/>
      <w:sz w:val="20"/>
      <w:szCs w:val="20"/>
      <w:lang w:val="it-CH"/>
    </w:rPr>
  </w:style>
  <w:style w:type="paragraph" w:styleId="Testofumetto">
    <w:name w:val="Balloon Text"/>
    <w:basedOn w:val="Normale"/>
    <w:link w:val="TestofumettoCarattere"/>
    <w:uiPriority w:val="99"/>
    <w:semiHidden/>
    <w:unhideWhenUsed/>
    <w:rsid w:val="00A35B3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35B3B"/>
    <w:rPr>
      <w:rFonts w:ascii="Segoe UI" w:hAnsi="Segoe UI" w:cs="Segoe UI"/>
      <w:sz w:val="18"/>
      <w:szCs w:val="18"/>
      <w:lang w:val="it-CH"/>
    </w:rPr>
  </w:style>
  <w:style w:type="paragraph" w:customStyle="1" w:styleId="elencopallonato">
    <w:name w:val="elenco pallonato"/>
    <w:basedOn w:val="Normale"/>
    <w:rsid w:val="006A7CCD"/>
    <w:pPr>
      <w:numPr>
        <w:ilvl w:val="1"/>
        <w:numId w:val="8"/>
      </w:numPr>
      <w:tabs>
        <w:tab w:val="clear" w:pos="1440"/>
        <w:tab w:val="num" w:pos="717"/>
      </w:tabs>
      <w:suppressAutoHyphens w:val="0"/>
      <w:spacing w:after="120"/>
      <w:ind w:left="717"/>
    </w:pPr>
    <w:rPr>
      <w:rFonts w:eastAsia="Times New Roman" w:cs="Times New Roman"/>
      <w:color w:val="000000"/>
      <w:sz w:val="24"/>
      <w:szCs w:val="24"/>
      <w:lang w:val="x-none" w:eastAsia="it-IT"/>
    </w:rPr>
  </w:style>
  <w:style w:type="paragraph" w:styleId="Testonormale">
    <w:name w:val="Plain Text"/>
    <w:basedOn w:val="Normale"/>
    <w:link w:val="TestonormaleCarattere"/>
    <w:uiPriority w:val="99"/>
    <w:semiHidden/>
    <w:unhideWhenUsed/>
    <w:rsid w:val="004A62EA"/>
    <w:pPr>
      <w:suppressAutoHyphens w:val="0"/>
      <w:jc w:val="left"/>
    </w:pPr>
    <w:rPr>
      <w:rFonts w:ascii="Calibri" w:hAnsi="Calibri"/>
      <w:szCs w:val="21"/>
    </w:rPr>
  </w:style>
  <w:style w:type="character" w:customStyle="1" w:styleId="TestonormaleCarattere">
    <w:name w:val="Testo normale Carattere"/>
    <w:basedOn w:val="Carpredefinitoparagrafo"/>
    <w:link w:val="Testonormale"/>
    <w:uiPriority w:val="99"/>
    <w:semiHidden/>
    <w:rsid w:val="004A62EA"/>
    <w:rPr>
      <w:rFonts w:ascii="Calibri" w:hAnsi="Calibri"/>
      <w:szCs w:val="21"/>
      <w:lang w:val="it-CH"/>
    </w:rPr>
  </w:style>
  <w:style w:type="table" w:styleId="Grigliatabella">
    <w:name w:val="Table Grid"/>
    <w:basedOn w:val="Tabellanormale"/>
    <w:uiPriority w:val="59"/>
    <w:rsid w:val="00B75CA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349985235">
      <w:bodyDiv w:val="1"/>
      <w:marLeft w:val="0"/>
      <w:marRight w:val="0"/>
      <w:marTop w:val="0"/>
      <w:marBottom w:val="0"/>
      <w:divBdr>
        <w:top w:val="none" w:sz="0" w:space="0" w:color="auto"/>
        <w:left w:val="none" w:sz="0" w:space="0" w:color="auto"/>
        <w:bottom w:val="none" w:sz="0" w:space="0" w:color="auto"/>
        <w:right w:val="none" w:sz="0" w:space="0" w:color="auto"/>
      </w:divBdr>
    </w:div>
    <w:div w:id="153939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4.e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3.xml"/><Relationship Id="rId10" Type="http://schemas.openxmlformats.org/officeDocument/2006/relationships/styles" Target="styl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sse007\AppData\Local\Temp\OneOffixx\generated\fd7157fc-f3b1-4679-acd8-7ae3238a0bbd.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7.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F0FB3-264F-4638-963B-CF373ECC5D7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2064AA76-C6AA-4F02-8E10-64964545E8B0}">
  <ds:schemaRefs>
    <ds:schemaRef ds:uri="http://www.w3.org/2001/XMLSchema"/>
    <ds:schemaRef ds:uri="http://schema.oneoffixx.com/OneOffixxDocument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517C0C1F-2FF5-439E-8161-E0468D55C0D2}">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E302918D-21AA-4CCF-A95F-51BAD61E7027}">
  <ds:schemaRefs>
    <ds:schemaRef ds:uri="http://schemas.microsoft.com/sharepoint/v3/contenttype/forms"/>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3FD944A1-8B23-42E5-AD4D-EA9DCE112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8.xml><?xml version="1.0" encoding="utf-8"?>
<ds:datastoreItem xmlns:ds="http://schemas.openxmlformats.org/officeDocument/2006/customXml" ds:itemID="{382A652E-3E2B-4D56-895B-0780D2D6F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fd7157fc-f3b1-4679-acd8-7ae3238a0bbd.dotx</Template>
  <TotalTime>14</TotalTime>
  <Pages>26</Pages>
  <Words>11063</Words>
  <Characters>63061</Characters>
  <Application>Microsoft Office Word</Application>
  <DocSecurity>0</DocSecurity>
  <Lines>525</Lines>
  <Paragraphs>147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Mastrovito Antonella / ssse007</dc:creator>
  <cp:keywords/>
  <dc:description/>
  <cp:lastModifiedBy>Venturi Luca</cp:lastModifiedBy>
  <cp:revision>13</cp:revision>
  <cp:lastPrinted>2021-12-14T15:48:00Z</cp:lastPrinted>
  <dcterms:created xsi:type="dcterms:W3CDTF">2021-12-15T08:24:00Z</dcterms:created>
  <dcterms:modified xsi:type="dcterms:W3CDTF">2021-12-16T07:13:00Z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