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71C" w:rsidRPr="00C50581" w:rsidRDefault="0014071C" w:rsidP="0014071C">
      <w:pPr>
        <w:tabs>
          <w:tab w:val="left" w:pos="426"/>
          <w:tab w:val="left" w:pos="709"/>
        </w:tabs>
        <w:spacing w:after="120" w:line="240" w:lineRule="auto"/>
        <w:jc w:val="both"/>
        <w:rPr>
          <w:rFonts w:ascii="Arial" w:hAnsi="Arial" w:cs="Arial"/>
          <w:b/>
          <w:sz w:val="23"/>
          <w:szCs w:val="23"/>
          <w:lang w:val="it-CH"/>
        </w:rPr>
      </w:pPr>
      <w:r w:rsidRPr="00C50581">
        <w:rPr>
          <w:rFonts w:ascii="Arial" w:hAnsi="Arial" w:cs="Arial"/>
          <w:b/>
          <w:sz w:val="23"/>
          <w:szCs w:val="23"/>
          <w:lang w:val="it-CH"/>
        </w:rPr>
        <w:t>INIZIATIVA PARLAMENTARE</w:t>
      </w:r>
    </w:p>
    <w:p w:rsidR="0014071C" w:rsidRPr="00C50581" w:rsidRDefault="0014071C" w:rsidP="0014071C">
      <w:pPr>
        <w:tabs>
          <w:tab w:val="left" w:pos="426"/>
          <w:tab w:val="left" w:pos="709"/>
        </w:tabs>
        <w:spacing w:after="0" w:line="240" w:lineRule="auto"/>
        <w:jc w:val="both"/>
        <w:rPr>
          <w:rFonts w:ascii="Arial" w:hAnsi="Arial" w:cs="Arial"/>
          <w:sz w:val="23"/>
          <w:szCs w:val="23"/>
          <w:lang w:val="it-CH"/>
        </w:rPr>
      </w:pPr>
    </w:p>
    <w:p w:rsidR="0014071C" w:rsidRPr="00C50581" w:rsidRDefault="0014071C" w:rsidP="0014071C">
      <w:pPr>
        <w:spacing w:after="120" w:line="240" w:lineRule="auto"/>
        <w:jc w:val="both"/>
        <w:rPr>
          <w:rFonts w:ascii="Arial" w:hAnsi="Arial" w:cs="Arial"/>
          <w:b/>
          <w:sz w:val="23"/>
          <w:szCs w:val="23"/>
          <w:u w:val="single"/>
          <w:lang w:val="it-CH"/>
        </w:rPr>
      </w:pPr>
      <w:r w:rsidRPr="00C50581">
        <w:rPr>
          <w:rFonts w:ascii="Arial" w:hAnsi="Arial" w:cs="Arial"/>
          <w:b/>
          <w:sz w:val="23"/>
          <w:szCs w:val="23"/>
          <w:u w:val="single"/>
          <w:lang w:val="it-CH"/>
        </w:rPr>
        <w:t xml:space="preserve">presentata nella forma generica da Maurizio Agustoni per il Gruppo PPD+GG </w:t>
      </w:r>
      <w:r>
        <w:rPr>
          <w:rFonts w:ascii="Arial" w:hAnsi="Arial" w:cs="Arial"/>
          <w:b/>
          <w:sz w:val="23"/>
          <w:szCs w:val="23"/>
          <w:u w:val="single"/>
          <w:lang w:val="it-CH"/>
        </w:rPr>
        <w:t>"</w:t>
      </w:r>
      <w:r w:rsidRPr="00C50581">
        <w:rPr>
          <w:rFonts w:ascii="Arial" w:hAnsi="Arial" w:cs="Arial"/>
          <w:b/>
          <w:bCs/>
          <w:sz w:val="23"/>
          <w:szCs w:val="23"/>
          <w:u w:val="single"/>
          <w:lang w:val="it-CH" w:eastAsia="it-CH"/>
        </w:rPr>
        <w:t>Per sgravi fiscali mirati a favore del ceto medio</w:t>
      </w:r>
      <w:r>
        <w:rPr>
          <w:rFonts w:ascii="Arial" w:hAnsi="Arial" w:cs="Arial"/>
          <w:b/>
          <w:bCs/>
          <w:sz w:val="23"/>
          <w:szCs w:val="23"/>
          <w:u w:val="single"/>
          <w:lang w:val="it-CH" w:eastAsia="it-CH"/>
        </w:rPr>
        <w:t>"</w:t>
      </w:r>
    </w:p>
    <w:p w:rsidR="0014071C" w:rsidRPr="00C50581" w:rsidRDefault="0014071C" w:rsidP="0014071C">
      <w:pPr>
        <w:spacing w:after="0" w:line="240" w:lineRule="auto"/>
        <w:jc w:val="both"/>
        <w:rPr>
          <w:rFonts w:ascii="Arial" w:hAnsi="Arial" w:cs="Arial"/>
          <w:sz w:val="23"/>
          <w:szCs w:val="23"/>
          <w:lang w:val="it-CH"/>
        </w:rPr>
      </w:pPr>
    </w:p>
    <w:p w:rsidR="0014071C" w:rsidRPr="00C50581" w:rsidRDefault="0014071C" w:rsidP="0014071C">
      <w:pPr>
        <w:pStyle w:val="Nessunaspaziatura"/>
        <w:jc w:val="both"/>
        <w:rPr>
          <w:rFonts w:ascii="Arial" w:hAnsi="Arial" w:cs="Arial"/>
          <w:sz w:val="23"/>
          <w:szCs w:val="23"/>
        </w:rPr>
      </w:pPr>
      <w:r w:rsidRPr="00C50581">
        <w:rPr>
          <w:rFonts w:ascii="Arial" w:hAnsi="Arial" w:cs="Arial"/>
          <w:sz w:val="23"/>
          <w:szCs w:val="23"/>
        </w:rPr>
        <w:t>del 5 novembre 2018</w:t>
      </w:r>
    </w:p>
    <w:p w:rsidR="0014071C" w:rsidRPr="00C50581" w:rsidRDefault="0014071C" w:rsidP="0014071C">
      <w:pPr>
        <w:pStyle w:val="Nessunaspaziatura"/>
        <w:jc w:val="both"/>
        <w:rPr>
          <w:rFonts w:ascii="Arial" w:hAnsi="Arial" w:cs="Arial"/>
          <w:sz w:val="23"/>
          <w:szCs w:val="23"/>
        </w:rPr>
      </w:pPr>
    </w:p>
    <w:p w:rsidR="0014071C" w:rsidRPr="00C50581" w:rsidRDefault="0014071C" w:rsidP="0014071C">
      <w:pPr>
        <w:pStyle w:val="Nessunaspaziatura"/>
        <w:jc w:val="both"/>
        <w:rPr>
          <w:rFonts w:ascii="Arial" w:hAnsi="Arial" w:cs="Arial"/>
          <w:sz w:val="23"/>
          <w:szCs w:val="23"/>
        </w:rPr>
      </w:pPr>
    </w:p>
    <w:p w:rsidR="0014071C" w:rsidRPr="00C50581" w:rsidRDefault="0014071C" w:rsidP="0014071C">
      <w:pPr>
        <w:pStyle w:val="Nessunaspaziatura"/>
        <w:spacing w:after="160"/>
        <w:jc w:val="both"/>
        <w:rPr>
          <w:rFonts w:ascii="Arial" w:hAnsi="Arial" w:cs="Arial"/>
          <w:sz w:val="23"/>
          <w:szCs w:val="23"/>
        </w:rPr>
      </w:pPr>
      <w:r w:rsidRPr="00C50581">
        <w:rPr>
          <w:rFonts w:ascii="Arial" w:hAnsi="Arial" w:cs="Arial"/>
          <w:sz w:val="23"/>
          <w:szCs w:val="23"/>
        </w:rPr>
        <w:t xml:space="preserve">Lo scorso 29 aprile, il Popolo </w:t>
      </w:r>
      <w:r>
        <w:rPr>
          <w:rFonts w:ascii="Arial" w:hAnsi="Arial" w:cs="Arial"/>
          <w:sz w:val="23"/>
          <w:szCs w:val="23"/>
        </w:rPr>
        <w:t>–</w:t>
      </w:r>
      <w:r w:rsidRPr="00C50581">
        <w:rPr>
          <w:rFonts w:ascii="Arial" w:hAnsi="Arial" w:cs="Arial"/>
          <w:sz w:val="23"/>
          <w:szCs w:val="23"/>
        </w:rPr>
        <w:t xml:space="preserve"> con uno scarto di appena 193 voti </w:t>
      </w:r>
      <w:r>
        <w:rPr>
          <w:rFonts w:ascii="Arial" w:hAnsi="Arial" w:cs="Arial"/>
          <w:sz w:val="23"/>
          <w:szCs w:val="23"/>
        </w:rPr>
        <w:t>–</w:t>
      </w:r>
      <w:r w:rsidRPr="00C50581">
        <w:rPr>
          <w:rFonts w:ascii="Arial" w:hAnsi="Arial" w:cs="Arial"/>
          <w:sz w:val="23"/>
          <w:szCs w:val="23"/>
        </w:rPr>
        <w:t xml:space="preserve"> ha approvato le misure fiscali del cosiddetto pacchetto sociale-fiscale.</w:t>
      </w:r>
    </w:p>
    <w:p w:rsidR="0014071C" w:rsidRPr="00C50581" w:rsidRDefault="0014071C" w:rsidP="0014071C">
      <w:pPr>
        <w:pStyle w:val="Nessunaspaziatura"/>
        <w:spacing w:after="160"/>
        <w:jc w:val="both"/>
        <w:rPr>
          <w:rFonts w:ascii="Arial" w:hAnsi="Arial" w:cs="Arial"/>
          <w:sz w:val="23"/>
          <w:szCs w:val="23"/>
        </w:rPr>
      </w:pPr>
      <w:r w:rsidRPr="00C50581">
        <w:rPr>
          <w:rFonts w:ascii="Arial" w:hAnsi="Arial" w:cs="Arial"/>
          <w:sz w:val="23"/>
          <w:szCs w:val="23"/>
        </w:rPr>
        <w:t>Si tratta, a ben vedere, del primo sgravio fiscale dopo diversi anni e, soprattutto, dopo che nella legislatura 2015-2019 il Consiglio di Stato, per motivi di riequilibrio finanziario, ha aumentato il prelievo nei confronti dei cittadini, sia tramite aumenti di imposta (stime immobiliari e imposte di circolazione), sia tramite aumenti di tasse causali di vario genere (tasse di cancellerie, ecc.).</w:t>
      </w:r>
    </w:p>
    <w:p w:rsidR="0014071C" w:rsidRPr="00C50581" w:rsidRDefault="0014071C" w:rsidP="0014071C">
      <w:pPr>
        <w:pStyle w:val="Nessunaspaziatura"/>
        <w:jc w:val="both"/>
        <w:rPr>
          <w:rFonts w:ascii="Arial" w:hAnsi="Arial" w:cs="Arial"/>
          <w:sz w:val="23"/>
          <w:szCs w:val="23"/>
        </w:rPr>
      </w:pPr>
      <w:r w:rsidRPr="00C50581">
        <w:rPr>
          <w:rFonts w:ascii="Arial" w:hAnsi="Arial" w:cs="Arial"/>
          <w:sz w:val="23"/>
          <w:szCs w:val="23"/>
        </w:rPr>
        <w:t xml:space="preserve">Il bilancio per il ceto medio rischia di essere negativo, perché ha subito (quasi) tutti gli aumenti di imposta di cui sopra, mentre non ha beneficiato delle misure fiscali votate lo scorso </w:t>
      </w:r>
      <w:r w:rsidRPr="00C50581">
        <w:rPr>
          <w:rFonts w:ascii="Arial" w:hAnsi="Arial" w:cs="Arial"/>
          <w:sz w:val="23"/>
          <w:szCs w:val="23"/>
        </w:rPr>
        <w:br/>
        <w:t>29 aprile, dato che queste erano essenzialmente destinate alle persone facoltose e alle persone giuridiche.</w:t>
      </w:r>
    </w:p>
    <w:p w:rsidR="0014071C" w:rsidRPr="00C50581" w:rsidRDefault="0014071C" w:rsidP="0014071C">
      <w:pPr>
        <w:pStyle w:val="Nessunaspaziatura"/>
        <w:jc w:val="both"/>
        <w:rPr>
          <w:rFonts w:ascii="Arial" w:hAnsi="Arial" w:cs="Arial"/>
          <w:sz w:val="23"/>
          <w:szCs w:val="23"/>
        </w:rPr>
      </w:pPr>
    </w:p>
    <w:p w:rsidR="0014071C" w:rsidRPr="00C50581" w:rsidRDefault="0014071C" w:rsidP="0014071C">
      <w:pPr>
        <w:pStyle w:val="Nessunaspaziatura"/>
        <w:jc w:val="both"/>
        <w:rPr>
          <w:rFonts w:ascii="Arial" w:hAnsi="Arial" w:cs="Arial"/>
          <w:sz w:val="23"/>
          <w:szCs w:val="23"/>
        </w:rPr>
      </w:pPr>
      <w:r w:rsidRPr="00C50581">
        <w:rPr>
          <w:rFonts w:ascii="Arial" w:hAnsi="Arial" w:cs="Arial"/>
          <w:sz w:val="23"/>
          <w:szCs w:val="23"/>
        </w:rPr>
        <w:t xml:space="preserve">Il Gruppo PPD+GG propone quindi di valutare alcune semplici misure che andrebbero soprattutto a vantaggio del ceto medio, ovvero quella categoria di persone che non riceve sussidi da parte dello Stato e che beneficia solo in misura minima dei </w:t>
      </w:r>
      <w:r>
        <w:rPr>
          <w:rFonts w:ascii="Arial" w:hAnsi="Arial" w:cs="Arial"/>
          <w:sz w:val="23"/>
          <w:szCs w:val="23"/>
        </w:rPr>
        <w:t>"</w:t>
      </w:r>
      <w:r w:rsidRPr="00C50581">
        <w:rPr>
          <w:rFonts w:ascii="Arial" w:hAnsi="Arial" w:cs="Arial"/>
          <w:sz w:val="23"/>
          <w:szCs w:val="23"/>
        </w:rPr>
        <w:t>soliti</w:t>
      </w:r>
      <w:r>
        <w:rPr>
          <w:rFonts w:ascii="Arial" w:hAnsi="Arial" w:cs="Arial"/>
          <w:sz w:val="23"/>
          <w:szCs w:val="23"/>
        </w:rPr>
        <w:t>"</w:t>
      </w:r>
      <w:r w:rsidRPr="00C50581">
        <w:rPr>
          <w:rFonts w:ascii="Arial" w:hAnsi="Arial" w:cs="Arial"/>
          <w:sz w:val="23"/>
          <w:szCs w:val="23"/>
        </w:rPr>
        <w:t xml:space="preserve"> sgravi fiscali.</w:t>
      </w:r>
    </w:p>
    <w:p w:rsidR="0014071C" w:rsidRPr="00C50581" w:rsidRDefault="0014071C" w:rsidP="0014071C">
      <w:pPr>
        <w:pStyle w:val="Nessunaspaziatura"/>
        <w:jc w:val="both"/>
        <w:rPr>
          <w:rFonts w:ascii="Arial" w:hAnsi="Arial" w:cs="Arial"/>
          <w:sz w:val="23"/>
          <w:szCs w:val="23"/>
        </w:rPr>
      </w:pPr>
    </w:p>
    <w:p w:rsidR="0014071C" w:rsidRPr="00C50581" w:rsidRDefault="0014071C" w:rsidP="0014071C">
      <w:pPr>
        <w:pStyle w:val="Nessunaspaziatura"/>
        <w:widowControl/>
        <w:numPr>
          <w:ilvl w:val="0"/>
          <w:numId w:val="1"/>
        </w:numPr>
        <w:suppressAutoHyphens/>
        <w:autoSpaceDE/>
        <w:autoSpaceDN/>
        <w:adjustRightInd/>
        <w:spacing w:after="120"/>
        <w:ind w:left="425" w:hanging="425"/>
        <w:jc w:val="both"/>
        <w:rPr>
          <w:rFonts w:ascii="Arial" w:hAnsi="Arial" w:cs="Arial"/>
          <w:b/>
          <w:sz w:val="23"/>
          <w:szCs w:val="23"/>
        </w:rPr>
      </w:pPr>
      <w:r w:rsidRPr="00C50581">
        <w:rPr>
          <w:rFonts w:ascii="Arial" w:hAnsi="Arial" w:cs="Arial"/>
          <w:b/>
          <w:sz w:val="23"/>
          <w:szCs w:val="23"/>
        </w:rPr>
        <w:t>Aumento della franchigia relativa all</w:t>
      </w:r>
      <w:r>
        <w:rPr>
          <w:rFonts w:ascii="Arial" w:hAnsi="Arial" w:cs="Arial"/>
          <w:b/>
          <w:sz w:val="23"/>
          <w:szCs w:val="23"/>
        </w:rPr>
        <w:t>'</w:t>
      </w:r>
      <w:r w:rsidRPr="00C50581">
        <w:rPr>
          <w:rFonts w:ascii="Arial" w:hAnsi="Arial" w:cs="Arial"/>
          <w:b/>
          <w:sz w:val="23"/>
          <w:szCs w:val="23"/>
        </w:rPr>
        <w:t>imposta sulla sostanza</w:t>
      </w:r>
    </w:p>
    <w:p w:rsidR="0014071C" w:rsidRPr="00C50581" w:rsidRDefault="0014071C" w:rsidP="0014071C">
      <w:pPr>
        <w:pStyle w:val="Nessunaspaziatura"/>
        <w:spacing w:after="120"/>
        <w:jc w:val="both"/>
        <w:rPr>
          <w:rFonts w:ascii="Arial" w:hAnsi="Arial" w:cs="Arial"/>
          <w:sz w:val="23"/>
          <w:szCs w:val="23"/>
        </w:rPr>
      </w:pPr>
      <w:r w:rsidRPr="00C50581">
        <w:rPr>
          <w:rFonts w:ascii="Arial" w:hAnsi="Arial" w:cs="Arial"/>
          <w:sz w:val="23"/>
          <w:szCs w:val="23"/>
        </w:rPr>
        <w:t>Oggi, per l</w:t>
      </w:r>
      <w:r>
        <w:rPr>
          <w:rFonts w:ascii="Arial" w:hAnsi="Arial" w:cs="Arial"/>
          <w:sz w:val="23"/>
          <w:szCs w:val="23"/>
        </w:rPr>
        <w:t>'</w:t>
      </w:r>
      <w:r w:rsidRPr="00C50581">
        <w:rPr>
          <w:rFonts w:ascii="Arial" w:hAnsi="Arial" w:cs="Arial"/>
          <w:sz w:val="23"/>
          <w:szCs w:val="23"/>
        </w:rPr>
        <w:t>imposta sulla sostanza, è</w:t>
      </w:r>
      <w:r>
        <w:rPr>
          <w:rFonts w:ascii="Arial" w:hAnsi="Arial" w:cs="Arial"/>
          <w:sz w:val="23"/>
          <w:szCs w:val="23"/>
        </w:rPr>
        <w:t xml:space="preserve"> prevista una franchigia di </w:t>
      </w:r>
      <w:r w:rsidRPr="00C50581">
        <w:rPr>
          <w:rFonts w:ascii="Arial" w:hAnsi="Arial" w:cs="Arial"/>
          <w:sz w:val="23"/>
          <w:szCs w:val="23"/>
        </w:rPr>
        <w:t>200</w:t>
      </w:r>
      <w:r>
        <w:rPr>
          <w:rFonts w:ascii="Arial" w:hAnsi="Arial" w:cs="Arial"/>
          <w:sz w:val="23"/>
          <w:szCs w:val="23"/>
        </w:rPr>
        <w:t>'000 franchi</w:t>
      </w:r>
      <w:r w:rsidRPr="00C50581">
        <w:rPr>
          <w:rFonts w:ascii="Arial" w:hAnsi="Arial" w:cs="Arial"/>
          <w:sz w:val="23"/>
          <w:szCs w:val="23"/>
        </w:rPr>
        <w:t>.</w:t>
      </w:r>
    </w:p>
    <w:p w:rsidR="0014071C" w:rsidRPr="00C50581" w:rsidRDefault="0014071C" w:rsidP="0014071C">
      <w:pPr>
        <w:pStyle w:val="Nessunaspaziatura"/>
        <w:spacing w:after="120"/>
        <w:jc w:val="both"/>
        <w:rPr>
          <w:rFonts w:ascii="Arial" w:hAnsi="Arial" w:cs="Arial"/>
          <w:sz w:val="23"/>
          <w:szCs w:val="23"/>
        </w:rPr>
      </w:pPr>
      <w:r w:rsidRPr="00C50581">
        <w:rPr>
          <w:rFonts w:ascii="Arial" w:hAnsi="Arial" w:cs="Arial"/>
          <w:sz w:val="23"/>
          <w:szCs w:val="23"/>
        </w:rPr>
        <w:t>Per compensare l</w:t>
      </w:r>
      <w:r>
        <w:rPr>
          <w:rFonts w:ascii="Arial" w:hAnsi="Arial" w:cs="Arial"/>
          <w:sz w:val="23"/>
          <w:szCs w:val="23"/>
        </w:rPr>
        <w:t>'</w:t>
      </w:r>
      <w:r w:rsidRPr="00C50581">
        <w:rPr>
          <w:rFonts w:ascii="Arial" w:hAnsi="Arial" w:cs="Arial"/>
          <w:sz w:val="23"/>
          <w:szCs w:val="23"/>
        </w:rPr>
        <w:t>aumento dei valori di stima e per incentivare il risparmio personale la franchigia potrebbe essere portata per esempio</w:t>
      </w:r>
      <w:r>
        <w:rPr>
          <w:rFonts w:ascii="Arial" w:hAnsi="Arial" w:cs="Arial"/>
          <w:sz w:val="23"/>
          <w:szCs w:val="23"/>
        </w:rPr>
        <w:t xml:space="preserve"> a </w:t>
      </w:r>
      <w:r w:rsidRPr="00C50581">
        <w:rPr>
          <w:rFonts w:ascii="Arial" w:hAnsi="Arial" w:cs="Arial"/>
          <w:sz w:val="23"/>
          <w:szCs w:val="23"/>
        </w:rPr>
        <w:t>300</w:t>
      </w:r>
      <w:r>
        <w:rPr>
          <w:rFonts w:ascii="Arial" w:hAnsi="Arial" w:cs="Arial"/>
          <w:sz w:val="23"/>
          <w:szCs w:val="23"/>
        </w:rPr>
        <w:t>'</w:t>
      </w:r>
      <w:r w:rsidRPr="00C50581">
        <w:rPr>
          <w:rFonts w:ascii="Arial" w:hAnsi="Arial" w:cs="Arial"/>
          <w:sz w:val="23"/>
          <w:szCs w:val="23"/>
        </w:rPr>
        <w:t xml:space="preserve">000 o </w:t>
      </w:r>
      <w:r>
        <w:rPr>
          <w:rFonts w:ascii="Arial" w:hAnsi="Arial" w:cs="Arial"/>
          <w:sz w:val="23"/>
          <w:szCs w:val="23"/>
        </w:rPr>
        <w:t xml:space="preserve">a </w:t>
      </w:r>
      <w:r w:rsidRPr="00C50581">
        <w:rPr>
          <w:rFonts w:ascii="Arial" w:hAnsi="Arial" w:cs="Arial"/>
          <w:sz w:val="23"/>
          <w:szCs w:val="23"/>
        </w:rPr>
        <w:t>400</w:t>
      </w:r>
      <w:r>
        <w:rPr>
          <w:rFonts w:ascii="Arial" w:hAnsi="Arial" w:cs="Arial"/>
          <w:sz w:val="23"/>
          <w:szCs w:val="23"/>
        </w:rPr>
        <w:t>'000 franchi</w:t>
      </w:r>
      <w:r w:rsidRPr="00C50581">
        <w:rPr>
          <w:rFonts w:ascii="Arial" w:hAnsi="Arial" w:cs="Arial"/>
          <w:sz w:val="23"/>
          <w:szCs w:val="23"/>
        </w:rPr>
        <w:t>.</w:t>
      </w:r>
    </w:p>
    <w:p w:rsidR="0014071C" w:rsidRPr="00C50581" w:rsidRDefault="0014071C" w:rsidP="0014071C">
      <w:pPr>
        <w:pStyle w:val="Nessunaspaziatura"/>
        <w:jc w:val="both"/>
        <w:rPr>
          <w:rFonts w:ascii="Arial" w:hAnsi="Arial" w:cs="Arial"/>
          <w:sz w:val="23"/>
          <w:szCs w:val="23"/>
        </w:rPr>
      </w:pPr>
      <w:r w:rsidRPr="00C50581">
        <w:rPr>
          <w:rFonts w:ascii="Arial" w:hAnsi="Arial" w:cs="Arial"/>
          <w:sz w:val="23"/>
          <w:szCs w:val="23"/>
        </w:rPr>
        <w:t>L</w:t>
      </w:r>
      <w:r>
        <w:rPr>
          <w:rFonts w:ascii="Arial" w:hAnsi="Arial" w:cs="Arial"/>
          <w:sz w:val="23"/>
          <w:szCs w:val="23"/>
        </w:rPr>
        <w:t>'</w:t>
      </w:r>
      <w:r w:rsidRPr="00C50581">
        <w:rPr>
          <w:rFonts w:ascii="Arial" w:hAnsi="Arial" w:cs="Arial"/>
          <w:sz w:val="23"/>
          <w:szCs w:val="23"/>
        </w:rPr>
        <w:t>impatto per le casse dello Stato sarebbe modesto e andrebbe soprattutto a vantaggio di persone con un patrimonio medio; l</w:t>
      </w:r>
      <w:r>
        <w:rPr>
          <w:rFonts w:ascii="Arial" w:hAnsi="Arial" w:cs="Arial"/>
          <w:sz w:val="23"/>
          <w:szCs w:val="23"/>
        </w:rPr>
        <w:t>'</w:t>
      </w:r>
      <w:r w:rsidRPr="00C50581">
        <w:rPr>
          <w:rFonts w:ascii="Arial" w:hAnsi="Arial" w:cs="Arial"/>
          <w:sz w:val="23"/>
          <w:szCs w:val="23"/>
        </w:rPr>
        <w:t>imposta sulla sostanza va peraltro a colpire beni sui quali sono già state pagate delle imposte (per esempio sul reddito) e che, in molti casi, non fruttano nulla al proprietario.</w:t>
      </w:r>
    </w:p>
    <w:p w:rsidR="0014071C" w:rsidRPr="00C50581" w:rsidRDefault="0014071C" w:rsidP="0014071C">
      <w:pPr>
        <w:pStyle w:val="Nessunaspaziatura"/>
        <w:jc w:val="both"/>
        <w:rPr>
          <w:rFonts w:ascii="Arial" w:hAnsi="Arial" w:cs="Arial"/>
          <w:sz w:val="23"/>
          <w:szCs w:val="23"/>
        </w:rPr>
      </w:pPr>
    </w:p>
    <w:p w:rsidR="0014071C" w:rsidRPr="00C50581" w:rsidRDefault="0014071C" w:rsidP="0014071C">
      <w:pPr>
        <w:pStyle w:val="Nessunaspaziatura"/>
        <w:numPr>
          <w:ilvl w:val="0"/>
          <w:numId w:val="1"/>
        </w:numPr>
        <w:tabs>
          <w:tab w:val="left" w:pos="426"/>
        </w:tabs>
        <w:spacing w:after="120"/>
        <w:ind w:left="0" w:firstLine="0"/>
        <w:jc w:val="both"/>
        <w:rPr>
          <w:rFonts w:ascii="Arial" w:hAnsi="Arial" w:cs="Arial"/>
          <w:b/>
          <w:sz w:val="23"/>
          <w:szCs w:val="23"/>
        </w:rPr>
      </w:pPr>
      <w:r w:rsidRPr="00C50581">
        <w:rPr>
          <w:rFonts w:ascii="Arial" w:hAnsi="Arial" w:cs="Arial"/>
          <w:b/>
          <w:sz w:val="23"/>
          <w:szCs w:val="23"/>
        </w:rPr>
        <w:t>Riduzione del reddito locativo</w:t>
      </w:r>
    </w:p>
    <w:p w:rsidR="0014071C" w:rsidRPr="00C50581" w:rsidRDefault="0014071C" w:rsidP="0014071C">
      <w:pPr>
        <w:pStyle w:val="Nessunaspaziatura"/>
        <w:spacing w:after="120"/>
        <w:jc w:val="both"/>
        <w:rPr>
          <w:rFonts w:ascii="Arial" w:hAnsi="Arial" w:cs="Arial"/>
          <w:sz w:val="23"/>
          <w:szCs w:val="23"/>
        </w:rPr>
      </w:pPr>
      <w:r w:rsidRPr="00C50581">
        <w:rPr>
          <w:rFonts w:ascii="Arial" w:hAnsi="Arial" w:cs="Arial"/>
          <w:sz w:val="23"/>
          <w:szCs w:val="23"/>
        </w:rPr>
        <w:t xml:space="preserve">Oggi i proprietari della propria abitazione si vedono imporre un </w:t>
      </w:r>
      <w:r>
        <w:rPr>
          <w:rFonts w:ascii="Arial" w:hAnsi="Arial" w:cs="Arial"/>
          <w:sz w:val="23"/>
          <w:szCs w:val="23"/>
        </w:rPr>
        <w:t>"</w:t>
      </w:r>
      <w:r w:rsidRPr="00C50581">
        <w:rPr>
          <w:rFonts w:ascii="Arial" w:hAnsi="Arial" w:cs="Arial"/>
          <w:sz w:val="23"/>
          <w:szCs w:val="23"/>
        </w:rPr>
        <w:t>valore di reddito</w:t>
      </w:r>
      <w:r>
        <w:rPr>
          <w:rFonts w:ascii="Arial" w:hAnsi="Arial" w:cs="Arial"/>
          <w:sz w:val="23"/>
          <w:szCs w:val="23"/>
        </w:rPr>
        <w:t>"</w:t>
      </w:r>
      <w:r w:rsidRPr="00C50581">
        <w:rPr>
          <w:rFonts w:ascii="Arial" w:hAnsi="Arial" w:cs="Arial"/>
          <w:sz w:val="23"/>
          <w:szCs w:val="23"/>
        </w:rPr>
        <w:t xml:space="preserve"> pari al 90% del reddito locativo presunto dell</w:t>
      </w:r>
      <w:r>
        <w:rPr>
          <w:rFonts w:ascii="Arial" w:hAnsi="Arial" w:cs="Arial"/>
          <w:sz w:val="23"/>
          <w:szCs w:val="23"/>
        </w:rPr>
        <w:t>'</w:t>
      </w:r>
      <w:r w:rsidRPr="00C50581">
        <w:rPr>
          <w:rFonts w:ascii="Arial" w:hAnsi="Arial" w:cs="Arial"/>
          <w:sz w:val="23"/>
          <w:szCs w:val="23"/>
        </w:rPr>
        <w:t>abitazione.</w:t>
      </w:r>
    </w:p>
    <w:p w:rsidR="0014071C" w:rsidRPr="00C50581" w:rsidRDefault="0014071C" w:rsidP="0014071C">
      <w:pPr>
        <w:pStyle w:val="Nessunaspaziatura"/>
        <w:spacing w:after="120"/>
        <w:jc w:val="both"/>
        <w:rPr>
          <w:rFonts w:ascii="Arial" w:hAnsi="Arial" w:cs="Arial"/>
          <w:sz w:val="23"/>
          <w:szCs w:val="23"/>
        </w:rPr>
      </w:pPr>
      <w:r w:rsidRPr="00C50581">
        <w:rPr>
          <w:rFonts w:ascii="Arial" w:hAnsi="Arial" w:cs="Arial"/>
          <w:sz w:val="23"/>
          <w:szCs w:val="23"/>
        </w:rPr>
        <w:t>Si tratta di un</w:t>
      </w:r>
      <w:r>
        <w:rPr>
          <w:rFonts w:ascii="Arial" w:hAnsi="Arial" w:cs="Arial"/>
          <w:sz w:val="23"/>
          <w:szCs w:val="23"/>
        </w:rPr>
        <w:t>'</w:t>
      </w:r>
      <w:r w:rsidRPr="00C50581">
        <w:rPr>
          <w:rFonts w:ascii="Arial" w:hAnsi="Arial" w:cs="Arial"/>
          <w:sz w:val="23"/>
          <w:szCs w:val="23"/>
        </w:rPr>
        <w:t>imposizione che colpisce soprattutto il ceto medio e che può comportare anche dei significativi aumenti di imposta.</w:t>
      </w:r>
    </w:p>
    <w:p w:rsidR="0014071C" w:rsidRPr="00C50581" w:rsidRDefault="0014071C" w:rsidP="0014071C">
      <w:pPr>
        <w:pStyle w:val="Nessunaspaziatura"/>
        <w:spacing w:after="120"/>
        <w:jc w:val="both"/>
        <w:rPr>
          <w:rFonts w:ascii="Arial" w:hAnsi="Arial" w:cs="Arial"/>
          <w:sz w:val="23"/>
          <w:szCs w:val="23"/>
        </w:rPr>
      </w:pPr>
      <w:r w:rsidRPr="00C50581">
        <w:rPr>
          <w:rFonts w:ascii="Arial" w:hAnsi="Arial" w:cs="Arial"/>
          <w:sz w:val="23"/>
          <w:szCs w:val="23"/>
        </w:rPr>
        <w:t>L</w:t>
      </w:r>
      <w:r>
        <w:rPr>
          <w:rFonts w:ascii="Arial" w:hAnsi="Arial" w:cs="Arial"/>
          <w:sz w:val="23"/>
          <w:szCs w:val="23"/>
        </w:rPr>
        <w:t>'</w:t>
      </w:r>
      <w:r w:rsidRPr="00C50581">
        <w:rPr>
          <w:rFonts w:ascii="Arial" w:hAnsi="Arial" w:cs="Arial"/>
          <w:sz w:val="23"/>
          <w:szCs w:val="23"/>
        </w:rPr>
        <w:t>imposizione del reddito locativo è imposta dal diritto federale e è il contraltare dell</w:t>
      </w:r>
      <w:r>
        <w:rPr>
          <w:rFonts w:ascii="Arial" w:hAnsi="Arial" w:cs="Arial"/>
          <w:sz w:val="23"/>
          <w:szCs w:val="23"/>
        </w:rPr>
        <w:t>'</w:t>
      </w:r>
      <w:r w:rsidRPr="00C50581">
        <w:rPr>
          <w:rFonts w:ascii="Arial" w:hAnsi="Arial" w:cs="Arial"/>
          <w:sz w:val="23"/>
          <w:szCs w:val="23"/>
        </w:rPr>
        <w:t>impossibilità, per gli inquilini, di dedurre la pigione.</w:t>
      </w:r>
    </w:p>
    <w:p w:rsidR="0014071C" w:rsidRPr="00C50581" w:rsidRDefault="0014071C" w:rsidP="0014071C">
      <w:pPr>
        <w:pStyle w:val="Nessunaspaziatura"/>
        <w:jc w:val="both"/>
        <w:rPr>
          <w:rFonts w:ascii="Arial" w:hAnsi="Arial" w:cs="Arial"/>
          <w:sz w:val="23"/>
          <w:szCs w:val="23"/>
        </w:rPr>
      </w:pPr>
      <w:r w:rsidRPr="00C50581">
        <w:rPr>
          <w:rFonts w:ascii="Arial" w:hAnsi="Arial" w:cs="Arial"/>
          <w:sz w:val="23"/>
          <w:szCs w:val="23"/>
        </w:rPr>
        <w:t>Resta il fatto che per il ceto medio l</w:t>
      </w:r>
      <w:r>
        <w:rPr>
          <w:rFonts w:ascii="Arial" w:hAnsi="Arial" w:cs="Arial"/>
          <w:sz w:val="23"/>
          <w:szCs w:val="23"/>
        </w:rPr>
        <w:t>'</w:t>
      </w:r>
      <w:r w:rsidRPr="00C50581">
        <w:rPr>
          <w:rFonts w:ascii="Arial" w:hAnsi="Arial" w:cs="Arial"/>
          <w:sz w:val="23"/>
          <w:szCs w:val="23"/>
        </w:rPr>
        <w:t>imposizione di un reddito fittizio è alquanto problematica, anche perché l</w:t>
      </w:r>
      <w:r>
        <w:rPr>
          <w:rFonts w:ascii="Arial" w:hAnsi="Arial" w:cs="Arial"/>
          <w:sz w:val="23"/>
          <w:szCs w:val="23"/>
        </w:rPr>
        <w:t>'</w:t>
      </w:r>
      <w:r w:rsidRPr="00C50581">
        <w:rPr>
          <w:rFonts w:ascii="Arial" w:hAnsi="Arial" w:cs="Arial"/>
          <w:sz w:val="23"/>
          <w:szCs w:val="23"/>
        </w:rPr>
        <w:t>acquisto di una casa, per il ceto medio, è spesso legata a faticosi risparmi e all</w:t>
      </w:r>
      <w:r>
        <w:rPr>
          <w:rFonts w:ascii="Arial" w:hAnsi="Arial" w:cs="Arial"/>
          <w:sz w:val="23"/>
          <w:szCs w:val="23"/>
        </w:rPr>
        <w:t>'</w:t>
      </w:r>
      <w:r w:rsidRPr="00C50581">
        <w:rPr>
          <w:rFonts w:ascii="Arial" w:hAnsi="Arial" w:cs="Arial"/>
          <w:sz w:val="23"/>
          <w:szCs w:val="23"/>
        </w:rPr>
        <w:t>assunzione di debiti importanti.</w:t>
      </w:r>
    </w:p>
    <w:p w:rsidR="0014071C" w:rsidRPr="00C50581" w:rsidRDefault="0014071C" w:rsidP="0014071C">
      <w:pPr>
        <w:pStyle w:val="Nessunaspaziatura"/>
        <w:jc w:val="both"/>
        <w:rPr>
          <w:rFonts w:ascii="Arial" w:hAnsi="Arial" w:cs="Arial"/>
          <w:sz w:val="23"/>
          <w:szCs w:val="23"/>
        </w:rPr>
      </w:pPr>
    </w:p>
    <w:p w:rsidR="0014071C" w:rsidRDefault="0014071C" w:rsidP="0014071C">
      <w:pPr>
        <w:pStyle w:val="Nessunaspaziatura"/>
        <w:jc w:val="both"/>
        <w:rPr>
          <w:rFonts w:ascii="Arial" w:hAnsi="Arial" w:cs="Arial"/>
          <w:sz w:val="23"/>
          <w:szCs w:val="23"/>
        </w:rPr>
      </w:pPr>
      <w:r w:rsidRPr="00C50581">
        <w:rPr>
          <w:rFonts w:ascii="Arial" w:hAnsi="Arial" w:cs="Arial"/>
          <w:sz w:val="23"/>
          <w:szCs w:val="23"/>
        </w:rPr>
        <w:t>I sottoscritti propongono quindi di maggiormente sfruttare il margine di manovra accordato dalla giurisprudenza federale e di abbassare la percentuale all</w:t>
      </w:r>
      <w:r>
        <w:rPr>
          <w:rFonts w:ascii="Arial" w:hAnsi="Arial" w:cs="Arial"/>
          <w:sz w:val="23"/>
          <w:szCs w:val="23"/>
        </w:rPr>
        <w:t>'</w:t>
      </w:r>
      <w:r w:rsidRPr="00C50581">
        <w:rPr>
          <w:rFonts w:ascii="Arial" w:hAnsi="Arial" w:cs="Arial"/>
          <w:sz w:val="23"/>
          <w:szCs w:val="23"/>
        </w:rPr>
        <w:t>80 o all</w:t>
      </w:r>
      <w:r>
        <w:rPr>
          <w:rFonts w:ascii="Arial" w:hAnsi="Arial" w:cs="Arial"/>
          <w:sz w:val="23"/>
          <w:szCs w:val="23"/>
        </w:rPr>
        <w:t>'</w:t>
      </w:r>
      <w:r w:rsidRPr="00C50581">
        <w:rPr>
          <w:rFonts w:ascii="Arial" w:hAnsi="Arial" w:cs="Arial"/>
          <w:sz w:val="23"/>
          <w:szCs w:val="23"/>
        </w:rPr>
        <w:t>85% del reddito locativo presunto.</w:t>
      </w:r>
    </w:p>
    <w:p w:rsidR="0014071C" w:rsidRDefault="0014071C" w:rsidP="0014071C">
      <w:pPr>
        <w:pStyle w:val="Nessunaspaziatura"/>
        <w:jc w:val="both"/>
        <w:rPr>
          <w:rFonts w:ascii="Arial" w:hAnsi="Arial" w:cs="Arial"/>
          <w:sz w:val="23"/>
          <w:szCs w:val="23"/>
        </w:rPr>
      </w:pPr>
    </w:p>
    <w:p w:rsidR="0014071C" w:rsidRPr="00C50581" w:rsidRDefault="0014071C" w:rsidP="0014071C">
      <w:pPr>
        <w:pStyle w:val="Nessunaspaziatura"/>
        <w:widowControl/>
        <w:numPr>
          <w:ilvl w:val="0"/>
          <w:numId w:val="1"/>
        </w:numPr>
        <w:suppressAutoHyphens/>
        <w:autoSpaceDE/>
        <w:autoSpaceDN/>
        <w:adjustRightInd/>
        <w:spacing w:after="120"/>
        <w:ind w:left="425" w:hanging="425"/>
        <w:jc w:val="both"/>
        <w:rPr>
          <w:rFonts w:ascii="Arial" w:hAnsi="Arial" w:cs="Arial"/>
          <w:b/>
          <w:sz w:val="23"/>
          <w:szCs w:val="23"/>
        </w:rPr>
      </w:pPr>
      <w:r w:rsidRPr="00C50581">
        <w:rPr>
          <w:rFonts w:ascii="Arial" w:hAnsi="Arial" w:cs="Arial"/>
          <w:b/>
          <w:sz w:val="23"/>
          <w:szCs w:val="23"/>
        </w:rPr>
        <w:lastRenderedPageBreak/>
        <w:t>Maggiori deduzioni le spese di presa a carico dei figli</w:t>
      </w:r>
    </w:p>
    <w:p w:rsidR="0014071C" w:rsidRPr="00C50581" w:rsidRDefault="0014071C" w:rsidP="0014071C">
      <w:pPr>
        <w:pStyle w:val="Nessunaspaziatura"/>
        <w:spacing w:after="160"/>
        <w:jc w:val="both"/>
        <w:rPr>
          <w:rFonts w:ascii="Arial" w:hAnsi="Arial" w:cs="Arial"/>
          <w:sz w:val="23"/>
          <w:szCs w:val="23"/>
        </w:rPr>
      </w:pPr>
      <w:r w:rsidRPr="00C50581">
        <w:rPr>
          <w:rFonts w:ascii="Arial" w:hAnsi="Arial" w:cs="Arial"/>
          <w:sz w:val="23"/>
          <w:szCs w:val="23"/>
        </w:rPr>
        <w:t>Spesso le famiglie del ceto medio sono tali perché possono disporre di un doppio reddito, vuoi perché ogni coniuge intende mettere a profitto le competenze acquisite nella formazione, vuoi per necessità del nucleo familiare.</w:t>
      </w:r>
    </w:p>
    <w:p w:rsidR="0014071C" w:rsidRPr="00C50581" w:rsidRDefault="0014071C" w:rsidP="0014071C">
      <w:pPr>
        <w:pStyle w:val="Nessunaspaziatura"/>
        <w:spacing w:after="160"/>
        <w:jc w:val="both"/>
        <w:rPr>
          <w:rFonts w:ascii="Arial" w:hAnsi="Arial" w:cs="Arial"/>
          <w:sz w:val="23"/>
          <w:szCs w:val="23"/>
        </w:rPr>
      </w:pPr>
      <w:r w:rsidRPr="00C50581">
        <w:rPr>
          <w:rFonts w:ascii="Arial" w:hAnsi="Arial" w:cs="Arial"/>
          <w:sz w:val="23"/>
          <w:szCs w:val="23"/>
        </w:rPr>
        <w:t>Una parte non trascurabile di questo salario viene però erosa dalle spese di presa a carico dei figli, dato che non tutti hanno la possibilità di fare capo a una rete familiare (per esempio nonni, figli più grandi, ecc.).</w:t>
      </w:r>
    </w:p>
    <w:p w:rsidR="0014071C" w:rsidRPr="00C50581" w:rsidRDefault="0014071C" w:rsidP="0014071C">
      <w:pPr>
        <w:pStyle w:val="Nessunaspaziatura"/>
        <w:spacing w:after="160"/>
        <w:jc w:val="both"/>
        <w:rPr>
          <w:rFonts w:ascii="Arial" w:hAnsi="Arial" w:cs="Arial"/>
          <w:sz w:val="23"/>
          <w:szCs w:val="23"/>
        </w:rPr>
      </w:pPr>
      <w:r w:rsidRPr="00C50581">
        <w:rPr>
          <w:rFonts w:ascii="Arial" w:hAnsi="Arial" w:cs="Arial"/>
          <w:sz w:val="23"/>
          <w:szCs w:val="23"/>
        </w:rPr>
        <w:t>Oggi è prevista una deduzione di 10</w:t>
      </w:r>
      <w:r>
        <w:rPr>
          <w:rFonts w:ascii="Arial" w:hAnsi="Arial" w:cs="Arial"/>
          <w:sz w:val="23"/>
          <w:szCs w:val="23"/>
        </w:rPr>
        <w:t>'</w:t>
      </w:r>
      <w:r w:rsidRPr="00C50581">
        <w:rPr>
          <w:rFonts w:ascii="Arial" w:hAnsi="Arial" w:cs="Arial"/>
          <w:sz w:val="23"/>
          <w:szCs w:val="23"/>
        </w:rPr>
        <w:t>000 franchi fino a un reddito di 80</w:t>
      </w:r>
      <w:r>
        <w:rPr>
          <w:rFonts w:ascii="Arial" w:hAnsi="Arial" w:cs="Arial"/>
          <w:sz w:val="23"/>
          <w:szCs w:val="23"/>
        </w:rPr>
        <w:t>'</w:t>
      </w:r>
      <w:r w:rsidRPr="00C50581">
        <w:rPr>
          <w:rFonts w:ascii="Arial" w:hAnsi="Arial" w:cs="Arial"/>
          <w:sz w:val="23"/>
          <w:szCs w:val="23"/>
        </w:rPr>
        <w:t>000 franchi che viene poi ridotta 5</w:t>
      </w:r>
      <w:r>
        <w:rPr>
          <w:rFonts w:ascii="Arial" w:hAnsi="Arial" w:cs="Arial"/>
          <w:sz w:val="23"/>
          <w:szCs w:val="23"/>
        </w:rPr>
        <w:t>'</w:t>
      </w:r>
      <w:r w:rsidRPr="00C50581">
        <w:rPr>
          <w:rFonts w:ascii="Arial" w:hAnsi="Arial" w:cs="Arial"/>
          <w:sz w:val="23"/>
          <w:szCs w:val="23"/>
        </w:rPr>
        <w:t>500 franchi per i redditi superiori.</w:t>
      </w:r>
    </w:p>
    <w:p w:rsidR="0014071C" w:rsidRPr="00C50581" w:rsidRDefault="0014071C" w:rsidP="0014071C">
      <w:pPr>
        <w:pStyle w:val="Nessunaspaziatura"/>
        <w:spacing w:after="160"/>
        <w:jc w:val="both"/>
        <w:rPr>
          <w:rFonts w:ascii="Arial" w:hAnsi="Arial" w:cs="Arial"/>
          <w:sz w:val="23"/>
          <w:szCs w:val="23"/>
        </w:rPr>
      </w:pPr>
      <w:r w:rsidRPr="00C50581">
        <w:rPr>
          <w:rFonts w:ascii="Arial" w:hAnsi="Arial" w:cs="Arial"/>
          <w:sz w:val="23"/>
          <w:szCs w:val="23"/>
        </w:rPr>
        <w:t>La legge federe riconosce attualmente una deduzione di 11</w:t>
      </w:r>
      <w:r>
        <w:rPr>
          <w:rFonts w:ascii="Arial" w:hAnsi="Arial" w:cs="Arial"/>
          <w:sz w:val="23"/>
          <w:szCs w:val="23"/>
        </w:rPr>
        <w:t>'</w:t>
      </w:r>
      <w:r w:rsidRPr="00C50581">
        <w:rPr>
          <w:rFonts w:ascii="Arial" w:hAnsi="Arial" w:cs="Arial"/>
          <w:sz w:val="23"/>
          <w:szCs w:val="23"/>
        </w:rPr>
        <w:t>000 franchi e il Consiglio federale ha recentemente trasmesso alle Camere una proposta di deduzione di 25</w:t>
      </w:r>
      <w:r>
        <w:rPr>
          <w:rFonts w:ascii="Arial" w:hAnsi="Arial" w:cs="Arial"/>
          <w:sz w:val="23"/>
          <w:szCs w:val="23"/>
        </w:rPr>
        <w:t>'</w:t>
      </w:r>
      <w:r w:rsidRPr="00C50581">
        <w:rPr>
          <w:rFonts w:ascii="Arial" w:hAnsi="Arial" w:cs="Arial"/>
          <w:sz w:val="23"/>
          <w:szCs w:val="23"/>
        </w:rPr>
        <w:t>000 franchi.</w:t>
      </w:r>
    </w:p>
    <w:p w:rsidR="0014071C" w:rsidRPr="00C50581" w:rsidRDefault="0014071C" w:rsidP="0014071C">
      <w:pPr>
        <w:pStyle w:val="Nessunaspaziatura"/>
        <w:spacing w:after="160"/>
        <w:jc w:val="both"/>
        <w:rPr>
          <w:rFonts w:ascii="Arial" w:hAnsi="Arial" w:cs="Arial"/>
          <w:sz w:val="23"/>
          <w:szCs w:val="23"/>
        </w:rPr>
      </w:pPr>
      <w:r w:rsidRPr="00C50581">
        <w:rPr>
          <w:rFonts w:ascii="Arial" w:hAnsi="Arial" w:cs="Arial"/>
          <w:sz w:val="23"/>
          <w:szCs w:val="23"/>
        </w:rPr>
        <w:t>I sottoscritti propongono quindi di aumentare le deduzioni per la presa a carico dei figli, in particolare per i redditi medi.</w:t>
      </w:r>
    </w:p>
    <w:p w:rsidR="0014071C" w:rsidRPr="00C50581" w:rsidRDefault="0014071C" w:rsidP="0014071C">
      <w:pPr>
        <w:pStyle w:val="Nessunaspaziatura"/>
        <w:spacing w:after="160"/>
        <w:jc w:val="both"/>
        <w:rPr>
          <w:rFonts w:ascii="Arial" w:hAnsi="Arial" w:cs="Arial"/>
          <w:sz w:val="23"/>
          <w:szCs w:val="23"/>
        </w:rPr>
      </w:pPr>
      <w:r w:rsidRPr="00C50581">
        <w:rPr>
          <w:rFonts w:ascii="Arial" w:hAnsi="Arial" w:cs="Arial"/>
          <w:sz w:val="23"/>
          <w:szCs w:val="23"/>
        </w:rPr>
        <w:t>I sottoscritti chiedono quindi di adottare le disposizioni legislative o regolamentari necessarie per concretizzare le misure proposte nel presente atto.</w:t>
      </w:r>
    </w:p>
    <w:p w:rsidR="0014071C" w:rsidRPr="00C50581" w:rsidRDefault="0014071C" w:rsidP="0014071C">
      <w:pPr>
        <w:pStyle w:val="Nessunaspaziatura"/>
        <w:jc w:val="both"/>
        <w:rPr>
          <w:rFonts w:ascii="Arial" w:hAnsi="Arial" w:cs="Arial"/>
          <w:sz w:val="23"/>
          <w:szCs w:val="23"/>
        </w:rPr>
      </w:pPr>
      <w:r w:rsidRPr="00C50581">
        <w:rPr>
          <w:rFonts w:ascii="Arial" w:hAnsi="Arial" w:cs="Arial"/>
          <w:sz w:val="23"/>
          <w:szCs w:val="23"/>
        </w:rPr>
        <w:t>Per ciascuna di queste proposte si chiede inoltre che il Consiglio di Stato, per il tramite della Divis</w:t>
      </w:r>
      <w:r>
        <w:rPr>
          <w:rFonts w:ascii="Arial" w:hAnsi="Arial" w:cs="Arial"/>
          <w:sz w:val="23"/>
          <w:szCs w:val="23"/>
        </w:rPr>
        <w:t>i</w:t>
      </w:r>
      <w:r w:rsidRPr="00C50581">
        <w:rPr>
          <w:rFonts w:ascii="Arial" w:hAnsi="Arial" w:cs="Arial"/>
          <w:sz w:val="23"/>
          <w:szCs w:val="23"/>
        </w:rPr>
        <w:t>one delle contribuzioni, presenti le conseguenze sul gettito fiscale e gli effetti per i cittadini, suddividendo le risposte per categorie di reddito e tipo di nucleo famigliare.</w:t>
      </w:r>
    </w:p>
    <w:p w:rsidR="0014071C" w:rsidRPr="00C50581" w:rsidRDefault="0014071C" w:rsidP="0014071C">
      <w:pPr>
        <w:pStyle w:val="Nessunaspaziatura"/>
        <w:jc w:val="both"/>
        <w:rPr>
          <w:rFonts w:ascii="Arial" w:hAnsi="Arial" w:cs="Arial"/>
          <w:sz w:val="23"/>
          <w:szCs w:val="23"/>
        </w:rPr>
      </w:pPr>
    </w:p>
    <w:p w:rsidR="0014071C" w:rsidRPr="00C50581" w:rsidRDefault="0014071C" w:rsidP="0014071C">
      <w:pPr>
        <w:pStyle w:val="Nessunaspaziatura"/>
        <w:jc w:val="both"/>
        <w:rPr>
          <w:rFonts w:ascii="Arial" w:hAnsi="Arial" w:cs="Arial"/>
          <w:sz w:val="23"/>
          <w:szCs w:val="23"/>
        </w:rPr>
      </w:pPr>
    </w:p>
    <w:p w:rsidR="0014071C" w:rsidRPr="00C50581" w:rsidRDefault="0014071C" w:rsidP="0014071C">
      <w:pPr>
        <w:spacing w:after="0" w:line="240" w:lineRule="auto"/>
        <w:jc w:val="both"/>
        <w:rPr>
          <w:rFonts w:ascii="Arial" w:eastAsia="Times New Roman" w:hAnsi="Arial" w:cs="Arial"/>
          <w:sz w:val="23"/>
          <w:szCs w:val="23"/>
          <w:lang w:val="it-CH"/>
        </w:rPr>
      </w:pPr>
      <w:r w:rsidRPr="00C50581">
        <w:rPr>
          <w:rFonts w:ascii="Arial" w:eastAsia="Times New Roman" w:hAnsi="Arial" w:cs="Arial"/>
          <w:sz w:val="23"/>
          <w:szCs w:val="23"/>
          <w:lang w:val="it-CH"/>
        </w:rPr>
        <w:t xml:space="preserve">Maurizio Agustoni </w:t>
      </w:r>
    </w:p>
    <w:p w:rsidR="0014071C" w:rsidRPr="00C50581" w:rsidRDefault="0014071C" w:rsidP="0014071C">
      <w:pPr>
        <w:spacing w:after="0" w:line="240" w:lineRule="auto"/>
        <w:jc w:val="both"/>
        <w:rPr>
          <w:rFonts w:ascii="Arial" w:hAnsi="Arial" w:cs="Arial"/>
          <w:b/>
          <w:sz w:val="23"/>
          <w:szCs w:val="23"/>
          <w:lang w:val="it-CH"/>
        </w:rPr>
      </w:pPr>
      <w:r w:rsidRPr="00C50581">
        <w:rPr>
          <w:rFonts w:ascii="Arial" w:eastAsia="Times New Roman" w:hAnsi="Arial" w:cs="Arial"/>
          <w:sz w:val="23"/>
          <w:szCs w:val="23"/>
          <w:lang w:val="it-CH"/>
        </w:rPr>
        <w:t>Per il Gruppo PPD+GG</w:t>
      </w:r>
      <w:bookmarkStart w:id="0" w:name="_GoBack"/>
      <w:bookmarkEnd w:id="0"/>
    </w:p>
    <w:p w:rsidR="003F3C20" w:rsidRPr="0014071C" w:rsidRDefault="003F3C20" w:rsidP="0014071C"/>
    <w:sectPr w:rsidR="003F3C20" w:rsidRPr="0014071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903C48"/>
    <w:multiLevelType w:val="hybridMultilevel"/>
    <w:tmpl w:val="A782BD9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300"/>
    <w:rsid w:val="0014071C"/>
    <w:rsid w:val="001E5300"/>
    <w:rsid w:val="003F3C2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E5300"/>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sid w:val="001E5300"/>
    <w:rPr>
      <w:color w:val="0000FF"/>
      <w:u w:val="single"/>
    </w:rPr>
  </w:style>
  <w:style w:type="paragraph" w:styleId="Testofumetto">
    <w:name w:val="Balloon Text"/>
    <w:basedOn w:val="Normale"/>
    <w:link w:val="TestofumettoCarattere"/>
    <w:uiPriority w:val="99"/>
    <w:semiHidden/>
    <w:unhideWhenUsed/>
    <w:rsid w:val="001E530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E5300"/>
    <w:rPr>
      <w:rFonts w:ascii="Tahoma" w:eastAsia="Calibri" w:hAnsi="Tahoma" w:cs="Tahoma"/>
      <w:sz w:val="16"/>
      <w:szCs w:val="16"/>
      <w:lang w:val="de-CH"/>
    </w:rPr>
  </w:style>
  <w:style w:type="paragraph" w:styleId="Nessunaspaziatura">
    <w:name w:val="No Spacing"/>
    <w:uiPriority w:val="1"/>
    <w:qFormat/>
    <w:rsid w:val="0014071C"/>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E5300"/>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sid w:val="001E5300"/>
    <w:rPr>
      <w:color w:val="0000FF"/>
      <w:u w:val="single"/>
    </w:rPr>
  </w:style>
  <w:style w:type="paragraph" w:styleId="Testofumetto">
    <w:name w:val="Balloon Text"/>
    <w:basedOn w:val="Normale"/>
    <w:link w:val="TestofumettoCarattere"/>
    <w:uiPriority w:val="99"/>
    <w:semiHidden/>
    <w:unhideWhenUsed/>
    <w:rsid w:val="001E530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E5300"/>
    <w:rPr>
      <w:rFonts w:ascii="Tahoma" w:eastAsia="Calibri" w:hAnsi="Tahoma" w:cs="Tahoma"/>
      <w:sz w:val="16"/>
      <w:szCs w:val="16"/>
      <w:lang w:val="de-CH"/>
    </w:rPr>
  </w:style>
  <w:style w:type="paragraph" w:styleId="Nessunaspaziatura">
    <w:name w:val="No Spacing"/>
    <w:uiPriority w:val="1"/>
    <w:qFormat/>
    <w:rsid w:val="0014071C"/>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629</Words>
  <Characters>3588</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dcterms:created xsi:type="dcterms:W3CDTF">2018-11-13T14:16:00Z</dcterms:created>
  <dcterms:modified xsi:type="dcterms:W3CDTF">2018-11-13T14:16:00Z</dcterms:modified>
</cp:coreProperties>
</file>