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EFEE1" w14:textId="399C0F49" w:rsidR="00522985" w:rsidRDefault="00736811" w:rsidP="008A6244">
      <w:pPr>
        <w:pStyle w:val="StandardRisoluzionedelConsigliodiStato"/>
        <w:ind w:right="-1"/>
      </w:pPr>
      <w:r>
        <w:rPr>
          <w:rFonts w:cs="Arial"/>
          <w:b/>
          <w:bCs/>
          <w:sz w:val="28"/>
          <w:szCs w:val="28"/>
          <w:lang w:eastAsia="it-CH"/>
        </w:rPr>
        <w:t>Richiesta di un credito di 12'650'000 franchi per la progettazione della prima tappa del comparto scolastico di Trevano (nuova sede CSIA, piscina coperta, sistemazione paesaggistica e sedi transitorie)</w:t>
      </w:r>
    </w:p>
    <w:p w14:paraId="45C4B4D0" w14:textId="77777777" w:rsidR="00522985" w:rsidRDefault="00522985" w:rsidP="008A6244">
      <w:pPr>
        <w:pStyle w:val="StandardRisoluzionedelConsigliodiStato"/>
        <w:ind w:right="-1"/>
      </w:pPr>
    </w:p>
    <w:p w14:paraId="2DE74E5E" w14:textId="77777777" w:rsidR="00736811" w:rsidRPr="00D63171" w:rsidRDefault="00736811" w:rsidP="008A6244">
      <w:pPr>
        <w:pStyle w:val="StandardRisoluzionedelConsigliodiStato"/>
        <w:ind w:right="-1"/>
      </w:pPr>
    </w:p>
    <w:p w14:paraId="26595673" w14:textId="112E57D9" w:rsidR="00522985" w:rsidRDefault="00522985" w:rsidP="008A6244">
      <w:pPr>
        <w:pStyle w:val="StandardRisoluzionedelConsigliodiStato"/>
        <w:ind w:right="-1"/>
      </w:pPr>
      <w:r>
        <w:t>Signor Presidente,</w:t>
      </w:r>
    </w:p>
    <w:p w14:paraId="4C563DD0" w14:textId="77777777" w:rsidR="00522985" w:rsidRPr="006F2A27" w:rsidRDefault="00522985" w:rsidP="008A6244">
      <w:pPr>
        <w:rPr>
          <w:sz w:val="24"/>
        </w:rPr>
      </w:pPr>
      <w:r w:rsidRPr="006F2A27">
        <w:rPr>
          <w:sz w:val="24"/>
        </w:rPr>
        <w:t xml:space="preserve">signore </w:t>
      </w:r>
      <w:r>
        <w:rPr>
          <w:sz w:val="24"/>
        </w:rPr>
        <w:t xml:space="preserve">deputate </w:t>
      </w:r>
      <w:r w:rsidRPr="006F2A27">
        <w:rPr>
          <w:sz w:val="24"/>
        </w:rPr>
        <w:t xml:space="preserve">e signori </w:t>
      </w:r>
      <w:r>
        <w:rPr>
          <w:sz w:val="24"/>
        </w:rPr>
        <w:t>d</w:t>
      </w:r>
      <w:r w:rsidRPr="006F2A27">
        <w:rPr>
          <w:sz w:val="24"/>
        </w:rPr>
        <w:t>eputati,</w:t>
      </w:r>
    </w:p>
    <w:p w14:paraId="238E2BB5" w14:textId="77777777" w:rsidR="00522985" w:rsidRPr="006F2A27" w:rsidRDefault="00522985" w:rsidP="008A6244">
      <w:pPr>
        <w:rPr>
          <w:sz w:val="24"/>
        </w:rPr>
      </w:pPr>
    </w:p>
    <w:p w14:paraId="58AB22AE" w14:textId="356ECD55" w:rsidR="00522985" w:rsidRPr="006F2A27" w:rsidRDefault="00736811" w:rsidP="008A6244">
      <w:pPr>
        <w:rPr>
          <w:sz w:val="24"/>
        </w:rPr>
      </w:pPr>
      <w:r w:rsidRPr="00736811">
        <w:rPr>
          <w:sz w:val="24"/>
        </w:rPr>
        <w:t>con il presente messaggio vi sottoponiamo per esame e approvazione la richiesta di un credito di fr. 12'650'000. - per la progettazione del comparto scolastico di Trevano (Nuova sede CSIA, Piscina coperta e situazione paesaggistica).</w:t>
      </w:r>
    </w:p>
    <w:p w14:paraId="685FEEEE" w14:textId="77777777" w:rsidR="00736811" w:rsidRPr="006F2A27" w:rsidRDefault="00736811" w:rsidP="008A6244">
      <w:pPr>
        <w:rPr>
          <w:sz w:val="24"/>
        </w:rPr>
      </w:pPr>
    </w:p>
    <w:p w14:paraId="15D55882" w14:textId="20C4B33D" w:rsidR="00522985" w:rsidRPr="001472FD" w:rsidRDefault="00522985" w:rsidP="001472FD">
      <w:pPr>
        <w:pStyle w:val="Paragrafoelenco"/>
        <w:numPr>
          <w:ilvl w:val="0"/>
          <w:numId w:val="19"/>
        </w:numPr>
        <w:ind w:left="567" w:hanging="567"/>
        <w:rPr>
          <w:b/>
          <w:sz w:val="24"/>
          <w:szCs w:val="24"/>
        </w:rPr>
      </w:pPr>
      <w:r w:rsidRPr="001472FD">
        <w:rPr>
          <w:b/>
          <w:sz w:val="24"/>
          <w:szCs w:val="24"/>
        </w:rPr>
        <w:t>INTRODUZIONE</w:t>
      </w:r>
    </w:p>
    <w:p w14:paraId="34B125BB" w14:textId="77777777" w:rsidR="00522985" w:rsidRPr="002E4857" w:rsidRDefault="00522985" w:rsidP="008A6244">
      <w:pPr>
        <w:rPr>
          <w:sz w:val="24"/>
          <w:szCs w:val="24"/>
        </w:rPr>
      </w:pPr>
    </w:p>
    <w:p w14:paraId="75F18E72" w14:textId="77777777" w:rsidR="00736811" w:rsidRPr="00736811" w:rsidRDefault="00736811" w:rsidP="00736811">
      <w:pPr>
        <w:pStyle w:val="StandardRisoluzionedelConsigliodiStato"/>
        <w:ind w:right="-1"/>
        <w:rPr>
          <w:szCs w:val="24"/>
        </w:rPr>
      </w:pPr>
      <w:r w:rsidRPr="00736811">
        <w:rPr>
          <w:szCs w:val="24"/>
        </w:rPr>
        <w:t>Il comparto scolastico di Trevano, edificato a tappe a partire dagli anni '60-'70 del secolo scorso, è strutturato in tre zone distinte:</w:t>
      </w:r>
    </w:p>
    <w:p w14:paraId="4EF29E5A" w14:textId="77777777" w:rsidR="00736811" w:rsidRPr="00736811" w:rsidRDefault="00736811" w:rsidP="00736811">
      <w:pPr>
        <w:pStyle w:val="StandardRisoluzionedelConsigliodiStato"/>
        <w:ind w:right="-1"/>
        <w:rPr>
          <w:szCs w:val="24"/>
        </w:rPr>
      </w:pPr>
    </w:p>
    <w:p w14:paraId="4CB1D51C" w14:textId="77777777" w:rsidR="00736811" w:rsidRPr="00736811" w:rsidRDefault="00736811" w:rsidP="00736811">
      <w:pPr>
        <w:pStyle w:val="StandardRisoluzionedelConsigliodiStato"/>
        <w:spacing w:after="80"/>
        <w:ind w:left="284" w:hanging="284"/>
        <w:rPr>
          <w:szCs w:val="24"/>
        </w:rPr>
      </w:pPr>
      <w:r w:rsidRPr="00736811">
        <w:rPr>
          <w:szCs w:val="24"/>
        </w:rPr>
        <w:t>-</w:t>
      </w:r>
      <w:r w:rsidRPr="00736811">
        <w:rPr>
          <w:szCs w:val="24"/>
        </w:rPr>
        <w:tab/>
        <w:t>nel settore a sud, denominato anche "centro studi", sono ubicati gli stabili in uso fino al 2020 da parte della Scuola universitaria professionale della Svizzera italiana (SUPSI), oggi utilizzati solo parzialmente da scuole professionali cantonali;</w:t>
      </w:r>
    </w:p>
    <w:p w14:paraId="5D497B05" w14:textId="77777777" w:rsidR="00736811" w:rsidRPr="00736811" w:rsidRDefault="00736811" w:rsidP="00736811">
      <w:pPr>
        <w:pStyle w:val="StandardRisoluzionedelConsigliodiStato"/>
        <w:spacing w:after="80"/>
        <w:ind w:left="284" w:hanging="284"/>
        <w:rPr>
          <w:szCs w:val="24"/>
        </w:rPr>
      </w:pPr>
      <w:r w:rsidRPr="00736811">
        <w:rPr>
          <w:szCs w:val="24"/>
        </w:rPr>
        <w:t>-</w:t>
      </w:r>
      <w:r w:rsidRPr="00736811">
        <w:rPr>
          <w:szCs w:val="24"/>
        </w:rPr>
        <w:tab/>
        <w:t>nel settore centrale è ubicato il Centro professionale tecnico (CPT), con le infrastrutture sportive, composte da sei palestre e da una piscina coperta;</w:t>
      </w:r>
    </w:p>
    <w:p w14:paraId="67016593" w14:textId="77777777" w:rsidR="00736811" w:rsidRPr="00736811" w:rsidRDefault="00736811" w:rsidP="00736811">
      <w:pPr>
        <w:pStyle w:val="StandardRisoluzionedelConsigliodiStato"/>
        <w:ind w:left="284" w:right="-1" w:hanging="284"/>
        <w:rPr>
          <w:szCs w:val="24"/>
        </w:rPr>
      </w:pPr>
      <w:r w:rsidRPr="00736811">
        <w:rPr>
          <w:szCs w:val="24"/>
        </w:rPr>
        <w:t>-</w:t>
      </w:r>
      <w:r w:rsidRPr="00736811">
        <w:rPr>
          <w:szCs w:val="24"/>
        </w:rPr>
        <w:tab/>
        <w:t>nel settore a nord è ubicata la Scuola Media di Canobbio e la Scuola Specializzata per le Professioni Sanitarie e Sociali (SSPSS).</w:t>
      </w:r>
    </w:p>
    <w:p w14:paraId="3BA2B4C9" w14:textId="77777777" w:rsidR="00736811" w:rsidRPr="00736811" w:rsidRDefault="00736811" w:rsidP="00736811">
      <w:pPr>
        <w:pStyle w:val="StandardRisoluzionedelConsigliodiStato"/>
        <w:ind w:right="-1"/>
        <w:rPr>
          <w:szCs w:val="24"/>
        </w:rPr>
      </w:pPr>
    </w:p>
    <w:p w14:paraId="0B013ABF" w14:textId="6BFE4A93" w:rsidR="00522985" w:rsidRPr="002E4857" w:rsidRDefault="00736811" w:rsidP="00736811">
      <w:pPr>
        <w:pStyle w:val="StandardRisoluzionedelConsigliodiStato"/>
        <w:ind w:right="-1"/>
        <w:rPr>
          <w:szCs w:val="24"/>
        </w:rPr>
      </w:pPr>
      <w:r w:rsidRPr="00736811">
        <w:rPr>
          <w:szCs w:val="24"/>
        </w:rPr>
        <w:t>Il comparto scolastico è inserito nel contesto più ampio del Parco di Trevano, che include le vestigia del Castello di Trevano, costruito dal barone Paul von Derwies negli anni '70 del 1800, che fu una delle più sontuose residenze svizzere, demolita nel 1961. Di esso rimangono diverse tracce, come i sentieri, alcuni edifici secondari (Dacia, Nevera, centrale del gas, Torre di Vera) o elementi di arredo (fontana, cancello, grotte di tufo), alcuni dei quali già ora classificati come beni culturali protetti e altri solo inventariati, che dovranno essere valorizzati.</w:t>
      </w:r>
    </w:p>
    <w:p w14:paraId="493773A0" w14:textId="77777777" w:rsidR="00522985" w:rsidRPr="002E4857" w:rsidRDefault="00522985" w:rsidP="008A6244">
      <w:pPr>
        <w:rPr>
          <w:sz w:val="24"/>
          <w:szCs w:val="24"/>
        </w:rPr>
      </w:pPr>
    </w:p>
    <w:p w14:paraId="31AA7F65" w14:textId="61FCE1C4" w:rsidR="001472FD" w:rsidRDefault="001472FD" w:rsidP="001472FD">
      <w:pPr>
        <w:pStyle w:val="Paragrafoelenco"/>
        <w:numPr>
          <w:ilvl w:val="0"/>
          <w:numId w:val="19"/>
        </w:numPr>
        <w:ind w:left="567" w:hanging="567"/>
        <w:rPr>
          <w:b/>
          <w:sz w:val="24"/>
          <w:szCs w:val="24"/>
        </w:rPr>
      </w:pPr>
      <w:r>
        <w:rPr>
          <w:b/>
          <w:sz w:val="24"/>
          <w:szCs w:val="24"/>
        </w:rPr>
        <w:t>SITUAZIONE ATTUALE</w:t>
      </w:r>
    </w:p>
    <w:p w14:paraId="2C55F226" w14:textId="77777777" w:rsidR="001472FD" w:rsidRDefault="001472FD" w:rsidP="001472FD">
      <w:pPr>
        <w:rPr>
          <w:b/>
          <w:sz w:val="24"/>
          <w:szCs w:val="24"/>
        </w:rPr>
      </w:pPr>
    </w:p>
    <w:p w14:paraId="2E311312" w14:textId="27B91FA4" w:rsidR="001472FD" w:rsidRDefault="001472FD" w:rsidP="001472FD">
      <w:pPr>
        <w:ind w:left="567" w:hanging="567"/>
        <w:rPr>
          <w:b/>
          <w:sz w:val="24"/>
          <w:szCs w:val="24"/>
        </w:rPr>
      </w:pPr>
      <w:r>
        <w:rPr>
          <w:b/>
          <w:sz w:val="24"/>
          <w:szCs w:val="24"/>
        </w:rPr>
        <w:t>2.1</w:t>
      </w:r>
      <w:r>
        <w:rPr>
          <w:b/>
          <w:sz w:val="24"/>
          <w:szCs w:val="24"/>
        </w:rPr>
        <w:tab/>
        <w:t>Quadro pianificatorio</w:t>
      </w:r>
    </w:p>
    <w:p w14:paraId="6AADC6B1" w14:textId="77777777" w:rsidR="001472FD" w:rsidRDefault="001472FD" w:rsidP="001472FD">
      <w:pPr>
        <w:rPr>
          <w:b/>
          <w:sz w:val="24"/>
          <w:szCs w:val="24"/>
        </w:rPr>
      </w:pPr>
    </w:p>
    <w:p w14:paraId="2CCD805A" w14:textId="77777777" w:rsidR="001472FD" w:rsidRPr="001472FD" w:rsidRDefault="001472FD" w:rsidP="001472FD">
      <w:pPr>
        <w:rPr>
          <w:bCs/>
          <w:sz w:val="24"/>
          <w:szCs w:val="24"/>
        </w:rPr>
      </w:pPr>
      <w:r w:rsidRPr="001472FD">
        <w:rPr>
          <w:bCs/>
          <w:sz w:val="24"/>
          <w:szCs w:val="24"/>
        </w:rPr>
        <w:t>Il comparto scolastico di Trevano è composto dal mappale n.1 RFD del Comune di Porza e dal mappale n.342 RFD del Comune di Canobbio. Dal profilo pianificatorio soggiace al Piano Regolatore Intercomunale del Nuovo Quartiere Cornaredo (PR-NQC).</w:t>
      </w:r>
    </w:p>
    <w:p w14:paraId="62C1BBEF" w14:textId="77777777" w:rsidR="001472FD" w:rsidRPr="001472FD" w:rsidRDefault="001472FD" w:rsidP="001472FD">
      <w:pPr>
        <w:rPr>
          <w:bCs/>
          <w:sz w:val="24"/>
          <w:szCs w:val="24"/>
        </w:rPr>
      </w:pPr>
    </w:p>
    <w:p w14:paraId="034808BD" w14:textId="3D53A55A" w:rsidR="001472FD" w:rsidRPr="001472FD" w:rsidRDefault="001472FD" w:rsidP="001472FD">
      <w:pPr>
        <w:rPr>
          <w:bCs/>
          <w:sz w:val="24"/>
          <w:szCs w:val="24"/>
        </w:rPr>
      </w:pPr>
      <w:r w:rsidRPr="001472FD">
        <w:rPr>
          <w:bCs/>
          <w:sz w:val="24"/>
          <w:szCs w:val="24"/>
        </w:rPr>
        <w:lastRenderedPageBreak/>
        <w:t>Secondo il Piano delle Zone del PR-NQC, il comparto è denominato zona AP1, a sua volta strutturata nei tre settori AP1(1), AP1(2) e AP1(3), tutti destinati ad accogliere contenuti scolastici.</w:t>
      </w:r>
    </w:p>
    <w:p w14:paraId="5FA93C4B" w14:textId="77777777" w:rsidR="001472FD" w:rsidRDefault="001472FD" w:rsidP="001472FD">
      <w:pPr>
        <w:rPr>
          <w:b/>
          <w:sz w:val="24"/>
          <w:szCs w:val="24"/>
        </w:rPr>
      </w:pPr>
    </w:p>
    <w:p w14:paraId="12388ABE" w14:textId="77777777" w:rsidR="00F949F4" w:rsidRDefault="00F949F4" w:rsidP="001472FD">
      <w:pPr>
        <w:rPr>
          <w:b/>
          <w:sz w:val="24"/>
          <w:szCs w:val="24"/>
        </w:rPr>
      </w:pPr>
    </w:p>
    <w:p w14:paraId="58AB660D" w14:textId="12DDC02E" w:rsidR="001472FD" w:rsidRDefault="001472FD" w:rsidP="001472FD">
      <w:pPr>
        <w:jc w:val="center"/>
        <w:rPr>
          <w:b/>
          <w:sz w:val="24"/>
          <w:szCs w:val="24"/>
        </w:rPr>
      </w:pPr>
      <w:r w:rsidRPr="003F50EF">
        <w:rPr>
          <w:rFonts w:cs="Arial"/>
          <w:noProof/>
          <w:szCs w:val="24"/>
          <w:lang w:eastAsia="it-CH"/>
        </w:rPr>
        <w:drawing>
          <wp:inline distT="0" distB="0" distL="0" distR="0" wp14:anchorId="60226496" wp14:editId="0BE4C16F">
            <wp:extent cx="5192202" cy="5837160"/>
            <wp:effectExtent l="0" t="0" r="8890" b="0"/>
            <wp:docPr id="4" name="Immagine 1" descr="Immagine che contiene testo, mappa, atlant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descr="Immagine che contiene testo, mappa, atlante&#10;&#10;Il contenuto generato dall'IA potrebbe non essere corretto."/>
                    <pic:cNvPicPr>
                      <a:picLocks noChangeAspect="1"/>
                    </pic:cNvPicPr>
                  </pic:nvPicPr>
                  <pic:blipFill rotWithShape="1">
                    <a:blip r:embed="rId15" cstate="print">
                      <a:extLst>
                        <a:ext uri="{28A0092B-C50C-407E-A947-70E740481C1C}">
                          <a14:useLocalDpi xmlns:a14="http://schemas.microsoft.com/office/drawing/2010/main" val="0"/>
                        </a:ext>
                      </a:extLst>
                    </a:blip>
                    <a:srcRect l="9425" t="2081" r="44720" b="25011"/>
                    <a:stretch/>
                  </pic:blipFill>
                  <pic:spPr>
                    <a:xfrm>
                      <a:off x="0" y="0"/>
                      <a:ext cx="5192202" cy="5837160"/>
                    </a:xfrm>
                    <a:prstGeom prst="rect">
                      <a:avLst/>
                    </a:prstGeom>
                  </pic:spPr>
                </pic:pic>
              </a:graphicData>
            </a:graphic>
          </wp:inline>
        </w:drawing>
      </w:r>
    </w:p>
    <w:p w14:paraId="684EE899" w14:textId="77777777" w:rsidR="001472FD" w:rsidRDefault="001472FD" w:rsidP="001472FD">
      <w:pPr>
        <w:rPr>
          <w:b/>
          <w:sz w:val="24"/>
          <w:szCs w:val="24"/>
        </w:rPr>
      </w:pPr>
    </w:p>
    <w:p w14:paraId="199282C7" w14:textId="77777777" w:rsidR="00F949F4" w:rsidRDefault="00F949F4" w:rsidP="001472FD">
      <w:pPr>
        <w:rPr>
          <w:b/>
          <w:sz w:val="24"/>
          <w:szCs w:val="24"/>
        </w:rPr>
      </w:pPr>
    </w:p>
    <w:p w14:paraId="0BA231B2" w14:textId="2C6399DD" w:rsidR="001472FD" w:rsidRDefault="001472FD" w:rsidP="001472FD">
      <w:pPr>
        <w:ind w:left="567" w:hanging="567"/>
        <w:rPr>
          <w:b/>
          <w:sz w:val="24"/>
          <w:szCs w:val="24"/>
        </w:rPr>
      </w:pPr>
      <w:r>
        <w:rPr>
          <w:b/>
          <w:sz w:val="24"/>
          <w:szCs w:val="24"/>
        </w:rPr>
        <w:t>2.2</w:t>
      </w:r>
      <w:r>
        <w:rPr>
          <w:b/>
          <w:sz w:val="24"/>
          <w:szCs w:val="24"/>
        </w:rPr>
        <w:tab/>
      </w:r>
      <w:r w:rsidRPr="001472FD">
        <w:rPr>
          <w:b/>
          <w:sz w:val="24"/>
          <w:szCs w:val="24"/>
        </w:rPr>
        <w:t>Stabili esistenti e contenuti funzionali</w:t>
      </w:r>
    </w:p>
    <w:p w14:paraId="65924017" w14:textId="77777777" w:rsidR="00F949F4" w:rsidRPr="00F949F4" w:rsidRDefault="00F949F4" w:rsidP="001472FD">
      <w:pPr>
        <w:ind w:left="567" w:hanging="567"/>
        <w:rPr>
          <w:bCs/>
          <w:sz w:val="24"/>
          <w:szCs w:val="24"/>
        </w:rPr>
      </w:pPr>
    </w:p>
    <w:p w14:paraId="5A1805FA" w14:textId="77777777" w:rsidR="00F949F4" w:rsidRPr="00F949F4" w:rsidRDefault="00F949F4" w:rsidP="00F949F4">
      <w:pPr>
        <w:autoSpaceDE w:val="0"/>
        <w:autoSpaceDN w:val="0"/>
        <w:adjustRightInd w:val="0"/>
        <w:rPr>
          <w:rFonts w:cs="Arial"/>
          <w:sz w:val="24"/>
          <w:szCs w:val="28"/>
        </w:rPr>
      </w:pPr>
      <w:r w:rsidRPr="00F949F4">
        <w:rPr>
          <w:rFonts w:cs="Arial"/>
          <w:sz w:val="24"/>
          <w:szCs w:val="28"/>
        </w:rPr>
        <w:t>Nel settore a sud si trova il “centro studi”, un complesso scolastico composto da cinque edifici denominati rispettivamente blocchi A, B, C, D, E. Progettati in relazione alla topografia collinare, presentano diversi livelli e ampie parti di edificio contro montagna.</w:t>
      </w:r>
    </w:p>
    <w:p w14:paraId="1C33DA18" w14:textId="77777777" w:rsidR="00F949F4" w:rsidRPr="00F949F4" w:rsidRDefault="00F949F4" w:rsidP="001472FD">
      <w:pPr>
        <w:ind w:left="567" w:hanging="567"/>
        <w:rPr>
          <w:bCs/>
          <w:sz w:val="24"/>
          <w:szCs w:val="24"/>
        </w:rPr>
      </w:pPr>
    </w:p>
    <w:p w14:paraId="739E3B4C" w14:textId="77777777" w:rsidR="00F949F4" w:rsidRPr="00F949F4" w:rsidRDefault="00F949F4" w:rsidP="001472FD">
      <w:pPr>
        <w:ind w:left="567" w:hanging="567"/>
        <w:rPr>
          <w:bCs/>
          <w:sz w:val="24"/>
          <w:szCs w:val="24"/>
        </w:rPr>
      </w:pPr>
    </w:p>
    <w:p w14:paraId="308ADB9E" w14:textId="77777777" w:rsidR="00F949F4" w:rsidRDefault="00F949F4" w:rsidP="001472FD">
      <w:pPr>
        <w:ind w:left="567" w:hanging="567"/>
        <w:rPr>
          <w:bCs/>
          <w:sz w:val="24"/>
          <w:szCs w:val="24"/>
        </w:rPr>
      </w:pPr>
    </w:p>
    <w:p w14:paraId="04A4C285" w14:textId="77777777" w:rsidR="00F949F4" w:rsidRDefault="00F949F4" w:rsidP="001472FD">
      <w:pPr>
        <w:ind w:left="567" w:hanging="567"/>
        <w:rPr>
          <w:bCs/>
          <w:sz w:val="24"/>
          <w:szCs w:val="24"/>
        </w:rPr>
      </w:pPr>
    </w:p>
    <w:p w14:paraId="53B8D578" w14:textId="20977957" w:rsidR="00F949F4" w:rsidRDefault="00F949F4" w:rsidP="001472FD">
      <w:pPr>
        <w:ind w:left="567" w:hanging="567"/>
        <w:rPr>
          <w:bCs/>
          <w:sz w:val="24"/>
          <w:szCs w:val="24"/>
        </w:rPr>
      </w:pPr>
      <w:r>
        <w:rPr>
          <w:rFonts w:cs="Arial"/>
          <w:noProof/>
          <w:szCs w:val="24"/>
          <w:lang w:eastAsia="it-CH"/>
        </w:rPr>
        <w:lastRenderedPageBreak/>
        <w:drawing>
          <wp:inline distT="0" distB="0" distL="0" distR="0" wp14:anchorId="6E16BE38" wp14:editId="64DBF99F">
            <wp:extent cx="6022975" cy="3582035"/>
            <wp:effectExtent l="0" t="0" r="0" b="0"/>
            <wp:docPr id="13" name="Immagine 13" descr="Immagine che contiene mappa, schermata, testo, aria aper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magine 13" descr="Immagine che contiene mappa, schermata, testo, aria aperta&#10;&#10;Il contenuto generato dall'IA potrebbe non essere corretto."/>
                    <pic:cNvPicPr/>
                  </pic:nvPicPr>
                  <pic:blipFill>
                    <a:blip r:embed="rId16">
                      <a:extLst>
                        <a:ext uri="{28A0092B-C50C-407E-A947-70E740481C1C}">
                          <a14:useLocalDpi xmlns:a14="http://schemas.microsoft.com/office/drawing/2010/main" val="0"/>
                        </a:ext>
                      </a:extLst>
                    </a:blip>
                    <a:stretch>
                      <a:fillRect/>
                    </a:stretch>
                  </pic:blipFill>
                  <pic:spPr>
                    <a:xfrm>
                      <a:off x="0" y="0"/>
                      <a:ext cx="6022975" cy="3582035"/>
                    </a:xfrm>
                    <a:prstGeom prst="rect">
                      <a:avLst/>
                    </a:prstGeom>
                  </pic:spPr>
                </pic:pic>
              </a:graphicData>
            </a:graphic>
          </wp:inline>
        </w:drawing>
      </w:r>
    </w:p>
    <w:p w14:paraId="58489D00" w14:textId="77777777" w:rsidR="00F949F4" w:rsidRDefault="00F949F4" w:rsidP="001472FD">
      <w:pPr>
        <w:ind w:left="567" w:hanging="567"/>
        <w:rPr>
          <w:bCs/>
          <w:sz w:val="24"/>
          <w:szCs w:val="24"/>
        </w:rPr>
      </w:pPr>
    </w:p>
    <w:p w14:paraId="0BB316F7" w14:textId="77777777" w:rsidR="00F949F4" w:rsidRPr="00F949F4" w:rsidRDefault="00F949F4" w:rsidP="00F949F4">
      <w:pPr>
        <w:tabs>
          <w:tab w:val="left" w:pos="3969"/>
        </w:tabs>
        <w:rPr>
          <w:rFonts w:cs="Arial"/>
          <w:sz w:val="24"/>
          <w:szCs w:val="28"/>
        </w:rPr>
      </w:pPr>
      <w:r w:rsidRPr="00F949F4">
        <w:rPr>
          <w:rFonts w:cs="Arial"/>
          <w:sz w:val="24"/>
          <w:szCs w:val="28"/>
        </w:rPr>
        <w:t>Il progetto è stato realizzato dagli architetti Sergio Pagnamenta e Attilio Marazzi nel 1963 ed ha ospitato dapprima la Scuola tecnica Superiore (STS) e successivamente il Dipartimento ambiente costruzioni e design (DACD) della Scuola Universitaria Professionale della Svizzera Italiana (SUPSI) sino a dicembre del 2020, in seguito trasferito nella nuova sede di Mendrisio.</w:t>
      </w:r>
    </w:p>
    <w:p w14:paraId="7084ADDC" w14:textId="77777777" w:rsidR="00F949F4" w:rsidRPr="00F949F4" w:rsidRDefault="00F949F4" w:rsidP="00F949F4">
      <w:pPr>
        <w:tabs>
          <w:tab w:val="left" w:pos="3969"/>
        </w:tabs>
        <w:rPr>
          <w:rFonts w:cs="Arial"/>
          <w:sz w:val="24"/>
          <w:szCs w:val="28"/>
        </w:rPr>
      </w:pPr>
    </w:p>
    <w:p w14:paraId="2D0ED09A" w14:textId="6CBEDC34" w:rsidR="00F949F4" w:rsidRPr="00F949F4" w:rsidRDefault="00F949F4" w:rsidP="00F949F4">
      <w:pPr>
        <w:tabs>
          <w:tab w:val="left" w:pos="3969"/>
        </w:tabs>
        <w:rPr>
          <w:rFonts w:cs="Arial"/>
          <w:sz w:val="24"/>
          <w:szCs w:val="28"/>
        </w:rPr>
      </w:pPr>
      <w:r w:rsidRPr="00F949F4">
        <w:rPr>
          <w:rFonts w:cs="Arial"/>
          <w:sz w:val="24"/>
          <w:szCs w:val="28"/>
        </w:rPr>
        <w:t>Dal 2021 sono rimaste in uso l’aula magna e la mensa, situate rispettivamente nei Blocchi D e B, mentre a dicembre 2021 si è conclusa la sistemazione logistica degli spazi sottostanti l’aula magna, destinati ad accogliere i servizi dell’Istituto Formazione Continua (IFC)</w:t>
      </w:r>
      <w:r w:rsidR="003F183A">
        <w:rPr>
          <w:rFonts w:cs="Arial"/>
          <w:sz w:val="24"/>
          <w:szCs w:val="28"/>
        </w:rPr>
        <w:t>, compreso</w:t>
      </w:r>
      <w:r w:rsidRPr="00F949F4">
        <w:rPr>
          <w:rFonts w:cs="Arial"/>
          <w:sz w:val="24"/>
          <w:szCs w:val="28"/>
        </w:rPr>
        <w:t xml:space="preserve"> il servizio Fondounimpresa.</w:t>
      </w:r>
    </w:p>
    <w:p w14:paraId="2C656B34" w14:textId="77777777" w:rsidR="00F949F4" w:rsidRPr="00F949F4" w:rsidRDefault="00F949F4" w:rsidP="00F949F4">
      <w:pPr>
        <w:tabs>
          <w:tab w:val="left" w:pos="3969"/>
        </w:tabs>
        <w:rPr>
          <w:rFonts w:cs="Arial"/>
          <w:sz w:val="24"/>
          <w:szCs w:val="28"/>
        </w:rPr>
      </w:pPr>
    </w:p>
    <w:p w14:paraId="49CE79C4" w14:textId="77777777" w:rsidR="00F949F4" w:rsidRPr="00F949F4" w:rsidRDefault="00F949F4" w:rsidP="00F949F4">
      <w:pPr>
        <w:tabs>
          <w:tab w:val="left" w:pos="3969"/>
        </w:tabs>
        <w:rPr>
          <w:rFonts w:cs="Arial"/>
          <w:sz w:val="24"/>
          <w:szCs w:val="28"/>
        </w:rPr>
      </w:pPr>
      <w:r w:rsidRPr="00F949F4">
        <w:rPr>
          <w:rFonts w:cs="Arial"/>
          <w:sz w:val="24"/>
          <w:szCs w:val="28"/>
        </w:rPr>
        <w:t xml:space="preserve">Alla luce della pianificazione generale del comparto, che prevede di intervenire su questo complesso di edifici in maniera definitiva a partire dal 2028, si è proceduto ad un adeguamento normativo e ad una messa in sicurezza di tutti i blocchi in modo da poter assicurare la fruibilità del “centro studi” durante questo periodo transitorio. Approfittando di questo intervento, si è inoltre deciso di risanare i piani terreno dei Blocchi A e C al fine di risolvere a breve termine la carenza di spazi dell’Istituto della transizione e del sostegno (ITS) e del Centro scolastico per le industrie artistiche (CSIA), che si sono insediati a gennaio 2023 (vedi messaggio governativo n. </w:t>
      </w:r>
      <w:sdt>
        <w:sdtPr>
          <w:rPr>
            <w:rFonts w:cs="Arial"/>
            <w:sz w:val="24"/>
            <w:szCs w:val="28"/>
          </w:rPr>
          <w:alias w:val="numero messaggio"/>
          <w:tag w:val="numero messaggio"/>
          <w:id w:val="1770817639"/>
          <w:placeholder>
            <w:docPart w:val="1F37168C2F1A4504A3A3F0E4FFD78E6A"/>
          </w:placeholder>
        </w:sdtPr>
        <w:sdtEndPr/>
        <w:sdtContent>
          <w:r w:rsidRPr="00F949F4">
            <w:rPr>
              <w:rFonts w:cs="Arial"/>
              <w:sz w:val="24"/>
              <w:szCs w:val="28"/>
            </w:rPr>
            <w:t>8118</w:t>
          </w:r>
        </w:sdtContent>
      </w:sdt>
      <w:r w:rsidRPr="00F949F4">
        <w:rPr>
          <w:rFonts w:cs="Arial"/>
          <w:sz w:val="24"/>
          <w:szCs w:val="28"/>
        </w:rPr>
        <w:t xml:space="preserve"> del </w:t>
      </w:r>
      <w:sdt>
        <w:sdtPr>
          <w:rPr>
            <w:rFonts w:cs="Arial"/>
            <w:sz w:val="24"/>
            <w:szCs w:val="28"/>
          </w:rPr>
          <w:alias w:val="data messaggio"/>
          <w:tag w:val="Data messaggio"/>
          <w:id w:val="761262733"/>
          <w:placeholder>
            <w:docPart w:val="0B8743132807461AB9FD673A49A78898"/>
          </w:placeholder>
          <w:date w:fullDate="2022-02-23T00:00:00Z">
            <w:dateFormat w:val="d MMMM yyyy"/>
            <w:lid w:val="it-CH"/>
            <w:storeMappedDataAs w:val="dateTime"/>
            <w:calendar w:val="gregorian"/>
          </w:date>
        </w:sdtPr>
        <w:sdtEndPr/>
        <w:sdtContent>
          <w:r w:rsidRPr="00F949F4">
            <w:rPr>
              <w:rFonts w:cs="Arial"/>
              <w:sz w:val="24"/>
              <w:szCs w:val="28"/>
            </w:rPr>
            <w:t>23 febbraio 2022</w:t>
          </w:r>
        </w:sdtContent>
      </w:sdt>
      <w:r w:rsidRPr="00F949F4">
        <w:rPr>
          <w:rFonts w:cs="Arial"/>
          <w:sz w:val="24"/>
          <w:szCs w:val="28"/>
        </w:rPr>
        <w:t xml:space="preserve"> ed il relativo decreto legislativo del </w:t>
      </w:r>
      <w:sdt>
        <w:sdtPr>
          <w:rPr>
            <w:rFonts w:cs="Arial"/>
            <w:sz w:val="24"/>
            <w:szCs w:val="28"/>
          </w:rPr>
          <w:alias w:val="data decreto legislativo"/>
          <w:tag w:val="data decreto legislativo"/>
          <w:id w:val="1712466552"/>
          <w:placeholder>
            <w:docPart w:val="0B8743132807461AB9FD673A49A78898"/>
          </w:placeholder>
          <w:date w:fullDate="2022-05-03T00:00:00Z">
            <w:dateFormat w:val="d MMMM yyyy"/>
            <w:lid w:val="it-CH"/>
            <w:storeMappedDataAs w:val="dateTime"/>
            <w:calendar w:val="gregorian"/>
          </w:date>
        </w:sdtPr>
        <w:sdtEndPr/>
        <w:sdtContent>
          <w:r w:rsidRPr="00F949F4">
            <w:rPr>
              <w:rFonts w:cs="Arial"/>
              <w:sz w:val="24"/>
              <w:szCs w:val="28"/>
            </w:rPr>
            <w:t>3 maggio 2022</w:t>
          </w:r>
        </w:sdtContent>
      </w:sdt>
      <w:r w:rsidRPr="00F949F4">
        <w:rPr>
          <w:rFonts w:cs="Arial"/>
          <w:sz w:val="24"/>
          <w:szCs w:val="28"/>
        </w:rPr>
        <w:t>).</w:t>
      </w:r>
    </w:p>
    <w:p w14:paraId="67F71865" w14:textId="77777777" w:rsidR="00F949F4" w:rsidRDefault="00F949F4" w:rsidP="001472FD">
      <w:pPr>
        <w:ind w:left="567" w:hanging="567"/>
        <w:rPr>
          <w:bCs/>
          <w:sz w:val="24"/>
          <w:szCs w:val="24"/>
        </w:rPr>
      </w:pPr>
    </w:p>
    <w:p w14:paraId="4477B9ED" w14:textId="77777777" w:rsidR="00F949F4" w:rsidRPr="00F949F4" w:rsidRDefault="00F949F4" w:rsidP="00F949F4">
      <w:pPr>
        <w:tabs>
          <w:tab w:val="left" w:pos="3969"/>
        </w:tabs>
        <w:rPr>
          <w:rFonts w:cs="Arial"/>
          <w:sz w:val="24"/>
          <w:szCs w:val="28"/>
        </w:rPr>
      </w:pPr>
      <w:r w:rsidRPr="00F949F4">
        <w:rPr>
          <w:rFonts w:cs="Arial"/>
          <w:sz w:val="24"/>
          <w:szCs w:val="28"/>
        </w:rPr>
        <w:t>Nel settore centrale è ubicato lo stabile del Centro professionale tecnico (CPT). Lo stabile si compone di tre edifici collegati fra loro, denominati blocchi F, G e H, che compongono una tipologia ad H. I Blocchi F e G, che ospitano gli spazi scolastici, sono stati oggetto di un investimento di risanamento inerente principalmente l’involucro terminato nel 2012. Il Blocco H, che ospita le infrastrutture sportive (tre palestre doppie e una piscina coperta), non è stato oggetto di particolari interventi dalla sua costruzione nel 1977.</w:t>
      </w:r>
    </w:p>
    <w:p w14:paraId="40247FAE" w14:textId="77777777" w:rsidR="00F949F4" w:rsidRPr="00F949F4" w:rsidRDefault="00F949F4" w:rsidP="00F949F4">
      <w:pPr>
        <w:tabs>
          <w:tab w:val="left" w:pos="3969"/>
        </w:tabs>
        <w:rPr>
          <w:rFonts w:cs="Arial"/>
          <w:sz w:val="24"/>
          <w:szCs w:val="28"/>
        </w:rPr>
      </w:pPr>
    </w:p>
    <w:p w14:paraId="53431418" w14:textId="77777777" w:rsidR="00F949F4" w:rsidRPr="00F949F4" w:rsidRDefault="00F949F4" w:rsidP="00F949F4">
      <w:pPr>
        <w:tabs>
          <w:tab w:val="left" w:pos="3969"/>
        </w:tabs>
        <w:rPr>
          <w:rFonts w:cs="Arial"/>
          <w:sz w:val="24"/>
          <w:szCs w:val="28"/>
        </w:rPr>
      </w:pPr>
      <w:r w:rsidRPr="00F949F4">
        <w:rPr>
          <w:rFonts w:cs="Arial"/>
          <w:sz w:val="24"/>
          <w:szCs w:val="28"/>
        </w:rPr>
        <w:lastRenderedPageBreak/>
        <w:t>Nel settore a nord è ubicato l’edificio che accoglie la Scuola Media di Canobbio e la Scuola Specializzata per le Professioni Sanitarie e Sociali (SSPSS), edificato nel 1973.</w:t>
      </w:r>
    </w:p>
    <w:p w14:paraId="4F66CD69" w14:textId="77777777" w:rsidR="00F949F4" w:rsidRPr="00F949F4" w:rsidRDefault="00F949F4" w:rsidP="00F949F4">
      <w:pPr>
        <w:tabs>
          <w:tab w:val="left" w:pos="3969"/>
        </w:tabs>
        <w:rPr>
          <w:rFonts w:cs="Arial"/>
          <w:sz w:val="24"/>
          <w:szCs w:val="28"/>
        </w:rPr>
      </w:pPr>
    </w:p>
    <w:p w14:paraId="35E3162D" w14:textId="77777777" w:rsidR="00F949F4" w:rsidRPr="00F949F4" w:rsidRDefault="00F949F4" w:rsidP="00F949F4">
      <w:pPr>
        <w:tabs>
          <w:tab w:val="left" w:pos="3969"/>
        </w:tabs>
        <w:rPr>
          <w:rFonts w:cs="Arial"/>
          <w:sz w:val="24"/>
          <w:szCs w:val="28"/>
        </w:rPr>
      </w:pPr>
      <w:r w:rsidRPr="00F949F4">
        <w:rPr>
          <w:rFonts w:cs="Arial"/>
          <w:sz w:val="24"/>
          <w:szCs w:val="28"/>
        </w:rPr>
        <w:t>La maggior parte degli edifici, indipendentemente dalla qualità architettonica e dalla sostanza costruttiva, sono giunti a fine ciclo di vita ed esigono un risanamento completo o una sostituzione.</w:t>
      </w:r>
    </w:p>
    <w:p w14:paraId="63D69ECD" w14:textId="77777777" w:rsidR="00F949F4" w:rsidRPr="00F949F4" w:rsidRDefault="00F949F4" w:rsidP="00F949F4">
      <w:pPr>
        <w:tabs>
          <w:tab w:val="left" w:pos="3969"/>
        </w:tabs>
        <w:rPr>
          <w:rFonts w:cs="Arial"/>
          <w:sz w:val="24"/>
          <w:szCs w:val="28"/>
        </w:rPr>
      </w:pPr>
    </w:p>
    <w:p w14:paraId="3B97123D" w14:textId="77777777" w:rsidR="00F949F4" w:rsidRPr="00F949F4" w:rsidRDefault="00F949F4" w:rsidP="00F949F4">
      <w:pPr>
        <w:tabs>
          <w:tab w:val="left" w:pos="3969"/>
        </w:tabs>
        <w:rPr>
          <w:rFonts w:cs="Arial"/>
          <w:sz w:val="24"/>
          <w:szCs w:val="28"/>
        </w:rPr>
      </w:pPr>
      <w:r w:rsidRPr="00F949F4">
        <w:rPr>
          <w:rFonts w:cs="Arial"/>
          <w:sz w:val="24"/>
          <w:szCs w:val="28"/>
        </w:rPr>
        <w:t>Infine, le superfici esterne del comparto sono oggi occupate prevalentemente da parcheggi e superfici pavimentate nonostante la presenza di elementi rilevanti appartenenti al parco della villa ottocentesca, quali specie vegetali e beni monumentali, che necessitano una riqualificazione paesaggistica.</w:t>
      </w:r>
    </w:p>
    <w:p w14:paraId="472C465E" w14:textId="77777777" w:rsidR="00F37296" w:rsidRPr="00F949F4" w:rsidRDefault="00F37296" w:rsidP="001472FD">
      <w:pPr>
        <w:ind w:left="567" w:hanging="567"/>
        <w:rPr>
          <w:bCs/>
          <w:sz w:val="24"/>
          <w:szCs w:val="24"/>
        </w:rPr>
      </w:pPr>
    </w:p>
    <w:p w14:paraId="6AC56EBB" w14:textId="77777777" w:rsidR="00F37296" w:rsidRPr="00F37296" w:rsidRDefault="00F37296" w:rsidP="00F37296">
      <w:pPr>
        <w:pStyle w:val="Paragrafoelenco"/>
        <w:numPr>
          <w:ilvl w:val="0"/>
          <w:numId w:val="19"/>
        </w:numPr>
        <w:ind w:left="567" w:hanging="567"/>
        <w:rPr>
          <w:b/>
          <w:sz w:val="24"/>
          <w:szCs w:val="24"/>
        </w:rPr>
      </w:pPr>
      <w:r w:rsidRPr="00F37296">
        <w:rPr>
          <w:b/>
          <w:sz w:val="24"/>
          <w:szCs w:val="24"/>
        </w:rPr>
        <w:t>ESIGENZE FUNZIONALI CANTONALI</w:t>
      </w:r>
    </w:p>
    <w:p w14:paraId="3F3FA093" w14:textId="77777777" w:rsidR="00F37296" w:rsidRDefault="00F37296" w:rsidP="00F37296">
      <w:pPr>
        <w:rPr>
          <w:b/>
          <w:sz w:val="24"/>
          <w:szCs w:val="24"/>
        </w:rPr>
      </w:pPr>
    </w:p>
    <w:p w14:paraId="5A45A869" w14:textId="0AFDB0A2" w:rsidR="008E7641" w:rsidRDefault="008E7641" w:rsidP="008E7641">
      <w:pPr>
        <w:ind w:left="567" w:hanging="567"/>
        <w:rPr>
          <w:b/>
          <w:sz w:val="24"/>
          <w:szCs w:val="24"/>
        </w:rPr>
      </w:pPr>
      <w:r>
        <w:rPr>
          <w:b/>
          <w:sz w:val="24"/>
          <w:szCs w:val="24"/>
        </w:rPr>
        <w:t>3.1</w:t>
      </w:r>
      <w:r>
        <w:rPr>
          <w:b/>
          <w:sz w:val="24"/>
          <w:szCs w:val="24"/>
        </w:rPr>
        <w:tab/>
      </w:r>
      <w:r w:rsidRPr="008E7641">
        <w:rPr>
          <w:b/>
          <w:sz w:val="24"/>
          <w:szCs w:val="24"/>
        </w:rPr>
        <w:t>P</w:t>
      </w:r>
      <w:r w:rsidRPr="008E7641">
        <w:rPr>
          <w:rStyle w:val="Enfasigrassetto"/>
          <w:rFonts w:cs="Arial"/>
          <w:sz w:val="24"/>
          <w:szCs w:val="24"/>
        </w:rPr>
        <w:t>ianificazione logistica scolastica cantonale del luganese</w:t>
      </w:r>
    </w:p>
    <w:p w14:paraId="2925C1F9" w14:textId="77777777" w:rsidR="00F37296" w:rsidRPr="008E7641" w:rsidRDefault="00F37296" w:rsidP="00F37296">
      <w:pPr>
        <w:rPr>
          <w:bCs/>
          <w:sz w:val="24"/>
          <w:szCs w:val="24"/>
        </w:rPr>
      </w:pPr>
    </w:p>
    <w:p w14:paraId="0D655194" w14:textId="77777777" w:rsidR="008E7641" w:rsidRPr="008E7641" w:rsidRDefault="008E7641" w:rsidP="008E7641">
      <w:pPr>
        <w:rPr>
          <w:sz w:val="24"/>
          <w:szCs w:val="28"/>
        </w:rPr>
      </w:pPr>
      <w:r w:rsidRPr="008E7641">
        <w:rPr>
          <w:sz w:val="24"/>
          <w:szCs w:val="28"/>
        </w:rPr>
        <w:t>I progetti scolastici cantonali del luganese sono strettamente correlati e formano un’articolata costellazione logistica.</w:t>
      </w:r>
    </w:p>
    <w:p w14:paraId="02F75B95" w14:textId="77777777" w:rsidR="008E7641" w:rsidRPr="008E7641" w:rsidRDefault="008E7641" w:rsidP="008E7641">
      <w:pPr>
        <w:rPr>
          <w:sz w:val="24"/>
          <w:szCs w:val="28"/>
        </w:rPr>
      </w:pPr>
      <w:r w:rsidRPr="008E7641">
        <w:rPr>
          <w:sz w:val="24"/>
          <w:szCs w:val="28"/>
        </w:rPr>
        <w:t>La volontà del Dipartimento dell’educazione, della cultura e dello sport (DECS) di realizzare sedi di scuola media da 350 allievi e liceali da 600 studenti, unitamente alla necessità di intervenire su grande parte delle sedi scolastiche esistenti attraverso interventi di rinnovo o sostituzione, ha portato la Sezione della logistica ad elaborare un programma di pianificazione e realizzazione distribuito sull’arco di circa 15 anni.</w:t>
      </w:r>
    </w:p>
    <w:p w14:paraId="66811B2C" w14:textId="77777777" w:rsidR="008E7641" w:rsidRPr="008E7641" w:rsidRDefault="008E7641" w:rsidP="008E7641">
      <w:pPr>
        <w:rPr>
          <w:sz w:val="24"/>
          <w:szCs w:val="28"/>
        </w:rPr>
      </w:pPr>
    </w:p>
    <w:p w14:paraId="01FC6219" w14:textId="77777777" w:rsidR="008E7641" w:rsidRPr="008E7641" w:rsidRDefault="008E7641" w:rsidP="008E7641">
      <w:pPr>
        <w:rPr>
          <w:sz w:val="24"/>
          <w:szCs w:val="28"/>
        </w:rPr>
      </w:pPr>
      <w:r w:rsidRPr="008E7641">
        <w:rPr>
          <w:sz w:val="24"/>
          <w:szCs w:val="28"/>
        </w:rPr>
        <w:t>Il primo tassello di questo intreccio è il restauro del Palazzo degli studi di Lugano centro, futura sede unica del Liceo 1 a partire dal 2027. Questo progetto ha comportato l’esigenza di trasferire gli studenti di Liceo e scuola media ad oggi presenti nell’edificio in sedi transitorie: un villaggio provvisorio presso il medesimo comparto per quella parte di studenti liceali che si trasferiranno a lavori conclusi presso il Liceo 1; una sede transitoria a Viganello, già denominata Liceo 3, che oggi accoglie gli studenti che si trasferiranno nel 2031 presso il nuovo Liceo 3 previsto ad Agno; una sede transitoria presso lo stabile Mizar per accogliere gli studenti della scuola media Lugano Centro sino al trasferimento nella nuova sede definitiva adiacente al Palazzo degli studi nel 2033.</w:t>
      </w:r>
    </w:p>
    <w:p w14:paraId="4A4C0DE8" w14:textId="77777777" w:rsidR="008E7641" w:rsidRPr="008E7641" w:rsidRDefault="008E7641" w:rsidP="008E7641">
      <w:pPr>
        <w:rPr>
          <w:sz w:val="24"/>
          <w:szCs w:val="28"/>
        </w:rPr>
      </w:pPr>
    </w:p>
    <w:p w14:paraId="62BE594B" w14:textId="1E7D9038" w:rsidR="008E7641" w:rsidRDefault="008E7641" w:rsidP="008E7641">
      <w:pPr>
        <w:rPr>
          <w:sz w:val="24"/>
          <w:szCs w:val="28"/>
        </w:rPr>
      </w:pPr>
      <w:r w:rsidRPr="008E7641">
        <w:rPr>
          <w:sz w:val="24"/>
          <w:szCs w:val="28"/>
        </w:rPr>
        <w:t>Il futuro stabile per la scuola media di Lugano centro sorgerà al posto dell’attuale Palazzetto delle scienze, la cui demolizione prevista nel 20</w:t>
      </w:r>
      <w:r w:rsidR="002F50F5">
        <w:rPr>
          <w:sz w:val="24"/>
          <w:szCs w:val="28"/>
        </w:rPr>
        <w:t>32</w:t>
      </w:r>
      <w:r w:rsidRPr="008E7641">
        <w:rPr>
          <w:sz w:val="24"/>
          <w:szCs w:val="28"/>
        </w:rPr>
        <w:t xml:space="preserve"> sarà possibile solo al momento che sarà trasferito il Museo di storia naturale presso la nuova sede di Locarno e sarà terminato il nuovo edificio della piscina coperta presso il comparto scolastico di Trevano.</w:t>
      </w:r>
    </w:p>
    <w:p w14:paraId="0E56C7AA" w14:textId="77777777" w:rsidR="003F183A" w:rsidRDefault="003F183A" w:rsidP="008E7641">
      <w:pPr>
        <w:rPr>
          <w:sz w:val="24"/>
          <w:szCs w:val="28"/>
        </w:rPr>
      </w:pPr>
    </w:p>
    <w:p w14:paraId="63F2BD75" w14:textId="77777777" w:rsidR="00C2052E" w:rsidRPr="00C2052E" w:rsidRDefault="00C2052E" w:rsidP="00C2052E">
      <w:pPr>
        <w:rPr>
          <w:sz w:val="24"/>
          <w:szCs w:val="28"/>
        </w:rPr>
      </w:pPr>
      <w:r w:rsidRPr="00C2052E">
        <w:rPr>
          <w:sz w:val="24"/>
          <w:szCs w:val="28"/>
        </w:rPr>
        <w:t>Nel contempo, nell’ambito del Programma di legislatura 2023–2027, e in particolare delle azioni 19.2 e 19.3 dell’obiettivo 19 – “Rafforzare e sviluppare la formazione professionale di base e superiore, assicurando qualità e favorendo l’innovazione”, il Dipartimento dell’educazione, della cultura e dello sport (DECS), per tramite della Divisione della formazione professionale (DFP), ha avviato un’analisi dell’organizzazione dei Centri professionali in centri di competenza.</w:t>
      </w:r>
    </w:p>
    <w:p w14:paraId="725B0FD6" w14:textId="77777777" w:rsidR="00C2052E" w:rsidRPr="00C2052E" w:rsidRDefault="00C2052E" w:rsidP="00C2052E">
      <w:pPr>
        <w:rPr>
          <w:sz w:val="24"/>
          <w:szCs w:val="28"/>
        </w:rPr>
      </w:pPr>
      <w:r w:rsidRPr="00C2052E">
        <w:rPr>
          <w:sz w:val="24"/>
          <w:szCs w:val="28"/>
        </w:rPr>
        <w:t>L’obiettivo è identificare misure di miglioramento e di razionalizzazione, considerando anche gli aspetti logistici, e tenendo conto dell’offerta di formazione professionale di base, superiore e continua.</w:t>
      </w:r>
    </w:p>
    <w:p w14:paraId="5DD93E8E" w14:textId="77777777" w:rsidR="00C2052E" w:rsidRPr="00C2052E" w:rsidRDefault="00C2052E" w:rsidP="00C2052E">
      <w:pPr>
        <w:rPr>
          <w:sz w:val="24"/>
          <w:szCs w:val="28"/>
        </w:rPr>
      </w:pPr>
      <w:r w:rsidRPr="00C2052E">
        <w:rPr>
          <w:sz w:val="24"/>
          <w:szCs w:val="28"/>
        </w:rPr>
        <w:lastRenderedPageBreak/>
        <w:t>Per lo sviluppo del progetto – affidato alla Scuola Universitaria Federale per la Formazione Professionale (SUFFP) – è stato costituito un gruppo di accompagnamento con rappresentanti della Divisione della formazione professionale, della Sezione della logistica e della Divisione dell’economia.</w:t>
      </w:r>
    </w:p>
    <w:p w14:paraId="7241C039" w14:textId="77777777" w:rsidR="00C2052E" w:rsidRPr="00C2052E" w:rsidRDefault="00C2052E" w:rsidP="00C2052E">
      <w:pPr>
        <w:rPr>
          <w:sz w:val="24"/>
          <w:szCs w:val="28"/>
        </w:rPr>
      </w:pPr>
    </w:p>
    <w:p w14:paraId="6DA50407" w14:textId="62048CE2" w:rsidR="00E7637A" w:rsidRPr="008E7641" w:rsidRDefault="00C2052E" w:rsidP="00E7637A">
      <w:pPr>
        <w:rPr>
          <w:sz w:val="24"/>
          <w:szCs w:val="28"/>
        </w:rPr>
      </w:pPr>
      <w:r w:rsidRPr="00C2052E">
        <w:rPr>
          <w:sz w:val="24"/>
          <w:szCs w:val="28"/>
        </w:rPr>
        <w:t xml:space="preserve">A dipendenza dei risultati e delle proposte che emergeranno da questa analisi, è possibile che vengano introdotti </w:t>
      </w:r>
      <w:r w:rsidR="004B7240">
        <w:rPr>
          <w:sz w:val="24"/>
          <w:szCs w:val="28"/>
        </w:rPr>
        <w:t xml:space="preserve">degli </w:t>
      </w:r>
      <w:r w:rsidRPr="00C2052E">
        <w:rPr>
          <w:sz w:val="24"/>
          <w:szCs w:val="28"/>
        </w:rPr>
        <w:t>adeguamenti organizzativi. Per questo motivo sarà garantita una comunicazione costante tra la Divisione della formazione professionale e la Sezione della logistica, anch’essa parte del gruppo di accompagnamento, così da assicurare un aggiornamento continuo e coordinato sullo sviluppo dei lavori.</w:t>
      </w:r>
    </w:p>
    <w:p w14:paraId="1B41C533" w14:textId="77777777" w:rsidR="00F37296" w:rsidRDefault="00F37296" w:rsidP="00F37296">
      <w:pPr>
        <w:rPr>
          <w:bCs/>
          <w:sz w:val="24"/>
          <w:szCs w:val="24"/>
        </w:rPr>
      </w:pPr>
    </w:p>
    <w:p w14:paraId="0CEFD656" w14:textId="0039A8D8" w:rsidR="008E7641" w:rsidRDefault="008E7641" w:rsidP="008E7641">
      <w:pPr>
        <w:ind w:left="567" w:hanging="567"/>
        <w:rPr>
          <w:b/>
          <w:sz w:val="24"/>
          <w:szCs w:val="24"/>
        </w:rPr>
      </w:pPr>
      <w:r>
        <w:rPr>
          <w:b/>
          <w:sz w:val="24"/>
          <w:szCs w:val="24"/>
        </w:rPr>
        <w:t>3.2</w:t>
      </w:r>
      <w:r>
        <w:rPr>
          <w:b/>
          <w:sz w:val="24"/>
          <w:szCs w:val="24"/>
        </w:rPr>
        <w:tab/>
        <w:t>F</w:t>
      </w:r>
      <w:r w:rsidRPr="008E7641">
        <w:rPr>
          <w:rStyle w:val="Enfasigrassetto"/>
          <w:sz w:val="24"/>
          <w:szCs w:val="24"/>
        </w:rPr>
        <w:t>uturi contenuti del comparto scolastico di Trevano</w:t>
      </w:r>
    </w:p>
    <w:p w14:paraId="1DAC7FCF" w14:textId="77777777" w:rsidR="008E7641" w:rsidRDefault="008E7641" w:rsidP="00F37296">
      <w:pPr>
        <w:rPr>
          <w:bCs/>
          <w:sz w:val="24"/>
          <w:szCs w:val="24"/>
        </w:rPr>
      </w:pPr>
    </w:p>
    <w:p w14:paraId="0CE5488B" w14:textId="77777777" w:rsidR="008E7641" w:rsidRPr="008E7641" w:rsidRDefault="008E7641" w:rsidP="008E7641">
      <w:pPr>
        <w:rPr>
          <w:rFonts w:cs="Arial"/>
          <w:sz w:val="24"/>
          <w:szCs w:val="28"/>
        </w:rPr>
      </w:pPr>
      <w:r w:rsidRPr="008E7641">
        <w:rPr>
          <w:rFonts w:cs="Arial"/>
          <w:sz w:val="24"/>
          <w:szCs w:val="28"/>
        </w:rPr>
        <w:t>Sulla base di quanto precede, la Sezione della logistica e il Dipartimento dell'educazione della cultura e dello sport (DECS), nel corso del 2021 hanno allestito uno studio di fattibilità sull’intero comparto di Trevano al fine di identificare i contenuti a medio-lungo termine e le possibili varianti di intervento strategico.</w:t>
      </w:r>
    </w:p>
    <w:p w14:paraId="531CAAF3" w14:textId="77777777" w:rsidR="008E7641" w:rsidRPr="008E7641" w:rsidRDefault="008E7641" w:rsidP="008E7641">
      <w:pPr>
        <w:rPr>
          <w:rFonts w:cs="Arial"/>
          <w:sz w:val="24"/>
          <w:szCs w:val="28"/>
        </w:rPr>
      </w:pPr>
    </w:p>
    <w:p w14:paraId="0DD71DCC" w14:textId="77777777" w:rsidR="008E7641" w:rsidRPr="008E7641" w:rsidRDefault="008E7641" w:rsidP="008E7641">
      <w:pPr>
        <w:spacing w:after="60"/>
        <w:rPr>
          <w:rFonts w:cs="Arial"/>
          <w:sz w:val="24"/>
          <w:szCs w:val="28"/>
        </w:rPr>
      </w:pPr>
      <w:r w:rsidRPr="008E7641">
        <w:rPr>
          <w:rFonts w:cs="Arial"/>
          <w:sz w:val="24"/>
          <w:szCs w:val="28"/>
        </w:rPr>
        <w:t>Dallo studio di fattibilità è emerso l'obiettivo di realizzare, nell'ambito di un processo di trasformazione, rinnovamento e ricostruzione degli edifici, che dovrebbe concludersi in un lasso di tempo di circa quindici anni, un comparto scolastico rinnovato, inserito in un contesto di messa in valore degli elementi naturalistici, paesaggistici e culturali che comprenda:</w:t>
      </w:r>
    </w:p>
    <w:p w14:paraId="109ED5B5" w14:textId="77777777" w:rsidR="008E7641" w:rsidRPr="008E7641" w:rsidRDefault="008E7641" w:rsidP="008E7641">
      <w:pPr>
        <w:pStyle w:val="Paragrafoelenco"/>
        <w:numPr>
          <w:ilvl w:val="0"/>
          <w:numId w:val="20"/>
        </w:numPr>
        <w:ind w:left="284" w:hanging="284"/>
        <w:rPr>
          <w:rFonts w:cs="Arial"/>
          <w:sz w:val="24"/>
          <w:szCs w:val="28"/>
        </w:rPr>
      </w:pPr>
      <w:r w:rsidRPr="008E7641">
        <w:rPr>
          <w:rFonts w:cs="Arial"/>
          <w:sz w:val="24"/>
          <w:szCs w:val="28"/>
        </w:rPr>
        <w:t>le scuole professionali (CPT / ITS / CSIA);</w:t>
      </w:r>
    </w:p>
    <w:p w14:paraId="387935E1" w14:textId="77777777" w:rsidR="008E7641" w:rsidRPr="008E7641" w:rsidRDefault="008E7641" w:rsidP="008E7641">
      <w:pPr>
        <w:pStyle w:val="Paragrafoelenco"/>
        <w:numPr>
          <w:ilvl w:val="0"/>
          <w:numId w:val="20"/>
        </w:numPr>
        <w:ind w:left="284" w:hanging="284"/>
        <w:rPr>
          <w:rFonts w:cs="Arial"/>
          <w:sz w:val="24"/>
          <w:szCs w:val="28"/>
        </w:rPr>
      </w:pPr>
      <w:r w:rsidRPr="008E7641">
        <w:rPr>
          <w:rFonts w:cs="Arial"/>
          <w:sz w:val="24"/>
          <w:szCs w:val="28"/>
        </w:rPr>
        <w:t>la scuola media già ora insediata a Trevano;</w:t>
      </w:r>
    </w:p>
    <w:p w14:paraId="1D14CA43" w14:textId="77777777" w:rsidR="008E7641" w:rsidRPr="008E7641" w:rsidRDefault="008E7641" w:rsidP="008E7641">
      <w:pPr>
        <w:pStyle w:val="Paragrafoelenco"/>
        <w:numPr>
          <w:ilvl w:val="0"/>
          <w:numId w:val="20"/>
        </w:numPr>
        <w:ind w:left="284" w:hanging="284"/>
        <w:rPr>
          <w:rFonts w:cs="Arial"/>
          <w:sz w:val="24"/>
          <w:szCs w:val="28"/>
        </w:rPr>
      </w:pPr>
      <w:r w:rsidRPr="008E7641">
        <w:rPr>
          <w:rFonts w:cs="Arial"/>
          <w:sz w:val="24"/>
          <w:szCs w:val="28"/>
        </w:rPr>
        <w:t>le infrastrutture sportive (palestre, piscina coperta);</w:t>
      </w:r>
    </w:p>
    <w:p w14:paraId="41A037CB" w14:textId="77777777" w:rsidR="008E7641" w:rsidRPr="008E7641" w:rsidRDefault="008E7641" w:rsidP="008E7641">
      <w:pPr>
        <w:pStyle w:val="Paragrafoelenco"/>
        <w:numPr>
          <w:ilvl w:val="0"/>
          <w:numId w:val="20"/>
        </w:numPr>
        <w:ind w:left="284" w:hanging="284"/>
        <w:rPr>
          <w:rFonts w:cs="Arial"/>
          <w:sz w:val="24"/>
          <w:szCs w:val="28"/>
        </w:rPr>
      </w:pPr>
      <w:r w:rsidRPr="008E7641">
        <w:rPr>
          <w:rFonts w:cs="Arial"/>
          <w:sz w:val="24"/>
          <w:szCs w:val="28"/>
        </w:rPr>
        <w:t>i servizi comuni al comparto scolastico (aula magna, mensa).</w:t>
      </w:r>
    </w:p>
    <w:p w14:paraId="41BE33F7" w14:textId="77777777" w:rsidR="008E7641" w:rsidRDefault="008E7641" w:rsidP="00F37296">
      <w:pPr>
        <w:rPr>
          <w:bCs/>
          <w:sz w:val="24"/>
          <w:szCs w:val="24"/>
        </w:rPr>
      </w:pPr>
    </w:p>
    <w:p w14:paraId="2FE0034C" w14:textId="0AAC665B" w:rsidR="008E7641" w:rsidRDefault="008E7641" w:rsidP="008E7641">
      <w:pPr>
        <w:ind w:left="567" w:hanging="567"/>
        <w:rPr>
          <w:b/>
          <w:sz w:val="24"/>
          <w:szCs w:val="24"/>
        </w:rPr>
      </w:pPr>
      <w:r>
        <w:rPr>
          <w:b/>
          <w:sz w:val="24"/>
          <w:szCs w:val="24"/>
        </w:rPr>
        <w:t>3.3</w:t>
      </w:r>
      <w:r>
        <w:rPr>
          <w:b/>
          <w:sz w:val="24"/>
          <w:szCs w:val="24"/>
        </w:rPr>
        <w:tab/>
        <w:t>S</w:t>
      </w:r>
      <w:r w:rsidRPr="008E7641">
        <w:rPr>
          <w:rFonts w:cs="Arial"/>
          <w:b/>
          <w:sz w:val="24"/>
          <w:szCs w:val="28"/>
        </w:rPr>
        <w:t>cuole professionali</w:t>
      </w:r>
    </w:p>
    <w:p w14:paraId="79CA5A7B" w14:textId="77777777" w:rsidR="008E7641" w:rsidRDefault="008E7641" w:rsidP="00F37296">
      <w:pPr>
        <w:rPr>
          <w:bCs/>
          <w:sz w:val="24"/>
          <w:szCs w:val="24"/>
        </w:rPr>
      </w:pPr>
    </w:p>
    <w:p w14:paraId="75E3D7AD" w14:textId="77777777" w:rsidR="008E7641" w:rsidRPr="008E7641" w:rsidRDefault="008E7641" w:rsidP="008E7641">
      <w:pPr>
        <w:rPr>
          <w:rFonts w:cs="Arial"/>
          <w:sz w:val="24"/>
          <w:szCs w:val="28"/>
        </w:rPr>
      </w:pPr>
      <w:r w:rsidRPr="008E7641">
        <w:rPr>
          <w:rFonts w:cs="Arial"/>
          <w:sz w:val="24"/>
          <w:szCs w:val="28"/>
        </w:rPr>
        <w:t xml:space="preserve">Oltre a confermare la presenza del Centro professionale tecnico (CPT), si intende procedere al trasferimento presso il comparto del Centro scolastico per le industrie artistiche (CSIA), attualmente insediato nello stabile Vignola a Lugano. Il CSIA necessita infatti di un ampliamento che ha portato all’insediamento nel 2023 di alcune aule supplementari presso il comparto di Trevano. </w:t>
      </w:r>
    </w:p>
    <w:p w14:paraId="40D60235" w14:textId="77777777" w:rsidR="008E7641" w:rsidRPr="008E7641" w:rsidRDefault="008E7641" w:rsidP="008E7641">
      <w:pPr>
        <w:rPr>
          <w:rFonts w:cs="Arial"/>
          <w:sz w:val="24"/>
          <w:szCs w:val="28"/>
        </w:rPr>
      </w:pPr>
      <w:r w:rsidRPr="008E7641">
        <w:rPr>
          <w:rFonts w:cs="Arial"/>
          <w:sz w:val="24"/>
          <w:szCs w:val="28"/>
        </w:rPr>
        <w:t>Lo stabile Vignola, di proprietà cantonale, non risponde più alle esigenze attuali e necessita un risanamento o una sostituzione per attuare la quale deve essere liberato dagli utenti.</w:t>
      </w:r>
    </w:p>
    <w:p w14:paraId="6D1F768E" w14:textId="77777777" w:rsidR="008E7641" w:rsidRPr="008E7641" w:rsidRDefault="008E7641" w:rsidP="008E7641">
      <w:pPr>
        <w:rPr>
          <w:rFonts w:cs="Arial"/>
          <w:sz w:val="24"/>
          <w:szCs w:val="28"/>
        </w:rPr>
      </w:pPr>
      <w:r w:rsidRPr="008E7641">
        <w:rPr>
          <w:rFonts w:cs="Arial"/>
          <w:sz w:val="24"/>
          <w:szCs w:val="28"/>
        </w:rPr>
        <w:t>Il suo posizionamento geografico lo rende inoltre un’importante riserva edificatoria nella pianificazione logistica cantonale futura.</w:t>
      </w:r>
    </w:p>
    <w:p w14:paraId="6B14147A" w14:textId="7A8F1732" w:rsidR="008E7641" w:rsidRPr="008E7641" w:rsidRDefault="008E7641" w:rsidP="008E7641">
      <w:pPr>
        <w:rPr>
          <w:rFonts w:cs="Arial"/>
          <w:sz w:val="24"/>
          <w:szCs w:val="28"/>
        </w:rPr>
      </w:pPr>
      <w:r w:rsidRPr="008E7641">
        <w:rPr>
          <w:rFonts w:cs="Arial"/>
          <w:sz w:val="24"/>
          <w:szCs w:val="28"/>
        </w:rPr>
        <w:t>Infine, si intende procedere ad una centralizzazione delle sedi del sottoceneri dell’Istituto della transizione e del sostegno (ITS), attualmente frammentato in una serie di edifici in gran parte in affitto.</w:t>
      </w:r>
    </w:p>
    <w:p w14:paraId="5E816A51" w14:textId="77777777" w:rsidR="008E7641" w:rsidRDefault="008E7641" w:rsidP="00F37296">
      <w:pPr>
        <w:rPr>
          <w:bCs/>
          <w:sz w:val="24"/>
          <w:szCs w:val="24"/>
        </w:rPr>
      </w:pPr>
    </w:p>
    <w:p w14:paraId="038E5535" w14:textId="4C8D2B9D" w:rsidR="008E7641" w:rsidRDefault="008E7641" w:rsidP="008E7641">
      <w:pPr>
        <w:ind w:left="567" w:hanging="567"/>
        <w:rPr>
          <w:b/>
          <w:sz w:val="24"/>
          <w:szCs w:val="24"/>
        </w:rPr>
      </w:pPr>
      <w:r>
        <w:rPr>
          <w:b/>
          <w:sz w:val="24"/>
          <w:szCs w:val="24"/>
        </w:rPr>
        <w:t>3.4</w:t>
      </w:r>
      <w:r>
        <w:rPr>
          <w:b/>
          <w:sz w:val="24"/>
          <w:szCs w:val="24"/>
        </w:rPr>
        <w:tab/>
        <w:t>S</w:t>
      </w:r>
      <w:r w:rsidRPr="008E7641">
        <w:rPr>
          <w:rFonts w:cs="Arial"/>
          <w:b/>
          <w:sz w:val="24"/>
          <w:szCs w:val="28"/>
        </w:rPr>
        <w:t>cuol</w:t>
      </w:r>
      <w:r>
        <w:rPr>
          <w:rFonts w:cs="Arial"/>
          <w:b/>
          <w:sz w:val="24"/>
          <w:szCs w:val="28"/>
        </w:rPr>
        <w:t>a media</w:t>
      </w:r>
    </w:p>
    <w:p w14:paraId="00CBE883" w14:textId="77777777" w:rsidR="008E7641" w:rsidRDefault="008E7641" w:rsidP="00F37296">
      <w:pPr>
        <w:rPr>
          <w:bCs/>
          <w:sz w:val="24"/>
          <w:szCs w:val="24"/>
        </w:rPr>
      </w:pPr>
    </w:p>
    <w:p w14:paraId="41860D67" w14:textId="77777777" w:rsidR="008E7641" w:rsidRPr="008E7641" w:rsidRDefault="008E7641" w:rsidP="008E7641">
      <w:pPr>
        <w:spacing w:after="120"/>
        <w:rPr>
          <w:rFonts w:cs="Arial"/>
          <w:sz w:val="24"/>
          <w:szCs w:val="28"/>
        </w:rPr>
      </w:pPr>
      <w:r w:rsidRPr="008E7641">
        <w:rPr>
          <w:rFonts w:cs="Arial"/>
          <w:sz w:val="24"/>
          <w:szCs w:val="28"/>
        </w:rPr>
        <w:t xml:space="preserve">L’attuale sede della scuola media di Canobbio è giunta alla fine del proprio ciclo di vita e necessita di essere sostituita. La nuova scuola media sarà dimensionata per 16 sezioni più 4 sezioni per sportivi e 2 di scuola speciale, per un totale di 22 sezioni. Gli spazi </w:t>
      </w:r>
      <w:r w:rsidRPr="008E7641">
        <w:rPr>
          <w:rFonts w:cs="Arial"/>
          <w:sz w:val="24"/>
          <w:szCs w:val="28"/>
        </w:rPr>
        <w:lastRenderedPageBreak/>
        <w:t>dovranno essere progettati in base ai nuovi standard logistici per l’edilizia scolastica che prevedono:</w:t>
      </w:r>
    </w:p>
    <w:p w14:paraId="4EBD0DDF" w14:textId="77777777" w:rsidR="008E7641" w:rsidRPr="008E7641" w:rsidRDefault="008E7641" w:rsidP="008E7641">
      <w:pPr>
        <w:pStyle w:val="Paragrafoelenco"/>
        <w:numPr>
          <w:ilvl w:val="0"/>
          <w:numId w:val="20"/>
        </w:numPr>
        <w:ind w:left="284" w:hanging="284"/>
        <w:contextualSpacing w:val="0"/>
        <w:rPr>
          <w:rFonts w:cs="Arial"/>
          <w:sz w:val="24"/>
          <w:szCs w:val="28"/>
        </w:rPr>
      </w:pPr>
      <w:r w:rsidRPr="008E7641">
        <w:rPr>
          <w:rFonts w:cs="Arial"/>
          <w:sz w:val="24"/>
          <w:szCs w:val="28"/>
        </w:rPr>
        <w:t>la realizzazione di spazi che rispondano con flessibilità a disposizioni didattiche diversificate;</w:t>
      </w:r>
    </w:p>
    <w:p w14:paraId="45C9FB9A" w14:textId="77777777" w:rsidR="008E7641" w:rsidRPr="008E7641" w:rsidRDefault="008E7641" w:rsidP="008E7641">
      <w:pPr>
        <w:pStyle w:val="Paragrafoelenco"/>
        <w:numPr>
          <w:ilvl w:val="0"/>
          <w:numId w:val="20"/>
        </w:numPr>
        <w:ind w:left="284" w:hanging="284"/>
        <w:contextualSpacing w:val="0"/>
        <w:rPr>
          <w:rFonts w:cs="Arial"/>
          <w:sz w:val="24"/>
          <w:szCs w:val="28"/>
        </w:rPr>
      </w:pPr>
      <w:r w:rsidRPr="008E7641">
        <w:rPr>
          <w:rFonts w:cs="Arial"/>
          <w:sz w:val="24"/>
          <w:szCs w:val="28"/>
        </w:rPr>
        <w:t>l’aula di classe quale elemento fondamentale della scuola in quanto spazio di riferimento e di proprietà dell’allievo;</w:t>
      </w:r>
    </w:p>
    <w:p w14:paraId="70C629BF" w14:textId="77777777" w:rsidR="008E7641" w:rsidRPr="008E7641" w:rsidRDefault="008E7641" w:rsidP="008E7641">
      <w:pPr>
        <w:pStyle w:val="Paragrafoelenco"/>
        <w:numPr>
          <w:ilvl w:val="0"/>
          <w:numId w:val="20"/>
        </w:numPr>
        <w:ind w:left="284" w:hanging="284"/>
        <w:contextualSpacing w:val="0"/>
        <w:rPr>
          <w:rFonts w:cs="Arial"/>
          <w:sz w:val="24"/>
          <w:szCs w:val="28"/>
        </w:rPr>
      </w:pPr>
      <w:r w:rsidRPr="008E7641">
        <w:rPr>
          <w:rFonts w:cs="Arial"/>
          <w:sz w:val="24"/>
          <w:szCs w:val="28"/>
        </w:rPr>
        <w:t>un numero relativamente ridotto di spazi per lo svolgimento di attività laboratoriali specialistiche;</w:t>
      </w:r>
    </w:p>
    <w:p w14:paraId="7D3C6651" w14:textId="77777777" w:rsidR="008E7641" w:rsidRPr="008E7641" w:rsidRDefault="008E7641" w:rsidP="008E7641">
      <w:pPr>
        <w:pStyle w:val="Paragrafoelenco"/>
        <w:numPr>
          <w:ilvl w:val="0"/>
          <w:numId w:val="20"/>
        </w:numPr>
        <w:ind w:left="284" w:hanging="284"/>
        <w:contextualSpacing w:val="0"/>
        <w:rPr>
          <w:rFonts w:cs="Arial"/>
          <w:sz w:val="24"/>
          <w:szCs w:val="28"/>
        </w:rPr>
      </w:pPr>
      <w:r w:rsidRPr="008E7641">
        <w:rPr>
          <w:rFonts w:cs="Arial"/>
          <w:sz w:val="24"/>
          <w:szCs w:val="28"/>
        </w:rPr>
        <w:t>atri e spazi di circolazione concepiti come luoghi di qualità, accoglienti, che offrano agli utenti, in particolare agli allievi, la possibilità di rilassarsi, lavorare, studiare e socializzare in varie forme;</w:t>
      </w:r>
    </w:p>
    <w:p w14:paraId="79416F7A" w14:textId="77777777" w:rsidR="008E7641" w:rsidRDefault="008E7641" w:rsidP="008E7641">
      <w:pPr>
        <w:pStyle w:val="Paragrafoelenco"/>
        <w:numPr>
          <w:ilvl w:val="0"/>
          <w:numId w:val="20"/>
        </w:numPr>
        <w:ind w:left="284" w:hanging="284"/>
        <w:contextualSpacing w:val="0"/>
        <w:rPr>
          <w:rFonts w:cs="Arial"/>
          <w:sz w:val="24"/>
          <w:szCs w:val="28"/>
        </w:rPr>
      </w:pPr>
      <w:r w:rsidRPr="008E7641">
        <w:rPr>
          <w:rFonts w:cs="Arial"/>
          <w:sz w:val="24"/>
          <w:szCs w:val="28"/>
        </w:rPr>
        <w:t>la messa a disposizione ai docenti di spazi di lavoro diversificati. In particolare, di spazi per il lavoro in comune, per il lavoro individuale, di sale riunione e di spazi informali separati;</w:t>
      </w:r>
    </w:p>
    <w:p w14:paraId="467201FA" w14:textId="26C89D26" w:rsidR="008E7641" w:rsidRPr="008E7641" w:rsidRDefault="008E7641" w:rsidP="008E7641">
      <w:pPr>
        <w:pStyle w:val="Paragrafoelenco"/>
        <w:numPr>
          <w:ilvl w:val="0"/>
          <w:numId w:val="20"/>
        </w:numPr>
        <w:ind w:left="284" w:hanging="284"/>
        <w:contextualSpacing w:val="0"/>
        <w:rPr>
          <w:rFonts w:cs="Arial"/>
          <w:sz w:val="24"/>
          <w:szCs w:val="28"/>
        </w:rPr>
      </w:pPr>
      <w:r w:rsidRPr="008E7641">
        <w:rPr>
          <w:rFonts w:cs="Arial"/>
          <w:sz w:val="24"/>
          <w:szCs w:val="28"/>
        </w:rPr>
        <w:t>spazi riservati al personale concepiti come un moderno ufficio (smart office) in modo da garantire la possibilità di lavorare individualmente o con colleghi in sede al di fuori degli orari di lezione.</w:t>
      </w:r>
    </w:p>
    <w:p w14:paraId="7CDE9675" w14:textId="77777777" w:rsidR="00EF03F4" w:rsidRDefault="00EF03F4" w:rsidP="008E7641">
      <w:pPr>
        <w:ind w:left="567" w:hanging="567"/>
        <w:rPr>
          <w:b/>
          <w:sz w:val="24"/>
          <w:szCs w:val="24"/>
        </w:rPr>
      </w:pPr>
    </w:p>
    <w:p w14:paraId="4C3114F7" w14:textId="5C853211" w:rsidR="008E7641" w:rsidRDefault="008E7641" w:rsidP="008E7641">
      <w:pPr>
        <w:ind w:left="567" w:hanging="567"/>
        <w:rPr>
          <w:b/>
          <w:sz w:val="24"/>
          <w:szCs w:val="24"/>
        </w:rPr>
      </w:pPr>
      <w:r>
        <w:rPr>
          <w:b/>
          <w:sz w:val="24"/>
          <w:szCs w:val="24"/>
        </w:rPr>
        <w:t>3.5</w:t>
      </w:r>
      <w:r>
        <w:rPr>
          <w:b/>
          <w:sz w:val="24"/>
          <w:szCs w:val="24"/>
        </w:rPr>
        <w:tab/>
        <w:t>I</w:t>
      </w:r>
      <w:r w:rsidRPr="008E7641">
        <w:rPr>
          <w:rFonts w:cs="Arial"/>
          <w:b/>
          <w:sz w:val="24"/>
          <w:szCs w:val="28"/>
        </w:rPr>
        <w:t>nfrastrutture sportive</w:t>
      </w:r>
    </w:p>
    <w:p w14:paraId="65B89950" w14:textId="77777777" w:rsidR="008E7641" w:rsidRDefault="008E7641" w:rsidP="00F37296">
      <w:pPr>
        <w:rPr>
          <w:bCs/>
          <w:sz w:val="24"/>
          <w:szCs w:val="24"/>
        </w:rPr>
      </w:pPr>
    </w:p>
    <w:p w14:paraId="519A5A2C" w14:textId="77777777" w:rsidR="008E7641" w:rsidRPr="008E7641" w:rsidRDefault="008E7641" w:rsidP="008E7641">
      <w:pPr>
        <w:rPr>
          <w:rFonts w:cs="Arial"/>
          <w:sz w:val="24"/>
          <w:szCs w:val="28"/>
        </w:rPr>
      </w:pPr>
      <w:r w:rsidRPr="008E7641">
        <w:rPr>
          <w:rFonts w:cs="Arial"/>
          <w:sz w:val="24"/>
          <w:szCs w:val="28"/>
        </w:rPr>
        <w:t>Attualmente il blocco H del CPT ospita tre palestre doppie e una piscina coperta di 4 corsie da 25 m di lunghezza. A differenza dei blocchi F e G del CPT, questo blocco non è stato oggetto di un risanamento energetico dell’involucro in quanto la struttura portante esterna impedisce un risanamento energetico efficiente e la sostanza edile ha raggiunto la fine del ciclo di vita. Inoltre, le dimensioni delle palestre non rispettano più gli standard del settore applicati dall’Ufficio dello sport.</w:t>
      </w:r>
    </w:p>
    <w:p w14:paraId="2982300A" w14:textId="77777777" w:rsidR="008E7641" w:rsidRPr="008E7641" w:rsidRDefault="008E7641" w:rsidP="008E7641">
      <w:pPr>
        <w:rPr>
          <w:rFonts w:cs="Arial"/>
          <w:sz w:val="24"/>
          <w:szCs w:val="28"/>
        </w:rPr>
      </w:pPr>
    </w:p>
    <w:p w14:paraId="0279B240" w14:textId="77777777" w:rsidR="008E7641" w:rsidRPr="008E7641" w:rsidRDefault="008E7641" w:rsidP="008E7641">
      <w:pPr>
        <w:rPr>
          <w:rFonts w:cs="Arial"/>
          <w:sz w:val="24"/>
          <w:szCs w:val="28"/>
        </w:rPr>
      </w:pPr>
      <w:r w:rsidRPr="008E7641">
        <w:rPr>
          <w:rFonts w:cs="Arial"/>
          <w:sz w:val="24"/>
          <w:szCs w:val="28"/>
        </w:rPr>
        <w:t xml:space="preserve">Lo stabile attuale dovrà quindi essere sostituito a favore di uno o più stabili di infrastrutture sportive. Nella conformazione futura del comparto il DECS ha stabilito l’esigenza di disporre di una palestra doppia per la scuola media e due palestre triple per le scuole professionali. Inoltre, è richiesta una nuova piscina coperta che vada ad integrare le 4 corsie attualmente disponibili a Trevano con le 4 corsie attualmente disponibili presso il comparto scolastico di Lugano centro. Questo comporta la realizzazione di una nuova piscina coperta da 8 corsie da 25 m. L’integrazione delle 4 corsie di Lugano centro a Trevano è prevista nel Decreto legislativo del 23 febbraio 2018 secondo il quale </w:t>
      </w:r>
      <w:r w:rsidRPr="008E7641">
        <w:rPr>
          <w:rFonts w:cs="Arial"/>
          <w:i/>
          <w:sz w:val="24"/>
          <w:szCs w:val="28"/>
        </w:rPr>
        <w:t>“La piscina del Liceo 1 non viene dismessa prima di poter disporre di un’adeguata soluzione alternativa presso il comparto SUPSI di Trevano”</w:t>
      </w:r>
      <w:r w:rsidRPr="008E7641">
        <w:rPr>
          <w:rFonts w:cs="Arial"/>
          <w:sz w:val="24"/>
          <w:szCs w:val="28"/>
        </w:rPr>
        <w:t>. L’esigenza di spazi sportivi sarà infine completata da due campi scoperti esterni in duro e da un campo esterno erboso.</w:t>
      </w:r>
    </w:p>
    <w:p w14:paraId="7D824B76" w14:textId="77777777" w:rsidR="008E7641" w:rsidRDefault="008E7641" w:rsidP="00F37296">
      <w:pPr>
        <w:rPr>
          <w:bCs/>
          <w:sz w:val="24"/>
          <w:szCs w:val="24"/>
        </w:rPr>
      </w:pPr>
    </w:p>
    <w:p w14:paraId="2A359DAE" w14:textId="252A6874" w:rsidR="008E7641" w:rsidRDefault="008E7641" w:rsidP="008E7641">
      <w:pPr>
        <w:ind w:left="567" w:hanging="567"/>
        <w:rPr>
          <w:b/>
          <w:sz w:val="24"/>
          <w:szCs w:val="24"/>
        </w:rPr>
      </w:pPr>
      <w:r>
        <w:rPr>
          <w:b/>
          <w:sz w:val="24"/>
          <w:szCs w:val="24"/>
        </w:rPr>
        <w:t>3.6</w:t>
      </w:r>
      <w:r>
        <w:rPr>
          <w:b/>
          <w:sz w:val="24"/>
          <w:szCs w:val="24"/>
        </w:rPr>
        <w:tab/>
        <w:t>Servizi comuni</w:t>
      </w:r>
    </w:p>
    <w:p w14:paraId="32965469" w14:textId="77777777" w:rsidR="008E7641" w:rsidRDefault="008E7641" w:rsidP="00F37296">
      <w:pPr>
        <w:rPr>
          <w:bCs/>
          <w:sz w:val="24"/>
          <w:szCs w:val="24"/>
        </w:rPr>
      </w:pPr>
    </w:p>
    <w:p w14:paraId="2120EB84" w14:textId="77777777" w:rsidR="008E7641" w:rsidRPr="008E7641" w:rsidRDefault="008E7641" w:rsidP="008E7641">
      <w:pPr>
        <w:rPr>
          <w:bCs/>
          <w:sz w:val="24"/>
          <w:szCs w:val="24"/>
        </w:rPr>
      </w:pPr>
      <w:r w:rsidRPr="008E7641">
        <w:rPr>
          <w:bCs/>
          <w:sz w:val="24"/>
          <w:szCs w:val="24"/>
        </w:rPr>
        <w:t>Attualmente il comparto dispone di una mensa di produzione e di uno spazio di refezione comune per tutti gli utenti, che dovrà essere presente anche in futuro. La struttura dovrà essere dimensionata per la produzione di 600 pasti e con la disponibilità di 300 posti a sedere, secondo i nuovi standard cantonali in fase di sviluppo da parte del DECS.</w:t>
      </w:r>
    </w:p>
    <w:p w14:paraId="7D4AE70D" w14:textId="06F7EC1E" w:rsidR="008E7641" w:rsidRDefault="008E7641" w:rsidP="008E7641">
      <w:pPr>
        <w:rPr>
          <w:bCs/>
          <w:sz w:val="24"/>
          <w:szCs w:val="24"/>
        </w:rPr>
      </w:pPr>
      <w:r w:rsidRPr="008E7641">
        <w:rPr>
          <w:bCs/>
          <w:sz w:val="24"/>
          <w:szCs w:val="24"/>
        </w:rPr>
        <w:t>Il comparto dispone inoltre di un’aula magna da 350 posti a sedere, anch’essa a disposizione di tutti gli utenti, che dovrà essere presente anche nella conformazione futura.</w:t>
      </w:r>
    </w:p>
    <w:p w14:paraId="15C29FBD" w14:textId="77777777" w:rsidR="008E7641" w:rsidRDefault="008E7641" w:rsidP="00F37296">
      <w:pPr>
        <w:rPr>
          <w:bCs/>
          <w:sz w:val="24"/>
          <w:szCs w:val="24"/>
        </w:rPr>
      </w:pPr>
    </w:p>
    <w:p w14:paraId="76339D78" w14:textId="77777777" w:rsidR="00540EBA" w:rsidRDefault="00540EBA" w:rsidP="00F37296">
      <w:pPr>
        <w:rPr>
          <w:bCs/>
          <w:sz w:val="24"/>
          <w:szCs w:val="24"/>
        </w:rPr>
      </w:pPr>
    </w:p>
    <w:p w14:paraId="591431B7" w14:textId="54F898A8" w:rsidR="008E7641" w:rsidRDefault="008E7641" w:rsidP="008E7641">
      <w:pPr>
        <w:ind w:left="567" w:hanging="567"/>
        <w:rPr>
          <w:b/>
          <w:sz w:val="24"/>
          <w:szCs w:val="24"/>
        </w:rPr>
      </w:pPr>
      <w:r>
        <w:rPr>
          <w:b/>
          <w:sz w:val="24"/>
          <w:szCs w:val="24"/>
        </w:rPr>
        <w:lastRenderedPageBreak/>
        <w:t>3.7</w:t>
      </w:r>
      <w:r>
        <w:rPr>
          <w:b/>
          <w:sz w:val="24"/>
          <w:szCs w:val="24"/>
        </w:rPr>
        <w:tab/>
        <w:t>P</w:t>
      </w:r>
      <w:r w:rsidRPr="008E7641">
        <w:rPr>
          <w:rFonts w:cs="Arial"/>
          <w:b/>
          <w:sz w:val="24"/>
          <w:szCs w:val="28"/>
        </w:rPr>
        <w:t>archeggi e trasporto ettometrico</w:t>
      </w:r>
    </w:p>
    <w:p w14:paraId="46251637" w14:textId="77777777" w:rsidR="008E7641" w:rsidRPr="008E7641" w:rsidRDefault="008E7641" w:rsidP="008E7641">
      <w:pPr>
        <w:rPr>
          <w:rFonts w:cs="Arial"/>
          <w:sz w:val="24"/>
          <w:szCs w:val="28"/>
        </w:rPr>
      </w:pPr>
      <w:r w:rsidRPr="008E7641">
        <w:rPr>
          <w:rFonts w:cs="Arial"/>
          <w:sz w:val="24"/>
          <w:szCs w:val="28"/>
        </w:rPr>
        <w:t xml:space="preserve">Il fabbisogno di parcheggi per automobili e per biciclette è stabilito sulla base delle norme vigenti. Inoltre, il </w:t>
      </w:r>
      <w:r w:rsidRPr="008E7641">
        <w:rPr>
          <w:rFonts w:cs="Arial"/>
          <w:sz w:val="24"/>
          <w:szCs w:val="28"/>
          <w:lang w:eastAsia="it-CH"/>
        </w:rPr>
        <w:t>Piano Regolatore del Nuovo Quartiere Cornaredo (PR-NQC) impone la realizzazione di un trasporto ettometrico che colleghi la collina al piano verso sud.</w:t>
      </w:r>
    </w:p>
    <w:p w14:paraId="7A994F74" w14:textId="77777777" w:rsidR="008E7641" w:rsidRDefault="008E7641" w:rsidP="00F37296">
      <w:pPr>
        <w:rPr>
          <w:bCs/>
          <w:sz w:val="24"/>
          <w:szCs w:val="24"/>
        </w:rPr>
      </w:pPr>
    </w:p>
    <w:p w14:paraId="6E960AD9" w14:textId="6174D1E0" w:rsidR="008E7641" w:rsidRDefault="008E7641" w:rsidP="008E7641">
      <w:pPr>
        <w:ind w:left="567" w:hanging="567"/>
        <w:rPr>
          <w:b/>
          <w:sz w:val="24"/>
          <w:szCs w:val="24"/>
        </w:rPr>
      </w:pPr>
      <w:r>
        <w:rPr>
          <w:b/>
          <w:sz w:val="24"/>
          <w:szCs w:val="24"/>
        </w:rPr>
        <w:t>3.8</w:t>
      </w:r>
      <w:r>
        <w:rPr>
          <w:b/>
          <w:sz w:val="24"/>
          <w:szCs w:val="24"/>
        </w:rPr>
        <w:tab/>
        <w:t>C</w:t>
      </w:r>
      <w:r w:rsidRPr="008E7641">
        <w:rPr>
          <w:rFonts w:cs="Arial"/>
          <w:b/>
          <w:sz w:val="24"/>
          <w:szCs w:val="28"/>
        </w:rPr>
        <w:t>entrale termica</w:t>
      </w:r>
    </w:p>
    <w:p w14:paraId="42F691F2" w14:textId="77777777" w:rsidR="008E7641" w:rsidRDefault="008E7641" w:rsidP="00F37296">
      <w:pPr>
        <w:rPr>
          <w:bCs/>
          <w:sz w:val="24"/>
          <w:szCs w:val="24"/>
        </w:rPr>
      </w:pPr>
    </w:p>
    <w:p w14:paraId="6F46C65A" w14:textId="77777777" w:rsidR="008E7641" w:rsidRPr="008E7641" w:rsidRDefault="008E7641" w:rsidP="008E7641">
      <w:pPr>
        <w:rPr>
          <w:sz w:val="24"/>
          <w:szCs w:val="24"/>
        </w:rPr>
      </w:pPr>
      <w:r w:rsidRPr="008E7641">
        <w:rPr>
          <w:rFonts w:cs="Arial"/>
          <w:sz w:val="24"/>
          <w:szCs w:val="28"/>
        </w:rPr>
        <w:t>Attualmente l’approvvigionamento energetico degli edifici presenti sul comparto è assicurato da una centrale termica di teleriscaldamento con caldaie a gas situata a nord del “centro studi”. Alla luce degli obiettivi normativi e strategici di sostenibilità, il progetto prevede la sostituzione del vettore energetico attuale con una fonte rinnovabile.</w:t>
      </w:r>
    </w:p>
    <w:p w14:paraId="123D779E" w14:textId="77777777" w:rsidR="008E7641" w:rsidRPr="008E7641" w:rsidRDefault="008E7641" w:rsidP="00F37296">
      <w:pPr>
        <w:rPr>
          <w:bCs/>
          <w:sz w:val="24"/>
          <w:szCs w:val="24"/>
        </w:rPr>
      </w:pPr>
    </w:p>
    <w:p w14:paraId="6665752F" w14:textId="54708600" w:rsidR="008E7641" w:rsidRPr="008E7641" w:rsidRDefault="008E7641" w:rsidP="001472FD">
      <w:pPr>
        <w:pStyle w:val="Paragrafoelenco"/>
        <w:numPr>
          <w:ilvl w:val="0"/>
          <w:numId w:val="19"/>
        </w:numPr>
        <w:ind w:left="567" w:hanging="567"/>
        <w:rPr>
          <w:b/>
          <w:bCs/>
          <w:sz w:val="24"/>
          <w:szCs w:val="24"/>
        </w:rPr>
      </w:pPr>
      <w:r w:rsidRPr="008E7641">
        <w:rPr>
          <w:rFonts w:cs="Arial"/>
          <w:b/>
          <w:bCs/>
          <w:sz w:val="24"/>
          <w:szCs w:val="28"/>
        </w:rPr>
        <w:t>CONCORSO DI PROGETTO: PROCEDURA DI MANDATI DI STUDIO PARALLELI</w:t>
      </w:r>
    </w:p>
    <w:p w14:paraId="47CD97AD" w14:textId="77777777" w:rsidR="008E7641" w:rsidRDefault="008E7641" w:rsidP="008E7641">
      <w:pPr>
        <w:rPr>
          <w:b/>
          <w:bCs/>
          <w:sz w:val="24"/>
          <w:szCs w:val="24"/>
        </w:rPr>
      </w:pPr>
    </w:p>
    <w:p w14:paraId="61FC6957" w14:textId="77777777" w:rsidR="008E7641" w:rsidRPr="008E7641" w:rsidRDefault="008E7641" w:rsidP="008E7641">
      <w:pPr>
        <w:rPr>
          <w:rFonts w:cs="Arial"/>
          <w:sz w:val="24"/>
          <w:szCs w:val="24"/>
        </w:rPr>
      </w:pPr>
      <w:r w:rsidRPr="008E7641">
        <w:rPr>
          <w:rFonts w:cs="Arial"/>
          <w:sz w:val="24"/>
          <w:szCs w:val="24"/>
        </w:rPr>
        <w:t>Per consolidare le potenzialità del comprensorio scolastico, nel corso del 2022 la Sezione della logistica ha avviato una procedura di mandati di studio paralleli (MSP), invitando più team interdisciplinari a riflettere sull'impostazione urbanistica e paesaggistica del comparto, ma soprattutto sulle modalità logistico-organizzative attraverso le quali attuare la proposta.</w:t>
      </w:r>
    </w:p>
    <w:p w14:paraId="2B620AC5" w14:textId="77777777" w:rsidR="008E7641" w:rsidRPr="008E7641" w:rsidRDefault="008E7641" w:rsidP="008E7641">
      <w:pPr>
        <w:rPr>
          <w:rFonts w:cs="Arial"/>
          <w:sz w:val="24"/>
          <w:szCs w:val="24"/>
        </w:rPr>
      </w:pPr>
    </w:p>
    <w:p w14:paraId="6B43EB13" w14:textId="77777777" w:rsidR="008E7641" w:rsidRPr="008E7641" w:rsidRDefault="008E7641" w:rsidP="008E7641">
      <w:pPr>
        <w:tabs>
          <w:tab w:val="left" w:pos="3119"/>
        </w:tabs>
        <w:rPr>
          <w:rFonts w:cs="Arial"/>
          <w:sz w:val="24"/>
          <w:szCs w:val="24"/>
        </w:rPr>
      </w:pPr>
      <w:r w:rsidRPr="008E7641">
        <w:rPr>
          <w:rFonts w:cs="Arial"/>
          <w:sz w:val="24"/>
          <w:szCs w:val="24"/>
        </w:rPr>
        <w:t>A conclusione della procedura di mandati di studio paralleli, il Consiglio di Stato, in base ai risultati delle analisi del Collegio di esperti, ha assegnato il mandato per l'allestimento del Piano di quartiere (PQ) previsto dal Piano regolatore intercomunale – Nuovo Quartiere Cornaredo (PR-NQC) – al team interdisciplinare che ha sviluppato il concetto che meglio ha saputo soddisfare le esigenze espresse, composto dagli architetti Elli Mosayebi (architettura-urbanistica), Lars Ruge (paesaggio) e dagli ingegneri Luca Urbani (mobilità) e Manuel Rigozzi (Energia).</w:t>
      </w:r>
    </w:p>
    <w:p w14:paraId="279E2AFE" w14:textId="77777777" w:rsidR="008E7641" w:rsidRPr="008E7641" w:rsidRDefault="008E7641" w:rsidP="008E7641">
      <w:pPr>
        <w:rPr>
          <w:rFonts w:cs="Arial"/>
          <w:sz w:val="24"/>
          <w:szCs w:val="24"/>
        </w:rPr>
      </w:pPr>
    </w:p>
    <w:p w14:paraId="79E42C1C" w14:textId="77777777" w:rsidR="008E7641" w:rsidRPr="008E7641" w:rsidRDefault="008E7641" w:rsidP="008E7641">
      <w:pPr>
        <w:pStyle w:val="Corpodeltesto2"/>
        <w:jc w:val="both"/>
        <w:rPr>
          <w:rFonts w:ascii="Arial" w:hAnsi="Arial"/>
          <w:i/>
        </w:rPr>
      </w:pPr>
      <w:r w:rsidRPr="008E7641">
        <w:rPr>
          <w:rFonts w:ascii="Arial" w:hAnsi="Arial"/>
          <w:i/>
        </w:rPr>
        <w:t>Progetto dello studio EMI - Planimetria</w:t>
      </w:r>
    </w:p>
    <w:p w14:paraId="4FB54659" w14:textId="77777777" w:rsidR="008E7641" w:rsidRPr="003E26EB" w:rsidRDefault="008E7641" w:rsidP="008E7641">
      <w:pPr>
        <w:rPr>
          <w:sz w:val="24"/>
          <w:szCs w:val="24"/>
        </w:rPr>
      </w:pPr>
    </w:p>
    <w:p w14:paraId="7B9BE570" w14:textId="1DB81F6B" w:rsidR="008E7641" w:rsidRDefault="003E26EB" w:rsidP="008E7641">
      <w:pPr>
        <w:rPr>
          <w:sz w:val="24"/>
          <w:szCs w:val="24"/>
        </w:rPr>
      </w:pPr>
      <w:r w:rsidRPr="0046242E">
        <w:rPr>
          <w:rFonts w:cs="Arial"/>
          <w:noProof/>
          <w:szCs w:val="24"/>
          <w:lang w:eastAsia="it-CH"/>
        </w:rPr>
        <w:drawing>
          <wp:inline distT="0" distB="0" distL="0" distR="0" wp14:anchorId="3B9A0DBC" wp14:editId="12D384E0">
            <wp:extent cx="5984941" cy="2716183"/>
            <wp:effectExtent l="0" t="0" r="0" b="8255"/>
            <wp:docPr id="25" name="Immagine 1" descr="Immagine che contiene Aerofotogrammetria, mappa, test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magine 1" descr="Immagine che contiene Aerofotogrammetria, mappa, testo&#10;&#10;Il contenuto generato dall'IA potrebbe non essere corretto."/>
                    <pic:cNvPicPr/>
                  </pic:nvPicPr>
                  <pic:blipFill>
                    <a:blip r:embed="rId17">
                      <a:extLst>
                        <a:ext uri="{28A0092B-C50C-407E-A947-70E740481C1C}">
                          <a14:useLocalDpi xmlns:a14="http://schemas.microsoft.com/office/drawing/2010/main" val="0"/>
                        </a:ext>
                      </a:extLst>
                    </a:blip>
                    <a:stretch>
                      <a:fillRect/>
                    </a:stretch>
                  </pic:blipFill>
                  <pic:spPr>
                    <a:xfrm>
                      <a:off x="0" y="0"/>
                      <a:ext cx="5984941" cy="2716183"/>
                    </a:xfrm>
                    <a:prstGeom prst="rect">
                      <a:avLst/>
                    </a:prstGeom>
                  </pic:spPr>
                </pic:pic>
              </a:graphicData>
            </a:graphic>
          </wp:inline>
        </w:drawing>
      </w:r>
    </w:p>
    <w:p w14:paraId="44EAE4B9" w14:textId="77777777" w:rsidR="003E26EB" w:rsidRDefault="003E26EB" w:rsidP="008E7641">
      <w:pPr>
        <w:rPr>
          <w:sz w:val="24"/>
          <w:szCs w:val="24"/>
        </w:rPr>
      </w:pPr>
    </w:p>
    <w:p w14:paraId="75969DFD" w14:textId="77777777" w:rsidR="000C2EBB" w:rsidRPr="000C2EBB" w:rsidRDefault="000C2EBB" w:rsidP="000C2EBB">
      <w:pPr>
        <w:rPr>
          <w:rFonts w:cs="Arial"/>
          <w:sz w:val="24"/>
          <w:szCs w:val="28"/>
        </w:rPr>
      </w:pPr>
      <w:r w:rsidRPr="000C2EBB">
        <w:rPr>
          <w:rFonts w:cs="Arial"/>
          <w:sz w:val="24"/>
          <w:szCs w:val="28"/>
        </w:rPr>
        <w:t xml:space="preserve">La nuova organizzazione del comparto, formando tre isole, la prima con la Scuola media e le palestre, la seconda con CPT e ITS e la terza, un’Agorà con aula magna, biblioteca, </w:t>
      </w:r>
      <w:r w:rsidRPr="000C2EBB">
        <w:rPr>
          <w:rFonts w:cs="Arial"/>
          <w:sz w:val="24"/>
          <w:szCs w:val="28"/>
        </w:rPr>
        <w:lastRenderedPageBreak/>
        <w:t>mensa, CSIA e piscina, permette la distribuzione del programma sull’intero sedime, con un’offerta ampia di attività attrattive all’aperto.</w:t>
      </w:r>
    </w:p>
    <w:p w14:paraId="2E37F9B5" w14:textId="77777777" w:rsidR="000C2EBB" w:rsidRPr="000C2EBB" w:rsidRDefault="000C2EBB" w:rsidP="000C2EBB">
      <w:pPr>
        <w:rPr>
          <w:rFonts w:cs="Arial"/>
          <w:sz w:val="24"/>
          <w:szCs w:val="28"/>
        </w:rPr>
      </w:pPr>
    </w:p>
    <w:p w14:paraId="347365E7" w14:textId="77777777" w:rsidR="000C2EBB" w:rsidRPr="000C2EBB" w:rsidRDefault="000C2EBB" w:rsidP="000C2EBB">
      <w:pPr>
        <w:rPr>
          <w:rFonts w:cs="Arial"/>
          <w:sz w:val="24"/>
          <w:szCs w:val="28"/>
        </w:rPr>
      </w:pPr>
      <w:r w:rsidRPr="000C2EBB">
        <w:rPr>
          <w:rFonts w:cs="Arial"/>
          <w:sz w:val="24"/>
          <w:szCs w:val="28"/>
        </w:rPr>
        <w:t>L’Agorà è caratterizzata dal riuso e dal parziale ampliamento delle strutture esistenti, rinforzando il potenziale per la creazione di una generosa piazza di arrivo dalla città di Lugano. L’aula magna esistente e la mensa sottolineano il potenziale già presente di uno luogo pubblico e ben frequentato. La piscina, con la sua posizione solitaria, sottolinea la sua funzione particolare, sfruttando la topografia per integrare l’importante volume in modo sensibile e convincente.</w:t>
      </w:r>
    </w:p>
    <w:p w14:paraId="4A191DE4" w14:textId="77777777" w:rsidR="000C2EBB" w:rsidRPr="000C2EBB" w:rsidRDefault="000C2EBB" w:rsidP="000C2EBB">
      <w:pPr>
        <w:rPr>
          <w:rFonts w:cs="Arial"/>
          <w:sz w:val="24"/>
          <w:szCs w:val="28"/>
        </w:rPr>
      </w:pPr>
    </w:p>
    <w:p w14:paraId="409C9EE7" w14:textId="77777777" w:rsidR="000C2EBB" w:rsidRPr="000C2EBB" w:rsidRDefault="000C2EBB" w:rsidP="000C2EBB">
      <w:pPr>
        <w:rPr>
          <w:rFonts w:cs="Arial"/>
          <w:sz w:val="24"/>
          <w:szCs w:val="28"/>
        </w:rPr>
      </w:pPr>
      <w:r w:rsidRPr="000C2EBB">
        <w:rPr>
          <w:rFonts w:cs="Arial"/>
          <w:sz w:val="24"/>
          <w:szCs w:val="28"/>
        </w:rPr>
        <w:t>Il comparto centrale con l’edificio esistente del CPT, volumetricamente molto presente, viene ampliato con l’aggiunta di un edificio a pettine, aperto verso il parco, creando tra di loro una piazza attrattiva e generosa con un giardino alberato. Questa estensione fa capo al sistema di distribuzione e di circolazione del CPT e presenta una flessibilità tale da consentire facilmente cambiamenti d’uso e di organizzazione interna per eventuali modifiche e adattamenti futuri.</w:t>
      </w:r>
    </w:p>
    <w:p w14:paraId="5388CD0C" w14:textId="77777777" w:rsidR="000C2EBB" w:rsidRPr="000C2EBB" w:rsidRDefault="000C2EBB" w:rsidP="000C2EBB">
      <w:pPr>
        <w:rPr>
          <w:rFonts w:cs="Arial"/>
          <w:sz w:val="24"/>
          <w:szCs w:val="28"/>
        </w:rPr>
      </w:pPr>
    </w:p>
    <w:p w14:paraId="422F29FD" w14:textId="77777777" w:rsidR="000C2EBB" w:rsidRPr="000C2EBB" w:rsidRDefault="000C2EBB" w:rsidP="000C2EBB">
      <w:pPr>
        <w:rPr>
          <w:rFonts w:cs="Arial"/>
          <w:sz w:val="24"/>
          <w:szCs w:val="28"/>
        </w:rPr>
      </w:pPr>
      <w:r w:rsidRPr="000C2EBB">
        <w:rPr>
          <w:rFonts w:cs="Arial"/>
          <w:sz w:val="24"/>
          <w:szCs w:val="28"/>
        </w:rPr>
        <w:t>Il comparto nord, con un edificio per le palestre delle scuole professionali e la Scuola media con le sue palestre, assieme all’edificio posizionato lateralmente del CPT, formano un grande spazio aperto verso est, dove si trovano i campi sportivi che richiamano i campi agricoli storici. L’organizzazione delle palestre è efficiente e la tipologia proposta per le Scuola media si presta bene alle esigenze dettate dalla nuova logistica scolastica.</w:t>
      </w:r>
    </w:p>
    <w:p w14:paraId="21F7622E" w14:textId="77777777" w:rsidR="003E26EB" w:rsidRPr="003E26EB" w:rsidRDefault="003E26EB" w:rsidP="008E7641">
      <w:pPr>
        <w:rPr>
          <w:sz w:val="24"/>
          <w:szCs w:val="24"/>
        </w:rPr>
      </w:pPr>
    </w:p>
    <w:p w14:paraId="436CD274" w14:textId="78C08F6E" w:rsidR="000C2EBB" w:rsidRDefault="000C2EBB" w:rsidP="000C2EBB">
      <w:pPr>
        <w:ind w:left="567" w:hanging="567"/>
        <w:rPr>
          <w:b/>
          <w:sz w:val="24"/>
          <w:szCs w:val="24"/>
        </w:rPr>
      </w:pPr>
      <w:r>
        <w:rPr>
          <w:b/>
          <w:sz w:val="24"/>
          <w:szCs w:val="24"/>
        </w:rPr>
        <w:t>4.1</w:t>
      </w:r>
      <w:r>
        <w:rPr>
          <w:b/>
          <w:sz w:val="24"/>
          <w:szCs w:val="24"/>
        </w:rPr>
        <w:tab/>
        <w:t>F</w:t>
      </w:r>
      <w:r w:rsidRPr="000C2EBB">
        <w:rPr>
          <w:rStyle w:val="Enfasigrassetto"/>
          <w:sz w:val="24"/>
          <w:szCs w:val="24"/>
        </w:rPr>
        <w:t>unzionalità e mobilità</w:t>
      </w:r>
    </w:p>
    <w:p w14:paraId="2AE598B7" w14:textId="77777777" w:rsidR="003E26EB" w:rsidRDefault="003E26EB" w:rsidP="008E7641">
      <w:pPr>
        <w:rPr>
          <w:b/>
          <w:bCs/>
          <w:sz w:val="24"/>
          <w:szCs w:val="24"/>
        </w:rPr>
      </w:pPr>
    </w:p>
    <w:p w14:paraId="1CB1CC2B" w14:textId="77777777" w:rsidR="000C2EBB" w:rsidRPr="000C2EBB" w:rsidRDefault="000C2EBB" w:rsidP="000C2EBB">
      <w:pPr>
        <w:rPr>
          <w:rFonts w:cs="Arial"/>
          <w:sz w:val="24"/>
          <w:szCs w:val="28"/>
        </w:rPr>
      </w:pPr>
      <w:r w:rsidRPr="000C2EBB">
        <w:rPr>
          <w:rFonts w:cs="Arial"/>
          <w:sz w:val="24"/>
          <w:szCs w:val="28"/>
        </w:rPr>
        <w:t>La soluzione proposta si basa sullo sviluppo dello schema di mobilità attuale, laddove gli elementi esistenti (incroci, parcheggi, fermate, etc.) vengono fondamentalmente confermati nella loro posizione funzionale, ma “camuffati”, ridimensionati e ridisegnati dal punto di vista della geometria e dell’inserimento nello spazio pubblico.</w:t>
      </w:r>
    </w:p>
    <w:p w14:paraId="6BF2564D" w14:textId="77777777" w:rsidR="000C2EBB" w:rsidRPr="000C2EBB" w:rsidRDefault="000C2EBB" w:rsidP="000C2EBB">
      <w:pPr>
        <w:rPr>
          <w:rFonts w:cs="Arial"/>
          <w:sz w:val="24"/>
          <w:szCs w:val="28"/>
        </w:rPr>
      </w:pPr>
    </w:p>
    <w:p w14:paraId="4AE5A928" w14:textId="77777777" w:rsidR="000C2EBB" w:rsidRPr="000C2EBB" w:rsidRDefault="000C2EBB" w:rsidP="000C2EBB">
      <w:pPr>
        <w:rPr>
          <w:rFonts w:cs="Arial"/>
          <w:sz w:val="24"/>
          <w:szCs w:val="28"/>
        </w:rPr>
      </w:pPr>
      <w:r w:rsidRPr="000C2EBB">
        <w:rPr>
          <w:rFonts w:cs="Arial"/>
          <w:sz w:val="24"/>
          <w:szCs w:val="28"/>
        </w:rPr>
        <w:t>L’accesso al comparto avviene primariamente con il trasporto pubblico. La fermata degli autobus esistente viene confermata nella posizione, ma ridimensionata in lunghezza. Il sistema di accesso è completato e potenziato con la realizzazione di un trasporto ettometrico che collega il lato sud del comparto con l’area del nodo intermodale di Cornaredo, realizzando quindi un’interfaccia ideale con la rete bus/tram locale e regionale e con l’autosilo del nuovo nodo intermodale.</w:t>
      </w:r>
    </w:p>
    <w:p w14:paraId="67972DA2" w14:textId="77777777" w:rsidR="000C2EBB" w:rsidRPr="000C2EBB" w:rsidRDefault="000C2EBB" w:rsidP="000C2EBB">
      <w:pPr>
        <w:rPr>
          <w:rFonts w:cs="Arial"/>
          <w:sz w:val="24"/>
          <w:szCs w:val="28"/>
        </w:rPr>
      </w:pPr>
    </w:p>
    <w:p w14:paraId="2DBE9258" w14:textId="77777777" w:rsidR="000C2EBB" w:rsidRPr="000C2EBB" w:rsidRDefault="000C2EBB" w:rsidP="000C2EBB">
      <w:pPr>
        <w:rPr>
          <w:rFonts w:cs="Arial"/>
          <w:sz w:val="24"/>
          <w:szCs w:val="28"/>
        </w:rPr>
      </w:pPr>
      <w:r w:rsidRPr="000C2EBB">
        <w:rPr>
          <w:rFonts w:cs="Arial"/>
          <w:sz w:val="24"/>
          <w:szCs w:val="28"/>
        </w:rPr>
        <w:t>Il traffico pedonale si concentra lungo la “Strada del Castello”, che collega le tre “isole” con un percorso parallelo alla strada cantonale. Si tratta di un’asse sostanzialmente pedonale, che può essere utilizzato occasionalmente per le consegne e per i veicoli di emergenza.</w:t>
      </w:r>
    </w:p>
    <w:p w14:paraId="0301026E" w14:textId="77777777" w:rsidR="000C2EBB" w:rsidRPr="000C2EBB" w:rsidRDefault="000C2EBB" w:rsidP="000C2EBB">
      <w:pPr>
        <w:rPr>
          <w:rFonts w:cs="Arial"/>
          <w:sz w:val="24"/>
          <w:szCs w:val="28"/>
        </w:rPr>
      </w:pPr>
    </w:p>
    <w:p w14:paraId="58C6DBE0" w14:textId="77777777" w:rsidR="000C2EBB" w:rsidRPr="000C2EBB" w:rsidRDefault="000C2EBB" w:rsidP="000C2EBB">
      <w:pPr>
        <w:rPr>
          <w:rFonts w:cs="Arial"/>
          <w:sz w:val="24"/>
          <w:szCs w:val="28"/>
        </w:rPr>
      </w:pPr>
      <w:r w:rsidRPr="000C2EBB">
        <w:rPr>
          <w:rFonts w:cs="Arial"/>
          <w:sz w:val="24"/>
          <w:szCs w:val="28"/>
        </w:rPr>
        <w:t>L’entrata storica in corrispondenza della fontana di Nettuno viene riqualificata e valorizzata soprattutto come punto di orientamento e di accesso per le biciclette provenienti da sud.</w:t>
      </w:r>
    </w:p>
    <w:p w14:paraId="5FEDF6C5" w14:textId="77777777" w:rsidR="000C2EBB" w:rsidRPr="000C2EBB" w:rsidRDefault="000C2EBB" w:rsidP="000C2EBB">
      <w:pPr>
        <w:rPr>
          <w:rFonts w:cs="Arial"/>
          <w:sz w:val="24"/>
          <w:szCs w:val="28"/>
        </w:rPr>
      </w:pPr>
      <w:r w:rsidRPr="000C2EBB">
        <w:rPr>
          <w:rFonts w:cs="Arial"/>
          <w:sz w:val="24"/>
          <w:szCs w:val="28"/>
        </w:rPr>
        <w:t>I posteggi auto sono concentrati in un nuovo parcheggio sotterraneo, ubicato sotto l’edificio di ITS, sfruttando la volumetria delle palestre attuali, accessibile analogamente a quanto avviene oggi.</w:t>
      </w:r>
    </w:p>
    <w:p w14:paraId="54987246" w14:textId="77777777" w:rsidR="000C2EBB" w:rsidRDefault="000C2EBB" w:rsidP="008E7641">
      <w:pPr>
        <w:rPr>
          <w:sz w:val="24"/>
          <w:szCs w:val="24"/>
        </w:rPr>
      </w:pPr>
    </w:p>
    <w:p w14:paraId="712B3EB1" w14:textId="231103F7" w:rsidR="000C2EBB" w:rsidRPr="000C2EBB" w:rsidRDefault="000C2EBB" w:rsidP="008E7641">
      <w:pPr>
        <w:rPr>
          <w:sz w:val="24"/>
          <w:szCs w:val="24"/>
        </w:rPr>
      </w:pPr>
      <w:r w:rsidRPr="003F50EF">
        <w:rPr>
          <w:rFonts w:cs="Arial"/>
          <w:noProof/>
          <w:szCs w:val="24"/>
          <w:lang w:eastAsia="it-CH"/>
        </w:rPr>
        <w:lastRenderedPageBreak/>
        <w:drawing>
          <wp:inline distT="0" distB="0" distL="0" distR="0" wp14:anchorId="5ED1D15A" wp14:editId="1FDF0D63">
            <wp:extent cx="5760000" cy="1926479"/>
            <wp:effectExtent l="0" t="0" r="0" b="0"/>
            <wp:docPr id="944411359" name="Immagine 1" descr="Immagine che contiene mapp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11359" name="Immagine 1" descr="Immagine che contiene mappa&#10;&#10;Il contenuto generato dall'IA potrebbe non essere corretto."/>
                    <pic:cNvPicPr/>
                  </pic:nvPicPr>
                  <pic:blipFill>
                    <a:blip r:embed="rId18">
                      <a:extLst>
                        <a:ext uri="{28A0092B-C50C-407E-A947-70E740481C1C}">
                          <a14:useLocalDpi xmlns:a14="http://schemas.microsoft.com/office/drawing/2010/main" val="0"/>
                        </a:ext>
                      </a:extLst>
                    </a:blip>
                    <a:stretch>
                      <a:fillRect/>
                    </a:stretch>
                  </pic:blipFill>
                  <pic:spPr>
                    <a:xfrm>
                      <a:off x="0" y="0"/>
                      <a:ext cx="5760000" cy="1926479"/>
                    </a:xfrm>
                    <a:prstGeom prst="rect">
                      <a:avLst/>
                    </a:prstGeom>
                  </pic:spPr>
                </pic:pic>
              </a:graphicData>
            </a:graphic>
          </wp:inline>
        </w:drawing>
      </w:r>
    </w:p>
    <w:p w14:paraId="30A63AAD" w14:textId="77777777" w:rsidR="000C2EBB" w:rsidRDefault="000C2EBB" w:rsidP="008E7641">
      <w:pPr>
        <w:rPr>
          <w:b/>
          <w:bCs/>
          <w:sz w:val="24"/>
          <w:szCs w:val="24"/>
        </w:rPr>
      </w:pPr>
    </w:p>
    <w:p w14:paraId="1426A461" w14:textId="0C658800" w:rsidR="001C5637" w:rsidRPr="001C5637" w:rsidRDefault="001C5637" w:rsidP="001C5637">
      <w:pPr>
        <w:ind w:left="567" w:hanging="567"/>
        <w:rPr>
          <w:b/>
          <w:sz w:val="28"/>
          <w:szCs w:val="28"/>
        </w:rPr>
      </w:pPr>
      <w:r>
        <w:rPr>
          <w:b/>
          <w:sz w:val="24"/>
          <w:szCs w:val="24"/>
        </w:rPr>
        <w:t>4.2</w:t>
      </w:r>
      <w:r>
        <w:rPr>
          <w:b/>
          <w:sz w:val="24"/>
          <w:szCs w:val="24"/>
        </w:rPr>
        <w:tab/>
        <w:t>R</w:t>
      </w:r>
      <w:r w:rsidRPr="001C5637">
        <w:rPr>
          <w:rStyle w:val="Enfasigrassetto"/>
          <w:sz w:val="24"/>
          <w:szCs w:val="24"/>
        </w:rPr>
        <w:t>azionalità, efficacia e modalità di attuazione</w:t>
      </w:r>
    </w:p>
    <w:p w14:paraId="2BEBBF19" w14:textId="77777777" w:rsidR="001C5637" w:rsidRDefault="001C5637" w:rsidP="008E7641">
      <w:pPr>
        <w:rPr>
          <w:b/>
          <w:bCs/>
          <w:sz w:val="24"/>
          <w:szCs w:val="24"/>
        </w:rPr>
      </w:pPr>
    </w:p>
    <w:p w14:paraId="0A7E6A5B" w14:textId="77777777" w:rsidR="001C5637" w:rsidRPr="001C5637" w:rsidRDefault="001C5637" w:rsidP="001C5637">
      <w:pPr>
        <w:rPr>
          <w:rFonts w:cs="Arial"/>
          <w:sz w:val="24"/>
          <w:szCs w:val="28"/>
        </w:rPr>
      </w:pPr>
      <w:r w:rsidRPr="001C5637">
        <w:rPr>
          <w:rFonts w:cs="Arial"/>
          <w:sz w:val="24"/>
          <w:szCs w:val="28"/>
        </w:rPr>
        <w:t>L’edificazione diffusa nel parco permette una realizzazione efficace e suddivisibile in singoli lotti. Risolto l’aspetto logistico e di accesso ai cantieri, il concetto permette procedure e messe in cantiere indipendenti per i singoli stabili. I disagi creati dai cantieri sono distribuiti in momenti e aree diverse, riducendo l’impatto per gli utenti dei vari istituti scolastici del comparto.</w:t>
      </w:r>
    </w:p>
    <w:p w14:paraId="61095F44" w14:textId="02CBFF06" w:rsidR="001C5637" w:rsidRDefault="001C5637" w:rsidP="001C5637">
      <w:pPr>
        <w:rPr>
          <w:rFonts w:cs="Arial"/>
          <w:sz w:val="24"/>
          <w:szCs w:val="28"/>
        </w:rPr>
      </w:pPr>
      <w:r w:rsidRPr="001C5637">
        <w:rPr>
          <w:rFonts w:cs="Arial"/>
          <w:sz w:val="24"/>
          <w:szCs w:val="28"/>
        </w:rPr>
        <w:t>L’impostazione implica però la necessità di spostare temporaneamente fuori dal comparto le funzioni di CSIA, ITS e Scuola media. Si riscontra pure la necessità di una mensa provvisoria sul sito e l’inagibilità dell’aula magna durante il suo eventuale risanamento. L’edificazione delle nuove palestre è vincolata alla demolizione dell’edifico della Scuola media attuale, di conseguenza, il nuovo edificio di ITS può essere eseguito solo successivamente, in seguito alla demolizione delle palestre esistenti.</w:t>
      </w:r>
    </w:p>
    <w:p w14:paraId="61AE409E" w14:textId="77777777" w:rsidR="001C5637" w:rsidRDefault="001C5637" w:rsidP="001C5637">
      <w:pPr>
        <w:rPr>
          <w:rFonts w:cs="Arial"/>
          <w:sz w:val="24"/>
          <w:szCs w:val="28"/>
        </w:rPr>
      </w:pPr>
    </w:p>
    <w:p w14:paraId="29623135" w14:textId="438A269D" w:rsidR="00F83744" w:rsidRPr="00F83744" w:rsidRDefault="00F83744" w:rsidP="00F83744">
      <w:pPr>
        <w:tabs>
          <w:tab w:val="left" w:pos="708"/>
          <w:tab w:val="left" w:pos="1416"/>
          <w:tab w:val="left" w:pos="2124"/>
          <w:tab w:val="left" w:pos="2832"/>
          <w:tab w:val="left" w:pos="3540"/>
          <w:tab w:val="left" w:pos="4248"/>
          <w:tab w:val="left" w:pos="5190"/>
        </w:tabs>
        <w:ind w:left="567" w:hanging="567"/>
        <w:rPr>
          <w:b/>
        </w:rPr>
      </w:pPr>
      <w:r>
        <w:rPr>
          <w:b/>
          <w:sz w:val="24"/>
          <w:szCs w:val="24"/>
        </w:rPr>
        <w:t>4.</w:t>
      </w:r>
      <w:r w:rsidR="00EF03F4">
        <w:rPr>
          <w:b/>
          <w:sz w:val="24"/>
          <w:szCs w:val="24"/>
        </w:rPr>
        <w:t>3</w:t>
      </w:r>
      <w:r>
        <w:rPr>
          <w:b/>
          <w:sz w:val="24"/>
          <w:szCs w:val="24"/>
        </w:rPr>
        <w:tab/>
        <w:t>A</w:t>
      </w:r>
      <w:r w:rsidRPr="00F83744">
        <w:rPr>
          <w:rStyle w:val="Enfasigrassetto"/>
          <w:sz w:val="24"/>
          <w:szCs w:val="24"/>
        </w:rPr>
        <w:t>spetti urbanistici e paesaggistici</w:t>
      </w:r>
    </w:p>
    <w:p w14:paraId="7FA824F3" w14:textId="77777777" w:rsidR="001C5637" w:rsidRDefault="001C5637" w:rsidP="001C5637">
      <w:pPr>
        <w:rPr>
          <w:b/>
          <w:bCs/>
          <w:sz w:val="24"/>
          <w:szCs w:val="24"/>
        </w:rPr>
      </w:pPr>
    </w:p>
    <w:p w14:paraId="11A4124D" w14:textId="0CEBA12E" w:rsidR="00F83744" w:rsidRDefault="00F83744" w:rsidP="00F83744">
      <w:pPr>
        <w:jc w:val="center"/>
        <w:rPr>
          <w:b/>
          <w:bCs/>
          <w:sz w:val="24"/>
          <w:szCs w:val="24"/>
        </w:rPr>
      </w:pPr>
      <w:r w:rsidRPr="009C413E">
        <w:rPr>
          <w:noProof/>
          <w:lang w:eastAsia="it-CH"/>
        </w:rPr>
        <w:drawing>
          <wp:inline distT="0" distB="0" distL="0" distR="0" wp14:anchorId="4693212D" wp14:editId="29EE4BBA">
            <wp:extent cx="3768306" cy="2335387"/>
            <wp:effectExtent l="0" t="0" r="3810" b="8255"/>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68306" cy="2335387"/>
                    </a:xfrm>
                    <a:prstGeom prst="rect">
                      <a:avLst/>
                    </a:prstGeom>
                    <a:noFill/>
                    <a:ln>
                      <a:noFill/>
                    </a:ln>
                  </pic:spPr>
                </pic:pic>
              </a:graphicData>
            </a:graphic>
          </wp:inline>
        </w:drawing>
      </w:r>
    </w:p>
    <w:p w14:paraId="6C5CC703" w14:textId="76A38DD3" w:rsidR="001C5637" w:rsidRDefault="00F83744" w:rsidP="00F83744">
      <w:pPr>
        <w:ind w:left="1416" w:firstLine="2"/>
        <w:rPr>
          <w:b/>
          <w:bCs/>
          <w:sz w:val="24"/>
          <w:szCs w:val="24"/>
        </w:rPr>
      </w:pPr>
      <w:r w:rsidRPr="00806BF7">
        <w:rPr>
          <w:rFonts w:ascii="MyriadPro-Regular" w:hAnsi="MyriadPro-Regular" w:cs="MyriadPro-Regular"/>
          <w:i/>
          <w:sz w:val="18"/>
          <w:szCs w:val="18"/>
        </w:rPr>
        <w:t>Vista dal Castello di Trevano verso il Monte San Salvatore</w:t>
      </w:r>
    </w:p>
    <w:p w14:paraId="1CC155AC" w14:textId="77777777" w:rsidR="00F83744" w:rsidRDefault="00F83744" w:rsidP="008E7641">
      <w:pPr>
        <w:rPr>
          <w:b/>
          <w:bCs/>
          <w:sz w:val="24"/>
          <w:szCs w:val="24"/>
        </w:rPr>
      </w:pPr>
    </w:p>
    <w:p w14:paraId="6DBEAB5D" w14:textId="6D7C28AE" w:rsidR="00F83744" w:rsidRPr="0070240B" w:rsidRDefault="0070240B" w:rsidP="008E7641">
      <w:pPr>
        <w:rPr>
          <w:sz w:val="28"/>
          <w:szCs w:val="28"/>
        </w:rPr>
      </w:pPr>
      <w:r w:rsidRPr="0070240B">
        <w:rPr>
          <w:rFonts w:cs="Arial"/>
          <w:sz w:val="24"/>
          <w:szCs w:val="28"/>
        </w:rPr>
        <w:t xml:space="preserve">Il concetto paesaggistico prevede di legare nuovamente la collina di Trevano al paesaggio luganese. La proposta è molto chiara e rappresenta un'opportunità per dare una nuova dimensione contemporanea a questo comparto carico di storia. L’idea si appoggia al rapporto con gli edifici attraverso la nozione di tre isole circondate dall’area forestale, un bosco rinfoltito, che crea un filtro tra il parco interno e il paesaggio esterno ed enfatizza l'apertura visiva verso la pianura a sud. Nella parte meridionale del comparto, la </w:t>
      </w:r>
      <w:r w:rsidRPr="0070240B">
        <w:rPr>
          <w:rFonts w:cs="Arial"/>
          <w:sz w:val="24"/>
          <w:szCs w:val="28"/>
        </w:rPr>
        <w:lastRenderedPageBreak/>
        <w:t>vegetazione neofita sarà rimossa per ripristinare la vista di valore storico verso il San Salvatore. Questo diradamento segue il confine legale del bosco.</w:t>
      </w:r>
    </w:p>
    <w:p w14:paraId="752FAB43" w14:textId="77777777" w:rsidR="00F83744" w:rsidRDefault="00F83744" w:rsidP="008E7641">
      <w:pPr>
        <w:rPr>
          <w:b/>
          <w:bCs/>
          <w:sz w:val="24"/>
          <w:szCs w:val="24"/>
        </w:rPr>
      </w:pPr>
    </w:p>
    <w:p w14:paraId="17A557BB" w14:textId="10B9FC32" w:rsidR="0070240B" w:rsidRDefault="0070240B" w:rsidP="008E7641">
      <w:pPr>
        <w:rPr>
          <w:b/>
          <w:bCs/>
          <w:sz w:val="24"/>
          <w:szCs w:val="24"/>
        </w:rPr>
      </w:pPr>
      <w:r>
        <w:rPr>
          <w:rFonts w:cs="Arial"/>
          <w:noProof/>
          <w:szCs w:val="24"/>
          <w:lang w:eastAsia="it-CH"/>
        </w:rPr>
        <w:drawing>
          <wp:inline distT="0" distB="0" distL="0" distR="0" wp14:anchorId="4A0CCA87" wp14:editId="09BF9323">
            <wp:extent cx="6022975" cy="2143125"/>
            <wp:effectExtent l="0" t="0" r="0" b="9525"/>
            <wp:docPr id="30" name="Immagine 30" descr="Immagine che contiene disegno, schizzo, Arte bambini, arte&#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magine 30" descr="Immagine che contiene disegno, schizzo, Arte bambini, arte&#10;&#10;Il contenuto generato dall'IA potrebbe non essere corretto."/>
                    <pic:cNvPicPr/>
                  </pic:nvPicPr>
                  <pic:blipFill>
                    <a:blip r:embed="rId20">
                      <a:extLst>
                        <a:ext uri="{28A0092B-C50C-407E-A947-70E740481C1C}">
                          <a14:useLocalDpi xmlns:a14="http://schemas.microsoft.com/office/drawing/2010/main" val="0"/>
                        </a:ext>
                      </a:extLst>
                    </a:blip>
                    <a:stretch>
                      <a:fillRect/>
                    </a:stretch>
                  </pic:blipFill>
                  <pic:spPr>
                    <a:xfrm>
                      <a:off x="0" y="0"/>
                      <a:ext cx="6022975" cy="2143125"/>
                    </a:xfrm>
                    <a:prstGeom prst="rect">
                      <a:avLst/>
                    </a:prstGeom>
                  </pic:spPr>
                </pic:pic>
              </a:graphicData>
            </a:graphic>
          </wp:inline>
        </w:drawing>
      </w:r>
    </w:p>
    <w:p w14:paraId="0D7D0874" w14:textId="77777777" w:rsidR="0070240B" w:rsidRDefault="0070240B" w:rsidP="008E7641">
      <w:pPr>
        <w:rPr>
          <w:b/>
          <w:bCs/>
          <w:sz w:val="24"/>
          <w:szCs w:val="24"/>
        </w:rPr>
      </w:pPr>
    </w:p>
    <w:p w14:paraId="604B211B" w14:textId="77777777" w:rsidR="0070240B" w:rsidRPr="0070240B" w:rsidRDefault="0070240B" w:rsidP="0070240B">
      <w:pPr>
        <w:rPr>
          <w:rFonts w:cs="Arial"/>
          <w:sz w:val="24"/>
          <w:szCs w:val="28"/>
        </w:rPr>
      </w:pPr>
      <w:r w:rsidRPr="0070240B">
        <w:rPr>
          <w:rFonts w:cs="Arial"/>
          <w:sz w:val="24"/>
          <w:szCs w:val="28"/>
        </w:rPr>
        <w:t>La vegetazione esistente è integrata nel parco interno, da cui emergono nuove figure e una rete di percorsi basati su tracciati storici, sovrapponendo così i diversi strati temporali. Questi percorsi collegano le piazze delle tre “isole” e consentono una passeggiata attraverso gli elementi restaurati dei beni culturali. Ogni complesso di edifici incornicia il proprio spazio esterno specifico. Le piazze consentono di incontrarsi, riunirsi e offrono la possibilità di utilizzo flessibile per il gioco, lo sport e l’educazione all’aperto.</w:t>
      </w:r>
    </w:p>
    <w:p w14:paraId="78F63FAD" w14:textId="77777777" w:rsidR="0070240B" w:rsidRDefault="0070240B" w:rsidP="008E7641">
      <w:pPr>
        <w:rPr>
          <w:b/>
          <w:bCs/>
          <w:sz w:val="24"/>
          <w:szCs w:val="24"/>
        </w:rPr>
      </w:pPr>
    </w:p>
    <w:p w14:paraId="14DD9736" w14:textId="2DC1CC26" w:rsidR="0070240B" w:rsidRDefault="0070240B" w:rsidP="008E7641">
      <w:pPr>
        <w:rPr>
          <w:b/>
          <w:bCs/>
          <w:sz w:val="24"/>
          <w:szCs w:val="24"/>
        </w:rPr>
      </w:pPr>
      <w:r>
        <w:rPr>
          <w:rFonts w:cs="Arial"/>
          <w:noProof/>
          <w:szCs w:val="24"/>
          <w:lang w:eastAsia="it-CH"/>
        </w:rPr>
        <w:drawing>
          <wp:inline distT="0" distB="0" distL="0" distR="0" wp14:anchorId="7EC19129" wp14:editId="17A2D696">
            <wp:extent cx="6022975" cy="2771775"/>
            <wp:effectExtent l="0" t="0" r="0" b="9525"/>
            <wp:docPr id="31" name="Immagine 31" descr="Immagine che contiene testo, diagramma, mapp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magine 31" descr="Immagine che contiene testo, diagramma, mappa&#10;&#10;Il contenuto generato dall'IA potrebbe non essere corretto."/>
                    <pic:cNvPicPr/>
                  </pic:nvPicPr>
                  <pic:blipFill>
                    <a:blip r:embed="rId21">
                      <a:extLst>
                        <a:ext uri="{28A0092B-C50C-407E-A947-70E740481C1C}">
                          <a14:useLocalDpi xmlns:a14="http://schemas.microsoft.com/office/drawing/2010/main" val="0"/>
                        </a:ext>
                      </a:extLst>
                    </a:blip>
                    <a:stretch>
                      <a:fillRect/>
                    </a:stretch>
                  </pic:blipFill>
                  <pic:spPr>
                    <a:xfrm>
                      <a:off x="0" y="0"/>
                      <a:ext cx="6022975" cy="2771775"/>
                    </a:xfrm>
                    <a:prstGeom prst="rect">
                      <a:avLst/>
                    </a:prstGeom>
                  </pic:spPr>
                </pic:pic>
              </a:graphicData>
            </a:graphic>
          </wp:inline>
        </w:drawing>
      </w:r>
    </w:p>
    <w:p w14:paraId="2D2AE1E4" w14:textId="77777777" w:rsidR="0070240B" w:rsidRDefault="0070240B" w:rsidP="008E7641">
      <w:pPr>
        <w:rPr>
          <w:b/>
          <w:bCs/>
          <w:sz w:val="24"/>
          <w:szCs w:val="24"/>
        </w:rPr>
      </w:pPr>
    </w:p>
    <w:p w14:paraId="32968C28" w14:textId="77777777" w:rsidR="0070240B" w:rsidRPr="0070240B" w:rsidRDefault="0070240B" w:rsidP="0070240B">
      <w:pPr>
        <w:pStyle w:val="Titolo2"/>
        <w:numPr>
          <w:ilvl w:val="0"/>
          <w:numId w:val="0"/>
        </w:numPr>
        <w:rPr>
          <w:rStyle w:val="Enfasigrassetto"/>
          <w:i/>
          <w:sz w:val="24"/>
          <w:szCs w:val="24"/>
          <w:u w:val="single"/>
        </w:rPr>
      </w:pPr>
      <w:r w:rsidRPr="0070240B">
        <w:rPr>
          <w:rStyle w:val="Enfasigrassetto"/>
          <w:i/>
          <w:sz w:val="24"/>
          <w:szCs w:val="24"/>
          <w:u w:val="single"/>
        </w:rPr>
        <w:t>Sintesi</w:t>
      </w:r>
    </w:p>
    <w:p w14:paraId="548BA4A3" w14:textId="01923856" w:rsidR="0070240B" w:rsidRPr="0070240B" w:rsidRDefault="0070240B" w:rsidP="0070240B">
      <w:pPr>
        <w:rPr>
          <w:rFonts w:cs="Arial"/>
          <w:i/>
          <w:sz w:val="24"/>
          <w:szCs w:val="28"/>
        </w:rPr>
      </w:pPr>
      <w:r w:rsidRPr="0070240B">
        <w:rPr>
          <w:rFonts w:cs="Arial"/>
          <w:sz w:val="24"/>
          <w:szCs w:val="28"/>
        </w:rPr>
        <w:t>Il concetto si fonda su un’organizzazione spaziale e paesaggistica forte e chiara, che fonde intimamente gli elementi costruiti e lo spazio pubblico, dando alle vestigie del giardino storico l’opportunità di ritrovare una nuova identità. La proposta riesce ad integrare la maggior parte degli edifici esistenti in un nuovo contesto di trasformazione con grande rigore e fornisce gli elementi per una nuova narrazione di questo luogo storico eccezionale nel tessuto della città di Lugano</w:t>
      </w:r>
      <w:r>
        <w:rPr>
          <w:rFonts w:cs="Arial"/>
          <w:sz w:val="24"/>
          <w:szCs w:val="28"/>
        </w:rPr>
        <w:t>.</w:t>
      </w:r>
    </w:p>
    <w:p w14:paraId="4251C044" w14:textId="77777777" w:rsidR="0070240B" w:rsidRDefault="0070240B" w:rsidP="008E7641">
      <w:pPr>
        <w:rPr>
          <w:b/>
          <w:bCs/>
          <w:sz w:val="24"/>
          <w:szCs w:val="24"/>
        </w:rPr>
      </w:pPr>
    </w:p>
    <w:p w14:paraId="35066FBA" w14:textId="0A57AF91" w:rsidR="0070240B" w:rsidRPr="0070240B" w:rsidRDefault="0070240B" w:rsidP="001472FD">
      <w:pPr>
        <w:pStyle w:val="Paragrafoelenco"/>
        <w:numPr>
          <w:ilvl w:val="0"/>
          <w:numId w:val="19"/>
        </w:numPr>
        <w:ind w:left="567" w:hanging="567"/>
        <w:rPr>
          <w:b/>
          <w:sz w:val="24"/>
          <w:szCs w:val="24"/>
        </w:rPr>
      </w:pPr>
      <w:r>
        <w:rPr>
          <w:b/>
          <w:sz w:val="24"/>
          <w:szCs w:val="24"/>
        </w:rPr>
        <w:lastRenderedPageBreak/>
        <w:t>P</w:t>
      </w:r>
      <w:r w:rsidRPr="0070240B">
        <w:rPr>
          <w:rFonts w:cs="Arial"/>
          <w:b/>
          <w:bCs/>
          <w:sz w:val="24"/>
          <w:szCs w:val="28"/>
        </w:rPr>
        <w:t>IANO DI QUARTIERE (PQ)</w:t>
      </w:r>
    </w:p>
    <w:p w14:paraId="017AC9BF" w14:textId="77777777" w:rsidR="0070240B" w:rsidRPr="00D45460" w:rsidRDefault="0070240B" w:rsidP="0070240B">
      <w:pPr>
        <w:rPr>
          <w:b/>
          <w:sz w:val="24"/>
          <w:szCs w:val="24"/>
        </w:rPr>
      </w:pPr>
    </w:p>
    <w:p w14:paraId="1F23B13B" w14:textId="77777777" w:rsidR="00D45460" w:rsidRPr="00D45460" w:rsidRDefault="00D45460" w:rsidP="00D45460">
      <w:pPr>
        <w:rPr>
          <w:rFonts w:cs="Arial"/>
          <w:sz w:val="24"/>
          <w:szCs w:val="24"/>
        </w:rPr>
      </w:pPr>
      <w:r w:rsidRPr="00D45460">
        <w:rPr>
          <w:rFonts w:cs="Arial"/>
          <w:sz w:val="24"/>
          <w:szCs w:val="24"/>
        </w:rPr>
        <w:t>Sulla base dei risultati della procedura di mandati di studio paralleli (MSP) il team interdisciplinare ha sviluppato l’incarto di Piano di Quartiere (PQ), pubblicato sul foglio ufficiale il 19 agosto 2024. La procedura è stata coordinata con una domanda di dissodamento, sviluppata al fine di ridefinire i limiti forestali in conformità al progetto generale. La licenza edilizia è stata rilasciata dal Comune di Canobbio il 2 dicembre 2024 e dal Comune di Porza il 10 dicembre 2024.</w:t>
      </w:r>
    </w:p>
    <w:p w14:paraId="3752ECD1" w14:textId="77777777" w:rsidR="00D45460" w:rsidRPr="00D45460" w:rsidRDefault="00D45460" w:rsidP="00D45460">
      <w:pPr>
        <w:rPr>
          <w:rFonts w:cs="Arial"/>
          <w:sz w:val="24"/>
          <w:szCs w:val="24"/>
        </w:rPr>
      </w:pPr>
    </w:p>
    <w:p w14:paraId="0353D33D" w14:textId="77777777" w:rsidR="00D45460" w:rsidRPr="00EC6F32" w:rsidRDefault="00D45460" w:rsidP="00D45460">
      <w:pPr>
        <w:rPr>
          <w:rFonts w:cs="Arial"/>
          <w:szCs w:val="24"/>
        </w:rPr>
      </w:pPr>
      <w:r w:rsidRPr="00D45460">
        <w:rPr>
          <w:rFonts w:cs="Arial"/>
          <w:sz w:val="24"/>
          <w:szCs w:val="24"/>
        </w:rPr>
        <w:t>La figura che segue rappresenta la planimetria del Piano di quartiere comprendente la domanda di dissodamento che ha ridisegnato i limiti forestali del comparto (in verde scuro nel piano). Rispetto alla situazione attuale, il bosco sarà riqualificato e completato ad ovest, verso via Trevano, fungendo da protezione dal traffico, mentre nella parte meridionale del sito, la vegetazione neofita sarà rimossa per aprire la vista di valenza storica sulla piana di Lugano e sul Monte San Salvatore.</w:t>
      </w:r>
    </w:p>
    <w:p w14:paraId="760DFE50" w14:textId="77777777" w:rsidR="0070240B" w:rsidRDefault="0070240B" w:rsidP="0070240B">
      <w:pPr>
        <w:rPr>
          <w:b/>
          <w:sz w:val="24"/>
          <w:szCs w:val="24"/>
        </w:rPr>
      </w:pPr>
    </w:p>
    <w:p w14:paraId="236E1CFB" w14:textId="7985785F" w:rsidR="0070240B" w:rsidRDefault="00D45460" w:rsidP="0070240B">
      <w:pPr>
        <w:rPr>
          <w:b/>
          <w:sz w:val="24"/>
          <w:szCs w:val="24"/>
        </w:rPr>
      </w:pPr>
      <w:r>
        <w:rPr>
          <w:rFonts w:cs="Arial"/>
          <w:i/>
          <w:noProof/>
          <w:szCs w:val="24"/>
          <w:lang w:eastAsia="it-CH"/>
        </w:rPr>
        <w:drawing>
          <wp:inline distT="0" distB="0" distL="0" distR="0" wp14:anchorId="1067C55B" wp14:editId="50C78F57">
            <wp:extent cx="6022975" cy="2656840"/>
            <wp:effectExtent l="0" t="0" r="0" b="0"/>
            <wp:docPr id="16" name="Immagine 16" descr="Immagine che contiene mappa, testo, atlante, Pian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magine 16" descr="Immagine che contiene mappa, testo, atlante, Piano&#10;&#10;Il contenuto generato dall'IA potrebbe non essere corretto."/>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22975" cy="2656840"/>
                    </a:xfrm>
                    <a:prstGeom prst="rect">
                      <a:avLst/>
                    </a:prstGeom>
                  </pic:spPr>
                </pic:pic>
              </a:graphicData>
            </a:graphic>
          </wp:inline>
        </w:drawing>
      </w:r>
    </w:p>
    <w:p w14:paraId="21666968" w14:textId="77777777" w:rsidR="00D45460" w:rsidRDefault="00D45460" w:rsidP="0070240B">
      <w:pPr>
        <w:rPr>
          <w:b/>
          <w:sz w:val="24"/>
          <w:szCs w:val="24"/>
        </w:rPr>
      </w:pPr>
    </w:p>
    <w:p w14:paraId="4EBAC129" w14:textId="77777777" w:rsidR="00D45460" w:rsidRPr="00467840" w:rsidRDefault="00D45460" w:rsidP="00D45460">
      <w:pPr>
        <w:pStyle w:val="Corpodeltesto2"/>
        <w:jc w:val="both"/>
        <w:rPr>
          <w:rFonts w:ascii="Arial" w:hAnsi="Arial"/>
          <w:i/>
        </w:rPr>
      </w:pPr>
      <w:r w:rsidRPr="00467840">
        <w:rPr>
          <w:rFonts w:ascii="Arial" w:hAnsi="Arial"/>
          <w:i/>
        </w:rPr>
        <w:t>P</w:t>
      </w:r>
      <w:r>
        <w:rPr>
          <w:rFonts w:ascii="Arial" w:hAnsi="Arial"/>
          <w:i/>
        </w:rPr>
        <w:t>iano di quartiere</w:t>
      </w:r>
      <w:r w:rsidRPr="00467840">
        <w:rPr>
          <w:rFonts w:ascii="Arial" w:hAnsi="Arial"/>
          <w:i/>
        </w:rPr>
        <w:t xml:space="preserve"> </w:t>
      </w:r>
      <w:r>
        <w:rPr>
          <w:rFonts w:ascii="Arial" w:hAnsi="Arial"/>
          <w:i/>
        </w:rPr>
        <w:t>–</w:t>
      </w:r>
      <w:r w:rsidRPr="00467840">
        <w:rPr>
          <w:rFonts w:ascii="Arial" w:hAnsi="Arial"/>
          <w:i/>
        </w:rPr>
        <w:t xml:space="preserve"> Planimetria</w:t>
      </w:r>
      <w:r>
        <w:rPr>
          <w:rFonts w:ascii="Arial" w:hAnsi="Arial"/>
          <w:i/>
        </w:rPr>
        <w:t xml:space="preserve"> di comparto e nuovi limiti forestali</w:t>
      </w:r>
    </w:p>
    <w:p w14:paraId="563FC7B2" w14:textId="77777777" w:rsidR="00D45460" w:rsidRPr="00D45460" w:rsidRDefault="00D45460" w:rsidP="0070240B">
      <w:pPr>
        <w:rPr>
          <w:b/>
          <w:sz w:val="24"/>
          <w:szCs w:val="24"/>
          <w:lang w:val="it-IT"/>
        </w:rPr>
      </w:pPr>
    </w:p>
    <w:p w14:paraId="23059387" w14:textId="77777777" w:rsidR="00D45460" w:rsidRPr="00D45460" w:rsidRDefault="00D45460" w:rsidP="00D45460">
      <w:pPr>
        <w:rPr>
          <w:rFonts w:cs="Arial"/>
          <w:sz w:val="24"/>
          <w:szCs w:val="28"/>
        </w:rPr>
      </w:pPr>
      <w:r w:rsidRPr="00D45460">
        <w:rPr>
          <w:rFonts w:cs="Arial"/>
          <w:sz w:val="24"/>
          <w:szCs w:val="28"/>
        </w:rPr>
        <w:t>Sulla base del Piano di Quartiere approvato, che pone le basi planivolumetriche di intervento sull’intero comparto, è quindi possibile procedere con i concorsi di progetto per i singoli edifici.</w:t>
      </w:r>
    </w:p>
    <w:p w14:paraId="33EDEB94" w14:textId="77777777" w:rsidR="00D45460" w:rsidRDefault="00D45460" w:rsidP="0070240B">
      <w:pPr>
        <w:rPr>
          <w:b/>
          <w:sz w:val="24"/>
          <w:szCs w:val="24"/>
        </w:rPr>
      </w:pPr>
    </w:p>
    <w:p w14:paraId="2D5BD3BB" w14:textId="0710250B" w:rsidR="00D45460" w:rsidRPr="00D45460" w:rsidRDefault="00D45460" w:rsidP="001472FD">
      <w:pPr>
        <w:pStyle w:val="Paragrafoelenco"/>
        <w:numPr>
          <w:ilvl w:val="0"/>
          <w:numId w:val="19"/>
        </w:numPr>
        <w:ind w:left="567" w:hanging="567"/>
        <w:rPr>
          <w:b/>
          <w:sz w:val="24"/>
          <w:szCs w:val="24"/>
        </w:rPr>
      </w:pPr>
      <w:r>
        <w:rPr>
          <w:b/>
          <w:sz w:val="24"/>
          <w:szCs w:val="24"/>
        </w:rPr>
        <w:t>T</w:t>
      </w:r>
      <w:r w:rsidRPr="00D45460">
        <w:rPr>
          <w:rFonts w:cs="Arial"/>
          <w:b/>
          <w:bCs/>
          <w:sz w:val="24"/>
          <w:szCs w:val="28"/>
        </w:rPr>
        <w:t>APPE DEL PROGETTO DI RINNOVAMENTO DEL COMPARTO</w:t>
      </w:r>
    </w:p>
    <w:p w14:paraId="0D6C708B" w14:textId="77777777" w:rsidR="00D45460" w:rsidRDefault="00D45460" w:rsidP="00D45460">
      <w:pPr>
        <w:rPr>
          <w:b/>
          <w:sz w:val="24"/>
          <w:szCs w:val="24"/>
        </w:rPr>
      </w:pPr>
    </w:p>
    <w:p w14:paraId="76BD53B3" w14:textId="37DCB319" w:rsidR="00D45460" w:rsidRPr="00D45460" w:rsidRDefault="00D45460" w:rsidP="00D45460">
      <w:pPr>
        <w:rPr>
          <w:b/>
          <w:sz w:val="28"/>
          <w:szCs w:val="28"/>
        </w:rPr>
      </w:pPr>
      <w:r w:rsidRPr="00D45460">
        <w:rPr>
          <w:sz w:val="24"/>
          <w:szCs w:val="24"/>
        </w:rPr>
        <w:t>Lo sviluppo del comparto scolastico avverrà in tre tappe temporali nell’arco di 8 anni suddivise in fasi descritte e rappresentate attraverso gli schemi seguenti.</w:t>
      </w:r>
    </w:p>
    <w:p w14:paraId="4F22E2BC" w14:textId="77777777" w:rsidR="00D45460" w:rsidRDefault="00D45460" w:rsidP="00D45460">
      <w:pPr>
        <w:rPr>
          <w:b/>
          <w:sz w:val="24"/>
          <w:szCs w:val="24"/>
        </w:rPr>
      </w:pPr>
    </w:p>
    <w:p w14:paraId="046F3449" w14:textId="1CAC97C0" w:rsidR="00D85445" w:rsidRPr="00F83744" w:rsidRDefault="00D85445" w:rsidP="00D85445">
      <w:pPr>
        <w:tabs>
          <w:tab w:val="left" w:pos="708"/>
          <w:tab w:val="left" w:pos="1416"/>
          <w:tab w:val="left" w:pos="2124"/>
          <w:tab w:val="left" w:pos="2832"/>
          <w:tab w:val="left" w:pos="3540"/>
          <w:tab w:val="left" w:pos="4248"/>
          <w:tab w:val="left" w:pos="5190"/>
        </w:tabs>
        <w:ind w:left="567" w:hanging="567"/>
        <w:rPr>
          <w:b/>
        </w:rPr>
      </w:pPr>
      <w:r>
        <w:rPr>
          <w:b/>
          <w:sz w:val="24"/>
          <w:szCs w:val="24"/>
        </w:rPr>
        <w:t>6.1</w:t>
      </w:r>
      <w:r>
        <w:rPr>
          <w:b/>
          <w:sz w:val="24"/>
          <w:szCs w:val="24"/>
        </w:rPr>
        <w:tab/>
        <w:t>P</w:t>
      </w:r>
      <w:r w:rsidRPr="00D85445">
        <w:rPr>
          <w:b/>
          <w:bCs/>
          <w:sz w:val="24"/>
          <w:szCs w:val="24"/>
        </w:rPr>
        <w:t>rima tappa (2028-2032)</w:t>
      </w:r>
    </w:p>
    <w:p w14:paraId="2ADB3F4E" w14:textId="77777777" w:rsidR="00D85445" w:rsidRDefault="00D85445" w:rsidP="00D45460">
      <w:pPr>
        <w:rPr>
          <w:b/>
          <w:sz w:val="24"/>
          <w:szCs w:val="24"/>
        </w:rPr>
      </w:pPr>
    </w:p>
    <w:p w14:paraId="04B16CEF" w14:textId="77777777" w:rsidR="00D85445" w:rsidRPr="00D85445" w:rsidRDefault="00D85445" w:rsidP="00D85445">
      <w:pPr>
        <w:rPr>
          <w:sz w:val="24"/>
          <w:szCs w:val="28"/>
        </w:rPr>
      </w:pPr>
      <w:r w:rsidRPr="00D85445">
        <w:rPr>
          <w:sz w:val="24"/>
          <w:szCs w:val="28"/>
        </w:rPr>
        <w:t xml:space="preserve">La prima tappa riguarderà l’edificazione della nuova piscina coperta unitamente al risanamento degli edifici del “centro studi” allo scopo di accogliere una nuova sede per il Centro scolastico per le industrie artistiche (CSIA), che si stima, in base alla situazione </w:t>
      </w:r>
      <w:r w:rsidRPr="00D85445">
        <w:rPr>
          <w:sz w:val="24"/>
          <w:szCs w:val="28"/>
        </w:rPr>
        <w:lastRenderedPageBreak/>
        <w:t>attuale, possa essere conclusa entro il 2032. La stessa prevede gli interventi indicati di seguito.</w:t>
      </w:r>
    </w:p>
    <w:p w14:paraId="3B02B0C2" w14:textId="77777777" w:rsidR="00D85445" w:rsidRDefault="00D85445" w:rsidP="00D45460">
      <w:pPr>
        <w:rPr>
          <w:b/>
          <w:sz w:val="24"/>
          <w:szCs w:val="24"/>
        </w:rPr>
      </w:pPr>
    </w:p>
    <w:p w14:paraId="431757D3" w14:textId="77777777" w:rsidR="00D85445" w:rsidRPr="00D85445" w:rsidRDefault="00D85445" w:rsidP="00D85445">
      <w:pPr>
        <w:rPr>
          <w:sz w:val="24"/>
          <w:szCs w:val="28"/>
          <w:u w:val="single"/>
        </w:rPr>
      </w:pPr>
      <w:r w:rsidRPr="00D85445">
        <w:rPr>
          <w:sz w:val="24"/>
          <w:szCs w:val="28"/>
          <w:u w:val="single"/>
        </w:rPr>
        <w:t>Spostamento di funzioni</w:t>
      </w:r>
    </w:p>
    <w:p w14:paraId="719112F7" w14:textId="77777777" w:rsidR="00D85445" w:rsidRPr="00D85445" w:rsidRDefault="00D85445" w:rsidP="00D85445">
      <w:pPr>
        <w:rPr>
          <w:sz w:val="24"/>
          <w:szCs w:val="28"/>
        </w:rPr>
      </w:pPr>
      <w:r w:rsidRPr="00D85445">
        <w:rPr>
          <w:sz w:val="24"/>
          <w:szCs w:val="28"/>
        </w:rPr>
        <w:t>La prima tappa prevede:</w:t>
      </w:r>
    </w:p>
    <w:p w14:paraId="65917B59" w14:textId="67D4D01E" w:rsidR="00D85445" w:rsidRPr="00D85445" w:rsidRDefault="00D85445" w:rsidP="00D85445">
      <w:pPr>
        <w:pStyle w:val="Paragrafoelenco"/>
        <w:numPr>
          <w:ilvl w:val="0"/>
          <w:numId w:val="20"/>
        </w:numPr>
        <w:ind w:left="284" w:hanging="284"/>
        <w:rPr>
          <w:sz w:val="24"/>
          <w:szCs w:val="28"/>
        </w:rPr>
      </w:pPr>
      <w:r w:rsidRPr="00D85445">
        <w:rPr>
          <w:sz w:val="24"/>
          <w:szCs w:val="28"/>
        </w:rPr>
        <w:t>lo spostamento in sedi transitorie all’esterno del comparto di CSIA, ITS e IFC</w:t>
      </w:r>
      <w:r w:rsidR="00C2052E">
        <w:rPr>
          <w:sz w:val="24"/>
          <w:szCs w:val="28"/>
        </w:rPr>
        <w:t xml:space="preserve"> (vedi capitolo </w:t>
      </w:r>
      <w:r w:rsidR="00C2052E">
        <w:rPr>
          <w:sz w:val="24"/>
          <w:szCs w:val="28"/>
        </w:rPr>
        <w:fldChar w:fldCharType="begin"/>
      </w:r>
      <w:r w:rsidR="00C2052E">
        <w:rPr>
          <w:sz w:val="24"/>
          <w:szCs w:val="28"/>
        </w:rPr>
        <w:instrText xml:space="preserve"> REF _Ref215483098 \r \h </w:instrText>
      </w:r>
      <w:r w:rsidR="00C2052E">
        <w:rPr>
          <w:sz w:val="24"/>
          <w:szCs w:val="28"/>
        </w:rPr>
      </w:r>
      <w:r w:rsidR="00C2052E">
        <w:rPr>
          <w:sz w:val="24"/>
          <w:szCs w:val="28"/>
        </w:rPr>
        <w:fldChar w:fldCharType="separate"/>
      </w:r>
      <w:r w:rsidR="006C1060">
        <w:rPr>
          <w:sz w:val="24"/>
          <w:szCs w:val="28"/>
        </w:rPr>
        <w:t>7</w:t>
      </w:r>
      <w:r w:rsidR="00C2052E">
        <w:rPr>
          <w:sz w:val="24"/>
          <w:szCs w:val="28"/>
        </w:rPr>
        <w:fldChar w:fldCharType="end"/>
      </w:r>
      <w:r w:rsidR="00C2052E">
        <w:rPr>
          <w:sz w:val="24"/>
          <w:szCs w:val="28"/>
        </w:rPr>
        <w:t>)</w:t>
      </w:r>
      <w:r w:rsidRPr="00D85445">
        <w:rPr>
          <w:sz w:val="24"/>
          <w:szCs w:val="28"/>
        </w:rPr>
        <w:t>;</w:t>
      </w:r>
    </w:p>
    <w:p w14:paraId="1935FBA6" w14:textId="77777777" w:rsidR="00D85445" w:rsidRPr="00D85445" w:rsidRDefault="00D85445" w:rsidP="00D85445">
      <w:pPr>
        <w:pStyle w:val="Paragrafoelenco"/>
        <w:numPr>
          <w:ilvl w:val="0"/>
          <w:numId w:val="20"/>
        </w:numPr>
        <w:ind w:left="284" w:hanging="284"/>
        <w:rPr>
          <w:sz w:val="24"/>
          <w:szCs w:val="28"/>
        </w:rPr>
      </w:pPr>
      <w:r w:rsidRPr="00D85445">
        <w:rPr>
          <w:sz w:val="24"/>
          <w:szCs w:val="28"/>
        </w:rPr>
        <w:t>la continuità di utilizzo della mensa, dell’aula magna e delle palestre.</w:t>
      </w:r>
    </w:p>
    <w:p w14:paraId="09D6A12E" w14:textId="77777777" w:rsidR="00D85445" w:rsidRDefault="00D85445" w:rsidP="00D45460">
      <w:pPr>
        <w:rPr>
          <w:b/>
          <w:sz w:val="24"/>
          <w:szCs w:val="24"/>
        </w:rPr>
      </w:pPr>
    </w:p>
    <w:p w14:paraId="4F6AC9D3" w14:textId="77777777" w:rsidR="00D85445" w:rsidRPr="00D85445" w:rsidRDefault="00D85445" w:rsidP="00D85445">
      <w:pPr>
        <w:rPr>
          <w:sz w:val="24"/>
          <w:szCs w:val="28"/>
          <w:u w:val="single"/>
        </w:rPr>
      </w:pPr>
      <w:r w:rsidRPr="00D85445">
        <w:rPr>
          <w:sz w:val="24"/>
          <w:szCs w:val="28"/>
          <w:u w:val="single"/>
        </w:rPr>
        <w:t>Demolizione</w:t>
      </w:r>
    </w:p>
    <w:p w14:paraId="4ECD7181" w14:textId="77777777" w:rsidR="00D85445" w:rsidRPr="00D85445" w:rsidRDefault="00D85445" w:rsidP="00D85445">
      <w:pPr>
        <w:rPr>
          <w:sz w:val="24"/>
          <w:szCs w:val="28"/>
        </w:rPr>
      </w:pPr>
      <w:r w:rsidRPr="00D85445">
        <w:rPr>
          <w:sz w:val="24"/>
          <w:szCs w:val="28"/>
        </w:rPr>
        <w:t>La prima fase prevede la demolizione del blocco C a sud del comparto.</w:t>
      </w:r>
    </w:p>
    <w:p w14:paraId="1739188A" w14:textId="77777777" w:rsidR="00D85445" w:rsidRDefault="00D85445" w:rsidP="00D45460">
      <w:pPr>
        <w:rPr>
          <w:b/>
          <w:sz w:val="24"/>
          <w:szCs w:val="24"/>
        </w:rPr>
      </w:pPr>
    </w:p>
    <w:p w14:paraId="3A29B878" w14:textId="77777777" w:rsidR="00D85445" w:rsidRPr="00D85445" w:rsidRDefault="00D85445" w:rsidP="00D85445">
      <w:pPr>
        <w:rPr>
          <w:sz w:val="24"/>
          <w:szCs w:val="28"/>
          <w:u w:val="single"/>
        </w:rPr>
      </w:pPr>
      <w:r w:rsidRPr="00D85445">
        <w:rPr>
          <w:sz w:val="24"/>
          <w:szCs w:val="28"/>
          <w:u w:val="single"/>
        </w:rPr>
        <w:t>Risanamento e nuovi edifici</w:t>
      </w:r>
    </w:p>
    <w:p w14:paraId="6D96A0B1" w14:textId="77777777" w:rsidR="00D85445" w:rsidRPr="00D85445" w:rsidRDefault="00D85445" w:rsidP="00D85445">
      <w:pPr>
        <w:rPr>
          <w:sz w:val="24"/>
          <w:szCs w:val="28"/>
        </w:rPr>
      </w:pPr>
      <w:r w:rsidRPr="00D85445">
        <w:rPr>
          <w:sz w:val="24"/>
          <w:szCs w:val="28"/>
        </w:rPr>
        <w:t>In questa fase sono previsti:</w:t>
      </w:r>
    </w:p>
    <w:p w14:paraId="469FA2FB" w14:textId="77777777" w:rsidR="00D85445" w:rsidRPr="00D85445" w:rsidRDefault="00D85445" w:rsidP="00D85445">
      <w:pPr>
        <w:pStyle w:val="Paragrafoelenco"/>
        <w:numPr>
          <w:ilvl w:val="0"/>
          <w:numId w:val="20"/>
        </w:numPr>
        <w:ind w:left="284" w:hanging="284"/>
        <w:rPr>
          <w:sz w:val="24"/>
          <w:szCs w:val="28"/>
        </w:rPr>
      </w:pPr>
      <w:r w:rsidRPr="00D85445">
        <w:rPr>
          <w:sz w:val="24"/>
          <w:szCs w:val="28"/>
        </w:rPr>
        <w:t>il risanamento e la sopraelevazione dei blocchi A, B e E a sud del comparto;</w:t>
      </w:r>
    </w:p>
    <w:p w14:paraId="753C5A9C" w14:textId="77777777" w:rsidR="00D85445" w:rsidRPr="00D85445" w:rsidRDefault="00D85445" w:rsidP="00D85445">
      <w:pPr>
        <w:pStyle w:val="Paragrafoelenco"/>
        <w:numPr>
          <w:ilvl w:val="0"/>
          <w:numId w:val="20"/>
        </w:numPr>
        <w:ind w:left="284" w:hanging="284"/>
        <w:rPr>
          <w:sz w:val="24"/>
          <w:szCs w:val="28"/>
        </w:rPr>
      </w:pPr>
      <w:r w:rsidRPr="00D85445">
        <w:rPr>
          <w:sz w:val="24"/>
          <w:szCs w:val="28"/>
        </w:rPr>
        <w:t>il risanamento dell’aula magna;</w:t>
      </w:r>
    </w:p>
    <w:p w14:paraId="276D144D" w14:textId="77777777" w:rsidR="00D85445" w:rsidRPr="00D85445" w:rsidRDefault="00D85445" w:rsidP="00D85445">
      <w:pPr>
        <w:pStyle w:val="Paragrafoelenco"/>
        <w:numPr>
          <w:ilvl w:val="0"/>
          <w:numId w:val="20"/>
        </w:numPr>
        <w:ind w:left="284" w:hanging="284"/>
        <w:rPr>
          <w:sz w:val="24"/>
          <w:szCs w:val="28"/>
        </w:rPr>
      </w:pPr>
      <w:r w:rsidRPr="00D85445">
        <w:rPr>
          <w:sz w:val="24"/>
          <w:szCs w:val="28"/>
        </w:rPr>
        <w:t>la realizzazione della piscina coperta e infrastrutture sportive (piscina, palestre, campo sintetico), della nuova centrale termica, della sistemazione esterna a Sud del comparto e del trasporto ettometrico. La centrale termica di quartiere esistente, che attualmente alimenta a gas tutto il comparto, verrà mantenuta in funzione durante le varie tappe. A conclusione delle diverse tappe, potrà essere mantenuta come centrale di backup oppure come luogo di stoccaggio per il cippato della nuova centrale. La funzione della centrale attuale sarà in ogni modo approfondita con il concorso della progettazione della piscina.</w:t>
      </w:r>
    </w:p>
    <w:p w14:paraId="41D37407" w14:textId="77777777" w:rsidR="00D85445" w:rsidRDefault="00D85445" w:rsidP="00D45460">
      <w:pPr>
        <w:rPr>
          <w:b/>
          <w:sz w:val="24"/>
          <w:szCs w:val="24"/>
        </w:rPr>
      </w:pPr>
    </w:p>
    <w:p w14:paraId="6E4B15AD" w14:textId="1E1C1DE6" w:rsidR="00D85445" w:rsidRPr="00D85445" w:rsidRDefault="00D85445" w:rsidP="00D85445">
      <w:pPr>
        <w:pStyle w:val="Paragrafoelenco"/>
        <w:numPr>
          <w:ilvl w:val="1"/>
          <w:numId w:val="19"/>
        </w:numPr>
        <w:tabs>
          <w:tab w:val="left" w:pos="708"/>
          <w:tab w:val="left" w:pos="1416"/>
          <w:tab w:val="left" w:pos="2124"/>
          <w:tab w:val="left" w:pos="2832"/>
          <w:tab w:val="left" w:pos="3540"/>
          <w:tab w:val="left" w:pos="4248"/>
          <w:tab w:val="left" w:pos="5190"/>
        </w:tabs>
        <w:rPr>
          <w:b/>
        </w:rPr>
      </w:pPr>
      <w:r>
        <w:rPr>
          <w:b/>
          <w:bCs/>
          <w:sz w:val="24"/>
          <w:szCs w:val="24"/>
        </w:rPr>
        <w:t xml:space="preserve">Seconda </w:t>
      </w:r>
      <w:r w:rsidRPr="00D85445">
        <w:rPr>
          <w:b/>
          <w:bCs/>
          <w:sz w:val="24"/>
          <w:szCs w:val="24"/>
        </w:rPr>
        <w:t>tappa (202</w:t>
      </w:r>
      <w:r>
        <w:rPr>
          <w:b/>
          <w:bCs/>
          <w:sz w:val="24"/>
          <w:szCs w:val="24"/>
        </w:rPr>
        <w:t>9</w:t>
      </w:r>
      <w:r w:rsidRPr="00D85445">
        <w:rPr>
          <w:b/>
          <w:bCs/>
          <w:sz w:val="24"/>
          <w:szCs w:val="24"/>
        </w:rPr>
        <w:t>-2032)</w:t>
      </w:r>
    </w:p>
    <w:p w14:paraId="53A9169A" w14:textId="77777777" w:rsidR="00D85445" w:rsidRDefault="00D85445" w:rsidP="00D45460">
      <w:pPr>
        <w:rPr>
          <w:b/>
          <w:sz w:val="24"/>
          <w:szCs w:val="24"/>
        </w:rPr>
      </w:pPr>
    </w:p>
    <w:p w14:paraId="30D16103" w14:textId="77777777" w:rsidR="00D85445" w:rsidRPr="00D85445" w:rsidRDefault="00D85445" w:rsidP="00D85445">
      <w:pPr>
        <w:rPr>
          <w:sz w:val="24"/>
          <w:szCs w:val="28"/>
        </w:rPr>
      </w:pPr>
      <w:r w:rsidRPr="00D85445">
        <w:rPr>
          <w:sz w:val="24"/>
          <w:szCs w:val="28"/>
        </w:rPr>
        <w:t>La seconda tappa consisterà nella sostituzione dello stabile attuale delle scuole medie di Canobbio con una nuova moderna e attuale sede scolastica completata dalla realizzazione delle palestre necessarie alla totalità degli ordini scolastici che saranno insediati presso la collina di Trevano, opere la cui realizzazione, allo stato attuale, si può stimare di concludere entro il 2033. La seconda tappa prevede quindi i seguenti interventi.</w:t>
      </w:r>
    </w:p>
    <w:p w14:paraId="5CEAA539" w14:textId="77777777" w:rsidR="00D85445" w:rsidRDefault="00D85445" w:rsidP="00D45460">
      <w:pPr>
        <w:rPr>
          <w:b/>
          <w:sz w:val="24"/>
          <w:szCs w:val="24"/>
        </w:rPr>
      </w:pPr>
    </w:p>
    <w:p w14:paraId="652DB0D1" w14:textId="77777777" w:rsidR="00D85445" w:rsidRPr="00D85445" w:rsidRDefault="00D85445" w:rsidP="00D85445">
      <w:pPr>
        <w:rPr>
          <w:sz w:val="24"/>
          <w:szCs w:val="28"/>
          <w:u w:val="single"/>
        </w:rPr>
      </w:pPr>
      <w:r w:rsidRPr="00D85445">
        <w:rPr>
          <w:sz w:val="24"/>
          <w:szCs w:val="28"/>
          <w:u w:val="single"/>
        </w:rPr>
        <w:t>Spostamento di funzioni</w:t>
      </w:r>
    </w:p>
    <w:p w14:paraId="24E52E93" w14:textId="77777777" w:rsidR="00D85445" w:rsidRPr="00D85445" w:rsidRDefault="00D85445" w:rsidP="00D85445">
      <w:pPr>
        <w:rPr>
          <w:sz w:val="24"/>
          <w:szCs w:val="28"/>
        </w:rPr>
      </w:pPr>
      <w:r w:rsidRPr="00D85445">
        <w:rPr>
          <w:sz w:val="24"/>
          <w:szCs w:val="28"/>
        </w:rPr>
        <w:t>La seconda fase prevede:</w:t>
      </w:r>
    </w:p>
    <w:p w14:paraId="07387F6B" w14:textId="625AF38C" w:rsidR="00D85445" w:rsidRPr="00D85445" w:rsidRDefault="00D85445" w:rsidP="00D85445">
      <w:pPr>
        <w:pStyle w:val="Paragrafoelenco"/>
        <w:numPr>
          <w:ilvl w:val="0"/>
          <w:numId w:val="20"/>
        </w:numPr>
        <w:ind w:left="284" w:hanging="284"/>
        <w:rPr>
          <w:sz w:val="24"/>
          <w:szCs w:val="28"/>
        </w:rPr>
      </w:pPr>
      <w:r w:rsidRPr="00D85445">
        <w:rPr>
          <w:sz w:val="24"/>
          <w:szCs w:val="28"/>
        </w:rPr>
        <w:t>lo spostamento transitorio all’esterno del comparto della Scuola Media di Canobbio</w:t>
      </w:r>
      <w:r>
        <w:rPr>
          <w:sz w:val="24"/>
          <w:szCs w:val="28"/>
        </w:rPr>
        <w:t>;</w:t>
      </w:r>
    </w:p>
    <w:p w14:paraId="1D7CE053" w14:textId="29C77C09" w:rsidR="00D85445" w:rsidRPr="00D85445" w:rsidRDefault="00D85445" w:rsidP="00D85445">
      <w:pPr>
        <w:pStyle w:val="Paragrafoelenco"/>
        <w:numPr>
          <w:ilvl w:val="0"/>
          <w:numId w:val="20"/>
        </w:numPr>
        <w:ind w:left="284" w:hanging="284"/>
        <w:rPr>
          <w:sz w:val="24"/>
          <w:szCs w:val="28"/>
        </w:rPr>
      </w:pPr>
      <w:r w:rsidRPr="00D85445">
        <w:rPr>
          <w:sz w:val="24"/>
          <w:szCs w:val="28"/>
        </w:rPr>
        <w:t>lo spostamento transitorio di SSPSS nel centro studi e all’esterno del comparto</w:t>
      </w:r>
      <w:r>
        <w:rPr>
          <w:sz w:val="24"/>
          <w:szCs w:val="28"/>
        </w:rPr>
        <w:t>.</w:t>
      </w:r>
    </w:p>
    <w:p w14:paraId="5AB68952" w14:textId="77777777" w:rsidR="00D85445" w:rsidRPr="00D85445" w:rsidRDefault="00D85445" w:rsidP="00D85445">
      <w:pPr>
        <w:rPr>
          <w:sz w:val="24"/>
          <w:szCs w:val="28"/>
        </w:rPr>
      </w:pPr>
    </w:p>
    <w:p w14:paraId="27BEFF55" w14:textId="77777777" w:rsidR="00D85445" w:rsidRPr="00D85445" w:rsidRDefault="00D85445" w:rsidP="00D85445">
      <w:pPr>
        <w:rPr>
          <w:sz w:val="24"/>
          <w:szCs w:val="28"/>
          <w:u w:val="single"/>
        </w:rPr>
      </w:pPr>
      <w:r w:rsidRPr="00D85445">
        <w:rPr>
          <w:sz w:val="24"/>
          <w:szCs w:val="28"/>
          <w:u w:val="single"/>
        </w:rPr>
        <w:t>Demolizione</w:t>
      </w:r>
    </w:p>
    <w:p w14:paraId="655632F9" w14:textId="64EE2568" w:rsidR="00D85445" w:rsidRPr="00D85445" w:rsidRDefault="00D85445" w:rsidP="00D85445">
      <w:pPr>
        <w:rPr>
          <w:sz w:val="24"/>
          <w:szCs w:val="28"/>
        </w:rPr>
      </w:pPr>
      <w:r w:rsidRPr="00D85445">
        <w:rPr>
          <w:sz w:val="24"/>
          <w:szCs w:val="28"/>
        </w:rPr>
        <w:t>La seconda fase prevede la demolizione della Scuola Media di Canobbio</w:t>
      </w:r>
      <w:r>
        <w:rPr>
          <w:sz w:val="24"/>
          <w:szCs w:val="28"/>
        </w:rPr>
        <w:t>.</w:t>
      </w:r>
    </w:p>
    <w:p w14:paraId="36EE6528" w14:textId="77777777" w:rsidR="00D85445" w:rsidRPr="00D85445" w:rsidRDefault="00D85445" w:rsidP="00D85445">
      <w:pPr>
        <w:rPr>
          <w:sz w:val="24"/>
          <w:szCs w:val="28"/>
        </w:rPr>
      </w:pPr>
    </w:p>
    <w:p w14:paraId="72AB7C2E" w14:textId="77777777" w:rsidR="00D85445" w:rsidRPr="00D85445" w:rsidRDefault="00D85445" w:rsidP="00D85445">
      <w:pPr>
        <w:rPr>
          <w:sz w:val="24"/>
          <w:szCs w:val="28"/>
        </w:rPr>
      </w:pPr>
      <w:r w:rsidRPr="00D85445">
        <w:rPr>
          <w:sz w:val="24"/>
          <w:szCs w:val="28"/>
          <w:u w:val="single"/>
        </w:rPr>
        <w:t>Risanamento e nuovi edifici</w:t>
      </w:r>
    </w:p>
    <w:p w14:paraId="37C7E9F2" w14:textId="77777777" w:rsidR="00D85445" w:rsidRPr="00D85445" w:rsidRDefault="00D85445" w:rsidP="00D85445">
      <w:pPr>
        <w:rPr>
          <w:sz w:val="24"/>
          <w:szCs w:val="28"/>
        </w:rPr>
      </w:pPr>
      <w:r w:rsidRPr="00D85445">
        <w:rPr>
          <w:sz w:val="24"/>
          <w:szCs w:val="28"/>
        </w:rPr>
        <w:t>In questa fase è prevista la realizzazione della nuova Scuola Media di Canobbio, della palestra tripla e della sistemazione esterna a nord del comparto. La nuova mensa scolastica del centro studi viene messa in funzione.</w:t>
      </w:r>
    </w:p>
    <w:p w14:paraId="0ABEE9A1" w14:textId="77777777" w:rsidR="00D85445" w:rsidRDefault="00D85445" w:rsidP="00D45460">
      <w:pPr>
        <w:rPr>
          <w:b/>
          <w:sz w:val="24"/>
          <w:szCs w:val="24"/>
        </w:rPr>
      </w:pPr>
    </w:p>
    <w:p w14:paraId="18AE13FF" w14:textId="77777777" w:rsidR="00540EBA" w:rsidRDefault="00540EBA" w:rsidP="00D45460">
      <w:pPr>
        <w:rPr>
          <w:b/>
          <w:sz w:val="24"/>
          <w:szCs w:val="24"/>
        </w:rPr>
      </w:pPr>
    </w:p>
    <w:p w14:paraId="20CE8B5E" w14:textId="77777777" w:rsidR="00540EBA" w:rsidRDefault="00540EBA" w:rsidP="00D45460">
      <w:pPr>
        <w:rPr>
          <w:b/>
          <w:sz w:val="24"/>
          <w:szCs w:val="24"/>
        </w:rPr>
      </w:pPr>
    </w:p>
    <w:p w14:paraId="64CA2DE7" w14:textId="77777777" w:rsidR="00540EBA" w:rsidRDefault="00540EBA" w:rsidP="00D45460">
      <w:pPr>
        <w:rPr>
          <w:b/>
          <w:sz w:val="24"/>
          <w:szCs w:val="24"/>
        </w:rPr>
      </w:pPr>
    </w:p>
    <w:p w14:paraId="4B1C7D00" w14:textId="362B7E7F" w:rsidR="00D85445" w:rsidRPr="00D85445" w:rsidRDefault="00D85445" w:rsidP="00D85445">
      <w:pPr>
        <w:pStyle w:val="Paragrafoelenco"/>
        <w:numPr>
          <w:ilvl w:val="1"/>
          <w:numId w:val="19"/>
        </w:numPr>
        <w:tabs>
          <w:tab w:val="left" w:pos="708"/>
          <w:tab w:val="left" w:pos="1416"/>
          <w:tab w:val="left" w:pos="2124"/>
          <w:tab w:val="left" w:pos="2832"/>
          <w:tab w:val="left" w:pos="3540"/>
          <w:tab w:val="left" w:pos="4248"/>
          <w:tab w:val="left" w:pos="5190"/>
        </w:tabs>
        <w:rPr>
          <w:b/>
        </w:rPr>
      </w:pPr>
      <w:r>
        <w:rPr>
          <w:b/>
          <w:bCs/>
          <w:sz w:val="24"/>
          <w:szCs w:val="24"/>
        </w:rPr>
        <w:lastRenderedPageBreak/>
        <w:t xml:space="preserve">Terza </w:t>
      </w:r>
      <w:r w:rsidRPr="00D85445">
        <w:rPr>
          <w:b/>
          <w:bCs/>
          <w:sz w:val="24"/>
          <w:szCs w:val="24"/>
        </w:rPr>
        <w:t>tappa (20</w:t>
      </w:r>
      <w:r>
        <w:rPr>
          <w:b/>
          <w:bCs/>
          <w:sz w:val="24"/>
          <w:szCs w:val="24"/>
        </w:rPr>
        <w:t>32</w:t>
      </w:r>
      <w:r w:rsidRPr="00D85445">
        <w:rPr>
          <w:b/>
          <w:bCs/>
          <w:sz w:val="24"/>
          <w:szCs w:val="24"/>
        </w:rPr>
        <w:t>-203</w:t>
      </w:r>
      <w:r>
        <w:rPr>
          <w:b/>
          <w:bCs/>
          <w:sz w:val="24"/>
          <w:szCs w:val="24"/>
        </w:rPr>
        <w:t>5</w:t>
      </w:r>
      <w:r w:rsidRPr="00D85445">
        <w:rPr>
          <w:b/>
          <w:bCs/>
          <w:sz w:val="24"/>
          <w:szCs w:val="24"/>
        </w:rPr>
        <w:t>)</w:t>
      </w:r>
    </w:p>
    <w:p w14:paraId="123988FF" w14:textId="77777777" w:rsidR="00D85445" w:rsidRDefault="00D85445" w:rsidP="00D45460">
      <w:pPr>
        <w:rPr>
          <w:b/>
          <w:sz w:val="24"/>
          <w:szCs w:val="24"/>
        </w:rPr>
      </w:pPr>
    </w:p>
    <w:p w14:paraId="0BA9DCE9" w14:textId="77777777" w:rsidR="00D85445" w:rsidRPr="00D85445" w:rsidRDefault="00D85445" w:rsidP="00D85445">
      <w:pPr>
        <w:rPr>
          <w:sz w:val="24"/>
          <w:szCs w:val="28"/>
        </w:rPr>
      </w:pPr>
      <w:r w:rsidRPr="00D85445">
        <w:rPr>
          <w:sz w:val="24"/>
          <w:szCs w:val="28"/>
        </w:rPr>
        <w:t xml:space="preserve">La terza tappa interesserà la demolizione dell’attuale blocco delle infrastrutture sportive collegato al Centro Professionale Tecnico (CPT) a favore di un nuovo edificio per l’Istituto della transizione e del sostegno (ITS) entro il 2035. </w:t>
      </w:r>
      <w:r w:rsidRPr="00D85445">
        <w:rPr>
          <w:sz w:val="24"/>
          <w:szCs w:val="24"/>
        </w:rPr>
        <w:t xml:space="preserve">La terza tappa prevede quindi i seguenti </w:t>
      </w:r>
      <w:r w:rsidRPr="00D85445">
        <w:rPr>
          <w:sz w:val="24"/>
          <w:szCs w:val="28"/>
        </w:rPr>
        <w:t>interventi.</w:t>
      </w:r>
    </w:p>
    <w:p w14:paraId="0E8C9729" w14:textId="77777777" w:rsidR="00D85445" w:rsidRPr="00D85445" w:rsidRDefault="00D85445" w:rsidP="00D85445">
      <w:pPr>
        <w:rPr>
          <w:sz w:val="24"/>
          <w:szCs w:val="28"/>
        </w:rPr>
      </w:pPr>
    </w:p>
    <w:p w14:paraId="428FC26E" w14:textId="77777777" w:rsidR="00D85445" w:rsidRPr="00D85445" w:rsidRDefault="00D85445" w:rsidP="00D85445">
      <w:pPr>
        <w:rPr>
          <w:sz w:val="24"/>
          <w:szCs w:val="28"/>
          <w:u w:val="single"/>
        </w:rPr>
      </w:pPr>
      <w:r w:rsidRPr="00D85445">
        <w:rPr>
          <w:sz w:val="24"/>
          <w:szCs w:val="28"/>
          <w:u w:val="single"/>
        </w:rPr>
        <w:t>Spostamento di funzioni</w:t>
      </w:r>
    </w:p>
    <w:p w14:paraId="2022DB31" w14:textId="77777777" w:rsidR="00D85445" w:rsidRPr="00D85445" w:rsidRDefault="00D85445" w:rsidP="00D85445">
      <w:pPr>
        <w:rPr>
          <w:sz w:val="24"/>
          <w:szCs w:val="28"/>
        </w:rPr>
      </w:pPr>
      <w:r w:rsidRPr="00D85445">
        <w:rPr>
          <w:sz w:val="24"/>
          <w:szCs w:val="28"/>
        </w:rPr>
        <w:t>In questa fase vengono trasferite CSIA e Scuola Media di Canobbio negli edifici completati.</w:t>
      </w:r>
    </w:p>
    <w:p w14:paraId="743FA97C" w14:textId="77777777" w:rsidR="00D85445" w:rsidRPr="00D85445" w:rsidRDefault="00D85445" w:rsidP="00D85445">
      <w:pPr>
        <w:rPr>
          <w:sz w:val="24"/>
          <w:szCs w:val="28"/>
        </w:rPr>
      </w:pPr>
    </w:p>
    <w:p w14:paraId="4955ED36" w14:textId="77777777" w:rsidR="00D85445" w:rsidRPr="00D85445" w:rsidRDefault="00D85445" w:rsidP="00D85445">
      <w:pPr>
        <w:rPr>
          <w:sz w:val="24"/>
          <w:szCs w:val="28"/>
          <w:u w:val="single"/>
        </w:rPr>
      </w:pPr>
      <w:r w:rsidRPr="00D85445">
        <w:rPr>
          <w:sz w:val="24"/>
          <w:szCs w:val="28"/>
          <w:u w:val="single"/>
        </w:rPr>
        <w:t>Demolizione</w:t>
      </w:r>
    </w:p>
    <w:p w14:paraId="007A1181" w14:textId="77777777" w:rsidR="00D85445" w:rsidRPr="00D85445" w:rsidRDefault="00D85445" w:rsidP="00D85445">
      <w:pPr>
        <w:rPr>
          <w:sz w:val="24"/>
          <w:szCs w:val="28"/>
        </w:rPr>
      </w:pPr>
      <w:r w:rsidRPr="00D85445">
        <w:rPr>
          <w:sz w:val="24"/>
          <w:szCs w:val="28"/>
        </w:rPr>
        <w:t>La terza fase prevede la demolizione del blocco H del CPT.</w:t>
      </w:r>
    </w:p>
    <w:p w14:paraId="65FE3004" w14:textId="77777777" w:rsidR="00D85445" w:rsidRPr="00D85445" w:rsidRDefault="00D85445" w:rsidP="00D85445">
      <w:pPr>
        <w:rPr>
          <w:sz w:val="24"/>
          <w:szCs w:val="28"/>
        </w:rPr>
      </w:pPr>
    </w:p>
    <w:p w14:paraId="63850575" w14:textId="77777777" w:rsidR="00D85445" w:rsidRPr="00D85445" w:rsidRDefault="00D85445" w:rsidP="00D85445">
      <w:pPr>
        <w:rPr>
          <w:sz w:val="24"/>
          <w:szCs w:val="28"/>
        </w:rPr>
      </w:pPr>
      <w:r w:rsidRPr="00D85445">
        <w:rPr>
          <w:sz w:val="24"/>
          <w:szCs w:val="28"/>
          <w:u w:val="single"/>
        </w:rPr>
        <w:t>Risanamento e nuovi edifici</w:t>
      </w:r>
    </w:p>
    <w:p w14:paraId="012F566A" w14:textId="77777777" w:rsidR="00D85445" w:rsidRPr="00D85445" w:rsidRDefault="00D85445" w:rsidP="00D85445">
      <w:pPr>
        <w:rPr>
          <w:sz w:val="24"/>
          <w:szCs w:val="28"/>
        </w:rPr>
      </w:pPr>
      <w:r w:rsidRPr="00D85445">
        <w:rPr>
          <w:sz w:val="24"/>
          <w:szCs w:val="28"/>
        </w:rPr>
        <w:t>In questa fase è prevista la costruzione del nuovo edificio ITS, dell’autorimessa e della conclusione del progetto di sistemazione paesaggistica del comparto.</w:t>
      </w:r>
    </w:p>
    <w:p w14:paraId="1012CC1F" w14:textId="77777777" w:rsidR="00D85445" w:rsidRPr="00D85445" w:rsidRDefault="00D85445" w:rsidP="00D85445">
      <w:pPr>
        <w:rPr>
          <w:sz w:val="24"/>
          <w:szCs w:val="28"/>
        </w:rPr>
      </w:pPr>
    </w:p>
    <w:p w14:paraId="5376603D" w14:textId="1F4C3A39" w:rsidR="00D85445" w:rsidRPr="00D85445" w:rsidRDefault="00D85445" w:rsidP="00D85445">
      <w:pPr>
        <w:rPr>
          <w:b/>
          <w:sz w:val="28"/>
          <w:szCs w:val="28"/>
        </w:rPr>
      </w:pPr>
      <w:r w:rsidRPr="00D85445">
        <w:rPr>
          <w:sz w:val="24"/>
          <w:szCs w:val="28"/>
        </w:rPr>
        <w:t>Le tre tappe saranno accompagnate da una riqualificazione paesaggistica e dei beni monumentali presenti sul comparto e dalla realizzazione del collegamento ettometrico.</w:t>
      </w:r>
    </w:p>
    <w:p w14:paraId="5B07E55C" w14:textId="77777777" w:rsidR="00D85445" w:rsidRDefault="00D85445" w:rsidP="00D45460">
      <w:pPr>
        <w:rPr>
          <w:b/>
          <w:sz w:val="24"/>
          <w:szCs w:val="24"/>
        </w:rPr>
      </w:pPr>
    </w:p>
    <w:p w14:paraId="2D72368A" w14:textId="0B474DCD" w:rsidR="004D560B" w:rsidRDefault="004D560B" w:rsidP="001472FD">
      <w:pPr>
        <w:pStyle w:val="Paragrafoelenco"/>
        <w:numPr>
          <w:ilvl w:val="0"/>
          <w:numId w:val="19"/>
        </w:numPr>
        <w:ind w:left="567" w:hanging="567"/>
        <w:rPr>
          <w:b/>
          <w:sz w:val="24"/>
          <w:szCs w:val="24"/>
        </w:rPr>
      </w:pPr>
      <w:bookmarkStart w:id="0" w:name="_Ref215483098"/>
      <w:r>
        <w:rPr>
          <w:b/>
          <w:sz w:val="24"/>
          <w:szCs w:val="24"/>
        </w:rPr>
        <w:t>PRIMA TAPPA: SEDI PROVVISORIE</w:t>
      </w:r>
      <w:bookmarkEnd w:id="0"/>
    </w:p>
    <w:p w14:paraId="5E5CE80F" w14:textId="77777777" w:rsidR="004D560B" w:rsidRDefault="004D560B" w:rsidP="004D560B">
      <w:pPr>
        <w:rPr>
          <w:b/>
          <w:sz w:val="24"/>
          <w:szCs w:val="24"/>
        </w:rPr>
      </w:pPr>
    </w:p>
    <w:p w14:paraId="294D3689" w14:textId="77777777" w:rsidR="004D560B" w:rsidRPr="004D560B" w:rsidRDefault="004D560B" w:rsidP="004D560B">
      <w:pPr>
        <w:spacing w:after="120"/>
        <w:rPr>
          <w:sz w:val="24"/>
          <w:szCs w:val="28"/>
        </w:rPr>
      </w:pPr>
      <w:r w:rsidRPr="004D560B">
        <w:rPr>
          <w:sz w:val="24"/>
          <w:szCs w:val="28"/>
        </w:rPr>
        <w:t>Per procedere con i lavori previsti nella prima tappa (vedi punti 6.1. risanamento e nuovi stabili) sarà necessario trasferire le funzioni presenti ad oggi nei vari edifici ex Supsi in sedi transitorie. Gli edifici sono attualmente così suddivisi:</w:t>
      </w:r>
    </w:p>
    <w:p w14:paraId="1231EC81" w14:textId="77777777" w:rsidR="004D560B" w:rsidRPr="004D560B" w:rsidRDefault="004D560B" w:rsidP="004D560B">
      <w:pPr>
        <w:pStyle w:val="Paragrafoelenco"/>
        <w:numPr>
          <w:ilvl w:val="0"/>
          <w:numId w:val="20"/>
        </w:numPr>
        <w:ind w:left="284" w:hanging="284"/>
        <w:contextualSpacing w:val="0"/>
        <w:rPr>
          <w:rFonts w:cs="Arial"/>
          <w:sz w:val="24"/>
          <w:szCs w:val="28"/>
        </w:rPr>
      </w:pPr>
      <w:r w:rsidRPr="004D560B">
        <w:rPr>
          <w:rFonts w:cs="Arial"/>
          <w:sz w:val="24"/>
          <w:szCs w:val="28"/>
        </w:rPr>
        <w:t>Blocco A: spazi didattici dedicati al Centro scolastico per le industrie artistiche (CSIA) e all’Istituto della transizione e del sostegno (ITS);</w:t>
      </w:r>
    </w:p>
    <w:p w14:paraId="204AD653" w14:textId="77777777" w:rsidR="004D560B" w:rsidRPr="004D560B" w:rsidRDefault="004D560B" w:rsidP="004D560B">
      <w:pPr>
        <w:pStyle w:val="Paragrafoelenco"/>
        <w:numPr>
          <w:ilvl w:val="0"/>
          <w:numId w:val="20"/>
        </w:numPr>
        <w:ind w:left="284" w:hanging="284"/>
        <w:contextualSpacing w:val="0"/>
        <w:rPr>
          <w:rFonts w:cs="Arial"/>
          <w:sz w:val="24"/>
          <w:szCs w:val="28"/>
        </w:rPr>
      </w:pPr>
      <w:r w:rsidRPr="004D560B">
        <w:rPr>
          <w:rFonts w:cs="Arial"/>
          <w:sz w:val="24"/>
          <w:szCs w:val="28"/>
        </w:rPr>
        <w:t>Blocco B: cucina di produzione e refettorio;</w:t>
      </w:r>
    </w:p>
    <w:p w14:paraId="720CF03D" w14:textId="77777777" w:rsidR="004D560B" w:rsidRPr="004D560B" w:rsidRDefault="004D560B" w:rsidP="004D560B">
      <w:pPr>
        <w:pStyle w:val="Paragrafoelenco"/>
        <w:numPr>
          <w:ilvl w:val="0"/>
          <w:numId w:val="20"/>
        </w:numPr>
        <w:ind w:left="284" w:hanging="284"/>
        <w:contextualSpacing w:val="0"/>
        <w:rPr>
          <w:rFonts w:cs="Arial"/>
          <w:sz w:val="24"/>
          <w:szCs w:val="28"/>
        </w:rPr>
      </w:pPr>
      <w:r w:rsidRPr="004D560B">
        <w:rPr>
          <w:rFonts w:cs="Arial"/>
          <w:sz w:val="24"/>
          <w:szCs w:val="28"/>
        </w:rPr>
        <w:t>Blocco C: spazi amministrativi dedicati all’Istituto della transizione e del sostegno (ITS);</w:t>
      </w:r>
    </w:p>
    <w:p w14:paraId="756935F0" w14:textId="77777777" w:rsidR="004D560B" w:rsidRPr="004D560B" w:rsidRDefault="004D560B" w:rsidP="004D560B">
      <w:pPr>
        <w:pStyle w:val="Paragrafoelenco"/>
        <w:numPr>
          <w:ilvl w:val="0"/>
          <w:numId w:val="20"/>
        </w:numPr>
        <w:ind w:left="284" w:hanging="284"/>
        <w:contextualSpacing w:val="0"/>
        <w:rPr>
          <w:rFonts w:cs="Arial"/>
          <w:sz w:val="24"/>
          <w:szCs w:val="28"/>
        </w:rPr>
      </w:pPr>
      <w:r w:rsidRPr="004D560B">
        <w:rPr>
          <w:rFonts w:cs="Arial"/>
          <w:sz w:val="24"/>
          <w:szCs w:val="28"/>
        </w:rPr>
        <w:t>Blocco D: aula magna e servizi dell’Istituto Formazione Continua (IFC);</w:t>
      </w:r>
    </w:p>
    <w:p w14:paraId="60473A09" w14:textId="77777777" w:rsidR="004D560B" w:rsidRPr="004D560B" w:rsidRDefault="004D560B" w:rsidP="004D560B">
      <w:pPr>
        <w:pStyle w:val="Paragrafoelenco"/>
        <w:numPr>
          <w:ilvl w:val="0"/>
          <w:numId w:val="20"/>
        </w:numPr>
        <w:spacing w:after="120"/>
        <w:ind w:left="284" w:hanging="284"/>
        <w:contextualSpacing w:val="0"/>
        <w:rPr>
          <w:rFonts w:cs="Arial"/>
          <w:sz w:val="24"/>
          <w:szCs w:val="28"/>
        </w:rPr>
      </w:pPr>
      <w:r w:rsidRPr="004D560B">
        <w:rPr>
          <w:rFonts w:cs="Arial"/>
          <w:sz w:val="24"/>
          <w:szCs w:val="28"/>
        </w:rPr>
        <w:t>Blocco E: spazi di deposito in locazione a SUPSI.</w:t>
      </w:r>
    </w:p>
    <w:p w14:paraId="278A633B" w14:textId="77777777" w:rsidR="004D560B" w:rsidRPr="004D560B" w:rsidRDefault="004D560B" w:rsidP="004D560B">
      <w:pPr>
        <w:rPr>
          <w:rFonts w:cs="Arial"/>
          <w:sz w:val="24"/>
          <w:szCs w:val="28"/>
        </w:rPr>
      </w:pPr>
      <w:r w:rsidRPr="004D560B">
        <w:rPr>
          <w:rFonts w:cs="Arial"/>
          <w:sz w:val="24"/>
          <w:szCs w:val="28"/>
        </w:rPr>
        <w:t>I servizi dell’Istituto Formazione Continua (IFC) dovranno essere trasferiti definitivamente all’esterno del comparto, con un’esigenza di spazio di circa 200 m</w:t>
      </w:r>
      <w:r w:rsidRPr="004D560B">
        <w:rPr>
          <w:rFonts w:cs="Arial"/>
          <w:sz w:val="24"/>
          <w:szCs w:val="28"/>
          <w:vertAlign w:val="superscript"/>
        </w:rPr>
        <w:t>2</w:t>
      </w:r>
      <w:r w:rsidRPr="004D560B">
        <w:rPr>
          <w:rFonts w:cs="Arial"/>
          <w:sz w:val="24"/>
          <w:szCs w:val="28"/>
        </w:rPr>
        <w:t>. La locazione dei depositi da parte di SUPSI dovrà invece essere disdetta, mentre l’aula magna cesserà le sue attività per il tempo necessario al risanamento.</w:t>
      </w:r>
    </w:p>
    <w:p w14:paraId="5424F80F" w14:textId="030DA0DC" w:rsidR="004D560B" w:rsidRPr="004D560B" w:rsidRDefault="004D560B" w:rsidP="004D560B">
      <w:pPr>
        <w:rPr>
          <w:b/>
          <w:sz w:val="28"/>
          <w:szCs w:val="28"/>
        </w:rPr>
      </w:pPr>
      <w:r w:rsidRPr="004D560B">
        <w:rPr>
          <w:rFonts w:cs="Arial"/>
          <w:sz w:val="24"/>
          <w:szCs w:val="28"/>
        </w:rPr>
        <w:t>Sarà invece necessario definire delle sedi transitorie per CSIA, ITS e per la cucina-refettorio.</w:t>
      </w:r>
    </w:p>
    <w:p w14:paraId="64A60405" w14:textId="77777777" w:rsidR="004D560B" w:rsidRDefault="004D560B" w:rsidP="004D560B">
      <w:pPr>
        <w:rPr>
          <w:b/>
          <w:sz w:val="24"/>
          <w:szCs w:val="24"/>
        </w:rPr>
      </w:pPr>
    </w:p>
    <w:p w14:paraId="61DD213E" w14:textId="3C1C2D9B" w:rsidR="005973D7" w:rsidRPr="005973D7" w:rsidRDefault="005973D7" w:rsidP="005973D7">
      <w:pPr>
        <w:tabs>
          <w:tab w:val="left" w:pos="708"/>
          <w:tab w:val="left" w:pos="1416"/>
          <w:tab w:val="left" w:pos="2124"/>
          <w:tab w:val="left" w:pos="2832"/>
          <w:tab w:val="left" w:pos="3540"/>
          <w:tab w:val="left" w:pos="4248"/>
          <w:tab w:val="left" w:pos="5190"/>
        </w:tabs>
        <w:ind w:left="567" w:hanging="567"/>
        <w:rPr>
          <w:b/>
        </w:rPr>
      </w:pPr>
      <w:r>
        <w:rPr>
          <w:b/>
          <w:bCs/>
          <w:sz w:val="24"/>
          <w:szCs w:val="24"/>
        </w:rPr>
        <w:t>7.1</w:t>
      </w:r>
      <w:r>
        <w:rPr>
          <w:b/>
          <w:bCs/>
          <w:sz w:val="24"/>
          <w:szCs w:val="24"/>
        </w:rPr>
        <w:tab/>
        <w:t>Sede</w:t>
      </w:r>
      <w:r w:rsidRPr="005973D7">
        <w:rPr>
          <w:b/>
          <w:bCs/>
          <w:sz w:val="28"/>
          <w:szCs w:val="28"/>
        </w:rPr>
        <w:t xml:space="preserve"> </w:t>
      </w:r>
      <w:r w:rsidRPr="005973D7">
        <w:rPr>
          <w:b/>
          <w:bCs/>
          <w:sz w:val="24"/>
          <w:szCs w:val="24"/>
        </w:rPr>
        <w:t>transitoria per il Centro scolastico per le industrie artistiche (CSIA)</w:t>
      </w:r>
    </w:p>
    <w:p w14:paraId="61E59A7B" w14:textId="77777777" w:rsidR="005973D7" w:rsidRDefault="005973D7" w:rsidP="004D560B">
      <w:pPr>
        <w:rPr>
          <w:b/>
          <w:sz w:val="24"/>
          <w:szCs w:val="24"/>
        </w:rPr>
      </w:pPr>
    </w:p>
    <w:p w14:paraId="7FC31BCF" w14:textId="77777777" w:rsidR="005973D7" w:rsidRPr="005973D7" w:rsidRDefault="005973D7" w:rsidP="005973D7">
      <w:pPr>
        <w:rPr>
          <w:rFonts w:cs="Arial"/>
          <w:sz w:val="24"/>
          <w:szCs w:val="28"/>
        </w:rPr>
      </w:pPr>
      <w:r w:rsidRPr="005973D7">
        <w:rPr>
          <w:rFonts w:cs="Arial"/>
          <w:sz w:val="24"/>
          <w:szCs w:val="28"/>
        </w:rPr>
        <w:t>Gli spazi del CSIA necessitano una sede transitoria per il periodo del cantiere, ovvero 2-3 anni, in quanto la sede definitiva di CSIA è l’oggetto della prima tappa dei lavori. L’esigenza totale di spazio corrisponde a:</w:t>
      </w:r>
    </w:p>
    <w:p w14:paraId="0EF52F35" w14:textId="77777777" w:rsidR="005973D7" w:rsidRDefault="005973D7" w:rsidP="004D560B">
      <w:pPr>
        <w:rPr>
          <w:b/>
          <w:sz w:val="24"/>
          <w:szCs w:val="24"/>
        </w:rPr>
      </w:pPr>
    </w:p>
    <w:p w14:paraId="02FC7224" w14:textId="77777777" w:rsidR="00540EBA" w:rsidRDefault="00540EBA" w:rsidP="004D560B">
      <w:pPr>
        <w:rPr>
          <w:b/>
          <w:sz w:val="24"/>
          <w:szCs w:val="24"/>
        </w:rPr>
      </w:pPr>
    </w:p>
    <w:p w14:paraId="13329B03" w14:textId="77777777" w:rsidR="00682019" w:rsidRDefault="00682019" w:rsidP="004D560B">
      <w:pPr>
        <w:rPr>
          <w:b/>
          <w:sz w:val="24"/>
          <w:szCs w:val="24"/>
        </w:rPr>
      </w:pPr>
    </w:p>
    <w:p w14:paraId="652044B8" w14:textId="77777777" w:rsidR="00540EBA" w:rsidRDefault="00540EBA" w:rsidP="004D560B">
      <w:pPr>
        <w:rPr>
          <w:b/>
          <w:sz w:val="24"/>
          <w:szCs w:val="24"/>
        </w:rPr>
      </w:pPr>
    </w:p>
    <w:tbl>
      <w:tblPr>
        <w:tblStyle w:val="Grigliatabella"/>
        <w:tblW w:w="9498" w:type="dxa"/>
        <w:tblInd w:w="-5" w:type="dxa"/>
        <w:tblLook w:val="04A0" w:firstRow="1" w:lastRow="0" w:firstColumn="1" w:lastColumn="0" w:noHBand="0" w:noVBand="1"/>
      </w:tblPr>
      <w:tblGrid>
        <w:gridCol w:w="3969"/>
        <w:gridCol w:w="1985"/>
        <w:gridCol w:w="1701"/>
        <w:gridCol w:w="1843"/>
      </w:tblGrid>
      <w:tr w:rsidR="005973D7" w:rsidRPr="005973D7" w14:paraId="2CDE0B1B" w14:textId="77777777" w:rsidTr="00D05998">
        <w:tc>
          <w:tcPr>
            <w:tcW w:w="3969" w:type="dxa"/>
          </w:tcPr>
          <w:p w14:paraId="3852620E" w14:textId="77777777" w:rsidR="005973D7" w:rsidRPr="005973D7" w:rsidRDefault="005973D7" w:rsidP="00D05998">
            <w:pPr>
              <w:jc w:val="both"/>
              <w:rPr>
                <w:rFonts w:cs="Arial"/>
                <w:b/>
                <w:sz w:val="24"/>
                <w:szCs w:val="32"/>
              </w:rPr>
            </w:pPr>
            <w:r w:rsidRPr="005973D7">
              <w:rPr>
                <w:rFonts w:cs="Arial"/>
                <w:b/>
                <w:sz w:val="24"/>
                <w:szCs w:val="32"/>
              </w:rPr>
              <w:lastRenderedPageBreak/>
              <w:t>Funzione</w:t>
            </w:r>
          </w:p>
        </w:tc>
        <w:tc>
          <w:tcPr>
            <w:tcW w:w="1985" w:type="dxa"/>
          </w:tcPr>
          <w:p w14:paraId="4B88898E" w14:textId="77777777" w:rsidR="005973D7" w:rsidRPr="005973D7" w:rsidRDefault="005973D7" w:rsidP="00D05998">
            <w:pPr>
              <w:jc w:val="both"/>
              <w:rPr>
                <w:rFonts w:cs="Arial"/>
                <w:b/>
                <w:sz w:val="24"/>
                <w:szCs w:val="32"/>
              </w:rPr>
            </w:pPr>
            <w:r w:rsidRPr="005973D7">
              <w:rPr>
                <w:rFonts w:cs="Arial"/>
                <w:b/>
                <w:sz w:val="24"/>
                <w:szCs w:val="32"/>
              </w:rPr>
              <w:t>Quantità</w:t>
            </w:r>
          </w:p>
        </w:tc>
        <w:tc>
          <w:tcPr>
            <w:tcW w:w="1701" w:type="dxa"/>
          </w:tcPr>
          <w:p w14:paraId="5011D797" w14:textId="77777777" w:rsidR="005973D7" w:rsidRPr="005973D7" w:rsidRDefault="005973D7" w:rsidP="005973D7">
            <w:pPr>
              <w:rPr>
                <w:rFonts w:cs="Arial"/>
                <w:b/>
                <w:sz w:val="24"/>
                <w:szCs w:val="32"/>
              </w:rPr>
            </w:pPr>
            <w:r w:rsidRPr="005973D7">
              <w:rPr>
                <w:rFonts w:cs="Arial"/>
                <w:b/>
                <w:sz w:val="24"/>
                <w:szCs w:val="32"/>
              </w:rPr>
              <w:t>Sup. netta m</w:t>
            </w:r>
            <w:r w:rsidRPr="005973D7">
              <w:rPr>
                <w:rFonts w:cs="Arial"/>
                <w:b/>
                <w:sz w:val="24"/>
                <w:szCs w:val="32"/>
                <w:vertAlign w:val="superscript"/>
              </w:rPr>
              <w:t>2</w:t>
            </w:r>
          </w:p>
        </w:tc>
        <w:tc>
          <w:tcPr>
            <w:tcW w:w="1843" w:type="dxa"/>
          </w:tcPr>
          <w:p w14:paraId="57888EE0" w14:textId="77777777" w:rsidR="005973D7" w:rsidRPr="005973D7" w:rsidRDefault="005973D7" w:rsidP="005973D7">
            <w:pPr>
              <w:rPr>
                <w:rFonts w:cs="Arial"/>
                <w:b/>
                <w:sz w:val="24"/>
                <w:szCs w:val="32"/>
              </w:rPr>
            </w:pPr>
            <w:r w:rsidRPr="005973D7">
              <w:rPr>
                <w:rFonts w:cs="Arial"/>
                <w:b/>
                <w:sz w:val="24"/>
                <w:szCs w:val="32"/>
              </w:rPr>
              <w:t>TOT Sup. netta m</w:t>
            </w:r>
            <w:r w:rsidRPr="005973D7">
              <w:rPr>
                <w:rFonts w:cs="Arial"/>
                <w:b/>
                <w:sz w:val="24"/>
                <w:szCs w:val="32"/>
                <w:vertAlign w:val="superscript"/>
              </w:rPr>
              <w:t xml:space="preserve">2 </w:t>
            </w:r>
          </w:p>
        </w:tc>
      </w:tr>
      <w:tr w:rsidR="005973D7" w:rsidRPr="005973D7" w14:paraId="0EE3F8A7" w14:textId="77777777" w:rsidTr="00D05998">
        <w:tc>
          <w:tcPr>
            <w:tcW w:w="3969" w:type="dxa"/>
          </w:tcPr>
          <w:p w14:paraId="5D5CDB94" w14:textId="77777777" w:rsidR="005973D7" w:rsidRPr="005973D7" w:rsidRDefault="005973D7" w:rsidP="00D05998">
            <w:pPr>
              <w:jc w:val="both"/>
              <w:rPr>
                <w:rFonts w:cs="Arial"/>
                <w:sz w:val="24"/>
                <w:szCs w:val="32"/>
              </w:rPr>
            </w:pPr>
            <w:r w:rsidRPr="005973D7">
              <w:rPr>
                <w:rFonts w:cs="Arial"/>
                <w:sz w:val="24"/>
                <w:szCs w:val="32"/>
              </w:rPr>
              <w:t>CSIA – aula</w:t>
            </w:r>
          </w:p>
        </w:tc>
        <w:tc>
          <w:tcPr>
            <w:tcW w:w="1985" w:type="dxa"/>
          </w:tcPr>
          <w:p w14:paraId="4E60B5A0" w14:textId="77777777" w:rsidR="005973D7" w:rsidRPr="005973D7" w:rsidRDefault="005973D7" w:rsidP="00D05998">
            <w:pPr>
              <w:jc w:val="right"/>
              <w:rPr>
                <w:rFonts w:cs="Arial"/>
                <w:sz w:val="24"/>
                <w:szCs w:val="32"/>
              </w:rPr>
            </w:pPr>
            <w:r w:rsidRPr="005973D7">
              <w:rPr>
                <w:rFonts w:cs="Arial"/>
                <w:sz w:val="24"/>
                <w:szCs w:val="32"/>
              </w:rPr>
              <w:t>4</w:t>
            </w:r>
          </w:p>
        </w:tc>
        <w:tc>
          <w:tcPr>
            <w:tcW w:w="1701" w:type="dxa"/>
          </w:tcPr>
          <w:p w14:paraId="6F249470" w14:textId="77777777" w:rsidR="005973D7" w:rsidRPr="005973D7" w:rsidRDefault="005973D7" w:rsidP="00D05998">
            <w:pPr>
              <w:jc w:val="right"/>
              <w:rPr>
                <w:rFonts w:cs="Arial"/>
                <w:sz w:val="24"/>
                <w:szCs w:val="32"/>
              </w:rPr>
            </w:pPr>
            <w:r w:rsidRPr="005973D7">
              <w:rPr>
                <w:rFonts w:cs="Arial"/>
                <w:sz w:val="24"/>
                <w:szCs w:val="32"/>
              </w:rPr>
              <w:t>70</w:t>
            </w:r>
          </w:p>
        </w:tc>
        <w:tc>
          <w:tcPr>
            <w:tcW w:w="1843" w:type="dxa"/>
          </w:tcPr>
          <w:p w14:paraId="695F7A4E" w14:textId="77777777" w:rsidR="005973D7" w:rsidRPr="005973D7" w:rsidRDefault="005973D7" w:rsidP="00D05998">
            <w:pPr>
              <w:jc w:val="right"/>
              <w:rPr>
                <w:rFonts w:cs="Arial"/>
                <w:sz w:val="24"/>
                <w:szCs w:val="32"/>
              </w:rPr>
            </w:pPr>
            <w:r w:rsidRPr="005973D7">
              <w:rPr>
                <w:rFonts w:cs="Arial"/>
                <w:sz w:val="24"/>
                <w:szCs w:val="32"/>
              </w:rPr>
              <w:t>280</w:t>
            </w:r>
          </w:p>
        </w:tc>
      </w:tr>
      <w:tr w:rsidR="005973D7" w:rsidRPr="005973D7" w14:paraId="0761271E" w14:textId="77777777" w:rsidTr="00D05998">
        <w:tc>
          <w:tcPr>
            <w:tcW w:w="3969" w:type="dxa"/>
          </w:tcPr>
          <w:p w14:paraId="5AC6CAE0" w14:textId="77C81D20" w:rsidR="005973D7" w:rsidRPr="005973D7" w:rsidRDefault="005973D7" w:rsidP="00D05998">
            <w:pPr>
              <w:jc w:val="both"/>
              <w:rPr>
                <w:rFonts w:cs="Arial"/>
                <w:sz w:val="24"/>
                <w:szCs w:val="32"/>
              </w:rPr>
            </w:pPr>
            <w:r w:rsidRPr="005973D7">
              <w:rPr>
                <w:rFonts w:cs="Arial"/>
                <w:sz w:val="24"/>
                <w:szCs w:val="32"/>
              </w:rPr>
              <w:t xml:space="preserve">CSIA </w:t>
            </w:r>
            <w:r w:rsidR="00F24215">
              <w:rPr>
                <w:rFonts w:cs="Arial"/>
                <w:sz w:val="24"/>
                <w:szCs w:val="32"/>
              </w:rPr>
              <w:t xml:space="preserve">– </w:t>
            </w:r>
            <w:r w:rsidRPr="005973D7">
              <w:rPr>
                <w:rFonts w:cs="Arial"/>
                <w:sz w:val="24"/>
                <w:szCs w:val="32"/>
              </w:rPr>
              <w:t>laboratorio</w:t>
            </w:r>
          </w:p>
        </w:tc>
        <w:tc>
          <w:tcPr>
            <w:tcW w:w="1985" w:type="dxa"/>
          </w:tcPr>
          <w:p w14:paraId="1761D3A9" w14:textId="77777777" w:rsidR="005973D7" w:rsidRPr="005973D7" w:rsidRDefault="005973D7" w:rsidP="00D05998">
            <w:pPr>
              <w:jc w:val="right"/>
              <w:rPr>
                <w:rFonts w:cs="Arial"/>
                <w:sz w:val="24"/>
                <w:szCs w:val="32"/>
              </w:rPr>
            </w:pPr>
            <w:r w:rsidRPr="005973D7">
              <w:rPr>
                <w:rFonts w:cs="Arial"/>
                <w:sz w:val="24"/>
                <w:szCs w:val="32"/>
              </w:rPr>
              <w:t>5</w:t>
            </w:r>
          </w:p>
        </w:tc>
        <w:tc>
          <w:tcPr>
            <w:tcW w:w="1701" w:type="dxa"/>
          </w:tcPr>
          <w:p w14:paraId="1F01BD88" w14:textId="77777777" w:rsidR="005973D7" w:rsidRPr="005973D7" w:rsidRDefault="005973D7" w:rsidP="00D05998">
            <w:pPr>
              <w:jc w:val="right"/>
              <w:rPr>
                <w:rFonts w:cs="Arial"/>
                <w:sz w:val="24"/>
                <w:szCs w:val="32"/>
              </w:rPr>
            </w:pPr>
            <w:r w:rsidRPr="005973D7">
              <w:rPr>
                <w:rFonts w:cs="Arial"/>
                <w:sz w:val="24"/>
                <w:szCs w:val="32"/>
              </w:rPr>
              <w:t>45</w:t>
            </w:r>
          </w:p>
        </w:tc>
        <w:tc>
          <w:tcPr>
            <w:tcW w:w="1843" w:type="dxa"/>
          </w:tcPr>
          <w:p w14:paraId="20D0DAA8" w14:textId="77777777" w:rsidR="005973D7" w:rsidRPr="005973D7" w:rsidRDefault="005973D7" w:rsidP="00D05998">
            <w:pPr>
              <w:jc w:val="right"/>
              <w:rPr>
                <w:rFonts w:cs="Arial"/>
                <w:sz w:val="24"/>
                <w:szCs w:val="32"/>
              </w:rPr>
            </w:pPr>
            <w:r w:rsidRPr="005973D7">
              <w:rPr>
                <w:rFonts w:cs="Arial"/>
                <w:sz w:val="24"/>
                <w:szCs w:val="32"/>
              </w:rPr>
              <w:t>225</w:t>
            </w:r>
          </w:p>
        </w:tc>
      </w:tr>
      <w:tr w:rsidR="005973D7" w:rsidRPr="005973D7" w14:paraId="58076EA0" w14:textId="77777777" w:rsidTr="00D05998">
        <w:tc>
          <w:tcPr>
            <w:tcW w:w="3969" w:type="dxa"/>
          </w:tcPr>
          <w:p w14:paraId="35265356" w14:textId="77777777" w:rsidR="005973D7" w:rsidRPr="005973D7" w:rsidRDefault="005973D7" w:rsidP="00D05998">
            <w:pPr>
              <w:jc w:val="both"/>
              <w:rPr>
                <w:rFonts w:cs="Arial"/>
                <w:b/>
                <w:sz w:val="24"/>
                <w:szCs w:val="32"/>
              </w:rPr>
            </w:pPr>
            <w:r w:rsidRPr="005973D7">
              <w:rPr>
                <w:rFonts w:cs="Arial"/>
                <w:b/>
                <w:sz w:val="24"/>
                <w:szCs w:val="32"/>
              </w:rPr>
              <w:t>TOTALE</w:t>
            </w:r>
          </w:p>
        </w:tc>
        <w:tc>
          <w:tcPr>
            <w:tcW w:w="1985" w:type="dxa"/>
          </w:tcPr>
          <w:p w14:paraId="1A57CEE1" w14:textId="77777777" w:rsidR="005973D7" w:rsidRPr="005973D7" w:rsidRDefault="005973D7" w:rsidP="00D05998">
            <w:pPr>
              <w:jc w:val="right"/>
              <w:rPr>
                <w:rFonts w:cs="Arial"/>
                <w:sz w:val="24"/>
                <w:szCs w:val="32"/>
              </w:rPr>
            </w:pPr>
          </w:p>
        </w:tc>
        <w:tc>
          <w:tcPr>
            <w:tcW w:w="1701" w:type="dxa"/>
          </w:tcPr>
          <w:p w14:paraId="35A84FE7" w14:textId="77777777" w:rsidR="005973D7" w:rsidRPr="005973D7" w:rsidRDefault="005973D7" w:rsidP="00D05998">
            <w:pPr>
              <w:jc w:val="right"/>
              <w:rPr>
                <w:rFonts w:cs="Arial"/>
                <w:sz w:val="24"/>
                <w:szCs w:val="32"/>
              </w:rPr>
            </w:pPr>
          </w:p>
        </w:tc>
        <w:tc>
          <w:tcPr>
            <w:tcW w:w="1843" w:type="dxa"/>
          </w:tcPr>
          <w:p w14:paraId="150E134F" w14:textId="77777777" w:rsidR="005973D7" w:rsidRPr="005973D7" w:rsidRDefault="005973D7" w:rsidP="00D05998">
            <w:pPr>
              <w:jc w:val="right"/>
              <w:rPr>
                <w:rFonts w:cs="Arial"/>
                <w:b/>
                <w:sz w:val="24"/>
                <w:szCs w:val="32"/>
              </w:rPr>
            </w:pPr>
            <w:r w:rsidRPr="005973D7">
              <w:rPr>
                <w:rFonts w:cs="Arial"/>
                <w:b/>
                <w:sz w:val="24"/>
                <w:szCs w:val="32"/>
              </w:rPr>
              <w:t>505</w:t>
            </w:r>
          </w:p>
        </w:tc>
      </w:tr>
    </w:tbl>
    <w:p w14:paraId="6BD27965" w14:textId="77777777" w:rsidR="005973D7" w:rsidRDefault="005973D7" w:rsidP="004D560B">
      <w:pPr>
        <w:rPr>
          <w:b/>
          <w:sz w:val="24"/>
          <w:szCs w:val="24"/>
        </w:rPr>
      </w:pPr>
    </w:p>
    <w:p w14:paraId="2F1471DB" w14:textId="77777777" w:rsidR="005973D7" w:rsidRPr="005973D7" w:rsidRDefault="005973D7" w:rsidP="005973D7">
      <w:pPr>
        <w:rPr>
          <w:rFonts w:cs="Arial"/>
          <w:sz w:val="24"/>
          <w:szCs w:val="28"/>
        </w:rPr>
      </w:pPr>
      <w:r w:rsidRPr="005973D7">
        <w:rPr>
          <w:rFonts w:cs="Arial"/>
          <w:sz w:val="24"/>
          <w:szCs w:val="28"/>
        </w:rPr>
        <w:t>Considerato che il terzo e il quarto piano del Palazzetto delle scienze presso il comparto scolastico di Lugano centro saranno liberati una volta terminato il restauro del Palazzo degli studi nel 2028 e considerato che il Palazzetto delle scienze potrà essere demolito per fare spazio alla nuova scuola media solamente a condizione che sia stata eseguita la nuova piscina coperta a Trevano, che unitamente alla nuova sede di CSIA completa il programma funzionale della prima tappa, la proposta attuale consiste nel trasferire le funzioni di CSIA presenti nel Blocco A del “centro studi” presso il quarto piano del Palazzetto delle scienze, con un investimento ridotto dal punto di vista dell’adeguamento degli spazi esistenti a favore di una maggiore disponibilità di questi ultimi, in funzione della durata ridotta dell’insediamento.</w:t>
      </w:r>
    </w:p>
    <w:p w14:paraId="61FA8345" w14:textId="77777777" w:rsidR="005973D7" w:rsidRDefault="005973D7" w:rsidP="004D560B">
      <w:pPr>
        <w:rPr>
          <w:b/>
          <w:sz w:val="24"/>
          <w:szCs w:val="24"/>
        </w:rPr>
      </w:pPr>
    </w:p>
    <w:p w14:paraId="60C379FC" w14:textId="78558142" w:rsidR="005973D7" w:rsidRPr="005973D7" w:rsidRDefault="005973D7" w:rsidP="005973D7">
      <w:pPr>
        <w:pStyle w:val="Paragrafoelenco"/>
        <w:numPr>
          <w:ilvl w:val="1"/>
          <w:numId w:val="19"/>
        </w:numPr>
        <w:tabs>
          <w:tab w:val="left" w:pos="708"/>
          <w:tab w:val="left" w:pos="1416"/>
          <w:tab w:val="left" w:pos="2124"/>
          <w:tab w:val="left" w:pos="2832"/>
          <w:tab w:val="left" w:pos="3540"/>
          <w:tab w:val="left" w:pos="4248"/>
          <w:tab w:val="left" w:pos="5190"/>
        </w:tabs>
        <w:rPr>
          <w:b/>
          <w:bCs/>
          <w:sz w:val="24"/>
          <w:szCs w:val="24"/>
        </w:rPr>
      </w:pPr>
      <w:r w:rsidRPr="005973D7">
        <w:rPr>
          <w:b/>
          <w:bCs/>
          <w:sz w:val="24"/>
          <w:szCs w:val="24"/>
        </w:rPr>
        <w:t>Sede</w:t>
      </w:r>
      <w:r w:rsidRPr="005973D7">
        <w:rPr>
          <w:b/>
          <w:bCs/>
          <w:sz w:val="28"/>
          <w:szCs w:val="28"/>
        </w:rPr>
        <w:t xml:space="preserve"> </w:t>
      </w:r>
      <w:r w:rsidRPr="005973D7">
        <w:rPr>
          <w:b/>
          <w:bCs/>
          <w:sz w:val="24"/>
          <w:szCs w:val="24"/>
        </w:rPr>
        <w:t>transitoria per l’Istituto della transizione e del sostegno (ITS)</w:t>
      </w:r>
    </w:p>
    <w:p w14:paraId="2FDACF75" w14:textId="77777777" w:rsidR="005973D7" w:rsidRDefault="005973D7" w:rsidP="005973D7">
      <w:pPr>
        <w:tabs>
          <w:tab w:val="left" w:pos="708"/>
          <w:tab w:val="left" w:pos="1416"/>
          <w:tab w:val="left" w:pos="2124"/>
          <w:tab w:val="left" w:pos="2832"/>
          <w:tab w:val="left" w:pos="3540"/>
          <w:tab w:val="left" w:pos="4248"/>
          <w:tab w:val="left" w:pos="5190"/>
        </w:tabs>
        <w:rPr>
          <w:b/>
          <w:sz w:val="24"/>
          <w:szCs w:val="24"/>
        </w:rPr>
      </w:pPr>
    </w:p>
    <w:p w14:paraId="762711C5" w14:textId="77777777" w:rsidR="00A7096E" w:rsidRDefault="00A7096E" w:rsidP="00A7096E">
      <w:pPr>
        <w:rPr>
          <w:rFonts w:cs="Arial"/>
          <w:sz w:val="24"/>
          <w:szCs w:val="28"/>
        </w:rPr>
      </w:pPr>
      <w:r w:rsidRPr="00A7096E">
        <w:rPr>
          <w:rFonts w:cs="Arial"/>
          <w:sz w:val="24"/>
          <w:szCs w:val="28"/>
        </w:rPr>
        <w:t>Gli spazi dell’ITS necessitano una sede transitoria per un periodo di tempo minimo di una decina di anni in quanto il loro ricollocamento presso il comparto di Trevano è previsto solo alla conclusione della terza tappa di intervento.</w:t>
      </w:r>
    </w:p>
    <w:p w14:paraId="04DB047B" w14:textId="77777777" w:rsidR="00DA6E6E" w:rsidRPr="00A7096E" w:rsidRDefault="00DA6E6E" w:rsidP="00A7096E">
      <w:pPr>
        <w:rPr>
          <w:rFonts w:cs="Arial"/>
          <w:sz w:val="24"/>
          <w:szCs w:val="28"/>
        </w:rPr>
      </w:pPr>
    </w:p>
    <w:p w14:paraId="53E1A1E9" w14:textId="77777777" w:rsidR="00A7096E" w:rsidRPr="00A7096E" w:rsidRDefault="00A7096E" w:rsidP="00A7096E">
      <w:pPr>
        <w:rPr>
          <w:rFonts w:cs="Arial"/>
          <w:sz w:val="24"/>
          <w:szCs w:val="28"/>
        </w:rPr>
      </w:pPr>
      <w:r w:rsidRPr="00A7096E">
        <w:rPr>
          <w:rFonts w:cs="Arial"/>
          <w:sz w:val="24"/>
          <w:szCs w:val="28"/>
        </w:rPr>
        <w:t>Trasferendo le funzioni di ITS presenti negli stabili del “centro studi”, ovvero la direzione e il Semestre di motivazione (SEMO), risulta inoltre necessario spostare anche il Pretirocinio di integrazione (PTI), anch’esso parte di ITS, attualmente insediato presso lo stabile delle scuole medie di Canobbio. Questo spostamento sarebbe stato comunque necessario in seconda tappa, al momento della demolizione dello stabile. L’esigenza totale di spazio corrisponde a:</w:t>
      </w:r>
    </w:p>
    <w:p w14:paraId="413F66ED" w14:textId="77777777" w:rsidR="005973D7" w:rsidRPr="005973D7" w:rsidRDefault="005973D7" w:rsidP="005973D7">
      <w:pPr>
        <w:tabs>
          <w:tab w:val="left" w:pos="708"/>
          <w:tab w:val="left" w:pos="1416"/>
          <w:tab w:val="left" w:pos="2124"/>
          <w:tab w:val="left" w:pos="2832"/>
          <w:tab w:val="left" w:pos="3540"/>
          <w:tab w:val="left" w:pos="4248"/>
          <w:tab w:val="left" w:pos="5190"/>
        </w:tabs>
        <w:rPr>
          <w:b/>
          <w:sz w:val="24"/>
          <w:szCs w:val="24"/>
        </w:rPr>
      </w:pPr>
    </w:p>
    <w:tbl>
      <w:tblPr>
        <w:tblStyle w:val="Grigliatabella"/>
        <w:tblW w:w="9498" w:type="dxa"/>
        <w:tblInd w:w="-5" w:type="dxa"/>
        <w:tblLayout w:type="fixed"/>
        <w:tblLook w:val="04A0" w:firstRow="1" w:lastRow="0" w:firstColumn="1" w:lastColumn="0" w:noHBand="0" w:noVBand="1"/>
      </w:tblPr>
      <w:tblGrid>
        <w:gridCol w:w="4395"/>
        <w:gridCol w:w="1275"/>
        <w:gridCol w:w="1560"/>
        <w:gridCol w:w="2268"/>
      </w:tblGrid>
      <w:tr w:rsidR="00A7096E" w:rsidRPr="00A7096E" w14:paraId="7F08C81A" w14:textId="77777777" w:rsidTr="00D05998">
        <w:tc>
          <w:tcPr>
            <w:tcW w:w="4395" w:type="dxa"/>
          </w:tcPr>
          <w:p w14:paraId="57EA6D98" w14:textId="77777777" w:rsidR="00A7096E" w:rsidRPr="00A7096E" w:rsidRDefault="00A7096E" w:rsidP="00D05998">
            <w:pPr>
              <w:jc w:val="both"/>
              <w:rPr>
                <w:rFonts w:cs="Arial"/>
                <w:b/>
                <w:sz w:val="24"/>
                <w:szCs w:val="24"/>
              </w:rPr>
            </w:pPr>
            <w:r w:rsidRPr="00A7096E">
              <w:rPr>
                <w:rFonts w:cs="Arial"/>
                <w:b/>
                <w:sz w:val="24"/>
                <w:szCs w:val="24"/>
              </w:rPr>
              <w:t>Funzione</w:t>
            </w:r>
          </w:p>
        </w:tc>
        <w:tc>
          <w:tcPr>
            <w:tcW w:w="1275" w:type="dxa"/>
          </w:tcPr>
          <w:p w14:paraId="577B34F6" w14:textId="77777777" w:rsidR="00A7096E" w:rsidRPr="00A7096E" w:rsidRDefault="00A7096E" w:rsidP="00D05998">
            <w:pPr>
              <w:jc w:val="both"/>
              <w:rPr>
                <w:rFonts w:cs="Arial"/>
                <w:b/>
                <w:sz w:val="24"/>
                <w:szCs w:val="24"/>
              </w:rPr>
            </w:pPr>
            <w:r w:rsidRPr="00A7096E">
              <w:rPr>
                <w:rFonts w:cs="Arial"/>
                <w:b/>
                <w:sz w:val="24"/>
                <w:szCs w:val="24"/>
              </w:rPr>
              <w:t>Quantità</w:t>
            </w:r>
          </w:p>
        </w:tc>
        <w:tc>
          <w:tcPr>
            <w:tcW w:w="1560" w:type="dxa"/>
          </w:tcPr>
          <w:p w14:paraId="2CABABEB" w14:textId="77777777" w:rsidR="00A7096E" w:rsidRPr="00A7096E" w:rsidRDefault="00A7096E" w:rsidP="00A7096E">
            <w:pPr>
              <w:rPr>
                <w:rFonts w:cs="Arial"/>
                <w:b/>
                <w:sz w:val="24"/>
                <w:szCs w:val="24"/>
              </w:rPr>
            </w:pPr>
            <w:r w:rsidRPr="00A7096E">
              <w:rPr>
                <w:rFonts w:cs="Arial"/>
                <w:b/>
                <w:sz w:val="24"/>
                <w:szCs w:val="24"/>
              </w:rPr>
              <w:t>Sup. netta m</w:t>
            </w:r>
            <w:r w:rsidRPr="00A7096E">
              <w:rPr>
                <w:rFonts w:cs="Arial"/>
                <w:b/>
                <w:sz w:val="24"/>
                <w:szCs w:val="24"/>
                <w:vertAlign w:val="superscript"/>
              </w:rPr>
              <w:t>2</w:t>
            </w:r>
          </w:p>
        </w:tc>
        <w:tc>
          <w:tcPr>
            <w:tcW w:w="2268" w:type="dxa"/>
          </w:tcPr>
          <w:p w14:paraId="50EF1516" w14:textId="77777777" w:rsidR="00A7096E" w:rsidRPr="00A7096E" w:rsidRDefault="00A7096E" w:rsidP="00D05998">
            <w:pPr>
              <w:jc w:val="both"/>
              <w:rPr>
                <w:rFonts w:cs="Arial"/>
                <w:b/>
                <w:sz w:val="24"/>
                <w:szCs w:val="24"/>
              </w:rPr>
            </w:pPr>
            <w:r w:rsidRPr="00A7096E">
              <w:rPr>
                <w:rFonts w:cs="Arial"/>
                <w:b/>
                <w:sz w:val="24"/>
                <w:szCs w:val="24"/>
              </w:rPr>
              <w:t>TOT Sup. netta m</w:t>
            </w:r>
            <w:r w:rsidRPr="00A7096E">
              <w:rPr>
                <w:rFonts w:cs="Arial"/>
                <w:b/>
                <w:sz w:val="24"/>
                <w:szCs w:val="24"/>
                <w:vertAlign w:val="superscript"/>
              </w:rPr>
              <w:t xml:space="preserve">2 </w:t>
            </w:r>
          </w:p>
        </w:tc>
      </w:tr>
      <w:tr w:rsidR="00A7096E" w:rsidRPr="00A7096E" w14:paraId="765D35CE" w14:textId="77777777" w:rsidTr="00D05998">
        <w:tc>
          <w:tcPr>
            <w:tcW w:w="4395" w:type="dxa"/>
          </w:tcPr>
          <w:p w14:paraId="0EF188DB" w14:textId="77777777" w:rsidR="00A7096E" w:rsidRPr="00A7096E" w:rsidRDefault="00A7096E" w:rsidP="00D05998">
            <w:pPr>
              <w:jc w:val="both"/>
              <w:rPr>
                <w:rFonts w:cs="Arial"/>
                <w:sz w:val="24"/>
                <w:szCs w:val="24"/>
              </w:rPr>
            </w:pPr>
            <w:r w:rsidRPr="00A7096E">
              <w:rPr>
                <w:rFonts w:cs="Arial"/>
                <w:sz w:val="24"/>
                <w:szCs w:val="24"/>
              </w:rPr>
              <w:t xml:space="preserve">ITS – DIREZIONE ufficio direttore </w:t>
            </w:r>
          </w:p>
        </w:tc>
        <w:tc>
          <w:tcPr>
            <w:tcW w:w="1275" w:type="dxa"/>
          </w:tcPr>
          <w:p w14:paraId="631BF354"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4252B914" w14:textId="77777777" w:rsidR="00A7096E" w:rsidRPr="00A7096E" w:rsidRDefault="00A7096E" w:rsidP="00D05998">
            <w:pPr>
              <w:jc w:val="right"/>
              <w:rPr>
                <w:rFonts w:cs="Arial"/>
                <w:sz w:val="24"/>
                <w:szCs w:val="24"/>
              </w:rPr>
            </w:pPr>
            <w:r w:rsidRPr="00A7096E">
              <w:rPr>
                <w:rFonts w:cs="Arial"/>
                <w:sz w:val="24"/>
                <w:szCs w:val="24"/>
              </w:rPr>
              <w:t>18</w:t>
            </w:r>
          </w:p>
        </w:tc>
        <w:tc>
          <w:tcPr>
            <w:tcW w:w="2268" w:type="dxa"/>
          </w:tcPr>
          <w:p w14:paraId="7A930CC1" w14:textId="77777777" w:rsidR="00A7096E" w:rsidRPr="00A7096E" w:rsidRDefault="00A7096E" w:rsidP="00D05998">
            <w:pPr>
              <w:jc w:val="right"/>
              <w:rPr>
                <w:rFonts w:cs="Arial"/>
                <w:sz w:val="24"/>
                <w:szCs w:val="24"/>
              </w:rPr>
            </w:pPr>
            <w:r w:rsidRPr="00A7096E">
              <w:rPr>
                <w:rFonts w:cs="Arial"/>
                <w:sz w:val="24"/>
                <w:szCs w:val="24"/>
              </w:rPr>
              <w:t>18</w:t>
            </w:r>
          </w:p>
        </w:tc>
      </w:tr>
      <w:tr w:rsidR="00A7096E" w:rsidRPr="00A7096E" w14:paraId="41C99032" w14:textId="77777777" w:rsidTr="00D05998">
        <w:tc>
          <w:tcPr>
            <w:tcW w:w="4395" w:type="dxa"/>
          </w:tcPr>
          <w:p w14:paraId="70E61D0A" w14:textId="77777777" w:rsidR="00A7096E" w:rsidRPr="00A7096E" w:rsidRDefault="00A7096E" w:rsidP="00D05998">
            <w:pPr>
              <w:jc w:val="both"/>
              <w:rPr>
                <w:rFonts w:cs="Arial"/>
                <w:sz w:val="24"/>
                <w:szCs w:val="24"/>
              </w:rPr>
            </w:pPr>
            <w:r w:rsidRPr="00A7096E">
              <w:rPr>
                <w:rFonts w:cs="Arial"/>
                <w:sz w:val="24"/>
                <w:szCs w:val="24"/>
              </w:rPr>
              <w:t>ITS – DIREZIONE ufficio vicedirettore</w:t>
            </w:r>
          </w:p>
        </w:tc>
        <w:tc>
          <w:tcPr>
            <w:tcW w:w="1275" w:type="dxa"/>
          </w:tcPr>
          <w:p w14:paraId="46F4F68D"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3EA36B0B" w14:textId="77777777" w:rsidR="00A7096E" w:rsidRPr="00A7096E" w:rsidRDefault="00A7096E" w:rsidP="00D05998">
            <w:pPr>
              <w:jc w:val="right"/>
              <w:rPr>
                <w:rFonts w:cs="Arial"/>
                <w:sz w:val="24"/>
                <w:szCs w:val="24"/>
              </w:rPr>
            </w:pPr>
            <w:r w:rsidRPr="00A7096E">
              <w:rPr>
                <w:rFonts w:cs="Arial"/>
                <w:sz w:val="24"/>
                <w:szCs w:val="24"/>
              </w:rPr>
              <w:t>18</w:t>
            </w:r>
          </w:p>
        </w:tc>
        <w:tc>
          <w:tcPr>
            <w:tcW w:w="2268" w:type="dxa"/>
          </w:tcPr>
          <w:p w14:paraId="1E4E6D73" w14:textId="77777777" w:rsidR="00A7096E" w:rsidRPr="00A7096E" w:rsidRDefault="00A7096E" w:rsidP="00D05998">
            <w:pPr>
              <w:jc w:val="right"/>
              <w:rPr>
                <w:rFonts w:cs="Arial"/>
                <w:sz w:val="24"/>
                <w:szCs w:val="24"/>
              </w:rPr>
            </w:pPr>
            <w:r w:rsidRPr="00A7096E">
              <w:rPr>
                <w:rFonts w:cs="Arial"/>
                <w:sz w:val="24"/>
                <w:szCs w:val="24"/>
              </w:rPr>
              <w:t>18</w:t>
            </w:r>
          </w:p>
        </w:tc>
      </w:tr>
      <w:tr w:rsidR="00A7096E" w:rsidRPr="00A7096E" w14:paraId="4ACAF327" w14:textId="77777777" w:rsidTr="00D05998">
        <w:tc>
          <w:tcPr>
            <w:tcW w:w="4395" w:type="dxa"/>
          </w:tcPr>
          <w:p w14:paraId="6CADA993" w14:textId="77777777" w:rsidR="00A7096E" w:rsidRPr="00A7096E" w:rsidRDefault="00A7096E" w:rsidP="00D05998">
            <w:pPr>
              <w:jc w:val="both"/>
              <w:rPr>
                <w:rFonts w:cs="Arial"/>
                <w:sz w:val="24"/>
                <w:szCs w:val="24"/>
              </w:rPr>
            </w:pPr>
            <w:r w:rsidRPr="00A7096E">
              <w:rPr>
                <w:rFonts w:cs="Arial"/>
                <w:sz w:val="24"/>
                <w:szCs w:val="24"/>
              </w:rPr>
              <w:t>ITS – DIREZIONE ufficio collab. dir.</w:t>
            </w:r>
          </w:p>
        </w:tc>
        <w:tc>
          <w:tcPr>
            <w:tcW w:w="1275" w:type="dxa"/>
          </w:tcPr>
          <w:p w14:paraId="5D4F5D51" w14:textId="77777777" w:rsidR="00A7096E" w:rsidRPr="00A7096E" w:rsidRDefault="00A7096E" w:rsidP="00D05998">
            <w:pPr>
              <w:jc w:val="right"/>
              <w:rPr>
                <w:rFonts w:cs="Arial"/>
                <w:sz w:val="24"/>
                <w:szCs w:val="24"/>
              </w:rPr>
            </w:pPr>
            <w:r w:rsidRPr="00A7096E">
              <w:rPr>
                <w:rFonts w:cs="Arial"/>
                <w:sz w:val="24"/>
                <w:szCs w:val="24"/>
              </w:rPr>
              <w:t>2</w:t>
            </w:r>
          </w:p>
        </w:tc>
        <w:tc>
          <w:tcPr>
            <w:tcW w:w="1560" w:type="dxa"/>
          </w:tcPr>
          <w:p w14:paraId="48BBE270" w14:textId="77777777" w:rsidR="00A7096E" w:rsidRPr="00A7096E" w:rsidRDefault="00A7096E" w:rsidP="00D05998">
            <w:pPr>
              <w:jc w:val="right"/>
              <w:rPr>
                <w:rFonts w:cs="Arial"/>
                <w:sz w:val="24"/>
                <w:szCs w:val="24"/>
              </w:rPr>
            </w:pPr>
            <w:r w:rsidRPr="00A7096E">
              <w:rPr>
                <w:rFonts w:cs="Arial"/>
                <w:sz w:val="24"/>
                <w:szCs w:val="24"/>
              </w:rPr>
              <w:t>18</w:t>
            </w:r>
          </w:p>
        </w:tc>
        <w:tc>
          <w:tcPr>
            <w:tcW w:w="2268" w:type="dxa"/>
          </w:tcPr>
          <w:p w14:paraId="6AEABFBF" w14:textId="13DB3DBB" w:rsidR="00A7096E" w:rsidRPr="00A7096E" w:rsidRDefault="00A7096E" w:rsidP="00A7096E">
            <w:pPr>
              <w:tabs>
                <w:tab w:val="left" w:pos="1515"/>
              </w:tabs>
              <w:jc w:val="right"/>
              <w:rPr>
                <w:rFonts w:cs="Arial"/>
                <w:sz w:val="24"/>
                <w:szCs w:val="24"/>
              </w:rPr>
            </w:pPr>
            <w:r w:rsidRPr="00A7096E">
              <w:rPr>
                <w:rFonts w:cs="Arial"/>
                <w:sz w:val="24"/>
                <w:szCs w:val="24"/>
              </w:rPr>
              <w:t>36</w:t>
            </w:r>
          </w:p>
        </w:tc>
      </w:tr>
      <w:tr w:rsidR="00A7096E" w:rsidRPr="00A7096E" w14:paraId="0F2D3F71" w14:textId="77777777" w:rsidTr="00D05998">
        <w:tc>
          <w:tcPr>
            <w:tcW w:w="4395" w:type="dxa"/>
          </w:tcPr>
          <w:p w14:paraId="66DF073E" w14:textId="77777777" w:rsidR="00A7096E" w:rsidRPr="00A7096E" w:rsidRDefault="00A7096E" w:rsidP="00D05998">
            <w:pPr>
              <w:jc w:val="both"/>
              <w:rPr>
                <w:rFonts w:cs="Arial"/>
                <w:sz w:val="24"/>
                <w:szCs w:val="24"/>
              </w:rPr>
            </w:pPr>
            <w:r w:rsidRPr="00A7096E">
              <w:rPr>
                <w:rFonts w:cs="Arial"/>
                <w:sz w:val="24"/>
                <w:szCs w:val="24"/>
              </w:rPr>
              <w:t>ITS – DIREZIONE segretariato</w:t>
            </w:r>
          </w:p>
        </w:tc>
        <w:tc>
          <w:tcPr>
            <w:tcW w:w="1275" w:type="dxa"/>
          </w:tcPr>
          <w:p w14:paraId="1525BAD4"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637D20AB" w14:textId="77777777" w:rsidR="00A7096E" w:rsidRPr="00A7096E" w:rsidRDefault="00A7096E" w:rsidP="00D05998">
            <w:pPr>
              <w:jc w:val="right"/>
              <w:rPr>
                <w:rFonts w:cs="Arial"/>
                <w:sz w:val="24"/>
                <w:szCs w:val="24"/>
              </w:rPr>
            </w:pPr>
            <w:r w:rsidRPr="00A7096E">
              <w:rPr>
                <w:rFonts w:cs="Arial"/>
                <w:sz w:val="24"/>
                <w:szCs w:val="24"/>
              </w:rPr>
              <w:t>40</w:t>
            </w:r>
          </w:p>
        </w:tc>
        <w:tc>
          <w:tcPr>
            <w:tcW w:w="2268" w:type="dxa"/>
          </w:tcPr>
          <w:p w14:paraId="525B2F2A" w14:textId="77777777" w:rsidR="00A7096E" w:rsidRPr="00A7096E" w:rsidRDefault="00A7096E" w:rsidP="00D05998">
            <w:pPr>
              <w:jc w:val="right"/>
              <w:rPr>
                <w:rFonts w:cs="Arial"/>
                <w:sz w:val="24"/>
                <w:szCs w:val="24"/>
              </w:rPr>
            </w:pPr>
            <w:r w:rsidRPr="00A7096E">
              <w:rPr>
                <w:rFonts w:cs="Arial"/>
                <w:sz w:val="24"/>
                <w:szCs w:val="24"/>
              </w:rPr>
              <w:t>40</w:t>
            </w:r>
          </w:p>
        </w:tc>
      </w:tr>
      <w:tr w:rsidR="00A7096E" w:rsidRPr="00A7096E" w14:paraId="508EDCFB" w14:textId="77777777" w:rsidTr="00D05998">
        <w:tc>
          <w:tcPr>
            <w:tcW w:w="4395" w:type="dxa"/>
          </w:tcPr>
          <w:p w14:paraId="55E79C14" w14:textId="77777777" w:rsidR="00A7096E" w:rsidRPr="00A7096E" w:rsidRDefault="00A7096E" w:rsidP="00D05998">
            <w:pPr>
              <w:jc w:val="both"/>
              <w:rPr>
                <w:rFonts w:cs="Arial"/>
                <w:sz w:val="24"/>
                <w:szCs w:val="24"/>
              </w:rPr>
            </w:pPr>
            <w:r w:rsidRPr="00A7096E">
              <w:rPr>
                <w:rFonts w:cs="Arial"/>
                <w:sz w:val="24"/>
                <w:szCs w:val="24"/>
              </w:rPr>
              <w:t>ITS – DIREZIONE sala riunione</w:t>
            </w:r>
          </w:p>
        </w:tc>
        <w:tc>
          <w:tcPr>
            <w:tcW w:w="1275" w:type="dxa"/>
          </w:tcPr>
          <w:p w14:paraId="315B96CA"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21B48FF6" w14:textId="77777777" w:rsidR="00A7096E" w:rsidRPr="00A7096E" w:rsidRDefault="00A7096E" w:rsidP="00D05998">
            <w:pPr>
              <w:jc w:val="right"/>
              <w:rPr>
                <w:rFonts w:cs="Arial"/>
                <w:sz w:val="24"/>
                <w:szCs w:val="24"/>
              </w:rPr>
            </w:pPr>
            <w:r w:rsidRPr="00A7096E">
              <w:rPr>
                <w:rFonts w:cs="Arial"/>
                <w:sz w:val="24"/>
                <w:szCs w:val="24"/>
              </w:rPr>
              <w:t>36</w:t>
            </w:r>
          </w:p>
        </w:tc>
        <w:tc>
          <w:tcPr>
            <w:tcW w:w="2268" w:type="dxa"/>
          </w:tcPr>
          <w:p w14:paraId="27039C45" w14:textId="77777777" w:rsidR="00A7096E" w:rsidRPr="00A7096E" w:rsidRDefault="00A7096E" w:rsidP="00D05998">
            <w:pPr>
              <w:jc w:val="right"/>
              <w:rPr>
                <w:rFonts w:cs="Arial"/>
                <w:sz w:val="24"/>
                <w:szCs w:val="24"/>
              </w:rPr>
            </w:pPr>
            <w:r w:rsidRPr="00A7096E">
              <w:rPr>
                <w:rFonts w:cs="Arial"/>
                <w:sz w:val="24"/>
                <w:szCs w:val="24"/>
              </w:rPr>
              <w:t>36</w:t>
            </w:r>
          </w:p>
        </w:tc>
      </w:tr>
      <w:tr w:rsidR="00A7096E" w:rsidRPr="00A7096E" w14:paraId="31EF1AB2" w14:textId="77777777" w:rsidTr="00D05998">
        <w:tc>
          <w:tcPr>
            <w:tcW w:w="4395" w:type="dxa"/>
          </w:tcPr>
          <w:p w14:paraId="13C061D4" w14:textId="77777777" w:rsidR="00A7096E" w:rsidRPr="00A7096E" w:rsidRDefault="00A7096E" w:rsidP="00D05998">
            <w:pPr>
              <w:jc w:val="both"/>
              <w:rPr>
                <w:rFonts w:cs="Arial"/>
                <w:sz w:val="24"/>
                <w:szCs w:val="24"/>
              </w:rPr>
            </w:pPr>
            <w:r w:rsidRPr="00A7096E">
              <w:rPr>
                <w:rFonts w:cs="Arial"/>
                <w:sz w:val="24"/>
                <w:szCs w:val="24"/>
              </w:rPr>
              <w:t>ITS – SEMO colloqui individuali</w:t>
            </w:r>
          </w:p>
        </w:tc>
        <w:tc>
          <w:tcPr>
            <w:tcW w:w="1275" w:type="dxa"/>
          </w:tcPr>
          <w:p w14:paraId="5675B0EB" w14:textId="77777777" w:rsidR="00A7096E" w:rsidRPr="00A7096E" w:rsidRDefault="00A7096E" w:rsidP="00D05998">
            <w:pPr>
              <w:jc w:val="right"/>
              <w:rPr>
                <w:rFonts w:cs="Arial"/>
                <w:sz w:val="24"/>
                <w:szCs w:val="24"/>
              </w:rPr>
            </w:pPr>
            <w:r w:rsidRPr="00A7096E">
              <w:rPr>
                <w:rFonts w:cs="Arial"/>
                <w:sz w:val="24"/>
                <w:szCs w:val="24"/>
              </w:rPr>
              <w:t>7</w:t>
            </w:r>
          </w:p>
        </w:tc>
        <w:tc>
          <w:tcPr>
            <w:tcW w:w="1560" w:type="dxa"/>
          </w:tcPr>
          <w:p w14:paraId="7C111C55" w14:textId="77777777" w:rsidR="00A7096E" w:rsidRPr="00A7096E" w:rsidRDefault="00A7096E" w:rsidP="00D05998">
            <w:pPr>
              <w:jc w:val="right"/>
              <w:rPr>
                <w:rFonts w:cs="Arial"/>
                <w:sz w:val="24"/>
                <w:szCs w:val="24"/>
              </w:rPr>
            </w:pPr>
            <w:r w:rsidRPr="00A7096E">
              <w:rPr>
                <w:rFonts w:cs="Arial"/>
                <w:sz w:val="24"/>
                <w:szCs w:val="24"/>
              </w:rPr>
              <w:t>18</w:t>
            </w:r>
          </w:p>
        </w:tc>
        <w:tc>
          <w:tcPr>
            <w:tcW w:w="2268" w:type="dxa"/>
          </w:tcPr>
          <w:p w14:paraId="3778D779" w14:textId="77777777" w:rsidR="00A7096E" w:rsidRPr="00A7096E" w:rsidRDefault="00A7096E" w:rsidP="00D05998">
            <w:pPr>
              <w:jc w:val="right"/>
              <w:rPr>
                <w:rFonts w:cs="Arial"/>
                <w:sz w:val="24"/>
                <w:szCs w:val="24"/>
              </w:rPr>
            </w:pPr>
            <w:r w:rsidRPr="00A7096E">
              <w:rPr>
                <w:rFonts w:cs="Arial"/>
                <w:sz w:val="24"/>
                <w:szCs w:val="24"/>
              </w:rPr>
              <w:t>126</w:t>
            </w:r>
          </w:p>
        </w:tc>
      </w:tr>
      <w:tr w:rsidR="00A7096E" w:rsidRPr="00A7096E" w14:paraId="2BDF7700" w14:textId="77777777" w:rsidTr="00D05998">
        <w:tc>
          <w:tcPr>
            <w:tcW w:w="4395" w:type="dxa"/>
          </w:tcPr>
          <w:p w14:paraId="3CDFDB0F" w14:textId="77777777" w:rsidR="00A7096E" w:rsidRPr="00A7096E" w:rsidRDefault="00A7096E" w:rsidP="00D05998">
            <w:pPr>
              <w:jc w:val="both"/>
              <w:rPr>
                <w:rFonts w:cs="Arial"/>
                <w:sz w:val="24"/>
                <w:szCs w:val="24"/>
              </w:rPr>
            </w:pPr>
            <w:r w:rsidRPr="00A7096E">
              <w:rPr>
                <w:rFonts w:cs="Arial"/>
                <w:sz w:val="24"/>
                <w:szCs w:val="24"/>
              </w:rPr>
              <w:t>ITS – SEMO colloqui con famiglie</w:t>
            </w:r>
          </w:p>
        </w:tc>
        <w:tc>
          <w:tcPr>
            <w:tcW w:w="1275" w:type="dxa"/>
          </w:tcPr>
          <w:p w14:paraId="72E3915B" w14:textId="77777777" w:rsidR="00A7096E" w:rsidRPr="00A7096E" w:rsidRDefault="00A7096E" w:rsidP="00D05998">
            <w:pPr>
              <w:jc w:val="right"/>
              <w:rPr>
                <w:rFonts w:cs="Arial"/>
                <w:sz w:val="24"/>
                <w:szCs w:val="24"/>
              </w:rPr>
            </w:pPr>
            <w:r w:rsidRPr="00A7096E">
              <w:rPr>
                <w:rFonts w:cs="Arial"/>
                <w:sz w:val="24"/>
                <w:szCs w:val="24"/>
              </w:rPr>
              <w:t>2</w:t>
            </w:r>
          </w:p>
        </w:tc>
        <w:tc>
          <w:tcPr>
            <w:tcW w:w="1560" w:type="dxa"/>
          </w:tcPr>
          <w:p w14:paraId="1F4C5821" w14:textId="77777777" w:rsidR="00A7096E" w:rsidRPr="00A7096E" w:rsidRDefault="00A7096E" w:rsidP="00D05998">
            <w:pPr>
              <w:jc w:val="right"/>
              <w:rPr>
                <w:rFonts w:cs="Arial"/>
                <w:sz w:val="24"/>
                <w:szCs w:val="24"/>
              </w:rPr>
            </w:pPr>
            <w:r w:rsidRPr="00A7096E">
              <w:rPr>
                <w:rFonts w:cs="Arial"/>
                <w:sz w:val="24"/>
                <w:szCs w:val="24"/>
              </w:rPr>
              <w:t>27</w:t>
            </w:r>
          </w:p>
        </w:tc>
        <w:tc>
          <w:tcPr>
            <w:tcW w:w="2268" w:type="dxa"/>
          </w:tcPr>
          <w:p w14:paraId="4EDDBE6F" w14:textId="77777777" w:rsidR="00A7096E" w:rsidRPr="00A7096E" w:rsidRDefault="00A7096E" w:rsidP="00D05998">
            <w:pPr>
              <w:jc w:val="right"/>
              <w:rPr>
                <w:rFonts w:cs="Arial"/>
                <w:sz w:val="24"/>
                <w:szCs w:val="24"/>
              </w:rPr>
            </w:pPr>
            <w:r w:rsidRPr="00A7096E">
              <w:rPr>
                <w:rFonts w:cs="Arial"/>
                <w:sz w:val="24"/>
                <w:szCs w:val="24"/>
              </w:rPr>
              <w:t>54</w:t>
            </w:r>
          </w:p>
        </w:tc>
      </w:tr>
      <w:tr w:rsidR="00A7096E" w:rsidRPr="00A7096E" w14:paraId="1DE55CD5" w14:textId="77777777" w:rsidTr="00D05998">
        <w:tc>
          <w:tcPr>
            <w:tcW w:w="4395" w:type="dxa"/>
          </w:tcPr>
          <w:p w14:paraId="36E50A33" w14:textId="77777777" w:rsidR="00A7096E" w:rsidRPr="00A7096E" w:rsidRDefault="00A7096E" w:rsidP="00D05998">
            <w:pPr>
              <w:jc w:val="both"/>
              <w:rPr>
                <w:rFonts w:cs="Arial"/>
                <w:sz w:val="24"/>
                <w:szCs w:val="24"/>
              </w:rPr>
            </w:pPr>
            <w:r w:rsidRPr="00A7096E">
              <w:rPr>
                <w:rFonts w:cs="Arial"/>
                <w:sz w:val="24"/>
                <w:szCs w:val="24"/>
              </w:rPr>
              <w:t>ITS – SEMO aula</w:t>
            </w:r>
          </w:p>
        </w:tc>
        <w:tc>
          <w:tcPr>
            <w:tcW w:w="1275" w:type="dxa"/>
          </w:tcPr>
          <w:p w14:paraId="0BC52025" w14:textId="77777777" w:rsidR="00A7096E" w:rsidRPr="00A7096E" w:rsidRDefault="00A7096E" w:rsidP="00D05998">
            <w:pPr>
              <w:jc w:val="right"/>
              <w:rPr>
                <w:rFonts w:cs="Arial"/>
                <w:sz w:val="24"/>
                <w:szCs w:val="24"/>
              </w:rPr>
            </w:pPr>
            <w:r w:rsidRPr="00A7096E">
              <w:rPr>
                <w:rFonts w:cs="Arial"/>
                <w:sz w:val="24"/>
                <w:szCs w:val="24"/>
              </w:rPr>
              <w:t>10</w:t>
            </w:r>
          </w:p>
        </w:tc>
        <w:tc>
          <w:tcPr>
            <w:tcW w:w="1560" w:type="dxa"/>
          </w:tcPr>
          <w:p w14:paraId="246EE836" w14:textId="77777777" w:rsidR="00A7096E" w:rsidRPr="00A7096E" w:rsidRDefault="00A7096E" w:rsidP="00D05998">
            <w:pPr>
              <w:jc w:val="right"/>
              <w:rPr>
                <w:rFonts w:cs="Arial"/>
                <w:sz w:val="24"/>
                <w:szCs w:val="24"/>
              </w:rPr>
            </w:pPr>
            <w:r w:rsidRPr="00A7096E">
              <w:rPr>
                <w:rFonts w:cs="Arial"/>
                <w:sz w:val="24"/>
                <w:szCs w:val="24"/>
              </w:rPr>
              <w:t>30</w:t>
            </w:r>
          </w:p>
        </w:tc>
        <w:tc>
          <w:tcPr>
            <w:tcW w:w="2268" w:type="dxa"/>
          </w:tcPr>
          <w:p w14:paraId="4DCF1F02" w14:textId="77777777" w:rsidR="00A7096E" w:rsidRPr="00A7096E" w:rsidRDefault="00A7096E" w:rsidP="00D05998">
            <w:pPr>
              <w:jc w:val="right"/>
              <w:rPr>
                <w:rFonts w:cs="Arial"/>
                <w:sz w:val="24"/>
                <w:szCs w:val="24"/>
              </w:rPr>
            </w:pPr>
            <w:r w:rsidRPr="00A7096E">
              <w:rPr>
                <w:rFonts w:cs="Arial"/>
                <w:sz w:val="24"/>
                <w:szCs w:val="24"/>
              </w:rPr>
              <w:t>300</w:t>
            </w:r>
          </w:p>
        </w:tc>
      </w:tr>
      <w:tr w:rsidR="00A7096E" w:rsidRPr="00A7096E" w14:paraId="055CDA70" w14:textId="77777777" w:rsidTr="00D05998">
        <w:tc>
          <w:tcPr>
            <w:tcW w:w="4395" w:type="dxa"/>
          </w:tcPr>
          <w:p w14:paraId="03270756" w14:textId="77777777" w:rsidR="00A7096E" w:rsidRPr="00A7096E" w:rsidRDefault="00A7096E" w:rsidP="00D05998">
            <w:pPr>
              <w:jc w:val="both"/>
              <w:rPr>
                <w:rFonts w:cs="Arial"/>
                <w:sz w:val="24"/>
                <w:szCs w:val="24"/>
              </w:rPr>
            </w:pPr>
            <w:r w:rsidRPr="00A7096E">
              <w:rPr>
                <w:rFonts w:cs="Arial"/>
                <w:sz w:val="24"/>
                <w:szCs w:val="24"/>
              </w:rPr>
              <w:t>ITS – SEMO laboratorio ricerca impiego</w:t>
            </w:r>
          </w:p>
        </w:tc>
        <w:tc>
          <w:tcPr>
            <w:tcW w:w="1275" w:type="dxa"/>
          </w:tcPr>
          <w:p w14:paraId="0B512B50"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43F750F7" w14:textId="77777777" w:rsidR="00A7096E" w:rsidRPr="00A7096E" w:rsidRDefault="00A7096E" w:rsidP="00D05998">
            <w:pPr>
              <w:jc w:val="right"/>
              <w:rPr>
                <w:rFonts w:cs="Arial"/>
                <w:sz w:val="24"/>
                <w:szCs w:val="24"/>
              </w:rPr>
            </w:pPr>
            <w:r w:rsidRPr="00A7096E">
              <w:rPr>
                <w:rFonts w:cs="Arial"/>
                <w:sz w:val="24"/>
                <w:szCs w:val="24"/>
              </w:rPr>
              <w:t>50</w:t>
            </w:r>
          </w:p>
        </w:tc>
        <w:tc>
          <w:tcPr>
            <w:tcW w:w="2268" w:type="dxa"/>
          </w:tcPr>
          <w:p w14:paraId="01E9E758" w14:textId="77777777" w:rsidR="00A7096E" w:rsidRPr="00A7096E" w:rsidRDefault="00A7096E" w:rsidP="00D05998">
            <w:pPr>
              <w:jc w:val="right"/>
              <w:rPr>
                <w:rFonts w:cs="Arial"/>
                <w:sz w:val="24"/>
                <w:szCs w:val="24"/>
              </w:rPr>
            </w:pPr>
            <w:r w:rsidRPr="00A7096E">
              <w:rPr>
                <w:rFonts w:cs="Arial"/>
                <w:sz w:val="24"/>
                <w:szCs w:val="24"/>
              </w:rPr>
              <w:t>45</w:t>
            </w:r>
          </w:p>
        </w:tc>
      </w:tr>
      <w:tr w:rsidR="00A7096E" w:rsidRPr="00A7096E" w14:paraId="7A08DA16" w14:textId="77777777" w:rsidTr="00D05998">
        <w:tc>
          <w:tcPr>
            <w:tcW w:w="4395" w:type="dxa"/>
          </w:tcPr>
          <w:p w14:paraId="5634A865" w14:textId="77777777" w:rsidR="00A7096E" w:rsidRPr="00A7096E" w:rsidRDefault="00A7096E" w:rsidP="00D05998">
            <w:pPr>
              <w:jc w:val="both"/>
              <w:rPr>
                <w:rFonts w:cs="Arial"/>
                <w:sz w:val="24"/>
                <w:szCs w:val="24"/>
              </w:rPr>
            </w:pPr>
            <w:r w:rsidRPr="00A7096E">
              <w:rPr>
                <w:rFonts w:cs="Arial"/>
                <w:sz w:val="24"/>
                <w:szCs w:val="24"/>
              </w:rPr>
              <w:t>ITS – SEMO laboratorio legno-metallo</w:t>
            </w:r>
          </w:p>
        </w:tc>
        <w:tc>
          <w:tcPr>
            <w:tcW w:w="1275" w:type="dxa"/>
          </w:tcPr>
          <w:p w14:paraId="3D2D13E2"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0560908F" w14:textId="77777777" w:rsidR="00A7096E" w:rsidRPr="00A7096E" w:rsidRDefault="00A7096E" w:rsidP="00D05998">
            <w:pPr>
              <w:jc w:val="right"/>
              <w:rPr>
                <w:rFonts w:cs="Arial"/>
                <w:sz w:val="24"/>
                <w:szCs w:val="24"/>
              </w:rPr>
            </w:pPr>
            <w:r w:rsidRPr="00A7096E">
              <w:rPr>
                <w:rFonts w:cs="Arial"/>
                <w:sz w:val="24"/>
                <w:szCs w:val="24"/>
              </w:rPr>
              <w:t>80</w:t>
            </w:r>
          </w:p>
        </w:tc>
        <w:tc>
          <w:tcPr>
            <w:tcW w:w="2268" w:type="dxa"/>
          </w:tcPr>
          <w:p w14:paraId="64966E0D" w14:textId="77777777" w:rsidR="00A7096E" w:rsidRPr="00A7096E" w:rsidRDefault="00A7096E" w:rsidP="00D05998">
            <w:pPr>
              <w:jc w:val="right"/>
              <w:rPr>
                <w:rFonts w:cs="Arial"/>
                <w:sz w:val="24"/>
                <w:szCs w:val="24"/>
              </w:rPr>
            </w:pPr>
            <w:r w:rsidRPr="00A7096E">
              <w:rPr>
                <w:rFonts w:cs="Arial"/>
                <w:sz w:val="24"/>
                <w:szCs w:val="24"/>
              </w:rPr>
              <w:t>80</w:t>
            </w:r>
          </w:p>
        </w:tc>
      </w:tr>
      <w:tr w:rsidR="00A7096E" w:rsidRPr="00A7096E" w14:paraId="61A7E4F0" w14:textId="77777777" w:rsidTr="00D05998">
        <w:tc>
          <w:tcPr>
            <w:tcW w:w="4395" w:type="dxa"/>
          </w:tcPr>
          <w:p w14:paraId="40A37760" w14:textId="77777777" w:rsidR="00A7096E" w:rsidRPr="00A7096E" w:rsidRDefault="00A7096E" w:rsidP="00D05998">
            <w:pPr>
              <w:jc w:val="both"/>
              <w:rPr>
                <w:rFonts w:cs="Arial"/>
                <w:sz w:val="24"/>
                <w:szCs w:val="24"/>
              </w:rPr>
            </w:pPr>
            <w:r w:rsidRPr="00A7096E">
              <w:rPr>
                <w:rFonts w:cs="Arial"/>
                <w:sz w:val="24"/>
                <w:szCs w:val="24"/>
              </w:rPr>
              <w:t>ITS – SEMO laboratorio arte</w:t>
            </w:r>
          </w:p>
        </w:tc>
        <w:tc>
          <w:tcPr>
            <w:tcW w:w="1275" w:type="dxa"/>
          </w:tcPr>
          <w:p w14:paraId="5A27819A"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38A3E815" w14:textId="77777777" w:rsidR="00A7096E" w:rsidRPr="00A7096E" w:rsidRDefault="00A7096E" w:rsidP="00D05998">
            <w:pPr>
              <w:jc w:val="right"/>
              <w:rPr>
                <w:rFonts w:cs="Arial"/>
                <w:sz w:val="24"/>
                <w:szCs w:val="24"/>
              </w:rPr>
            </w:pPr>
            <w:r w:rsidRPr="00A7096E">
              <w:rPr>
                <w:rFonts w:cs="Arial"/>
                <w:sz w:val="24"/>
                <w:szCs w:val="24"/>
              </w:rPr>
              <w:t>80</w:t>
            </w:r>
          </w:p>
        </w:tc>
        <w:tc>
          <w:tcPr>
            <w:tcW w:w="2268" w:type="dxa"/>
          </w:tcPr>
          <w:p w14:paraId="030B4021" w14:textId="77777777" w:rsidR="00A7096E" w:rsidRPr="00A7096E" w:rsidRDefault="00A7096E" w:rsidP="00D05998">
            <w:pPr>
              <w:jc w:val="right"/>
              <w:rPr>
                <w:rFonts w:cs="Arial"/>
                <w:sz w:val="24"/>
                <w:szCs w:val="24"/>
              </w:rPr>
            </w:pPr>
            <w:r w:rsidRPr="00A7096E">
              <w:rPr>
                <w:rFonts w:cs="Arial"/>
                <w:sz w:val="24"/>
                <w:szCs w:val="24"/>
              </w:rPr>
              <w:t>80</w:t>
            </w:r>
          </w:p>
        </w:tc>
      </w:tr>
      <w:tr w:rsidR="00A7096E" w:rsidRPr="00A7096E" w14:paraId="3BA3CE29" w14:textId="77777777" w:rsidTr="00D05998">
        <w:tc>
          <w:tcPr>
            <w:tcW w:w="4395" w:type="dxa"/>
          </w:tcPr>
          <w:p w14:paraId="0106B8D0" w14:textId="77777777" w:rsidR="00A7096E" w:rsidRPr="00A7096E" w:rsidRDefault="00A7096E" w:rsidP="00D05998">
            <w:pPr>
              <w:jc w:val="both"/>
              <w:rPr>
                <w:rFonts w:cs="Arial"/>
                <w:sz w:val="24"/>
                <w:szCs w:val="24"/>
              </w:rPr>
            </w:pPr>
            <w:r w:rsidRPr="00A7096E">
              <w:rPr>
                <w:rFonts w:cs="Arial"/>
                <w:sz w:val="24"/>
                <w:szCs w:val="24"/>
              </w:rPr>
              <w:t>ITS – SEMO aula docenti</w:t>
            </w:r>
          </w:p>
        </w:tc>
        <w:tc>
          <w:tcPr>
            <w:tcW w:w="1275" w:type="dxa"/>
          </w:tcPr>
          <w:p w14:paraId="79ECC413" w14:textId="77777777" w:rsidR="00A7096E" w:rsidRPr="00A7096E" w:rsidRDefault="00A7096E" w:rsidP="00D05998">
            <w:pPr>
              <w:jc w:val="right"/>
              <w:rPr>
                <w:rFonts w:cs="Arial"/>
                <w:sz w:val="24"/>
                <w:szCs w:val="24"/>
              </w:rPr>
            </w:pPr>
            <w:r w:rsidRPr="00A7096E">
              <w:rPr>
                <w:rFonts w:cs="Arial"/>
                <w:sz w:val="24"/>
                <w:szCs w:val="24"/>
              </w:rPr>
              <w:t>1</w:t>
            </w:r>
          </w:p>
        </w:tc>
        <w:tc>
          <w:tcPr>
            <w:tcW w:w="1560" w:type="dxa"/>
          </w:tcPr>
          <w:p w14:paraId="0B2AF5CF" w14:textId="77777777" w:rsidR="00A7096E" w:rsidRPr="00A7096E" w:rsidRDefault="00A7096E" w:rsidP="00D05998">
            <w:pPr>
              <w:jc w:val="right"/>
              <w:rPr>
                <w:rFonts w:cs="Arial"/>
                <w:sz w:val="24"/>
                <w:szCs w:val="24"/>
              </w:rPr>
            </w:pPr>
            <w:r w:rsidRPr="00A7096E">
              <w:rPr>
                <w:rFonts w:cs="Arial"/>
                <w:sz w:val="24"/>
                <w:szCs w:val="24"/>
              </w:rPr>
              <w:t>30</w:t>
            </w:r>
          </w:p>
        </w:tc>
        <w:tc>
          <w:tcPr>
            <w:tcW w:w="2268" w:type="dxa"/>
          </w:tcPr>
          <w:p w14:paraId="0A24AA3E" w14:textId="77777777" w:rsidR="00A7096E" w:rsidRPr="00A7096E" w:rsidRDefault="00A7096E" w:rsidP="00D05998">
            <w:pPr>
              <w:jc w:val="right"/>
              <w:rPr>
                <w:rFonts w:cs="Arial"/>
                <w:sz w:val="24"/>
                <w:szCs w:val="24"/>
              </w:rPr>
            </w:pPr>
            <w:r w:rsidRPr="00A7096E">
              <w:rPr>
                <w:rFonts w:cs="Arial"/>
                <w:sz w:val="24"/>
                <w:szCs w:val="24"/>
              </w:rPr>
              <w:t>30</w:t>
            </w:r>
          </w:p>
        </w:tc>
      </w:tr>
      <w:tr w:rsidR="00A7096E" w:rsidRPr="00A7096E" w14:paraId="48741A52" w14:textId="77777777" w:rsidTr="00D05998">
        <w:tc>
          <w:tcPr>
            <w:tcW w:w="4395" w:type="dxa"/>
          </w:tcPr>
          <w:p w14:paraId="1628D93B" w14:textId="77777777" w:rsidR="00A7096E" w:rsidRPr="00A7096E" w:rsidRDefault="00A7096E" w:rsidP="00D05998">
            <w:pPr>
              <w:jc w:val="both"/>
              <w:rPr>
                <w:rFonts w:cs="Arial"/>
                <w:sz w:val="24"/>
                <w:szCs w:val="24"/>
              </w:rPr>
            </w:pPr>
            <w:r w:rsidRPr="00A7096E">
              <w:rPr>
                <w:rFonts w:cs="Arial"/>
                <w:sz w:val="24"/>
                <w:szCs w:val="24"/>
              </w:rPr>
              <w:t>ITS – PTI aula</w:t>
            </w:r>
          </w:p>
        </w:tc>
        <w:tc>
          <w:tcPr>
            <w:tcW w:w="1275" w:type="dxa"/>
          </w:tcPr>
          <w:p w14:paraId="38227A36" w14:textId="77777777" w:rsidR="00A7096E" w:rsidRPr="00A7096E" w:rsidRDefault="00A7096E" w:rsidP="00D05998">
            <w:pPr>
              <w:jc w:val="right"/>
              <w:rPr>
                <w:rFonts w:cs="Arial"/>
                <w:sz w:val="24"/>
                <w:szCs w:val="24"/>
              </w:rPr>
            </w:pPr>
            <w:r w:rsidRPr="00A7096E">
              <w:rPr>
                <w:rFonts w:cs="Arial"/>
                <w:sz w:val="24"/>
                <w:szCs w:val="24"/>
              </w:rPr>
              <w:t>6</w:t>
            </w:r>
          </w:p>
        </w:tc>
        <w:tc>
          <w:tcPr>
            <w:tcW w:w="1560" w:type="dxa"/>
          </w:tcPr>
          <w:p w14:paraId="1DB731ED" w14:textId="77777777" w:rsidR="00A7096E" w:rsidRPr="00A7096E" w:rsidRDefault="00A7096E" w:rsidP="00D05998">
            <w:pPr>
              <w:jc w:val="right"/>
              <w:rPr>
                <w:rFonts w:cs="Arial"/>
                <w:sz w:val="24"/>
                <w:szCs w:val="24"/>
              </w:rPr>
            </w:pPr>
            <w:r w:rsidRPr="00A7096E">
              <w:rPr>
                <w:rFonts w:cs="Arial"/>
                <w:sz w:val="24"/>
                <w:szCs w:val="24"/>
              </w:rPr>
              <w:t>50</w:t>
            </w:r>
          </w:p>
        </w:tc>
        <w:tc>
          <w:tcPr>
            <w:tcW w:w="2268" w:type="dxa"/>
          </w:tcPr>
          <w:p w14:paraId="18030F71" w14:textId="77777777" w:rsidR="00A7096E" w:rsidRPr="00A7096E" w:rsidRDefault="00A7096E" w:rsidP="00D05998">
            <w:pPr>
              <w:jc w:val="right"/>
              <w:rPr>
                <w:rFonts w:cs="Arial"/>
                <w:sz w:val="24"/>
                <w:szCs w:val="24"/>
              </w:rPr>
            </w:pPr>
            <w:r w:rsidRPr="00A7096E">
              <w:rPr>
                <w:rFonts w:cs="Arial"/>
                <w:sz w:val="24"/>
                <w:szCs w:val="24"/>
              </w:rPr>
              <w:t>300</w:t>
            </w:r>
          </w:p>
        </w:tc>
      </w:tr>
      <w:tr w:rsidR="00A7096E" w:rsidRPr="00A7096E" w14:paraId="32F5C100" w14:textId="77777777" w:rsidTr="00D05998">
        <w:tc>
          <w:tcPr>
            <w:tcW w:w="4395" w:type="dxa"/>
          </w:tcPr>
          <w:p w14:paraId="2922A571" w14:textId="77777777" w:rsidR="00A7096E" w:rsidRPr="00A7096E" w:rsidRDefault="00A7096E" w:rsidP="00D05998">
            <w:pPr>
              <w:jc w:val="both"/>
              <w:rPr>
                <w:rFonts w:cs="Arial"/>
                <w:b/>
                <w:sz w:val="24"/>
                <w:szCs w:val="24"/>
              </w:rPr>
            </w:pPr>
            <w:r w:rsidRPr="00A7096E">
              <w:rPr>
                <w:rFonts w:cs="Arial"/>
                <w:b/>
                <w:sz w:val="24"/>
                <w:szCs w:val="24"/>
              </w:rPr>
              <w:t>TOTALE</w:t>
            </w:r>
          </w:p>
        </w:tc>
        <w:tc>
          <w:tcPr>
            <w:tcW w:w="1275" w:type="dxa"/>
          </w:tcPr>
          <w:p w14:paraId="313197E0" w14:textId="77777777" w:rsidR="00A7096E" w:rsidRPr="00A7096E" w:rsidRDefault="00A7096E" w:rsidP="00D05998">
            <w:pPr>
              <w:jc w:val="right"/>
              <w:rPr>
                <w:rFonts w:cs="Arial"/>
                <w:sz w:val="24"/>
                <w:szCs w:val="24"/>
              </w:rPr>
            </w:pPr>
          </w:p>
        </w:tc>
        <w:tc>
          <w:tcPr>
            <w:tcW w:w="1560" w:type="dxa"/>
          </w:tcPr>
          <w:p w14:paraId="569C2C36" w14:textId="77777777" w:rsidR="00A7096E" w:rsidRPr="00A7096E" w:rsidRDefault="00A7096E" w:rsidP="00D05998">
            <w:pPr>
              <w:jc w:val="right"/>
              <w:rPr>
                <w:rFonts w:cs="Arial"/>
                <w:sz w:val="24"/>
                <w:szCs w:val="24"/>
              </w:rPr>
            </w:pPr>
          </w:p>
        </w:tc>
        <w:tc>
          <w:tcPr>
            <w:tcW w:w="2268" w:type="dxa"/>
          </w:tcPr>
          <w:p w14:paraId="40590A87" w14:textId="77777777" w:rsidR="00A7096E" w:rsidRPr="00A7096E" w:rsidRDefault="00A7096E" w:rsidP="00D05998">
            <w:pPr>
              <w:jc w:val="right"/>
              <w:rPr>
                <w:rFonts w:cs="Arial"/>
                <w:b/>
                <w:sz w:val="24"/>
                <w:szCs w:val="24"/>
              </w:rPr>
            </w:pPr>
            <w:r w:rsidRPr="00A7096E">
              <w:rPr>
                <w:rFonts w:cs="Arial"/>
                <w:b/>
                <w:sz w:val="24"/>
                <w:szCs w:val="24"/>
              </w:rPr>
              <w:t>1’163</w:t>
            </w:r>
          </w:p>
        </w:tc>
      </w:tr>
    </w:tbl>
    <w:p w14:paraId="1A131830" w14:textId="77777777" w:rsidR="005973D7" w:rsidRDefault="005973D7" w:rsidP="004D560B">
      <w:pPr>
        <w:rPr>
          <w:b/>
          <w:sz w:val="24"/>
          <w:szCs w:val="24"/>
        </w:rPr>
      </w:pPr>
    </w:p>
    <w:p w14:paraId="7053992C" w14:textId="77777777" w:rsidR="00282016" w:rsidRDefault="00282016" w:rsidP="00282016">
      <w:pPr>
        <w:rPr>
          <w:rFonts w:cs="Arial"/>
          <w:sz w:val="24"/>
          <w:szCs w:val="28"/>
        </w:rPr>
      </w:pPr>
      <w:r w:rsidRPr="00282016">
        <w:rPr>
          <w:rFonts w:cs="Arial"/>
          <w:sz w:val="24"/>
          <w:szCs w:val="28"/>
        </w:rPr>
        <w:lastRenderedPageBreak/>
        <w:t>L’ipotesi attuale prevede il trasferimento dell’ITS nello stabile di via Ronchetto 14, di proprietà cantonale, che attualmente ospita il Centro Professionale Sociosanitario medico-tecnico di Lugano (CPS-MT) e il Centro cantonale di simulazione (CCSim). Negli ultimi anni, l’aumento delle persone in formazione nei diversi settori del CPS-MT ha portato a una progressiva saturazione degli spazi disponibili. Dopo aver riconvertito alcuni locali comuni in aule, si è reso necessario occupare ulteriori spazi in via Ronchetto 5 e in via Torricelli 17. Queste soluzioni hanno permesso di rispondere alle esigenze più urgenti, ma non risultano adeguate nel medio-lungo periodo.</w:t>
      </w:r>
    </w:p>
    <w:p w14:paraId="1377E7A3" w14:textId="77777777" w:rsidR="00DA6E6E" w:rsidRPr="00282016" w:rsidRDefault="00DA6E6E" w:rsidP="00282016">
      <w:pPr>
        <w:rPr>
          <w:rFonts w:cs="Arial"/>
          <w:sz w:val="24"/>
          <w:szCs w:val="28"/>
        </w:rPr>
      </w:pPr>
    </w:p>
    <w:p w14:paraId="52281E33" w14:textId="77777777" w:rsidR="00282016" w:rsidRDefault="00282016" w:rsidP="00282016">
      <w:pPr>
        <w:rPr>
          <w:rFonts w:cs="Arial"/>
          <w:sz w:val="24"/>
          <w:szCs w:val="28"/>
        </w:rPr>
      </w:pPr>
      <w:r w:rsidRPr="00282016">
        <w:rPr>
          <w:rFonts w:cs="Arial"/>
          <w:sz w:val="24"/>
          <w:szCs w:val="28"/>
        </w:rPr>
        <w:t>Per questo motivo, nell’ambito della pianificazione cantonale, è previsto che il CPS-MT venga trasferito entro il 2028 in una nuova sede presso il Centro Galleria 2, in via Cantonale 2C, sul mappale 433 RFD del Comune di Manno. Il trasferimento, che sarà oggetto di un apposito messaggio governativo, si inserisce in modo coerente nell’avvio dei lavori della prima tappa del comparto scolastico di Trevano. Lo stabile di via Ronchetto 14 risponde puntualmente alle esigenze di spazio dell’ITS, è stato recentemente risanato e non richiede particolari adeguamenti interni.</w:t>
      </w:r>
    </w:p>
    <w:p w14:paraId="237D86AE" w14:textId="77777777" w:rsidR="00DA6E6E" w:rsidRPr="00282016" w:rsidRDefault="00DA6E6E" w:rsidP="00282016">
      <w:pPr>
        <w:rPr>
          <w:rFonts w:cs="Arial"/>
          <w:sz w:val="24"/>
          <w:szCs w:val="28"/>
        </w:rPr>
      </w:pPr>
    </w:p>
    <w:p w14:paraId="681B760C" w14:textId="77777777" w:rsidR="00282016" w:rsidRDefault="00282016" w:rsidP="00282016">
      <w:pPr>
        <w:rPr>
          <w:rFonts w:cs="Arial"/>
          <w:sz w:val="24"/>
          <w:szCs w:val="28"/>
        </w:rPr>
      </w:pPr>
      <w:r w:rsidRPr="00282016">
        <w:rPr>
          <w:rFonts w:cs="Arial"/>
          <w:sz w:val="24"/>
          <w:szCs w:val="28"/>
        </w:rPr>
        <w:t>Lo spostamento del CPS-MT a Manno entro il 2028 è dunque perfettamente allineato con la pianificazione relativa alla prima tappa del comparto scolastico di Trevano e rappresenta un elemento chiave della strategia di sviluppo infrastrutturale degli istituti scolastici del Luganese.</w:t>
      </w:r>
    </w:p>
    <w:p w14:paraId="3FB8379B" w14:textId="77777777" w:rsidR="00DA6E6E" w:rsidRPr="00282016" w:rsidRDefault="00DA6E6E" w:rsidP="00282016">
      <w:pPr>
        <w:rPr>
          <w:rFonts w:cs="Arial"/>
          <w:sz w:val="24"/>
          <w:szCs w:val="28"/>
        </w:rPr>
      </w:pPr>
    </w:p>
    <w:p w14:paraId="008C9D4E" w14:textId="77777777" w:rsidR="00282016" w:rsidRPr="00282016" w:rsidRDefault="00282016" w:rsidP="00282016">
      <w:pPr>
        <w:rPr>
          <w:rFonts w:cs="Arial"/>
          <w:sz w:val="24"/>
          <w:szCs w:val="28"/>
        </w:rPr>
      </w:pPr>
      <w:r w:rsidRPr="00282016">
        <w:rPr>
          <w:rFonts w:cs="Arial"/>
          <w:sz w:val="24"/>
          <w:szCs w:val="28"/>
        </w:rPr>
        <w:t>Dal punto di vista finanziario, questa soluzione permette inoltre di contenere in modo significativo i costi che deriverebbero dalla necessità di individuare spazi transitori – verosimilmente in affitto – per l’ITS. In assenza di tale operazione, oltre a un impatto negativo sulle tempistiche di avvio del progetto di Trevano, si genererebbero costi aggiuntivi per l’affitto o l’adeguamento di altri spazi, peraltro particolarmente difficili da reperire sul territorio.</w:t>
      </w:r>
    </w:p>
    <w:p w14:paraId="396A2B39" w14:textId="77777777" w:rsidR="00A7096E" w:rsidRDefault="00A7096E" w:rsidP="004D560B">
      <w:pPr>
        <w:rPr>
          <w:b/>
          <w:sz w:val="24"/>
          <w:szCs w:val="24"/>
        </w:rPr>
      </w:pPr>
    </w:p>
    <w:p w14:paraId="2ED0000B" w14:textId="3D76F53F" w:rsidR="004A0E3E" w:rsidRPr="005973D7" w:rsidRDefault="004A0E3E" w:rsidP="004A0E3E">
      <w:pPr>
        <w:pStyle w:val="Paragrafoelenco"/>
        <w:numPr>
          <w:ilvl w:val="1"/>
          <w:numId w:val="19"/>
        </w:numPr>
        <w:tabs>
          <w:tab w:val="left" w:pos="708"/>
          <w:tab w:val="left" w:pos="1416"/>
          <w:tab w:val="left" w:pos="2124"/>
          <w:tab w:val="left" w:pos="2832"/>
          <w:tab w:val="left" w:pos="3540"/>
          <w:tab w:val="left" w:pos="4248"/>
          <w:tab w:val="left" w:pos="5190"/>
        </w:tabs>
        <w:rPr>
          <w:b/>
          <w:bCs/>
          <w:sz w:val="24"/>
          <w:szCs w:val="24"/>
        </w:rPr>
      </w:pPr>
      <w:r w:rsidRPr="005973D7">
        <w:rPr>
          <w:b/>
          <w:bCs/>
          <w:sz w:val="24"/>
          <w:szCs w:val="24"/>
        </w:rPr>
        <w:t>Sede</w:t>
      </w:r>
      <w:r w:rsidRPr="005973D7">
        <w:rPr>
          <w:b/>
          <w:bCs/>
          <w:sz w:val="28"/>
          <w:szCs w:val="28"/>
        </w:rPr>
        <w:t xml:space="preserve"> </w:t>
      </w:r>
      <w:r w:rsidRPr="005973D7">
        <w:rPr>
          <w:b/>
          <w:bCs/>
          <w:sz w:val="24"/>
          <w:szCs w:val="24"/>
        </w:rPr>
        <w:t xml:space="preserve">transitoria </w:t>
      </w:r>
      <w:r>
        <w:rPr>
          <w:b/>
          <w:bCs/>
          <w:sz w:val="24"/>
          <w:szCs w:val="24"/>
        </w:rPr>
        <w:t>cucina di produzione e refettorio - Infocentro</w:t>
      </w:r>
    </w:p>
    <w:p w14:paraId="58B811F9" w14:textId="77777777" w:rsidR="004A0E3E" w:rsidRDefault="004A0E3E" w:rsidP="004D560B">
      <w:pPr>
        <w:rPr>
          <w:b/>
          <w:sz w:val="24"/>
          <w:szCs w:val="24"/>
        </w:rPr>
      </w:pPr>
    </w:p>
    <w:p w14:paraId="0E1EAD91" w14:textId="77777777" w:rsidR="004A0E3E" w:rsidRPr="004A0E3E" w:rsidRDefault="004A0E3E" w:rsidP="004A0E3E">
      <w:pPr>
        <w:rPr>
          <w:rFonts w:cs="Arial"/>
          <w:sz w:val="24"/>
          <w:szCs w:val="28"/>
        </w:rPr>
      </w:pPr>
      <w:r w:rsidRPr="004A0E3E">
        <w:rPr>
          <w:rFonts w:cs="Arial"/>
          <w:sz w:val="24"/>
          <w:szCs w:val="28"/>
        </w:rPr>
        <w:t>La cucina di produzione di Trevano produce quotidianamente 200 pasti per coprire il fabbisogno del comparto scolastico, 40 pasti per la scuola media di Viganello, 50 pasti per il Centro professionale commerciale di Lugano, 60 pasti per la scuola media di Besso e 150 pasti per Pro Senectute, per un totale giornaliero di 500 pasti. Questo servizio dovrà essere mantenuto in funzione durante il tempo necessario al cantiere della prima tappa, in quanto il comparto dovrà poter disporre di una cucina di produzione e un refettorio con 100 posti a sedere.</w:t>
      </w:r>
    </w:p>
    <w:p w14:paraId="49F54A4C" w14:textId="77777777" w:rsidR="004A0E3E" w:rsidRPr="004A0E3E" w:rsidRDefault="004A0E3E" w:rsidP="004A0E3E">
      <w:pPr>
        <w:rPr>
          <w:rFonts w:cs="Arial"/>
          <w:sz w:val="24"/>
          <w:szCs w:val="28"/>
        </w:rPr>
      </w:pPr>
    </w:p>
    <w:p w14:paraId="62302F68" w14:textId="77777777" w:rsidR="004A0E3E" w:rsidRPr="004A0E3E" w:rsidRDefault="004A0E3E" w:rsidP="004A0E3E">
      <w:pPr>
        <w:rPr>
          <w:rFonts w:cs="Arial"/>
          <w:sz w:val="24"/>
          <w:szCs w:val="28"/>
        </w:rPr>
      </w:pPr>
      <w:r w:rsidRPr="004A0E3E">
        <w:rPr>
          <w:rFonts w:cs="Arial"/>
          <w:sz w:val="24"/>
          <w:szCs w:val="28"/>
        </w:rPr>
        <w:t>È quindi stata sviluppata l’ipotesi di costruire una struttura transitoria che possa adempiere alle necessità della mensa per il periodo di cantiere di 2/3 anni, e che possa successivamente essere convertita in infocentro a servizio del comparto scolastico di Trevano per tutta la durata delle tre tappe, fungendo da sala espositiva, di riunione e di archiviazione per un periodo di oltre dieci anni. Durante la prima fase di utilizzo è previsto il recupero di tutte le apparecchiature di cucina attualmente in uso presso la cucina di produzione.</w:t>
      </w:r>
    </w:p>
    <w:p w14:paraId="22E68056" w14:textId="77777777" w:rsidR="004A0E3E" w:rsidRDefault="004A0E3E" w:rsidP="004D560B">
      <w:pPr>
        <w:rPr>
          <w:b/>
          <w:sz w:val="24"/>
          <w:szCs w:val="24"/>
        </w:rPr>
      </w:pPr>
    </w:p>
    <w:p w14:paraId="7AB4C5E0" w14:textId="3D55DFB6" w:rsidR="00A7096E" w:rsidRDefault="004A0E3E" w:rsidP="00540EBA">
      <w:pPr>
        <w:spacing w:after="120"/>
        <w:jc w:val="center"/>
        <w:rPr>
          <w:b/>
          <w:sz w:val="24"/>
          <w:szCs w:val="24"/>
        </w:rPr>
      </w:pPr>
      <w:r w:rsidRPr="003F50EF">
        <w:rPr>
          <w:rFonts w:cs="Arial"/>
          <w:noProof/>
          <w:szCs w:val="24"/>
          <w:lang w:eastAsia="it-CH"/>
        </w:rPr>
        <w:lastRenderedPageBreak/>
        <w:drawing>
          <wp:inline distT="0" distB="0" distL="0" distR="0" wp14:anchorId="22742C66" wp14:editId="1EBF8474">
            <wp:extent cx="3639458" cy="1932317"/>
            <wp:effectExtent l="0" t="0" r="0" b="0"/>
            <wp:docPr id="2" name="Immagine 2" descr="Immagine che contiene testo, diagramma, Piano, schizz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diagramma, Piano, schizzo&#10;&#10;Il contenuto generato dall'IA potrebbe non essere corretto."/>
                    <pic:cNvPicPr/>
                  </pic:nvPicPr>
                  <pic:blipFill rotWithShape="1">
                    <a:blip r:embed="rId23" cstate="print">
                      <a:extLst>
                        <a:ext uri="{28A0092B-C50C-407E-A947-70E740481C1C}">
                          <a14:useLocalDpi xmlns:a14="http://schemas.microsoft.com/office/drawing/2010/main" val="0"/>
                        </a:ext>
                      </a:extLst>
                    </a:blip>
                    <a:srcRect l="4937" t="16721" r="4760" b="15474"/>
                    <a:stretch/>
                  </pic:blipFill>
                  <pic:spPr bwMode="auto">
                    <a:xfrm>
                      <a:off x="0" y="0"/>
                      <a:ext cx="3639458" cy="1932317"/>
                    </a:xfrm>
                    <a:prstGeom prst="rect">
                      <a:avLst/>
                    </a:prstGeom>
                    <a:ln>
                      <a:noFill/>
                    </a:ln>
                    <a:extLst>
                      <a:ext uri="{53640926-AAD7-44D8-BBD7-CCE9431645EC}">
                        <a14:shadowObscured xmlns:a14="http://schemas.microsoft.com/office/drawing/2010/main"/>
                      </a:ext>
                    </a:extLst>
                  </pic:spPr>
                </pic:pic>
              </a:graphicData>
            </a:graphic>
          </wp:inline>
        </w:drawing>
      </w:r>
    </w:p>
    <w:p w14:paraId="63BCE6D7" w14:textId="77777777" w:rsidR="004A0E3E" w:rsidRPr="004A0E3E" w:rsidRDefault="004A0E3E" w:rsidP="004A0E3E">
      <w:pPr>
        <w:rPr>
          <w:rFonts w:cs="Arial"/>
          <w:i/>
          <w:sz w:val="24"/>
          <w:szCs w:val="28"/>
          <w:lang w:eastAsia="it-CH"/>
        </w:rPr>
      </w:pPr>
      <w:r w:rsidRPr="004A0E3E">
        <w:rPr>
          <w:rFonts w:cs="Arial"/>
          <w:i/>
          <w:sz w:val="24"/>
          <w:szCs w:val="28"/>
          <w:lang w:eastAsia="it-CH"/>
        </w:rPr>
        <w:t>Ipotesi stabile transitorio per cucina di produzione e refettorio / infocentro – Piano di situazione</w:t>
      </w:r>
    </w:p>
    <w:p w14:paraId="2F19F47F" w14:textId="77777777" w:rsidR="004A0E3E" w:rsidRDefault="004A0E3E" w:rsidP="004D560B">
      <w:pPr>
        <w:rPr>
          <w:b/>
          <w:sz w:val="24"/>
          <w:szCs w:val="24"/>
        </w:rPr>
      </w:pPr>
    </w:p>
    <w:p w14:paraId="0502D858" w14:textId="59FA92FD" w:rsidR="00D072DE" w:rsidRDefault="00D072DE" w:rsidP="001472FD">
      <w:pPr>
        <w:pStyle w:val="Paragrafoelenco"/>
        <w:numPr>
          <w:ilvl w:val="0"/>
          <w:numId w:val="19"/>
        </w:numPr>
        <w:ind w:left="567" w:hanging="567"/>
        <w:rPr>
          <w:b/>
          <w:sz w:val="24"/>
          <w:szCs w:val="24"/>
        </w:rPr>
      </w:pPr>
      <w:r>
        <w:rPr>
          <w:b/>
          <w:sz w:val="24"/>
          <w:szCs w:val="24"/>
        </w:rPr>
        <w:t>PRIMA TAPPA – TEMPISTICHE E PROCEDURE</w:t>
      </w:r>
    </w:p>
    <w:p w14:paraId="1BA4FBCA" w14:textId="77777777" w:rsidR="00D072DE" w:rsidRDefault="00D072DE" w:rsidP="00D072DE">
      <w:pPr>
        <w:rPr>
          <w:b/>
          <w:sz w:val="24"/>
          <w:szCs w:val="24"/>
        </w:rPr>
      </w:pPr>
    </w:p>
    <w:p w14:paraId="149E5529" w14:textId="77777777" w:rsidR="00D072DE" w:rsidRPr="00D072DE" w:rsidRDefault="00D072DE" w:rsidP="00D072DE">
      <w:pPr>
        <w:pStyle w:val="Nessunaspaziatura"/>
        <w:spacing w:after="120"/>
        <w:rPr>
          <w:sz w:val="24"/>
          <w:szCs w:val="24"/>
          <w:lang w:val="it-CH"/>
        </w:rPr>
      </w:pPr>
      <w:r w:rsidRPr="00D072DE">
        <w:rPr>
          <w:sz w:val="24"/>
          <w:szCs w:val="24"/>
          <w:lang w:val="it-CH"/>
        </w:rPr>
        <w:t>La realizzazione della prima fase di interventi è contraddistinta da una procedura che prevede, dopo l’approvazione dei crediti per la progettazione oggetto del presente messaggio, due ulteriori crediti, il primo per la realizzazione delle sedi transitorie, il secondo per la realizzazione delle sedi definitive. Allo stato attuale, le tempistiche delle varie procedure e della realizzazione possono essere stimate come segue (i tempi indicati sono da considerare dal momento dell’approvazione del credito di progettazione in oggetto da parte del Parlamento):</w:t>
      </w:r>
    </w:p>
    <w:p w14:paraId="1935B507" w14:textId="77777777" w:rsidR="00D072DE" w:rsidRPr="00D072DE" w:rsidRDefault="00D072DE" w:rsidP="00D072DE">
      <w:pPr>
        <w:pStyle w:val="Nessunaspaziatura"/>
        <w:numPr>
          <w:ilvl w:val="0"/>
          <w:numId w:val="20"/>
        </w:numPr>
        <w:tabs>
          <w:tab w:val="right" w:pos="9072"/>
        </w:tabs>
        <w:ind w:left="284" w:hanging="284"/>
        <w:rPr>
          <w:sz w:val="24"/>
          <w:szCs w:val="24"/>
          <w:lang w:val="it-CH"/>
        </w:rPr>
      </w:pPr>
      <w:r w:rsidRPr="00D072DE">
        <w:rPr>
          <w:sz w:val="24"/>
          <w:szCs w:val="24"/>
          <w:lang w:val="it-CH"/>
        </w:rPr>
        <w:t xml:space="preserve">Pubblicazione concorsi per la piscina coperta e centrale termica, </w:t>
      </w:r>
      <w:r w:rsidRPr="00D072DE">
        <w:rPr>
          <w:sz w:val="24"/>
          <w:szCs w:val="24"/>
          <w:lang w:val="it-CH"/>
        </w:rPr>
        <w:tab/>
      </w:r>
    </w:p>
    <w:p w14:paraId="3C6E8AAF" w14:textId="77777777" w:rsidR="00D072DE" w:rsidRPr="00D072DE" w:rsidRDefault="00D072DE" w:rsidP="00D072DE">
      <w:pPr>
        <w:pStyle w:val="Nessunaspaziatura"/>
        <w:tabs>
          <w:tab w:val="right" w:pos="9072"/>
        </w:tabs>
        <w:spacing w:after="120"/>
        <w:ind w:left="284"/>
        <w:rPr>
          <w:sz w:val="24"/>
          <w:szCs w:val="24"/>
          <w:lang w:val="it-CH"/>
        </w:rPr>
      </w:pPr>
      <w:r w:rsidRPr="00D072DE">
        <w:rPr>
          <w:sz w:val="24"/>
          <w:szCs w:val="24"/>
          <w:lang w:val="it-CH"/>
        </w:rPr>
        <w:t xml:space="preserve">la nuova sede CSIA e per la sistemazione paesaggistica </w:t>
      </w:r>
      <w:r w:rsidRPr="00D072DE">
        <w:rPr>
          <w:sz w:val="24"/>
          <w:szCs w:val="24"/>
          <w:lang w:val="it-CH"/>
        </w:rPr>
        <w:tab/>
        <w:t>6 mesi</w:t>
      </w:r>
    </w:p>
    <w:p w14:paraId="77CB3DCD" w14:textId="77777777" w:rsidR="00D072DE" w:rsidRPr="00D072DE" w:rsidRDefault="00D072DE" w:rsidP="00D072DE">
      <w:pPr>
        <w:pStyle w:val="Nessunaspaziatura"/>
        <w:numPr>
          <w:ilvl w:val="0"/>
          <w:numId w:val="20"/>
        </w:numPr>
        <w:tabs>
          <w:tab w:val="right" w:pos="9072"/>
        </w:tabs>
        <w:spacing w:after="120"/>
        <w:ind w:left="284" w:hanging="284"/>
        <w:rPr>
          <w:sz w:val="24"/>
          <w:szCs w:val="24"/>
          <w:lang w:val="it-CH"/>
        </w:rPr>
      </w:pPr>
      <w:r w:rsidRPr="00D072DE">
        <w:rPr>
          <w:sz w:val="24"/>
          <w:szCs w:val="24"/>
          <w:lang w:val="it-CH"/>
        </w:rPr>
        <w:t>Conclusione concorsi</w:t>
      </w:r>
      <w:r w:rsidRPr="00D072DE">
        <w:rPr>
          <w:sz w:val="24"/>
          <w:szCs w:val="24"/>
          <w:lang w:val="it-CH"/>
        </w:rPr>
        <w:tab/>
        <w:t>2 anni</w:t>
      </w:r>
    </w:p>
    <w:p w14:paraId="4B0EE6B2" w14:textId="77777777" w:rsidR="00D072DE" w:rsidRPr="00D072DE" w:rsidRDefault="00D072DE" w:rsidP="00D072DE">
      <w:pPr>
        <w:pStyle w:val="Nessunaspaziatura"/>
        <w:numPr>
          <w:ilvl w:val="0"/>
          <w:numId w:val="20"/>
        </w:numPr>
        <w:tabs>
          <w:tab w:val="right" w:pos="9072"/>
        </w:tabs>
        <w:spacing w:after="120"/>
        <w:ind w:left="284" w:hanging="284"/>
        <w:rPr>
          <w:sz w:val="24"/>
          <w:szCs w:val="24"/>
          <w:lang w:val="it-CH"/>
        </w:rPr>
      </w:pPr>
      <w:r w:rsidRPr="00D072DE">
        <w:rPr>
          <w:sz w:val="24"/>
          <w:szCs w:val="24"/>
          <w:lang w:val="it-CH"/>
        </w:rPr>
        <w:t xml:space="preserve">Messaggio sedi transitorie </w:t>
      </w:r>
      <w:r w:rsidRPr="00D072DE">
        <w:rPr>
          <w:sz w:val="24"/>
          <w:szCs w:val="24"/>
          <w:lang w:val="it-CH"/>
        </w:rPr>
        <w:tab/>
        <w:t>2 anni</w:t>
      </w:r>
    </w:p>
    <w:p w14:paraId="15B51302" w14:textId="77777777" w:rsidR="00D072DE" w:rsidRPr="00D072DE" w:rsidRDefault="00D072DE" w:rsidP="00D072DE">
      <w:pPr>
        <w:pStyle w:val="Nessunaspaziatura"/>
        <w:numPr>
          <w:ilvl w:val="0"/>
          <w:numId w:val="20"/>
        </w:numPr>
        <w:tabs>
          <w:tab w:val="right" w:pos="9072"/>
        </w:tabs>
        <w:spacing w:after="120"/>
        <w:ind w:left="284" w:hanging="284"/>
        <w:rPr>
          <w:sz w:val="24"/>
          <w:szCs w:val="24"/>
          <w:lang w:val="it-CH"/>
        </w:rPr>
      </w:pPr>
      <w:r w:rsidRPr="00D072DE">
        <w:rPr>
          <w:sz w:val="24"/>
          <w:szCs w:val="24"/>
          <w:lang w:val="it-CH"/>
        </w:rPr>
        <w:t>Messaggio di costruzione sedi definitive</w:t>
      </w:r>
      <w:r w:rsidRPr="00D072DE">
        <w:rPr>
          <w:sz w:val="24"/>
          <w:szCs w:val="24"/>
          <w:lang w:val="it-CH"/>
        </w:rPr>
        <w:tab/>
        <w:t>3 anni</w:t>
      </w:r>
    </w:p>
    <w:p w14:paraId="5EA6ED1F" w14:textId="77777777" w:rsidR="00D072DE" w:rsidRPr="00D072DE" w:rsidRDefault="00D072DE" w:rsidP="00D072DE">
      <w:pPr>
        <w:pStyle w:val="Nessunaspaziatura"/>
        <w:numPr>
          <w:ilvl w:val="0"/>
          <w:numId w:val="20"/>
        </w:numPr>
        <w:tabs>
          <w:tab w:val="right" w:pos="9072"/>
        </w:tabs>
        <w:spacing w:after="120"/>
        <w:ind w:left="284" w:hanging="284"/>
        <w:rPr>
          <w:sz w:val="24"/>
          <w:szCs w:val="24"/>
          <w:lang w:val="it-CH"/>
        </w:rPr>
      </w:pPr>
      <w:r w:rsidRPr="00D072DE">
        <w:rPr>
          <w:sz w:val="24"/>
          <w:szCs w:val="24"/>
          <w:lang w:val="it-CH"/>
        </w:rPr>
        <w:t xml:space="preserve">Termine cantiere sedi transitorie </w:t>
      </w:r>
      <w:r w:rsidRPr="00D072DE">
        <w:rPr>
          <w:sz w:val="24"/>
          <w:szCs w:val="24"/>
          <w:lang w:val="it-CH"/>
        </w:rPr>
        <w:tab/>
        <w:t>4 anni</w:t>
      </w:r>
    </w:p>
    <w:p w14:paraId="44E39D59" w14:textId="77777777" w:rsidR="00D072DE" w:rsidRPr="00D072DE" w:rsidRDefault="00D072DE" w:rsidP="00D072DE">
      <w:pPr>
        <w:pStyle w:val="Nessunaspaziatura"/>
        <w:numPr>
          <w:ilvl w:val="0"/>
          <w:numId w:val="20"/>
        </w:numPr>
        <w:tabs>
          <w:tab w:val="right" w:pos="9072"/>
        </w:tabs>
        <w:spacing w:after="120"/>
        <w:ind w:left="284" w:hanging="284"/>
        <w:rPr>
          <w:sz w:val="24"/>
          <w:szCs w:val="24"/>
          <w:lang w:val="it-CH"/>
        </w:rPr>
      </w:pPr>
      <w:r w:rsidRPr="00D072DE">
        <w:rPr>
          <w:sz w:val="24"/>
          <w:szCs w:val="24"/>
          <w:lang w:val="it-CH"/>
        </w:rPr>
        <w:t xml:space="preserve">Termine cantiere sedi definitive </w:t>
      </w:r>
      <w:r w:rsidRPr="00D072DE">
        <w:rPr>
          <w:sz w:val="24"/>
          <w:szCs w:val="24"/>
          <w:lang w:val="it-CH"/>
        </w:rPr>
        <w:tab/>
        <w:t>6 anni</w:t>
      </w:r>
    </w:p>
    <w:p w14:paraId="6B182610" w14:textId="77777777" w:rsidR="00D072DE" w:rsidRPr="00D072DE" w:rsidRDefault="00D072DE" w:rsidP="00D072DE">
      <w:pPr>
        <w:pStyle w:val="Nessunaspaziatura"/>
        <w:rPr>
          <w:sz w:val="24"/>
          <w:szCs w:val="24"/>
          <w:lang w:val="it-CH"/>
        </w:rPr>
      </w:pPr>
      <w:r w:rsidRPr="00D072DE">
        <w:rPr>
          <w:sz w:val="24"/>
          <w:szCs w:val="24"/>
          <w:lang w:val="it-CH"/>
        </w:rPr>
        <w:t>Ammettendo che il Parlamento possa stanziare i crediti richiesti con questo messaggio entro il mese di marzo 2026, la conclusione dei lavori previsti nella prima tappa può essere stimata allo stato attuale a metà del 2032.</w:t>
      </w:r>
    </w:p>
    <w:p w14:paraId="18791FA3" w14:textId="77777777" w:rsidR="00D072DE" w:rsidRPr="00D072DE" w:rsidRDefault="00D072DE" w:rsidP="00D072DE">
      <w:pPr>
        <w:pStyle w:val="Nessunaspaziatura"/>
        <w:rPr>
          <w:sz w:val="24"/>
          <w:szCs w:val="24"/>
          <w:lang w:val="it-CH"/>
        </w:rPr>
      </w:pPr>
    </w:p>
    <w:p w14:paraId="2FF9B5D4" w14:textId="7C2F8DFF" w:rsidR="00D072DE" w:rsidRPr="00D072DE" w:rsidRDefault="00D072DE" w:rsidP="00D072DE">
      <w:pPr>
        <w:rPr>
          <w:b/>
          <w:sz w:val="28"/>
          <w:szCs w:val="28"/>
        </w:rPr>
      </w:pPr>
      <w:r w:rsidRPr="00D072DE">
        <w:rPr>
          <w:sz w:val="24"/>
          <w:szCs w:val="24"/>
        </w:rPr>
        <w:t>Ricordiamo che in contemporanea avanzeranno i lavori per il restauro del Palazzo degli studi Lugano Centro e per il trasferimento del CPS</w:t>
      </w:r>
      <w:r w:rsidR="00282016">
        <w:rPr>
          <w:sz w:val="24"/>
          <w:szCs w:val="24"/>
        </w:rPr>
        <w:t>-MT</w:t>
      </w:r>
      <w:r w:rsidRPr="00D072DE">
        <w:rPr>
          <w:sz w:val="24"/>
          <w:szCs w:val="24"/>
        </w:rPr>
        <w:t xml:space="preserve"> presso una nuova sede,</w:t>
      </w:r>
      <w:r w:rsidR="00282016" w:rsidRPr="00282016">
        <w:t xml:space="preserve"> </w:t>
      </w:r>
      <w:r w:rsidR="00282016" w:rsidRPr="00282016">
        <w:rPr>
          <w:sz w:val="24"/>
          <w:szCs w:val="24"/>
        </w:rPr>
        <w:t>subordinato all’accoglimento, da parte del Gran Consiglio, dello specifico messaggio governativo</w:t>
      </w:r>
      <w:r w:rsidR="00282016">
        <w:rPr>
          <w:sz w:val="24"/>
          <w:szCs w:val="24"/>
        </w:rPr>
        <w:t>,</w:t>
      </w:r>
      <w:r w:rsidRPr="00D072DE">
        <w:rPr>
          <w:sz w:val="24"/>
          <w:szCs w:val="24"/>
        </w:rPr>
        <w:t xml:space="preserve"> che dovrebbero concludersi entro la fine del 2027; questi interventi sono correlati ai progetti previsti nella prima tappa di Trevano.</w:t>
      </w:r>
    </w:p>
    <w:p w14:paraId="25C45D11" w14:textId="77777777" w:rsidR="00D072DE" w:rsidRPr="00D072DE" w:rsidRDefault="00D072DE" w:rsidP="00D072DE">
      <w:pPr>
        <w:rPr>
          <w:b/>
          <w:sz w:val="24"/>
          <w:szCs w:val="24"/>
        </w:rPr>
      </w:pPr>
    </w:p>
    <w:p w14:paraId="08B619DE" w14:textId="099F8282" w:rsidR="00D072DE" w:rsidRDefault="00D072DE" w:rsidP="001472FD">
      <w:pPr>
        <w:pStyle w:val="Paragrafoelenco"/>
        <w:numPr>
          <w:ilvl w:val="0"/>
          <w:numId w:val="19"/>
        </w:numPr>
        <w:ind w:left="567" w:hanging="567"/>
        <w:rPr>
          <w:b/>
          <w:sz w:val="24"/>
          <w:szCs w:val="24"/>
        </w:rPr>
      </w:pPr>
      <w:r>
        <w:rPr>
          <w:b/>
          <w:sz w:val="24"/>
          <w:szCs w:val="24"/>
        </w:rPr>
        <w:t>COSTI DELLA PRIMA TAPPA</w:t>
      </w:r>
    </w:p>
    <w:p w14:paraId="09964D94" w14:textId="77777777" w:rsidR="00D072DE" w:rsidRDefault="00D072DE" w:rsidP="00D072DE">
      <w:pPr>
        <w:rPr>
          <w:b/>
          <w:sz w:val="24"/>
          <w:szCs w:val="24"/>
        </w:rPr>
      </w:pPr>
    </w:p>
    <w:p w14:paraId="17E9CB02" w14:textId="77777777" w:rsidR="00A9780B" w:rsidRDefault="00A9780B" w:rsidP="00A9780B">
      <w:pPr>
        <w:tabs>
          <w:tab w:val="left" w:pos="567"/>
          <w:tab w:val="left" w:pos="7371"/>
          <w:tab w:val="right" w:pos="9639"/>
        </w:tabs>
        <w:rPr>
          <w:rFonts w:cs="Arial"/>
          <w:sz w:val="24"/>
          <w:szCs w:val="28"/>
        </w:rPr>
      </w:pPr>
      <w:r w:rsidRPr="00A9780B">
        <w:rPr>
          <w:rFonts w:cs="Arial"/>
          <w:sz w:val="24"/>
          <w:szCs w:val="28"/>
        </w:rPr>
        <w:t>La base di calcolo per la prima tappa è il documento “Piano di quartiere comparto scolastico di Trevano - Stima sommaria dei costi” del 12.03.2024 redatto da Büro für Bauökonomie AG. Il grado di precisione è del +/- 25%. L’ambito di intervento è rappresentato nella figura che segue.</w:t>
      </w:r>
    </w:p>
    <w:p w14:paraId="1C30654D" w14:textId="5573A17B" w:rsidR="00D072DE" w:rsidRDefault="00A9780B" w:rsidP="00D072DE">
      <w:pPr>
        <w:rPr>
          <w:b/>
          <w:sz w:val="24"/>
          <w:szCs w:val="24"/>
        </w:rPr>
      </w:pPr>
      <w:r>
        <w:rPr>
          <w:rFonts w:cs="Arial"/>
          <w:noProof/>
          <w:szCs w:val="24"/>
          <w:lang w:eastAsia="it-CH"/>
        </w:rPr>
        <w:lastRenderedPageBreak/>
        <w:drawing>
          <wp:inline distT="0" distB="0" distL="0" distR="0" wp14:anchorId="5006D329" wp14:editId="72AC22FF">
            <wp:extent cx="4792382" cy="2582884"/>
            <wp:effectExtent l="0" t="0" r="8255" b="8255"/>
            <wp:docPr id="14" name="Immagine 14" descr="Immagine che contiene mappa, Aerofotogrammetria, Urbanistica, aere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descr="Immagine che contiene mappa, Aerofotogrammetria, Urbanistica, aereo&#10;&#10;Il contenuto generato dall'IA potrebbe non essere corretto."/>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92382" cy="2582884"/>
                    </a:xfrm>
                    <a:prstGeom prst="rect">
                      <a:avLst/>
                    </a:prstGeom>
                  </pic:spPr>
                </pic:pic>
              </a:graphicData>
            </a:graphic>
          </wp:inline>
        </w:drawing>
      </w:r>
    </w:p>
    <w:p w14:paraId="439BC2AC" w14:textId="77777777" w:rsidR="00D072DE" w:rsidRDefault="00D072DE" w:rsidP="00D072DE">
      <w:pPr>
        <w:rPr>
          <w:b/>
          <w:sz w:val="24"/>
          <w:szCs w:val="24"/>
        </w:rPr>
      </w:pPr>
    </w:p>
    <w:p w14:paraId="0DCEA81B" w14:textId="2E61425F" w:rsidR="00A9780B" w:rsidRPr="00A9780B" w:rsidRDefault="00A9780B" w:rsidP="007F2B65">
      <w:pPr>
        <w:pStyle w:val="Titolo2"/>
        <w:numPr>
          <w:ilvl w:val="1"/>
          <w:numId w:val="25"/>
        </w:numPr>
        <w:spacing w:before="0" w:after="0"/>
        <w:ind w:left="567" w:hanging="567"/>
        <w:rPr>
          <w:rStyle w:val="Enfasigrassetto"/>
          <w:b/>
          <w:sz w:val="24"/>
          <w:szCs w:val="24"/>
        </w:rPr>
      </w:pPr>
      <w:r w:rsidRPr="00A9780B">
        <w:rPr>
          <w:rStyle w:val="Enfasigrassetto"/>
          <w:b/>
          <w:sz w:val="24"/>
          <w:szCs w:val="24"/>
        </w:rPr>
        <w:t>Nuova sede CSIA: risanamento e ampliamento</w:t>
      </w:r>
    </w:p>
    <w:p w14:paraId="65182145" w14:textId="77777777" w:rsidR="00A9780B" w:rsidRDefault="00A9780B" w:rsidP="00D072DE">
      <w:pPr>
        <w:rPr>
          <w:b/>
          <w:sz w:val="24"/>
          <w:szCs w:val="24"/>
        </w:rPr>
      </w:pPr>
    </w:p>
    <w:p w14:paraId="1AE0628D" w14:textId="77777777" w:rsidR="00A9780B" w:rsidRPr="00A9780B" w:rsidRDefault="00A9780B" w:rsidP="00A9780B">
      <w:pPr>
        <w:autoSpaceDE w:val="0"/>
        <w:autoSpaceDN w:val="0"/>
        <w:adjustRightInd w:val="0"/>
        <w:rPr>
          <w:rFonts w:cs="Arial"/>
          <w:sz w:val="24"/>
          <w:szCs w:val="28"/>
        </w:rPr>
      </w:pPr>
      <w:r w:rsidRPr="00A9780B">
        <w:rPr>
          <w:rFonts w:asciiTheme="minorHAnsi" w:hAnsiTheme="minorHAnsi" w:cstheme="minorHAnsi"/>
          <w:sz w:val="24"/>
          <w:szCs w:val="28"/>
        </w:rPr>
        <w:t xml:space="preserve">Il complesso edilizio di Sergio Pagnamenta ed Attilio Marazzi sarà conservato e accuratamente rinnovato e integrato con aggiunte e ampliamenti. L‘ala occidentale sarà ampliata a nord e a sud e saranno aggiunti due piani. Il piano terra ospiterà la mensa, e una parte degli atelier comuni. L‘attuale organizzazione logistica e funzionale del refettorio con cucina e consegne sarà in gran parte mantenuta e ottimizzata. </w:t>
      </w:r>
      <w:r w:rsidRPr="00A9780B">
        <w:rPr>
          <w:rFonts w:cs="Arial"/>
          <w:sz w:val="24"/>
          <w:szCs w:val="28"/>
        </w:rPr>
        <w:t>L‘Aula magna sarà ristrutturata secondo le specifiche esigenze tecniche. I piani precedentemente utilizzati come uffici sotto l‘auditorium saranno convertiti in biblioteca, archivi e spazi tecnici.</w:t>
      </w:r>
    </w:p>
    <w:p w14:paraId="2D316A8B" w14:textId="77777777" w:rsidR="00A9780B" w:rsidRPr="00A9780B" w:rsidRDefault="00A9780B" w:rsidP="00A9780B">
      <w:pPr>
        <w:autoSpaceDE w:val="0"/>
        <w:autoSpaceDN w:val="0"/>
        <w:adjustRightInd w:val="0"/>
        <w:rPr>
          <w:rFonts w:cs="Arial"/>
          <w:sz w:val="24"/>
          <w:szCs w:val="28"/>
        </w:rPr>
      </w:pPr>
    </w:p>
    <w:p w14:paraId="11CCA96B" w14:textId="037444D6" w:rsidR="00A9780B" w:rsidRDefault="00A9780B" w:rsidP="00A9780B">
      <w:pPr>
        <w:spacing w:after="120"/>
        <w:rPr>
          <w:rFonts w:cs="Arial"/>
          <w:sz w:val="24"/>
          <w:szCs w:val="28"/>
        </w:rPr>
      </w:pPr>
      <w:r w:rsidRPr="00A9780B">
        <w:rPr>
          <w:rFonts w:cs="Arial"/>
          <w:sz w:val="24"/>
          <w:szCs w:val="28"/>
        </w:rPr>
        <w:t>I costi stimati (grado di precisione del +/- 25%) in base allo studio redatto da Büro für Bau Bauökonomie AG sono i seguenti; la stima dei costi non tiene conto di eventuali riserve per imprevisti, rincari e arrotondamenti.</w:t>
      </w:r>
    </w:p>
    <w:tbl>
      <w:tblPr>
        <w:tblpPr w:leftFromText="141" w:rightFromText="141" w:vertAnchor="text" w:horzAnchor="margin" w:tblpY="61"/>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110"/>
        <w:gridCol w:w="4321"/>
        <w:gridCol w:w="4077"/>
      </w:tblGrid>
      <w:tr w:rsidR="00A9780B" w:rsidRPr="00A9780B" w14:paraId="7B430BE2" w14:textId="77777777" w:rsidTr="002514FC">
        <w:trPr>
          <w:trHeight w:val="449"/>
        </w:trPr>
        <w:tc>
          <w:tcPr>
            <w:tcW w:w="1110" w:type="dxa"/>
            <w:shd w:val="clear" w:color="auto" w:fill="BFBFBF"/>
            <w:noWrap/>
            <w:vAlign w:val="center"/>
          </w:tcPr>
          <w:p w14:paraId="0D81E55D" w14:textId="77777777" w:rsidR="00A9780B" w:rsidRPr="00A9780B" w:rsidRDefault="00A9780B" w:rsidP="00D05998">
            <w:pPr>
              <w:rPr>
                <w:rFonts w:cs="Arial"/>
                <w:b/>
                <w:bCs/>
                <w:sz w:val="24"/>
                <w:szCs w:val="24"/>
                <w:lang w:eastAsia="it-CH"/>
              </w:rPr>
            </w:pPr>
            <w:r w:rsidRPr="00A9780B">
              <w:rPr>
                <w:rFonts w:cs="Arial"/>
                <w:b/>
                <w:bCs/>
                <w:sz w:val="24"/>
                <w:szCs w:val="24"/>
                <w:lang w:eastAsia="it-CH"/>
              </w:rPr>
              <w:t>Codice</w:t>
            </w:r>
          </w:p>
        </w:tc>
        <w:tc>
          <w:tcPr>
            <w:tcW w:w="4321" w:type="dxa"/>
            <w:shd w:val="clear" w:color="auto" w:fill="BFBFBF"/>
            <w:noWrap/>
            <w:vAlign w:val="center"/>
          </w:tcPr>
          <w:p w14:paraId="4B48D768" w14:textId="77777777" w:rsidR="00A9780B" w:rsidRPr="00A9780B" w:rsidRDefault="00A9780B" w:rsidP="00D05998">
            <w:pPr>
              <w:rPr>
                <w:rFonts w:cs="Arial"/>
                <w:b/>
                <w:bCs/>
                <w:sz w:val="24"/>
                <w:szCs w:val="24"/>
                <w:lang w:eastAsia="it-CH"/>
              </w:rPr>
            </w:pPr>
            <w:r w:rsidRPr="00A9780B">
              <w:rPr>
                <w:rFonts w:cs="Arial"/>
                <w:b/>
                <w:bCs/>
                <w:sz w:val="24"/>
                <w:szCs w:val="24"/>
                <w:lang w:eastAsia="it-CH"/>
              </w:rPr>
              <w:t>Designazione secondo eCCC-E</w:t>
            </w:r>
          </w:p>
        </w:tc>
        <w:tc>
          <w:tcPr>
            <w:tcW w:w="4077" w:type="dxa"/>
            <w:shd w:val="clear" w:color="auto" w:fill="BFBFBF"/>
            <w:vAlign w:val="center"/>
          </w:tcPr>
          <w:p w14:paraId="447C9A94" w14:textId="77777777" w:rsidR="00A9780B" w:rsidRPr="00A9780B" w:rsidRDefault="00A9780B" w:rsidP="00D05998">
            <w:pPr>
              <w:jc w:val="right"/>
              <w:rPr>
                <w:rFonts w:cs="Arial"/>
                <w:b/>
                <w:bCs/>
                <w:sz w:val="24"/>
                <w:szCs w:val="24"/>
                <w:lang w:eastAsia="it-CH"/>
              </w:rPr>
            </w:pPr>
            <w:r w:rsidRPr="00A9780B">
              <w:rPr>
                <w:rFonts w:cs="Arial"/>
                <w:b/>
                <w:bCs/>
                <w:sz w:val="24"/>
                <w:szCs w:val="24"/>
                <w:lang w:eastAsia="it-CH"/>
              </w:rPr>
              <w:t>CHF</w:t>
            </w:r>
          </w:p>
        </w:tc>
      </w:tr>
      <w:tr w:rsidR="00A9780B" w:rsidRPr="00A9780B" w14:paraId="6B298D34" w14:textId="77777777" w:rsidTr="002514FC">
        <w:trPr>
          <w:trHeight w:val="367"/>
        </w:trPr>
        <w:tc>
          <w:tcPr>
            <w:tcW w:w="1110" w:type="dxa"/>
            <w:shd w:val="clear" w:color="auto" w:fill="D9D9D9" w:themeFill="background1" w:themeFillShade="D9"/>
            <w:vAlign w:val="center"/>
          </w:tcPr>
          <w:p w14:paraId="562BE16D" w14:textId="77777777" w:rsidR="00A9780B" w:rsidRPr="00A9780B" w:rsidRDefault="00A9780B" w:rsidP="00D05998">
            <w:pPr>
              <w:rPr>
                <w:rFonts w:cs="Arial"/>
                <w:bCs/>
                <w:sz w:val="24"/>
                <w:szCs w:val="24"/>
                <w:lang w:eastAsia="it-CH"/>
              </w:rPr>
            </w:pPr>
            <w:r w:rsidRPr="00A9780B">
              <w:rPr>
                <w:rFonts w:cs="Arial"/>
                <w:bCs/>
                <w:sz w:val="24"/>
                <w:szCs w:val="24"/>
                <w:lang w:eastAsia="it-CH"/>
              </w:rPr>
              <w:t>A</w:t>
            </w:r>
          </w:p>
        </w:tc>
        <w:tc>
          <w:tcPr>
            <w:tcW w:w="4321" w:type="dxa"/>
            <w:shd w:val="clear" w:color="auto" w:fill="D9D9D9" w:themeFill="background1" w:themeFillShade="D9"/>
            <w:noWrap/>
            <w:vAlign w:val="center"/>
          </w:tcPr>
          <w:p w14:paraId="6C73E40B" w14:textId="77777777" w:rsidR="00A9780B" w:rsidRPr="00A9780B" w:rsidRDefault="00A9780B" w:rsidP="00D05998">
            <w:pPr>
              <w:rPr>
                <w:rFonts w:cs="Arial"/>
                <w:bCs/>
                <w:sz w:val="24"/>
                <w:szCs w:val="24"/>
                <w:lang w:eastAsia="it-CH"/>
              </w:rPr>
            </w:pPr>
            <w:r w:rsidRPr="00A9780B">
              <w:rPr>
                <w:rFonts w:cs="Arial"/>
                <w:bCs/>
                <w:sz w:val="24"/>
                <w:szCs w:val="24"/>
                <w:lang w:eastAsia="it-CH"/>
              </w:rPr>
              <w:t>Fondo</w:t>
            </w:r>
          </w:p>
        </w:tc>
        <w:tc>
          <w:tcPr>
            <w:tcW w:w="4077" w:type="dxa"/>
            <w:vAlign w:val="center"/>
          </w:tcPr>
          <w:p w14:paraId="350064D8"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w:t>
            </w:r>
          </w:p>
        </w:tc>
      </w:tr>
      <w:tr w:rsidR="00A9780B" w:rsidRPr="00A9780B" w14:paraId="1A2A9068" w14:textId="77777777" w:rsidTr="002514FC">
        <w:trPr>
          <w:trHeight w:val="316"/>
        </w:trPr>
        <w:tc>
          <w:tcPr>
            <w:tcW w:w="1110" w:type="dxa"/>
            <w:shd w:val="clear" w:color="auto" w:fill="D9D9D9" w:themeFill="background1" w:themeFillShade="D9"/>
            <w:noWrap/>
            <w:vAlign w:val="center"/>
          </w:tcPr>
          <w:p w14:paraId="341B02D2" w14:textId="77777777" w:rsidR="00A9780B" w:rsidRPr="00A9780B" w:rsidRDefault="00A9780B" w:rsidP="00D05998">
            <w:pPr>
              <w:rPr>
                <w:rFonts w:cs="Arial"/>
                <w:bCs/>
                <w:sz w:val="24"/>
                <w:szCs w:val="24"/>
                <w:lang w:eastAsia="it-CH"/>
              </w:rPr>
            </w:pPr>
            <w:r w:rsidRPr="00A9780B">
              <w:rPr>
                <w:rFonts w:cs="Arial"/>
                <w:bCs/>
                <w:sz w:val="24"/>
                <w:szCs w:val="24"/>
                <w:lang w:eastAsia="it-CH"/>
              </w:rPr>
              <w:t>B</w:t>
            </w:r>
          </w:p>
        </w:tc>
        <w:tc>
          <w:tcPr>
            <w:tcW w:w="4321" w:type="dxa"/>
            <w:shd w:val="clear" w:color="auto" w:fill="D9D9D9" w:themeFill="background1" w:themeFillShade="D9"/>
            <w:noWrap/>
            <w:vAlign w:val="center"/>
          </w:tcPr>
          <w:p w14:paraId="0B4800BE" w14:textId="77777777" w:rsidR="00A9780B" w:rsidRPr="00A9780B" w:rsidRDefault="00A9780B" w:rsidP="00D05998">
            <w:pPr>
              <w:rPr>
                <w:rFonts w:cs="Arial"/>
                <w:bCs/>
                <w:sz w:val="24"/>
                <w:szCs w:val="24"/>
                <w:lang w:eastAsia="it-CH"/>
              </w:rPr>
            </w:pPr>
            <w:r w:rsidRPr="00A9780B">
              <w:rPr>
                <w:rFonts w:cs="Arial"/>
                <w:bCs/>
                <w:sz w:val="24"/>
                <w:szCs w:val="24"/>
                <w:lang w:eastAsia="it-CH"/>
              </w:rPr>
              <w:t>Preparazione</w:t>
            </w:r>
          </w:p>
        </w:tc>
        <w:tc>
          <w:tcPr>
            <w:tcW w:w="4077" w:type="dxa"/>
            <w:vAlign w:val="center"/>
          </w:tcPr>
          <w:p w14:paraId="64513351"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3'500’000.-</w:t>
            </w:r>
          </w:p>
        </w:tc>
      </w:tr>
      <w:tr w:rsidR="00A9780B" w:rsidRPr="00A9780B" w14:paraId="548CCFDC" w14:textId="77777777" w:rsidTr="002514FC">
        <w:trPr>
          <w:trHeight w:val="316"/>
        </w:trPr>
        <w:tc>
          <w:tcPr>
            <w:tcW w:w="1110" w:type="dxa"/>
            <w:shd w:val="clear" w:color="auto" w:fill="D9D9D9" w:themeFill="background1" w:themeFillShade="D9"/>
            <w:noWrap/>
            <w:vAlign w:val="center"/>
          </w:tcPr>
          <w:p w14:paraId="6DF2A16C" w14:textId="77777777" w:rsidR="00A9780B" w:rsidRPr="00A9780B" w:rsidRDefault="00A9780B" w:rsidP="00D05998">
            <w:pPr>
              <w:rPr>
                <w:rFonts w:cs="Arial"/>
                <w:bCs/>
                <w:sz w:val="24"/>
                <w:szCs w:val="24"/>
                <w:lang w:eastAsia="it-CH"/>
              </w:rPr>
            </w:pPr>
            <w:r w:rsidRPr="00A9780B">
              <w:rPr>
                <w:rFonts w:cs="Arial"/>
                <w:bCs/>
                <w:sz w:val="24"/>
                <w:szCs w:val="24"/>
                <w:lang w:eastAsia="it-CH"/>
              </w:rPr>
              <w:t>C</w:t>
            </w:r>
          </w:p>
        </w:tc>
        <w:tc>
          <w:tcPr>
            <w:tcW w:w="4321" w:type="dxa"/>
            <w:shd w:val="clear" w:color="auto" w:fill="D9D9D9" w:themeFill="background1" w:themeFillShade="D9"/>
            <w:noWrap/>
            <w:vAlign w:val="center"/>
          </w:tcPr>
          <w:p w14:paraId="10279C8E" w14:textId="77777777" w:rsidR="00A9780B" w:rsidRPr="00A9780B" w:rsidRDefault="00A9780B" w:rsidP="00D05998">
            <w:pPr>
              <w:rPr>
                <w:rFonts w:cs="Arial"/>
                <w:bCs/>
                <w:sz w:val="24"/>
                <w:szCs w:val="24"/>
                <w:lang w:eastAsia="it-CH"/>
              </w:rPr>
            </w:pPr>
            <w:r w:rsidRPr="00A9780B">
              <w:rPr>
                <w:rFonts w:cs="Arial"/>
                <w:bCs/>
                <w:sz w:val="24"/>
                <w:szCs w:val="24"/>
                <w:lang w:eastAsia="it-CH"/>
              </w:rPr>
              <w:t>Costruzione grezza edificio</w:t>
            </w:r>
          </w:p>
        </w:tc>
        <w:tc>
          <w:tcPr>
            <w:tcW w:w="4077" w:type="dxa"/>
            <w:vAlign w:val="center"/>
          </w:tcPr>
          <w:p w14:paraId="5AADB1DA"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6'500’000.-</w:t>
            </w:r>
          </w:p>
        </w:tc>
      </w:tr>
      <w:tr w:rsidR="00A9780B" w:rsidRPr="00A9780B" w14:paraId="2D350159" w14:textId="77777777" w:rsidTr="002514FC">
        <w:trPr>
          <w:trHeight w:val="316"/>
        </w:trPr>
        <w:tc>
          <w:tcPr>
            <w:tcW w:w="1110" w:type="dxa"/>
            <w:shd w:val="clear" w:color="auto" w:fill="D9D9D9" w:themeFill="background1" w:themeFillShade="D9"/>
            <w:noWrap/>
            <w:vAlign w:val="center"/>
          </w:tcPr>
          <w:p w14:paraId="390F18B1" w14:textId="77777777" w:rsidR="00A9780B" w:rsidRPr="00A9780B" w:rsidRDefault="00A9780B" w:rsidP="00D05998">
            <w:pPr>
              <w:rPr>
                <w:rFonts w:cs="Arial"/>
                <w:bCs/>
                <w:sz w:val="24"/>
                <w:szCs w:val="24"/>
                <w:lang w:eastAsia="it-CH"/>
              </w:rPr>
            </w:pPr>
            <w:r w:rsidRPr="00A9780B">
              <w:rPr>
                <w:rFonts w:cs="Arial"/>
                <w:bCs/>
                <w:sz w:val="24"/>
                <w:szCs w:val="24"/>
                <w:lang w:eastAsia="it-CH"/>
              </w:rPr>
              <w:t>D</w:t>
            </w:r>
          </w:p>
        </w:tc>
        <w:tc>
          <w:tcPr>
            <w:tcW w:w="4321" w:type="dxa"/>
            <w:shd w:val="clear" w:color="auto" w:fill="D9D9D9" w:themeFill="background1" w:themeFillShade="D9"/>
            <w:noWrap/>
            <w:vAlign w:val="center"/>
          </w:tcPr>
          <w:p w14:paraId="13331C1D" w14:textId="77777777" w:rsidR="00A9780B" w:rsidRPr="00A9780B" w:rsidRDefault="00A9780B" w:rsidP="00D05998">
            <w:pPr>
              <w:rPr>
                <w:rFonts w:cs="Arial"/>
                <w:bCs/>
                <w:sz w:val="24"/>
                <w:szCs w:val="24"/>
                <w:lang w:eastAsia="it-CH"/>
              </w:rPr>
            </w:pPr>
            <w:r w:rsidRPr="00A9780B">
              <w:rPr>
                <w:rFonts w:cs="Arial"/>
                <w:bCs/>
                <w:sz w:val="24"/>
                <w:szCs w:val="24"/>
                <w:lang w:eastAsia="it-CH"/>
              </w:rPr>
              <w:t>Impianti tecnici edificio (escl. CSI)</w:t>
            </w:r>
          </w:p>
        </w:tc>
        <w:tc>
          <w:tcPr>
            <w:tcW w:w="4077" w:type="dxa"/>
            <w:vAlign w:val="center"/>
          </w:tcPr>
          <w:p w14:paraId="2ACA47E6"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10'000’000.-</w:t>
            </w:r>
          </w:p>
        </w:tc>
      </w:tr>
      <w:tr w:rsidR="00A9780B" w:rsidRPr="00A9780B" w14:paraId="456D6BF3" w14:textId="77777777" w:rsidTr="002514FC">
        <w:trPr>
          <w:trHeight w:val="316"/>
        </w:trPr>
        <w:tc>
          <w:tcPr>
            <w:tcW w:w="1110" w:type="dxa"/>
            <w:shd w:val="clear" w:color="auto" w:fill="D9D9D9" w:themeFill="background1" w:themeFillShade="D9"/>
            <w:noWrap/>
            <w:vAlign w:val="center"/>
          </w:tcPr>
          <w:p w14:paraId="65816F0C" w14:textId="77777777" w:rsidR="00A9780B" w:rsidRPr="00A9780B" w:rsidRDefault="00A9780B" w:rsidP="00D05998">
            <w:pPr>
              <w:rPr>
                <w:rFonts w:cs="Arial"/>
                <w:bCs/>
                <w:sz w:val="24"/>
                <w:szCs w:val="24"/>
                <w:lang w:eastAsia="it-CH"/>
              </w:rPr>
            </w:pPr>
            <w:r w:rsidRPr="00A9780B">
              <w:rPr>
                <w:rFonts w:cs="Arial"/>
                <w:bCs/>
                <w:sz w:val="24"/>
                <w:szCs w:val="24"/>
                <w:lang w:eastAsia="it-CH"/>
              </w:rPr>
              <w:t>E</w:t>
            </w:r>
          </w:p>
        </w:tc>
        <w:tc>
          <w:tcPr>
            <w:tcW w:w="4321" w:type="dxa"/>
            <w:shd w:val="clear" w:color="auto" w:fill="D9D9D9" w:themeFill="background1" w:themeFillShade="D9"/>
            <w:noWrap/>
            <w:vAlign w:val="center"/>
          </w:tcPr>
          <w:p w14:paraId="318E16A5" w14:textId="77777777" w:rsidR="00A9780B" w:rsidRPr="00A9780B" w:rsidRDefault="00A9780B" w:rsidP="00D05998">
            <w:pPr>
              <w:rPr>
                <w:rFonts w:cs="Arial"/>
                <w:bCs/>
                <w:sz w:val="24"/>
                <w:szCs w:val="24"/>
                <w:lang w:eastAsia="it-CH"/>
              </w:rPr>
            </w:pPr>
            <w:r w:rsidRPr="00A9780B">
              <w:rPr>
                <w:rFonts w:cs="Arial"/>
                <w:bCs/>
                <w:sz w:val="24"/>
                <w:szCs w:val="24"/>
                <w:lang w:eastAsia="it-CH"/>
              </w:rPr>
              <w:t>Facciata edificio</w:t>
            </w:r>
          </w:p>
        </w:tc>
        <w:tc>
          <w:tcPr>
            <w:tcW w:w="4077" w:type="dxa"/>
            <w:vAlign w:val="center"/>
          </w:tcPr>
          <w:p w14:paraId="33079860"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11'000’000.-</w:t>
            </w:r>
          </w:p>
        </w:tc>
      </w:tr>
      <w:tr w:rsidR="00A9780B" w:rsidRPr="00A9780B" w14:paraId="6B83CAED" w14:textId="77777777" w:rsidTr="002514FC">
        <w:trPr>
          <w:trHeight w:val="316"/>
        </w:trPr>
        <w:tc>
          <w:tcPr>
            <w:tcW w:w="1110" w:type="dxa"/>
            <w:shd w:val="clear" w:color="auto" w:fill="D9D9D9" w:themeFill="background1" w:themeFillShade="D9"/>
            <w:noWrap/>
            <w:vAlign w:val="center"/>
          </w:tcPr>
          <w:p w14:paraId="11D31149" w14:textId="77777777" w:rsidR="00A9780B" w:rsidRPr="00A9780B" w:rsidRDefault="00A9780B" w:rsidP="00D05998">
            <w:pPr>
              <w:rPr>
                <w:rFonts w:cs="Arial"/>
                <w:bCs/>
                <w:sz w:val="24"/>
                <w:szCs w:val="24"/>
                <w:lang w:eastAsia="it-CH"/>
              </w:rPr>
            </w:pPr>
            <w:r w:rsidRPr="00A9780B">
              <w:rPr>
                <w:rFonts w:cs="Arial"/>
                <w:bCs/>
                <w:sz w:val="24"/>
                <w:szCs w:val="24"/>
                <w:lang w:eastAsia="it-CH"/>
              </w:rPr>
              <w:t>F</w:t>
            </w:r>
          </w:p>
        </w:tc>
        <w:tc>
          <w:tcPr>
            <w:tcW w:w="4321" w:type="dxa"/>
            <w:shd w:val="clear" w:color="auto" w:fill="D9D9D9" w:themeFill="background1" w:themeFillShade="D9"/>
            <w:noWrap/>
            <w:vAlign w:val="center"/>
          </w:tcPr>
          <w:p w14:paraId="694AE659" w14:textId="77777777" w:rsidR="00A9780B" w:rsidRPr="00A9780B" w:rsidRDefault="00A9780B" w:rsidP="00D05998">
            <w:pPr>
              <w:rPr>
                <w:rFonts w:cs="Arial"/>
                <w:bCs/>
                <w:sz w:val="24"/>
                <w:szCs w:val="24"/>
                <w:lang w:eastAsia="it-CH"/>
              </w:rPr>
            </w:pPr>
            <w:r w:rsidRPr="00A9780B">
              <w:rPr>
                <w:rFonts w:cs="Arial"/>
                <w:bCs/>
                <w:sz w:val="24"/>
                <w:szCs w:val="24"/>
                <w:lang w:eastAsia="it-CH"/>
              </w:rPr>
              <w:t>Tetto edificio</w:t>
            </w:r>
          </w:p>
        </w:tc>
        <w:tc>
          <w:tcPr>
            <w:tcW w:w="4077" w:type="dxa"/>
            <w:vAlign w:val="center"/>
          </w:tcPr>
          <w:p w14:paraId="7973D373"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2'000’000.-</w:t>
            </w:r>
          </w:p>
        </w:tc>
      </w:tr>
      <w:tr w:rsidR="00A9780B" w:rsidRPr="00A9780B" w14:paraId="01649778" w14:textId="77777777" w:rsidTr="002514FC">
        <w:trPr>
          <w:trHeight w:val="316"/>
        </w:trPr>
        <w:tc>
          <w:tcPr>
            <w:tcW w:w="1110" w:type="dxa"/>
            <w:shd w:val="clear" w:color="auto" w:fill="D9D9D9" w:themeFill="background1" w:themeFillShade="D9"/>
            <w:noWrap/>
            <w:vAlign w:val="center"/>
          </w:tcPr>
          <w:p w14:paraId="3A0CD285" w14:textId="77777777" w:rsidR="00A9780B" w:rsidRPr="00A9780B" w:rsidRDefault="00A9780B" w:rsidP="00D05998">
            <w:pPr>
              <w:rPr>
                <w:rFonts w:cs="Arial"/>
                <w:bCs/>
                <w:sz w:val="24"/>
                <w:szCs w:val="24"/>
                <w:lang w:eastAsia="it-CH"/>
              </w:rPr>
            </w:pPr>
            <w:r w:rsidRPr="00A9780B">
              <w:rPr>
                <w:rFonts w:cs="Arial"/>
                <w:bCs/>
                <w:sz w:val="24"/>
                <w:szCs w:val="24"/>
                <w:lang w:eastAsia="it-CH"/>
              </w:rPr>
              <w:t>G</w:t>
            </w:r>
          </w:p>
        </w:tc>
        <w:tc>
          <w:tcPr>
            <w:tcW w:w="4321" w:type="dxa"/>
            <w:shd w:val="clear" w:color="auto" w:fill="D9D9D9" w:themeFill="background1" w:themeFillShade="D9"/>
            <w:noWrap/>
            <w:vAlign w:val="center"/>
          </w:tcPr>
          <w:p w14:paraId="18F50BDD" w14:textId="77777777" w:rsidR="00A9780B" w:rsidRPr="00A9780B" w:rsidRDefault="00A9780B" w:rsidP="00D05998">
            <w:pPr>
              <w:rPr>
                <w:rFonts w:cs="Arial"/>
                <w:bCs/>
                <w:sz w:val="24"/>
                <w:szCs w:val="24"/>
                <w:lang w:eastAsia="it-CH"/>
              </w:rPr>
            </w:pPr>
            <w:r w:rsidRPr="00A9780B">
              <w:rPr>
                <w:rFonts w:cs="Arial"/>
                <w:bCs/>
                <w:sz w:val="24"/>
                <w:szCs w:val="24"/>
                <w:lang w:eastAsia="it-CH"/>
              </w:rPr>
              <w:t>Finitura interna edificio</w:t>
            </w:r>
          </w:p>
        </w:tc>
        <w:tc>
          <w:tcPr>
            <w:tcW w:w="4077" w:type="dxa"/>
            <w:vAlign w:val="center"/>
          </w:tcPr>
          <w:p w14:paraId="0BD4E512"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13'000’000.-</w:t>
            </w:r>
          </w:p>
        </w:tc>
      </w:tr>
      <w:tr w:rsidR="00A9780B" w:rsidRPr="00A9780B" w14:paraId="28347D54" w14:textId="77777777" w:rsidTr="002514FC">
        <w:trPr>
          <w:trHeight w:val="316"/>
        </w:trPr>
        <w:tc>
          <w:tcPr>
            <w:tcW w:w="1110" w:type="dxa"/>
            <w:shd w:val="clear" w:color="auto" w:fill="D9D9D9" w:themeFill="background1" w:themeFillShade="D9"/>
            <w:noWrap/>
            <w:vAlign w:val="center"/>
          </w:tcPr>
          <w:p w14:paraId="0B13855A" w14:textId="77777777" w:rsidR="00A9780B" w:rsidRPr="00A9780B" w:rsidRDefault="00A9780B" w:rsidP="00D05998">
            <w:pPr>
              <w:rPr>
                <w:rFonts w:cs="Arial"/>
                <w:bCs/>
                <w:sz w:val="24"/>
                <w:szCs w:val="24"/>
                <w:lang w:eastAsia="it-CH"/>
              </w:rPr>
            </w:pPr>
            <w:r w:rsidRPr="00A9780B">
              <w:rPr>
                <w:rFonts w:cs="Arial"/>
                <w:bCs/>
                <w:sz w:val="24"/>
                <w:szCs w:val="24"/>
                <w:lang w:eastAsia="it-CH"/>
              </w:rPr>
              <w:t>H</w:t>
            </w:r>
          </w:p>
        </w:tc>
        <w:tc>
          <w:tcPr>
            <w:tcW w:w="4321" w:type="dxa"/>
            <w:shd w:val="clear" w:color="auto" w:fill="D9D9D9" w:themeFill="background1" w:themeFillShade="D9"/>
            <w:noWrap/>
            <w:vAlign w:val="center"/>
          </w:tcPr>
          <w:p w14:paraId="06EF8E5D" w14:textId="0CD024C7" w:rsidR="00A9780B" w:rsidRPr="00A9780B" w:rsidRDefault="00A9780B" w:rsidP="00D05998">
            <w:pPr>
              <w:rPr>
                <w:rFonts w:cs="Arial"/>
                <w:bCs/>
                <w:sz w:val="24"/>
                <w:szCs w:val="24"/>
                <w:lang w:eastAsia="it-CH"/>
              </w:rPr>
            </w:pPr>
            <w:r w:rsidRPr="00A9780B">
              <w:rPr>
                <w:rFonts w:cs="Arial"/>
                <w:bCs/>
                <w:sz w:val="24"/>
                <w:szCs w:val="24"/>
                <w:lang w:eastAsia="it-CH"/>
              </w:rPr>
              <w:t>Impianti ad uso specifico edificio (incl.</w:t>
            </w:r>
            <w:r w:rsidR="002514FC">
              <w:rPr>
                <w:rFonts w:cs="Arial"/>
                <w:bCs/>
                <w:sz w:val="24"/>
                <w:szCs w:val="24"/>
                <w:lang w:eastAsia="it-CH"/>
              </w:rPr>
              <w:t xml:space="preserve"> </w:t>
            </w:r>
            <w:r w:rsidRPr="00A9780B">
              <w:rPr>
                <w:rFonts w:cs="Arial"/>
                <w:bCs/>
                <w:sz w:val="24"/>
                <w:szCs w:val="24"/>
                <w:lang w:eastAsia="it-CH"/>
              </w:rPr>
              <w:t>CSI)</w:t>
            </w:r>
          </w:p>
        </w:tc>
        <w:tc>
          <w:tcPr>
            <w:tcW w:w="4077" w:type="dxa"/>
            <w:vAlign w:val="center"/>
          </w:tcPr>
          <w:p w14:paraId="2F353B66"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1’000’000.-</w:t>
            </w:r>
          </w:p>
        </w:tc>
      </w:tr>
      <w:tr w:rsidR="00A9780B" w:rsidRPr="00A9780B" w14:paraId="259BAA5E" w14:textId="77777777" w:rsidTr="002514FC">
        <w:trPr>
          <w:trHeight w:val="316"/>
        </w:trPr>
        <w:tc>
          <w:tcPr>
            <w:tcW w:w="1110" w:type="dxa"/>
            <w:shd w:val="clear" w:color="auto" w:fill="D9D9D9" w:themeFill="background1" w:themeFillShade="D9"/>
            <w:noWrap/>
            <w:vAlign w:val="center"/>
          </w:tcPr>
          <w:p w14:paraId="00B8C35E" w14:textId="77777777" w:rsidR="00A9780B" w:rsidRPr="00A9780B" w:rsidRDefault="00A9780B" w:rsidP="00D05998">
            <w:pPr>
              <w:rPr>
                <w:rFonts w:cs="Arial"/>
                <w:bCs/>
                <w:sz w:val="24"/>
                <w:szCs w:val="24"/>
                <w:lang w:eastAsia="it-CH"/>
              </w:rPr>
            </w:pPr>
            <w:r w:rsidRPr="00A9780B">
              <w:rPr>
                <w:rFonts w:cs="Arial"/>
                <w:bCs/>
                <w:sz w:val="24"/>
                <w:szCs w:val="24"/>
                <w:lang w:eastAsia="it-CH"/>
              </w:rPr>
              <w:t>I</w:t>
            </w:r>
          </w:p>
        </w:tc>
        <w:tc>
          <w:tcPr>
            <w:tcW w:w="4321" w:type="dxa"/>
            <w:shd w:val="clear" w:color="auto" w:fill="D9D9D9" w:themeFill="background1" w:themeFillShade="D9"/>
            <w:noWrap/>
            <w:vAlign w:val="center"/>
          </w:tcPr>
          <w:p w14:paraId="4B2B9FB0" w14:textId="77777777" w:rsidR="00A9780B" w:rsidRPr="00A9780B" w:rsidRDefault="00A9780B" w:rsidP="00D05998">
            <w:pPr>
              <w:rPr>
                <w:rFonts w:cs="Arial"/>
                <w:bCs/>
                <w:sz w:val="24"/>
                <w:szCs w:val="24"/>
                <w:lang w:eastAsia="it-CH"/>
              </w:rPr>
            </w:pPr>
            <w:r w:rsidRPr="00A9780B">
              <w:rPr>
                <w:rFonts w:cs="Arial"/>
                <w:bCs/>
                <w:sz w:val="24"/>
                <w:szCs w:val="24"/>
                <w:lang w:eastAsia="it-CH"/>
              </w:rPr>
              <w:t>Esterno edificio</w:t>
            </w:r>
          </w:p>
        </w:tc>
        <w:tc>
          <w:tcPr>
            <w:tcW w:w="4077" w:type="dxa"/>
            <w:vAlign w:val="center"/>
          </w:tcPr>
          <w:p w14:paraId="6399FD6A"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500’000.-</w:t>
            </w:r>
          </w:p>
        </w:tc>
      </w:tr>
      <w:tr w:rsidR="00A9780B" w:rsidRPr="00A9780B" w14:paraId="5FA57914" w14:textId="77777777" w:rsidTr="002514FC">
        <w:trPr>
          <w:trHeight w:val="316"/>
        </w:trPr>
        <w:tc>
          <w:tcPr>
            <w:tcW w:w="1110" w:type="dxa"/>
            <w:shd w:val="clear" w:color="auto" w:fill="D9D9D9" w:themeFill="background1" w:themeFillShade="D9"/>
            <w:noWrap/>
            <w:vAlign w:val="center"/>
          </w:tcPr>
          <w:p w14:paraId="5FE3B056" w14:textId="77777777" w:rsidR="00A9780B" w:rsidRPr="00A9780B" w:rsidRDefault="00A9780B" w:rsidP="00D05998">
            <w:pPr>
              <w:rPr>
                <w:rFonts w:cs="Arial"/>
                <w:bCs/>
                <w:sz w:val="24"/>
                <w:szCs w:val="24"/>
                <w:lang w:eastAsia="it-CH"/>
              </w:rPr>
            </w:pPr>
            <w:r w:rsidRPr="00A9780B">
              <w:rPr>
                <w:rFonts w:cs="Arial"/>
                <w:bCs/>
                <w:sz w:val="24"/>
                <w:szCs w:val="24"/>
                <w:lang w:eastAsia="it-CH"/>
              </w:rPr>
              <w:t>J</w:t>
            </w:r>
          </w:p>
        </w:tc>
        <w:tc>
          <w:tcPr>
            <w:tcW w:w="4321" w:type="dxa"/>
            <w:shd w:val="clear" w:color="auto" w:fill="D9D9D9" w:themeFill="background1" w:themeFillShade="D9"/>
            <w:noWrap/>
            <w:vAlign w:val="center"/>
          </w:tcPr>
          <w:p w14:paraId="3CF0CB6D" w14:textId="77777777" w:rsidR="00A9780B" w:rsidRPr="00A9780B" w:rsidRDefault="00A9780B" w:rsidP="00D05998">
            <w:pPr>
              <w:rPr>
                <w:rFonts w:cs="Arial"/>
                <w:bCs/>
                <w:sz w:val="24"/>
                <w:szCs w:val="24"/>
                <w:lang w:eastAsia="it-CH"/>
              </w:rPr>
            </w:pPr>
            <w:r w:rsidRPr="00A9780B">
              <w:rPr>
                <w:rFonts w:cs="Arial"/>
                <w:bCs/>
                <w:sz w:val="24"/>
                <w:szCs w:val="24"/>
                <w:lang w:eastAsia="it-CH"/>
              </w:rPr>
              <w:t>Arredo edificio</w:t>
            </w:r>
          </w:p>
        </w:tc>
        <w:tc>
          <w:tcPr>
            <w:tcW w:w="4077" w:type="dxa"/>
            <w:vAlign w:val="center"/>
          </w:tcPr>
          <w:p w14:paraId="7CB8FBEC"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 xml:space="preserve">2’000’000.- </w:t>
            </w:r>
          </w:p>
        </w:tc>
      </w:tr>
      <w:tr w:rsidR="00A9780B" w:rsidRPr="00A9780B" w14:paraId="124A9E43" w14:textId="77777777" w:rsidTr="002514FC">
        <w:trPr>
          <w:trHeight w:val="316"/>
        </w:trPr>
        <w:tc>
          <w:tcPr>
            <w:tcW w:w="1110" w:type="dxa"/>
            <w:shd w:val="clear" w:color="auto" w:fill="D9D9D9" w:themeFill="background1" w:themeFillShade="D9"/>
            <w:noWrap/>
            <w:vAlign w:val="center"/>
          </w:tcPr>
          <w:p w14:paraId="6A22E747" w14:textId="77777777" w:rsidR="00A9780B" w:rsidRPr="00A9780B" w:rsidRDefault="00A9780B" w:rsidP="00D05998">
            <w:pPr>
              <w:rPr>
                <w:rFonts w:cs="Arial"/>
                <w:bCs/>
                <w:sz w:val="24"/>
                <w:szCs w:val="24"/>
                <w:lang w:eastAsia="it-CH"/>
              </w:rPr>
            </w:pPr>
            <w:r w:rsidRPr="00A9780B">
              <w:rPr>
                <w:rFonts w:cs="Arial"/>
                <w:bCs/>
                <w:sz w:val="24"/>
                <w:szCs w:val="24"/>
                <w:lang w:eastAsia="it-CH"/>
              </w:rPr>
              <w:t>V</w:t>
            </w:r>
          </w:p>
        </w:tc>
        <w:tc>
          <w:tcPr>
            <w:tcW w:w="4321" w:type="dxa"/>
            <w:shd w:val="clear" w:color="auto" w:fill="D9D9D9" w:themeFill="background1" w:themeFillShade="D9"/>
            <w:noWrap/>
            <w:vAlign w:val="center"/>
          </w:tcPr>
          <w:p w14:paraId="580F8807" w14:textId="77777777" w:rsidR="00A9780B" w:rsidRPr="00A9780B" w:rsidRDefault="00A9780B" w:rsidP="00D05998">
            <w:pPr>
              <w:rPr>
                <w:rFonts w:cs="Arial"/>
                <w:bCs/>
                <w:sz w:val="24"/>
                <w:szCs w:val="24"/>
                <w:lang w:eastAsia="it-CH"/>
              </w:rPr>
            </w:pPr>
            <w:r w:rsidRPr="00A9780B">
              <w:rPr>
                <w:rFonts w:cs="Arial"/>
                <w:bCs/>
                <w:sz w:val="24"/>
                <w:szCs w:val="24"/>
                <w:lang w:eastAsia="it-CH"/>
              </w:rPr>
              <w:t>Costi di progettazione</w:t>
            </w:r>
          </w:p>
        </w:tc>
        <w:tc>
          <w:tcPr>
            <w:tcW w:w="4077" w:type="dxa"/>
            <w:vAlign w:val="center"/>
          </w:tcPr>
          <w:p w14:paraId="66E24A55"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10'000’000.-</w:t>
            </w:r>
          </w:p>
        </w:tc>
      </w:tr>
      <w:tr w:rsidR="00A9780B" w:rsidRPr="00A9780B" w14:paraId="317860C9" w14:textId="77777777" w:rsidTr="002514FC">
        <w:trPr>
          <w:trHeight w:val="316"/>
        </w:trPr>
        <w:tc>
          <w:tcPr>
            <w:tcW w:w="1110" w:type="dxa"/>
            <w:shd w:val="clear" w:color="auto" w:fill="D9D9D9" w:themeFill="background1" w:themeFillShade="D9"/>
            <w:noWrap/>
            <w:vAlign w:val="center"/>
          </w:tcPr>
          <w:p w14:paraId="53A61BB9" w14:textId="77777777" w:rsidR="00A9780B" w:rsidRPr="00A9780B" w:rsidRDefault="00A9780B" w:rsidP="00D05998">
            <w:pPr>
              <w:rPr>
                <w:rFonts w:cs="Arial"/>
                <w:bCs/>
                <w:sz w:val="24"/>
                <w:szCs w:val="24"/>
                <w:lang w:eastAsia="it-CH"/>
              </w:rPr>
            </w:pPr>
            <w:r w:rsidRPr="00A9780B">
              <w:rPr>
                <w:rFonts w:cs="Arial"/>
                <w:bCs/>
                <w:sz w:val="24"/>
                <w:szCs w:val="24"/>
                <w:lang w:eastAsia="it-CH"/>
              </w:rPr>
              <w:t>W</w:t>
            </w:r>
          </w:p>
        </w:tc>
        <w:tc>
          <w:tcPr>
            <w:tcW w:w="4321" w:type="dxa"/>
            <w:shd w:val="clear" w:color="auto" w:fill="D9D9D9" w:themeFill="background1" w:themeFillShade="D9"/>
            <w:noWrap/>
            <w:vAlign w:val="center"/>
          </w:tcPr>
          <w:p w14:paraId="26826891" w14:textId="77777777" w:rsidR="00A9780B" w:rsidRPr="00A9780B" w:rsidRDefault="00A9780B" w:rsidP="00D05998">
            <w:pPr>
              <w:rPr>
                <w:rFonts w:cs="Arial"/>
                <w:bCs/>
                <w:sz w:val="24"/>
                <w:szCs w:val="24"/>
                <w:lang w:eastAsia="it-CH"/>
              </w:rPr>
            </w:pPr>
            <w:r w:rsidRPr="00A9780B">
              <w:rPr>
                <w:rFonts w:cs="Arial"/>
                <w:bCs/>
                <w:sz w:val="24"/>
                <w:szCs w:val="24"/>
                <w:lang w:eastAsia="it-CH"/>
              </w:rPr>
              <w:t>Costi secondari</w:t>
            </w:r>
          </w:p>
        </w:tc>
        <w:tc>
          <w:tcPr>
            <w:tcW w:w="4077" w:type="dxa"/>
            <w:vAlign w:val="center"/>
          </w:tcPr>
          <w:p w14:paraId="73F24CC7" w14:textId="77777777" w:rsidR="00A9780B" w:rsidRPr="00A9780B" w:rsidRDefault="00A9780B" w:rsidP="00D05998">
            <w:pPr>
              <w:jc w:val="right"/>
              <w:rPr>
                <w:rFonts w:cs="Arial"/>
                <w:bCs/>
                <w:color w:val="FF0000"/>
                <w:sz w:val="24"/>
                <w:szCs w:val="24"/>
                <w:lang w:eastAsia="it-CH"/>
              </w:rPr>
            </w:pPr>
            <w:r w:rsidRPr="00A9780B">
              <w:rPr>
                <w:rFonts w:cs="Arial"/>
                <w:bCs/>
                <w:sz w:val="24"/>
                <w:szCs w:val="24"/>
                <w:lang w:eastAsia="it-CH"/>
              </w:rPr>
              <w:t>500’000.-</w:t>
            </w:r>
          </w:p>
        </w:tc>
      </w:tr>
      <w:tr w:rsidR="00A9780B" w:rsidRPr="00A9780B" w14:paraId="32876899" w14:textId="77777777" w:rsidTr="002514FC">
        <w:trPr>
          <w:trHeight w:val="316"/>
        </w:trPr>
        <w:tc>
          <w:tcPr>
            <w:tcW w:w="1110" w:type="dxa"/>
            <w:shd w:val="clear" w:color="auto" w:fill="D9D9D9" w:themeFill="background1" w:themeFillShade="D9"/>
            <w:noWrap/>
            <w:vAlign w:val="center"/>
          </w:tcPr>
          <w:p w14:paraId="7225C779" w14:textId="77777777" w:rsidR="00A9780B" w:rsidRPr="00A9780B" w:rsidRDefault="00A9780B" w:rsidP="00D05998">
            <w:pPr>
              <w:rPr>
                <w:rFonts w:cs="Arial"/>
                <w:bCs/>
                <w:sz w:val="24"/>
                <w:szCs w:val="24"/>
                <w:lang w:eastAsia="it-CH"/>
              </w:rPr>
            </w:pPr>
            <w:r w:rsidRPr="00A9780B">
              <w:rPr>
                <w:rFonts w:cs="Arial"/>
                <w:bCs/>
                <w:sz w:val="24"/>
                <w:szCs w:val="24"/>
                <w:lang w:eastAsia="it-CH"/>
              </w:rPr>
              <w:t>Z</w:t>
            </w:r>
          </w:p>
        </w:tc>
        <w:tc>
          <w:tcPr>
            <w:tcW w:w="4321" w:type="dxa"/>
            <w:shd w:val="clear" w:color="auto" w:fill="D9D9D9" w:themeFill="background1" w:themeFillShade="D9"/>
            <w:noWrap/>
            <w:vAlign w:val="center"/>
          </w:tcPr>
          <w:p w14:paraId="2E625F99" w14:textId="51BAF830" w:rsidR="00A9780B" w:rsidRPr="00A9780B" w:rsidRDefault="00A9780B" w:rsidP="00D05998">
            <w:pPr>
              <w:rPr>
                <w:rFonts w:cs="Arial"/>
                <w:bCs/>
                <w:sz w:val="24"/>
                <w:szCs w:val="24"/>
                <w:lang w:eastAsia="it-CH"/>
              </w:rPr>
            </w:pPr>
            <w:r w:rsidRPr="00A9780B">
              <w:rPr>
                <w:rFonts w:cs="Arial"/>
                <w:bCs/>
                <w:sz w:val="24"/>
                <w:szCs w:val="24"/>
                <w:lang w:eastAsia="it-CH"/>
              </w:rPr>
              <w:t>IVA 8.1%</w:t>
            </w:r>
          </w:p>
        </w:tc>
        <w:tc>
          <w:tcPr>
            <w:tcW w:w="4077" w:type="dxa"/>
            <w:vAlign w:val="center"/>
          </w:tcPr>
          <w:p w14:paraId="0EFA4721" w14:textId="77777777" w:rsidR="00A9780B" w:rsidRPr="00A9780B" w:rsidRDefault="00A9780B" w:rsidP="00D05998">
            <w:pPr>
              <w:jc w:val="right"/>
              <w:rPr>
                <w:rFonts w:cs="Arial"/>
                <w:bCs/>
                <w:sz w:val="24"/>
                <w:szCs w:val="24"/>
                <w:lang w:eastAsia="it-CH"/>
              </w:rPr>
            </w:pPr>
            <w:r w:rsidRPr="00A9780B">
              <w:rPr>
                <w:rFonts w:cs="Arial"/>
                <w:bCs/>
                <w:sz w:val="24"/>
                <w:szCs w:val="24"/>
                <w:lang w:eastAsia="it-CH"/>
              </w:rPr>
              <w:t>5'000’000.-</w:t>
            </w:r>
          </w:p>
        </w:tc>
      </w:tr>
      <w:tr w:rsidR="00A9780B" w:rsidRPr="00A9780B" w14:paraId="0E7780A3" w14:textId="77777777" w:rsidTr="00D05998">
        <w:trPr>
          <w:trHeight w:val="529"/>
        </w:trPr>
        <w:tc>
          <w:tcPr>
            <w:tcW w:w="5431" w:type="dxa"/>
            <w:gridSpan w:val="2"/>
            <w:shd w:val="clear" w:color="auto" w:fill="D9D9D9"/>
            <w:noWrap/>
            <w:vAlign w:val="center"/>
          </w:tcPr>
          <w:p w14:paraId="0FC4847C" w14:textId="77777777" w:rsidR="00A9780B" w:rsidRPr="00A9780B" w:rsidRDefault="00A9780B" w:rsidP="00D05998">
            <w:pPr>
              <w:tabs>
                <w:tab w:val="left" w:pos="426"/>
              </w:tabs>
              <w:rPr>
                <w:rFonts w:cs="Arial"/>
                <w:b/>
                <w:bCs/>
                <w:sz w:val="24"/>
                <w:szCs w:val="24"/>
                <w:lang w:eastAsia="it-CH"/>
              </w:rPr>
            </w:pPr>
            <w:r w:rsidRPr="00A9780B">
              <w:rPr>
                <w:rFonts w:cs="Arial"/>
                <w:b/>
                <w:bCs/>
                <w:sz w:val="24"/>
                <w:szCs w:val="24"/>
                <w:lang w:eastAsia="it-CH"/>
              </w:rPr>
              <w:t>TOTALE A-Z</w:t>
            </w:r>
          </w:p>
        </w:tc>
        <w:tc>
          <w:tcPr>
            <w:tcW w:w="4077" w:type="dxa"/>
            <w:shd w:val="clear" w:color="auto" w:fill="D9D9D9"/>
            <w:vAlign w:val="center"/>
          </w:tcPr>
          <w:p w14:paraId="011B46CB" w14:textId="77777777" w:rsidR="00A9780B" w:rsidRPr="00A9780B" w:rsidRDefault="00A9780B" w:rsidP="00D05998">
            <w:pPr>
              <w:jc w:val="right"/>
              <w:rPr>
                <w:rFonts w:cs="Arial"/>
                <w:b/>
                <w:bCs/>
                <w:sz w:val="24"/>
                <w:szCs w:val="24"/>
                <w:lang w:eastAsia="it-CH"/>
              </w:rPr>
            </w:pPr>
            <w:r w:rsidRPr="00A9780B">
              <w:rPr>
                <w:rFonts w:cs="Arial"/>
                <w:b/>
                <w:bCs/>
                <w:sz w:val="24"/>
                <w:szCs w:val="24"/>
                <w:lang w:eastAsia="it-CH"/>
              </w:rPr>
              <w:t>65'000’000.-</w:t>
            </w:r>
          </w:p>
        </w:tc>
      </w:tr>
    </w:tbl>
    <w:p w14:paraId="49CDBFF0" w14:textId="77777777" w:rsidR="002514FC" w:rsidRPr="002514FC" w:rsidRDefault="002514FC" w:rsidP="002514FC">
      <w:pPr>
        <w:tabs>
          <w:tab w:val="left" w:pos="7371"/>
          <w:tab w:val="right" w:pos="9639"/>
        </w:tabs>
        <w:rPr>
          <w:rFonts w:cs="Arial"/>
          <w:sz w:val="24"/>
          <w:szCs w:val="28"/>
        </w:rPr>
      </w:pPr>
      <w:r w:rsidRPr="002514FC">
        <w:rPr>
          <w:rFonts w:cs="Arial"/>
          <w:sz w:val="24"/>
          <w:szCs w:val="28"/>
        </w:rPr>
        <w:lastRenderedPageBreak/>
        <w:t>Il costo dell’investimento per il comparto scolastico di Trevano - Nuova sede CSIA comprende le seguenti parti d’opera:</w:t>
      </w:r>
    </w:p>
    <w:p w14:paraId="75493AD8" w14:textId="77777777" w:rsidR="002514FC" w:rsidRPr="002514FC" w:rsidRDefault="002514FC" w:rsidP="002514FC">
      <w:pPr>
        <w:pStyle w:val="Paragrafoelenco"/>
        <w:numPr>
          <w:ilvl w:val="0"/>
          <w:numId w:val="20"/>
        </w:numPr>
        <w:ind w:left="426"/>
        <w:rPr>
          <w:rFonts w:cs="Arial"/>
          <w:sz w:val="24"/>
          <w:szCs w:val="28"/>
        </w:rPr>
      </w:pPr>
      <w:r w:rsidRPr="002514FC">
        <w:rPr>
          <w:rFonts w:cs="Arial"/>
          <w:sz w:val="24"/>
          <w:szCs w:val="28"/>
        </w:rPr>
        <w:t>risanamento e sopraelevazione blocco A;</w:t>
      </w:r>
    </w:p>
    <w:p w14:paraId="15635673" w14:textId="77777777" w:rsidR="002514FC" w:rsidRPr="002514FC" w:rsidRDefault="002514FC" w:rsidP="002514FC">
      <w:pPr>
        <w:pStyle w:val="Paragrafoelenco"/>
        <w:numPr>
          <w:ilvl w:val="0"/>
          <w:numId w:val="20"/>
        </w:numPr>
        <w:ind w:left="426"/>
        <w:rPr>
          <w:rFonts w:cs="Arial"/>
          <w:sz w:val="24"/>
          <w:szCs w:val="28"/>
        </w:rPr>
      </w:pPr>
      <w:r w:rsidRPr="002514FC">
        <w:rPr>
          <w:rFonts w:cs="Arial"/>
          <w:sz w:val="24"/>
          <w:szCs w:val="28"/>
        </w:rPr>
        <w:t>risanamento, ampliamento e sopraelevazione blocco B;</w:t>
      </w:r>
    </w:p>
    <w:p w14:paraId="1EF8357F" w14:textId="77777777" w:rsidR="002514FC" w:rsidRPr="002514FC" w:rsidRDefault="002514FC" w:rsidP="002514FC">
      <w:pPr>
        <w:pStyle w:val="Paragrafoelenco"/>
        <w:numPr>
          <w:ilvl w:val="0"/>
          <w:numId w:val="20"/>
        </w:numPr>
        <w:ind w:left="426"/>
        <w:rPr>
          <w:rFonts w:cs="Arial"/>
          <w:sz w:val="24"/>
          <w:szCs w:val="28"/>
        </w:rPr>
      </w:pPr>
      <w:r w:rsidRPr="002514FC">
        <w:rPr>
          <w:rFonts w:cs="Arial"/>
          <w:sz w:val="24"/>
          <w:szCs w:val="28"/>
        </w:rPr>
        <w:t>risanamento, ampliamento e sopraelevazione blocco E;</w:t>
      </w:r>
    </w:p>
    <w:p w14:paraId="33291A0F" w14:textId="77777777" w:rsidR="002514FC" w:rsidRPr="002514FC" w:rsidRDefault="002514FC" w:rsidP="002514FC">
      <w:pPr>
        <w:pStyle w:val="Paragrafoelenco"/>
        <w:numPr>
          <w:ilvl w:val="0"/>
          <w:numId w:val="20"/>
        </w:numPr>
        <w:ind w:left="426"/>
        <w:contextualSpacing w:val="0"/>
        <w:rPr>
          <w:rFonts w:cs="Arial"/>
          <w:sz w:val="24"/>
          <w:szCs w:val="28"/>
        </w:rPr>
      </w:pPr>
      <w:r w:rsidRPr="002514FC">
        <w:rPr>
          <w:rFonts w:cs="Arial"/>
          <w:sz w:val="24"/>
          <w:szCs w:val="28"/>
        </w:rPr>
        <w:t>risanamento blocco D.</w:t>
      </w:r>
    </w:p>
    <w:p w14:paraId="01A69EBB" w14:textId="77777777" w:rsidR="00A9780B" w:rsidRPr="00A9780B" w:rsidRDefault="00A9780B" w:rsidP="002514FC">
      <w:pPr>
        <w:rPr>
          <w:rFonts w:cs="Arial"/>
          <w:sz w:val="24"/>
          <w:szCs w:val="28"/>
        </w:rPr>
      </w:pPr>
    </w:p>
    <w:p w14:paraId="01025182" w14:textId="1F748321" w:rsidR="002514FC" w:rsidRPr="00A9780B" w:rsidRDefault="002514FC" w:rsidP="00F22801">
      <w:pPr>
        <w:pStyle w:val="Titolo2"/>
        <w:numPr>
          <w:ilvl w:val="1"/>
          <w:numId w:val="25"/>
        </w:numPr>
        <w:spacing w:before="0" w:after="0"/>
        <w:ind w:left="567" w:hanging="567"/>
        <w:rPr>
          <w:rStyle w:val="Enfasigrassetto"/>
          <w:b/>
          <w:sz w:val="24"/>
          <w:szCs w:val="24"/>
        </w:rPr>
      </w:pPr>
      <w:r>
        <w:rPr>
          <w:rStyle w:val="Enfasigrassetto"/>
          <w:b/>
          <w:sz w:val="24"/>
          <w:szCs w:val="24"/>
        </w:rPr>
        <w:t>Piscina coperta</w:t>
      </w:r>
    </w:p>
    <w:p w14:paraId="61472C3F" w14:textId="77777777" w:rsidR="00A9780B" w:rsidRDefault="00A9780B" w:rsidP="00A9780B">
      <w:pPr>
        <w:rPr>
          <w:b/>
          <w:sz w:val="24"/>
          <w:szCs w:val="24"/>
        </w:rPr>
      </w:pPr>
    </w:p>
    <w:p w14:paraId="2398AAA7" w14:textId="77777777" w:rsidR="002514FC" w:rsidRPr="002514FC" w:rsidRDefault="002514FC" w:rsidP="002514FC">
      <w:pPr>
        <w:rPr>
          <w:sz w:val="24"/>
          <w:szCs w:val="24"/>
        </w:rPr>
      </w:pPr>
      <w:r w:rsidRPr="002514FC">
        <w:rPr>
          <w:sz w:val="24"/>
          <w:szCs w:val="24"/>
        </w:rPr>
        <w:t xml:space="preserve">Il volume della nuova piscina si affaccerà “sulla strada del castello” e comprende una piscina da 8 corsie, spogliatoi e sala fitness. Il tetto del volume ospiterà un campo sportivo sintetico all’aperto. Sotto la piscina si troverà la nuova centrale termica, adibita alla produzione di calore per i bisogni dell’intero comparto. </w:t>
      </w:r>
    </w:p>
    <w:p w14:paraId="32D78403" w14:textId="77777777" w:rsidR="002514FC" w:rsidRPr="002514FC" w:rsidRDefault="002514FC" w:rsidP="002514FC">
      <w:pPr>
        <w:rPr>
          <w:sz w:val="24"/>
          <w:szCs w:val="24"/>
        </w:rPr>
      </w:pPr>
    </w:p>
    <w:p w14:paraId="10F03B8A" w14:textId="77777777" w:rsidR="002514FC" w:rsidRPr="002514FC" w:rsidRDefault="002514FC" w:rsidP="002514FC">
      <w:pPr>
        <w:autoSpaceDE w:val="0"/>
        <w:autoSpaceDN w:val="0"/>
        <w:adjustRightInd w:val="0"/>
        <w:rPr>
          <w:sz w:val="24"/>
          <w:szCs w:val="24"/>
        </w:rPr>
      </w:pPr>
      <w:r w:rsidRPr="002514FC">
        <w:rPr>
          <w:rFonts w:cs="Arial"/>
          <w:sz w:val="24"/>
          <w:szCs w:val="28"/>
        </w:rPr>
        <w:t>I costi stimati (grado di precisione del +/- 25%) in base allo studio redatto da Büro für Bau Bauökonomie AG sono i seguenti. La stima dei costi non tiene conto di eventuali riserve per imprevisti, rincari e arrotondamenti.</w:t>
      </w:r>
    </w:p>
    <w:p w14:paraId="137DE051" w14:textId="77777777" w:rsidR="002514FC" w:rsidRDefault="002514FC" w:rsidP="00A9780B">
      <w:pPr>
        <w:rPr>
          <w:b/>
          <w:sz w:val="24"/>
          <w:szCs w:val="24"/>
        </w:rPr>
      </w:pPr>
    </w:p>
    <w:tbl>
      <w:tblPr>
        <w:tblpPr w:leftFromText="141" w:rightFromText="141" w:vertAnchor="text" w:horzAnchor="margin" w:tblpYSpec="top"/>
        <w:tblW w:w="9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120"/>
        <w:gridCol w:w="4687"/>
        <w:gridCol w:w="3784"/>
      </w:tblGrid>
      <w:tr w:rsidR="002514FC" w:rsidRPr="002514FC" w14:paraId="1A6E80A2" w14:textId="77777777" w:rsidTr="00D05998">
        <w:trPr>
          <w:trHeight w:val="444"/>
        </w:trPr>
        <w:tc>
          <w:tcPr>
            <w:tcW w:w="1120" w:type="dxa"/>
            <w:shd w:val="clear" w:color="auto" w:fill="BFBFBF"/>
            <w:noWrap/>
            <w:vAlign w:val="center"/>
          </w:tcPr>
          <w:p w14:paraId="69C26702" w14:textId="77777777" w:rsidR="002514FC" w:rsidRPr="002514FC" w:rsidRDefault="002514FC" w:rsidP="00D05998">
            <w:pPr>
              <w:rPr>
                <w:rFonts w:cs="Arial"/>
                <w:b/>
                <w:bCs/>
                <w:sz w:val="24"/>
                <w:szCs w:val="24"/>
                <w:lang w:eastAsia="it-CH"/>
              </w:rPr>
            </w:pPr>
            <w:r w:rsidRPr="002514FC">
              <w:rPr>
                <w:rFonts w:cs="Arial"/>
                <w:b/>
                <w:bCs/>
                <w:sz w:val="24"/>
                <w:szCs w:val="24"/>
                <w:lang w:eastAsia="it-CH"/>
              </w:rPr>
              <w:t>Codice</w:t>
            </w:r>
          </w:p>
        </w:tc>
        <w:tc>
          <w:tcPr>
            <w:tcW w:w="4687" w:type="dxa"/>
            <w:shd w:val="clear" w:color="auto" w:fill="BFBFBF"/>
            <w:noWrap/>
            <w:vAlign w:val="center"/>
          </w:tcPr>
          <w:p w14:paraId="61F6971C" w14:textId="77777777" w:rsidR="002514FC" w:rsidRPr="002514FC" w:rsidRDefault="002514FC" w:rsidP="00D05998">
            <w:pPr>
              <w:rPr>
                <w:rFonts w:cs="Arial"/>
                <w:b/>
                <w:bCs/>
                <w:sz w:val="24"/>
                <w:szCs w:val="24"/>
                <w:lang w:eastAsia="it-CH"/>
              </w:rPr>
            </w:pPr>
            <w:r w:rsidRPr="002514FC">
              <w:rPr>
                <w:rFonts w:cs="Arial"/>
                <w:b/>
                <w:bCs/>
                <w:sz w:val="24"/>
                <w:szCs w:val="24"/>
                <w:lang w:eastAsia="it-CH"/>
              </w:rPr>
              <w:t>Designazione secondo eCCC-E</w:t>
            </w:r>
          </w:p>
        </w:tc>
        <w:tc>
          <w:tcPr>
            <w:tcW w:w="3784" w:type="dxa"/>
            <w:shd w:val="clear" w:color="auto" w:fill="BFBFBF"/>
            <w:vAlign w:val="center"/>
          </w:tcPr>
          <w:p w14:paraId="4C0FEFC7" w14:textId="77777777" w:rsidR="002514FC" w:rsidRPr="002514FC" w:rsidRDefault="002514FC" w:rsidP="00D05998">
            <w:pPr>
              <w:jc w:val="right"/>
              <w:rPr>
                <w:rFonts w:cs="Arial"/>
                <w:b/>
                <w:bCs/>
                <w:sz w:val="24"/>
                <w:szCs w:val="24"/>
                <w:lang w:eastAsia="it-CH"/>
              </w:rPr>
            </w:pPr>
            <w:r w:rsidRPr="002514FC">
              <w:rPr>
                <w:rFonts w:cs="Arial"/>
                <w:b/>
                <w:bCs/>
                <w:sz w:val="24"/>
                <w:szCs w:val="24"/>
                <w:lang w:eastAsia="it-CH"/>
              </w:rPr>
              <w:t>CHF</w:t>
            </w:r>
          </w:p>
        </w:tc>
      </w:tr>
      <w:tr w:rsidR="002514FC" w:rsidRPr="002514FC" w14:paraId="53819AD6" w14:textId="77777777" w:rsidTr="00D05998">
        <w:trPr>
          <w:trHeight w:val="363"/>
        </w:trPr>
        <w:tc>
          <w:tcPr>
            <w:tcW w:w="1120" w:type="dxa"/>
            <w:shd w:val="clear" w:color="auto" w:fill="D9D9D9" w:themeFill="background1" w:themeFillShade="D9"/>
            <w:vAlign w:val="center"/>
          </w:tcPr>
          <w:p w14:paraId="1C498A70" w14:textId="77777777" w:rsidR="002514FC" w:rsidRPr="002514FC" w:rsidRDefault="002514FC" w:rsidP="00D05998">
            <w:pPr>
              <w:rPr>
                <w:rFonts w:cs="Arial"/>
                <w:bCs/>
                <w:sz w:val="24"/>
                <w:szCs w:val="24"/>
                <w:lang w:eastAsia="it-CH"/>
              </w:rPr>
            </w:pPr>
            <w:r w:rsidRPr="002514FC">
              <w:rPr>
                <w:rFonts w:cs="Arial"/>
                <w:bCs/>
                <w:sz w:val="24"/>
                <w:szCs w:val="24"/>
                <w:lang w:eastAsia="it-CH"/>
              </w:rPr>
              <w:t>A</w:t>
            </w:r>
          </w:p>
        </w:tc>
        <w:tc>
          <w:tcPr>
            <w:tcW w:w="4687" w:type="dxa"/>
            <w:shd w:val="clear" w:color="auto" w:fill="D9D9D9" w:themeFill="background1" w:themeFillShade="D9"/>
            <w:noWrap/>
            <w:vAlign w:val="center"/>
          </w:tcPr>
          <w:p w14:paraId="4C50BE62" w14:textId="77777777" w:rsidR="002514FC" w:rsidRPr="002514FC" w:rsidRDefault="002514FC" w:rsidP="00D05998">
            <w:pPr>
              <w:rPr>
                <w:rFonts w:cs="Arial"/>
                <w:bCs/>
                <w:sz w:val="24"/>
                <w:szCs w:val="24"/>
                <w:lang w:eastAsia="it-CH"/>
              </w:rPr>
            </w:pPr>
            <w:r w:rsidRPr="002514FC">
              <w:rPr>
                <w:rFonts w:cs="Arial"/>
                <w:bCs/>
                <w:sz w:val="24"/>
                <w:szCs w:val="24"/>
                <w:lang w:eastAsia="it-CH"/>
              </w:rPr>
              <w:t>Fondo</w:t>
            </w:r>
          </w:p>
        </w:tc>
        <w:tc>
          <w:tcPr>
            <w:tcW w:w="3784" w:type="dxa"/>
            <w:vAlign w:val="center"/>
          </w:tcPr>
          <w:p w14:paraId="50A48B52"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w:t>
            </w:r>
          </w:p>
        </w:tc>
      </w:tr>
      <w:tr w:rsidR="002514FC" w:rsidRPr="002514FC" w14:paraId="00E15CC5" w14:textId="77777777" w:rsidTr="00D05998">
        <w:trPr>
          <w:trHeight w:val="312"/>
        </w:trPr>
        <w:tc>
          <w:tcPr>
            <w:tcW w:w="1120" w:type="dxa"/>
            <w:shd w:val="clear" w:color="auto" w:fill="D9D9D9" w:themeFill="background1" w:themeFillShade="D9"/>
            <w:noWrap/>
            <w:vAlign w:val="center"/>
          </w:tcPr>
          <w:p w14:paraId="2E1DD99D" w14:textId="77777777" w:rsidR="002514FC" w:rsidRPr="002514FC" w:rsidRDefault="002514FC" w:rsidP="00D05998">
            <w:pPr>
              <w:rPr>
                <w:rFonts w:cs="Arial"/>
                <w:bCs/>
                <w:sz w:val="24"/>
                <w:szCs w:val="24"/>
                <w:lang w:eastAsia="it-CH"/>
              </w:rPr>
            </w:pPr>
            <w:r w:rsidRPr="002514FC">
              <w:rPr>
                <w:rFonts w:cs="Arial"/>
                <w:bCs/>
                <w:sz w:val="24"/>
                <w:szCs w:val="24"/>
                <w:lang w:eastAsia="it-CH"/>
              </w:rPr>
              <w:t>B</w:t>
            </w:r>
          </w:p>
        </w:tc>
        <w:tc>
          <w:tcPr>
            <w:tcW w:w="4687" w:type="dxa"/>
            <w:shd w:val="clear" w:color="auto" w:fill="D9D9D9" w:themeFill="background1" w:themeFillShade="D9"/>
            <w:noWrap/>
            <w:vAlign w:val="center"/>
          </w:tcPr>
          <w:p w14:paraId="4A3215A8" w14:textId="77777777" w:rsidR="002514FC" w:rsidRPr="002514FC" w:rsidRDefault="002514FC" w:rsidP="00D05998">
            <w:pPr>
              <w:rPr>
                <w:rFonts w:cs="Arial"/>
                <w:bCs/>
                <w:sz w:val="24"/>
                <w:szCs w:val="24"/>
                <w:lang w:eastAsia="it-CH"/>
              </w:rPr>
            </w:pPr>
            <w:r w:rsidRPr="002514FC">
              <w:rPr>
                <w:rFonts w:cs="Arial"/>
                <w:bCs/>
                <w:sz w:val="24"/>
                <w:szCs w:val="24"/>
                <w:lang w:eastAsia="it-CH"/>
              </w:rPr>
              <w:t>Preparazione</w:t>
            </w:r>
          </w:p>
        </w:tc>
        <w:tc>
          <w:tcPr>
            <w:tcW w:w="3784" w:type="dxa"/>
            <w:vAlign w:val="center"/>
          </w:tcPr>
          <w:p w14:paraId="7E759BA7"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2'000’000.-</w:t>
            </w:r>
          </w:p>
        </w:tc>
      </w:tr>
      <w:tr w:rsidR="002514FC" w:rsidRPr="002514FC" w14:paraId="7C09A544" w14:textId="77777777" w:rsidTr="00D05998">
        <w:trPr>
          <w:trHeight w:val="312"/>
        </w:trPr>
        <w:tc>
          <w:tcPr>
            <w:tcW w:w="1120" w:type="dxa"/>
            <w:shd w:val="clear" w:color="auto" w:fill="D9D9D9" w:themeFill="background1" w:themeFillShade="D9"/>
            <w:noWrap/>
            <w:vAlign w:val="center"/>
          </w:tcPr>
          <w:p w14:paraId="60B091DC" w14:textId="77777777" w:rsidR="002514FC" w:rsidRPr="002514FC" w:rsidRDefault="002514FC" w:rsidP="00D05998">
            <w:pPr>
              <w:rPr>
                <w:rFonts w:cs="Arial"/>
                <w:bCs/>
                <w:sz w:val="24"/>
                <w:szCs w:val="24"/>
                <w:lang w:eastAsia="it-CH"/>
              </w:rPr>
            </w:pPr>
            <w:r w:rsidRPr="002514FC">
              <w:rPr>
                <w:rFonts w:cs="Arial"/>
                <w:bCs/>
                <w:sz w:val="24"/>
                <w:szCs w:val="24"/>
                <w:lang w:eastAsia="it-CH"/>
              </w:rPr>
              <w:t>C</w:t>
            </w:r>
          </w:p>
        </w:tc>
        <w:tc>
          <w:tcPr>
            <w:tcW w:w="4687" w:type="dxa"/>
            <w:shd w:val="clear" w:color="auto" w:fill="D9D9D9" w:themeFill="background1" w:themeFillShade="D9"/>
            <w:noWrap/>
            <w:vAlign w:val="center"/>
          </w:tcPr>
          <w:p w14:paraId="70D889C6" w14:textId="77777777" w:rsidR="002514FC" w:rsidRPr="002514FC" w:rsidRDefault="002514FC" w:rsidP="00D05998">
            <w:pPr>
              <w:rPr>
                <w:rFonts w:cs="Arial"/>
                <w:bCs/>
                <w:sz w:val="24"/>
                <w:szCs w:val="24"/>
                <w:lang w:eastAsia="it-CH"/>
              </w:rPr>
            </w:pPr>
            <w:r w:rsidRPr="002514FC">
              <w:rPr>
                <w:rFonts w:cs="Arial"/>
                <w:bCs/>
                <w:sz w:val="24"/>
                <w:szCs w:val="24"/>
                <w:lang w:eastAsia="it-CH"/>
              </w:rPr>
              <w:t>Costruzione grezza edificio</w:t>
            </w:r>
          </w:p>
        </w:tc>
        <w:tc>
          <w:tcPr>
            <w:tcW w:w="3784" w:type="dxa"/>
            <w:vAlign w:val="center"/>
          </w:tcPr>
          <w:p w14:paraId="3E2A68F7"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3'500’000.-</w:t>
            </w:r>
          </w:p>
        </w:tc>
      </w:tr>
      <w:tr w:rsidR="002514FC" w:rsidRPr="002514FC" w14:paraId="331BAF33" w14:textId="77777777" w:rsidTr="00D05998">
        <w:trPr>
          <w:trHeight w:val="312"/>
        </w:trPr>
        <w:tc>
          <w:tcPr>
            <w:tcW w:w="1120" w:type="dxa"/>
            <w:shd w:val="clear" w:color="auto" w:fill="D9D9D9" w:themeFill="background1" w:themeFillShade="D9"/>
            <w:noWrap/>
            <w:vAlign w:val="center"/>
          </w:tcPr>
          <w:p w14:paraId="1916243B" w14:textId="77777777" w:rsidR="002514FC" w:rsidRPr="002514FC" w:rsidRDefault="002514FC" w:rsidP="00D05998">
            <w:pPr>
              <w:rPr>
                <w:rFonts w:cs="Arial"/>
                <w:bCs/>
                <w:sz w:val="24"/>
                <w:szCs w:val="24"/>
                <w:lang w:eastAsia="it-CH"/>
              </w:rPr>
            </w:pPr>
            <w:r w:rsidRPr="002514FC">
              <w:rPr>
                <w:rFonts w:cs="Arial"/>
                <w:bCs/>
                <w:sz w:val="24"/>
                <w:szCs w:val="24"/>
                <w:lang w:eastAsia="it-CH"/>
              </w:rPr>
              <w:t>D</w:t>
            </w:r>
          </w:p>
        </w:tc>
        <w:tc>
          <w:tcPr>
            <w:tcW w:w="4687" w:type="dxa"/>
            <w:shd w:val="clear" w:color="auto" w:fill="D9D9D9" w:themeFill="background1" w:themeFillShade="D9"/>
            <w:noWrap/>
            <w:vAlign w:val="center"/>
          </w:tcPr>
          <w:p w14:paraId="0178AF19" w14:textId="77777777" w:rsidR="002514FC" w:rsidRPr="002514FC" w:rsidRDefault="002514FC" w:rsidP="00D05998">
            <w:pPr>
              <w:rPr>
                <w:rFonts w:cs="Arial"/>
                <w:bCs/>
                <w:sz w:val="24"/>
                <w:szCs w:val="24"/>
                <w:lang w:eastAsia="it-CH"/>
              </w:rPr>
            </w:pPr>
            <w:r w:rsidRPr="002514FC">
              <w:rPr>
                <w:rFonts w:cs="Arial"/>
                <w:bCs/>
                <w:sz w:val="24"/>
                <w:szCs w:val="24"/>
                <w:lang w:eastAsia="it-CH"/>
              </w:rPr>
              <w:t>Impianti tecnici edificio (escl. CSI)</w:t>
            </w:r>
          </w:p>
        </w:tc>
        <w:tc>
          <w:tcPr>
            <w:tcW w:w="3784" w:type="dxa"/>
            <w:vAlign w:val="center"/>
          </w:tcPr>
          <w:p w14:paraId="0DE20663"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2'000’000.-</w:t>
            </w:r>
          </w:p>
        </w:tc>
      </w:tr>
      <w:tr w:rsidR="002514FC" w:rsidRPr="002514FC" w14:paraId="208A856D" w14:textId="77777777" w:rsidTr="00D05998">
        <w:trPr>
          <w:trHeight w:val="312"/>
        </w:trPr>
        <w:tc>
          <w:tcPr>
            <w:tcW w:w="1120" w:type="dxa"/>
            <w:shd w:val="clear" w:color="auto" w:fill="D9D9D9" w:themeFill="background1" w:themeFillShade="D9"/>
            <w:noWrap/>
            <w:vAlign w:val="center"/>
          </w:tcPr>
          <w:p w14:paraId="481D1573" w14:textId="77777777" w:rsidR="002514FC" w:rsidRPr="002514FC" w:rsidRDefault="002514FC" w:rsidP="00D05998">
            <w:pPr>
              <w:rPr>
                <w:rFonts w:cs="Arial"/>
                <w:bCs/>
                <w:sz w:val="24"/>
                <w:szCs w:val="24"/>
                <w:lang w:eastAsia="it-CH"/>
              </w:rPr>
            </w:pPr>
            <w:r w:rsidRPr="002514FC">
              <w:rPr>
                <w:rFonts w:cs="Arial"/>
                <w:bCs/>
                <w:sz w:val="24"/>
                <w:szCs w:val="24"/>
                <w:lang w:eastAsia="it-CH"/>
              </w:rPr>
              <w:t>E</w:t>
            </w:r>
          </w:p>
        </w:tc>
        <w:tc>
          <w:tcPr>
            <w:tcW w:w="4687" w:type="dxa"/>
            <w:shd w:val="clear" w:color="auto" w:fill="D9D9D9" w:themeFill="background1" w:themeFillShade="D9"/>
            <w:noWrap/>
            <w:vAlign w:val="center"/>
          </w:tcPr>
          <w:p w14:paraId="1ECCBDC6" w14:textId="77777777" w:rsidR="002514FC" w:rsidRPr="002514FC" w:rsidRDefault="002514FC" w:rsidP="00D05998">
            <w:pPr>
              <w:rPr>
                <w:rFonts w:cs="Arial"/>
                <w:bCs/>
                <w:sz w:val="24"/>
                <w:szCs w:val="24"/>
                <w:lang w:eastAsia="it-CH"/>
              </w:rPr>
            </w:pPr>
            <w:r w:rsidRPr="002514FC">
              <w:rPr>
                <w:rFonts w:cs="Arial"/>
                <w:bCs/>
                <w:sz w:val="24"/>
                <w:szCs w:val="24"/>
                <w:lang w:eastAsia="it-CH"/>
              </w:rPr>
              <w:t>Facciata edificio</w:t>
            </w:r>
          </w:p>
        </w:tc>
        <w:tc>
          <w:tcPr>
            <w:tcW w:w="3784" w:type="dxa"/>
            <w:vAlign w:val="center"/>
          </w:tcPr>
          <w:p w14:paraId="2F9920C2"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2'500’000.-</w:t>
            </w:r>
          </w:p>
        </w:tc>
      </w:tr>
      <w:tr w:rsidR="002514FC" w:rsidRPr="002514FC" w14:paraId="58BAEDC0" w14:textId="77777777" w:rsidTr="00D05998">
        <w:trPr>
          <w:trHeight w:val="312"/>
        </w:trPr>
        <w:tc>
          <w:tcPr>
            <w:tcW w:w="1120" w:type="dxa"/>
            <w:shd w:val="clear" w:color="auto" w:fill="D9D9D9" w:themeFill="background1" w:themeFillShade="D9"/>
            <w:noWrap/>
            <w:vAlign w:val="center"/>
          </w:tcPr>
          <w:p w14:paraId="7D2D5CFE" w14:textId="77777777" w:rsidR="002514FC" w:rsidRPr="002514FC" w:rsidRDefault="002514FC" w:rsidP="00D05998">
            <w:pPr>
              <w:rPr>
                <w:rFonts w:cs="Arial"/>
                <w:bCs/>
                <w:sz w:val="24"/>
                <w:szCs w:val="24"/>
                <w:lang w:eastAsia="it-CH"/>
              </w:rPr>
            </w:pPr>
            <w:r w:rsidRPr="002514FC">
              <w:rPr>
                <w:rFonts w:cs="Arial"/>
                <w:bCs/>
                <w:sz w:val="24"/>
                <w:szCs w:val="24"/>
                <w:lang w:eastAsia="it-CH"/>
              </w:rPr>
              <w:t>F</w:t>
            </w:r>
          </w:p>
        </w:tc>
        <w:tc>
          <w:tcPr>
            <w:tcW w:w="4687" w:type="dxa"/>
            <w:shd w:val="clear" w:color="auto" w:fill="D9D9D9" w:themeFill="background1" w:themeFillShade="D9"/>
            <w:noWrap/>
            <w:vAlign w:val="center"/>
          </w:tcPr>
          <w:p w14:paraId="50557788" w14:textId="77777777" w:rsidR="002514FC" w:rsidRPr="002514FC" w:rsidRDefault="002514FC" w:rsidP="00D05998">
            <w:pPr>
              <w:rPr>
                <w:rFonts w:cs="Arial"/>
                <w:bCs/>
                <w:sz w:val="24"/>
                <w:szCs w:val="24"/>
                <w:lang w:eastAsia="it-CH"/>
              </w:rPr>
            </w:pPr>
            <w:r w:rsidRPr="002514FC">
              <w:rPr>
                <w:rFonts w:cs="Arial"/>
                <w:bCs/>
                <w:sz w:val="24"/>
                <w:szCs w:val="24"/>
                <w:lang w:eastAsia="it-CH"/>
              </w:rPr>
              <w:t>Tetto edificio</w:t>
            </w:r>
          </w:p>
        </w:tc>
        <w:tc>
          <w:tcPr>
            <w:tcW w:w="3784" w:type="dxa"/>
            <w:vAlign w:val="center"/>
          </w:tcPr>
          <w:p w14:paraId="79D76E99"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1’000’000.-</w:t>
            </w:r>
          </w:p>
        </w:tc>
      </w:tr>
      <w:tr w:rsidR="002514FC" w:rsidRPr="002514FC" w14:paraId="69BE08DF" w14:textId="77777777" w:rsidTr="00D05998">
        <w:trPr>
          <w:trHeight w:val="312"/>
        </w:trPr>
        <w:tc>
          <w:tcPr>
            <w:tcW w:w="1120" w:type="dxa"/>
            <w:shd w:val="clear" w:color="auto" w:fill="D9D9D9" w:themeFill="background1" w:themeFillShade="D9"/>
            <w:noWrap/>
            <w:vAlign w:val="center"/>
          </w:tcPr>
          <w:p w14:paraId="163FB67E" w14:textId="77777777" w:rsidR="002514FC" w:rsidRPr="002514FC" w:rsidRDefault="002514FC" w:rsidP="00D05998">
            <w:pPr>
              <w:rPr>
                <w:rFonts w:cs="Arial"/>
                <w:bCs/>
                <w:sz w:val="24"/>
                <w:szCs w:val="24"/>
                <w:lang w:eastAsia="it-CH"/>
              </w:rPr>
            </w:pPr>
            <w:r w:rsidRPr="002514FC">
              <w:rPr>
                <w:rFonts w:cs="Arial"/>
                <w:bCs/>
                <w:sz w:val="24"/>
                <w:szCs w:val="24"/>
                <w:lang w:eastAsia="it-CH"/>
              </w:rPr>
              <w:t>G</w:t>
            </w:r>
          </w:p>
        </w:tc>
        <w:tc>
          <w:tcPr>
            <w:tcW w:w="4687" w:type="dxa"/>
            <w:shd w:val="clear" w:color="auto" w:fill="D9D9D9" w:themeFill="background1" w:themeFillShade="D9"/>
            <w:noWrap/>
            <w:vAlign w:val="center"/>
          </w:tcPr>
          <w:p w14:paraId="2548CE26" w14:textId="77777777" w:rsidR="002514FC" w:rsidRPr="002514FC" w:rsidRDefault="002514FC" w:rsidP="00D05998">
            <w:pPr>
              <w:rPr>
                <w:rFonts w:cs="Arial"/>
                <w:bCs/>
                <w:sz w:val="24"/>
                <w:szCs w:val="24"/>
                <w:lang w:eastAsia="it-CH"/>
              </w:rPr>
            </w:pPr>
            <w:r w:rsidRPr="002514FC">
              <w:rPr>
                <w:rFonts w:cs="Arial"/>
                <w:bCs/>
                <w:sz w:val="24"/>
                <w:szCs w:val="24"/>
                <w:lang w:eastAsia="it-CH"/>
              </w:rPr>
              <w:t>Finitura interna edificio</w:t>
            </w:r>
          </w:p>
        </w:tc>
        <w:tc>
          <w:tcPr>
            <w:tcW w:w="3784" w:type="dxa"/>
            <w:vAlign w:val="center"/>
          </w:tcPr>
          <w:p w14:paraId="7519617E"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3'000’000.-</w:t>
            </w:r>
          </w:p>
        </w:tc>
      </w:tr>
      <w:tr w:rsidR="002514FC" w:rsidRPr="002514FC" w14:paraId="1BEA00F3" w14:textId="77777777" w:rsidTr="00D05998">
        <w:trPr>
          <w:trHeight w:val="312"/>
        </w:trPr>
        <w:tc>
          <w:tcPr>
            <w:tcW w:w="1120" w:type="dxa"/>
            <w:shd w:val="clear" w:color="auto" w:fill="D9D9D9" w:themeFill="background1" w:themeFillShade="D9"/>
            <w:noWrap/>
            <w:vAlign w:val="center"/>
          </w:tcPr>
          <w:p w14:paraId="3A6734A5" w14:textId="77777777" w:rsidR="002514FC" w:rsidRPr="002514FC" w:rsidRDefault="002514FC" w:rsidP="00D05998">
            <w:pPr>
              <w:rPr>
                <w:rFonts w:cs="Arial"/>
                <w:bCs/>
                <w:sz w:val="24"/>
                <w:szCs w:val="24"/>
                <w:lang w:eastAsia="it-CH"/>
              </w:rPr>
            </w:pPr>
            <w:r w:rsidRPr="002514FC">
              <w:rPr>
                <w:rFonts w:cs="Arial"/>
                <w:bCs/>
                <w:sz w:val="24"/>
                <w:szCs w:val="24"/>
                <w:lang w:eastAsia="it-CH"/>
              </w:rPr>
              <w:t>H</w:t>
            </w:r>
          </w:p>
        </w:tc>
        <w:tc>
          <w:tcPr>
            <w:tcW w:w="4687" w:type="dxa"/>
            <w:shd w:val="clear" w:color="auto" w:fill="D9D9D9" w:themeFill="background1" w:themeFillShade="D9"/>
            <w:noWrap/>
            <w:vAlign w:val="center"/>
          </w:tcPr>
          <w:p w14:paraId="245B6B6B" w14:textId="64314899" w:rsidR="002514FC" w:rsidRPr="002514FC" w:rsidRDefault="002514FC" w:rsidP="00D05998">
            <w:pPr>
              <w:rPr>
                <w:rFonts w:cs="Arial"/>
                <w:bCs/>
                <w:sz w:val="24"/>
                <w:szCs w:val="24"/>
                <w:lang w:eastAsia="it-CH"/>
              </w:rPr>
            </w:pPr>
            <w:r w:rsidRPr="002514FC">
              <w:rPr>
                <w:rFonts w:cs="Arial"/>
                <w:bCs/>
                <w:sz w:val="24"/>
                <w:szCs w:val="24"/>
                <w:lang w:eastAsia="it-CH"/>
              </w:rPr>
              <w:t>Impianti ad uso specifico edificio (incl.</w:t>
            </w:r>
            <w:r>
              <w:rPr>
                <w:rFonts w:cs="Arial"/>
                <w:bCs/>
                <w:sz w:val="24"/>
                <w:szCs w:val="24"/>
                <w:lang w:eastAsia="it-CH"/>
              </w:rPr>
              <w:t xml:space="preserve"> </w:t>
            </w:r>
            <w:r w:rsidRPr="002514FC">
              <w:rPr>
                <w:rFonts w:cs="Arial"/>
                <w:bCs/>
                <w:sz w:val="24"/>
                <w:szCs w:val="24"/>
                <w:lang w:eastAsia="it-CH"/>
              </w:rPr>
              <w:t>CSI)</w:t>
            </w:r>
          </w:p>
        </w:tc>
        <w:tc>
          <w:tcPr>
            <w:tcW w:w="3784" w:type="dxa"/>
            <w:vAlign w:val="center"/>
          </w:tcPr>
          <w:p w14:paraId="6234BAAA"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11’000’000.-</w:t>
            </w:r>
          </w:p>
        </w:tc>
      </w:tr>
      <w:tr w:rsidR="002514FC" w:rsidRPr="002514FC" w14:paraId="50A2211B" w14:textId="77777777" w:rsidTr="00D05998">
        <w:trPr>
          <w:trHeight w:val="312"/>
        </w:trPr>
        <w:tc>
          <w:tcPr>
            <w:tcW w:w="1120" w:type="dxa"/>
            <w:shd w:val="clear" w:color="auto" w:fill="D9D9D9" w:themeFill="background1" w:themeFillShade="D9"/>
            <w:noWrap/>
            <w:vAlign w:val="center"/>
          </w:tcPr>
          <w:p w14:paraId="7B33210C" w14:textId="77777777" w:rsidR="002514FC" w:rsidRPr="002514FC" w:rsidRDefault="002514FC" w:rsidP="00D05998">
            <w:pPr>
              <w:rPr>
                <w:rFonts w:cs="Arial"/>
                <w:bCs/>
                <w:sz w:val="24"/>
                <w:szCs w:val="24"/>
                <w:lang w:eastAsia="it-CH"/>
              </w:rPr>
            </w:pPr>
            <w:r w:rsidRPr="002514FC">
              <w:rPr>
                <w:rFonts w:cs="Arial"/>
                <w:bCs/>
                <w:sz w:val="24"/>
                <w:szCs w:val="24"/>
                <w:lang w:eastAsia="it-CH"/>
              </w:rPr>
              <w:t>I</w:t>
            </w:r>
          </w:p>
        </w:tc>
        <w:tc>
          <w:tcPr>
            <w:tcW w:w="4687" w:type="dxa"/>
            <w:shd w:val="clear" w:color="auto" w:fill="D9D9D9" w:themeFill="background1" w:themeFillShade="D9"/>
            <w:noWrap/>
            <w:vAlign w:val="center"/>
          </w:tcPr>
          <w:p w14:paraId="7387C118" w14:textId="77777777" w:rsidR="002514FC" w:rsidRPr="002514FC" w:rsidRDefault="002514FC" w:rsidP="00D05998">
            <w:pPr>
              <w:rPr>
                <w:rFonts w:cs="Arial"/>
                <w:bCs/>
                <w:sz w:val="24"/>
                <w:szCs w:val="24"/>
                <w:lang w:eastAsia="it-CH"/>
              </w:rPr>
            </w:pPr>
            <w:r w:rsidRPr="002514FC">
              <w:rPr>
                <w:rFonts w:cs="Arial"/>
                <w:bCs/>
                <w:sz w:val="24"/>
                <w:szCs w:val="24"/>
                <w:lang w:eastAsia="it-CH"/>
              </w:rPr>
              <w:t>Esterno edificio</w:t>
            </w:r>
          </w:p>
        </w:tc>
        <w:tc>
          <w:tcPr>
            <w:tcW w:w="3784" w:type="dxa"/>
            <w:vAlign w:val="center"/>
          </w:tcPr>
          <w:p w14:paraId="3A0799C0"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500’000.-</w:t>
            </w:r>
          </w:p>
        </w:tc>
      </w:tr>
      <w:tr w:rsidR="002514FC" w:rsidRPr="002514FC" w14:paraId="02F222E9" w14:textId="77777777" w:rsidTr="00D05998">
        <w:trPr>
          <w:trHeight w:val="312"/>
        </w:trPr>
        <w:tc>
          <w:tcPr>
            <w:tcW w:w="1120" w:type="dxa"/>
            <w:shd w:val="clear" w:color="auto" w:fill="D9D9D9" w:themeFill="background1" w:themeFillShade="D9"/>
            <w:noWrap/>
            <w:vAlign w:val="center"/>
          </w:tcPr>
          <w:p w14:paraId="76DCF826" w14:textId="77777777" w:rsidR="002514FC" w:rsidRPr="002514FC" w:rsidRDefault="002514FC" w:rsidP="00D05998">
            <w:pPr>
              <w:rPr>
                <w:rFonts w:cs="Arial"/>
                <w:bCs/>
                <w:sz w:val="24"/>
                <w:szCs w:val="24"/>
                <w:lang w:eastAsia="it-CH"/>
              </w:rPr>
            </w:pPr>
            <w:r w:rsidRPr="002514FC">
              <w:rPr>
                <w:rFonts w:cs="Arial"/>
                <w:bCs/>
                <w:sz w:val="24"/>
                <w:szCs w:val="24"/>
                <w:lang w:eastAsia="it-CH"/>
              </w:rPr>
              <w:t>J</w:t>
            </w:r>
          </w:p>
        </w:tc>
        <w:tc>
          <w:tcPr>
            <w:tcW w:w="4687" w:type="dxa"/>
            <w:shd w:val="clear" w:color="auto" w:fill="D9D9D9" w:themeFill="background1" w:themeFillShade="D9"/>
            <w:noWrap/>
            <w:vAlign w:val="center"/>
          </w:tcPr>
          <w:p w14:paraId="1628C6DD" w14:textId="77777777" w:rsidR="002514FC" w:rsidRPr="002514FC" w:rsidRDefault="002514FC" w:rsidP="00D05998">
            <w:pPr>
              <w:rPr>
                <w:rFonts w:cs="Arial"/>
                <w:bCs/>
                <w:sz w:val="24"/>
                <w:szCs w:val="24"/>
                <w:lang w:eastAsia="it-CH"/>
              </w:rPr>
            </w:pPr>
            <w:r w:rsidRPr="002514FC">
              <w:rPr>
                <w:rFonts w:cs="Arial"/>
                <w:bCs/>
                <w:sz w:val="24"/>
                <w:szCs w:val="24"/>
                <w:lang w:eastAsia="it-CH"/>
              </w:rPr>
              <w:t>Arredo edificio</w:t>
            </w:r>
          </w:p>
        </w:tc>
        <w:tc>
          <w:tcPr>
            <w:tcW w:w="3784" w:type="dxa"/>
            <w:vAlign w:val="center"/>
          </w:tcPr>
          <w:p w14:paraId="3561C5E8"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 xml:space="preserve">1’000’000.- </w:t>
            </w:r>
          </w:p>
        </w:tc>
      </w:tr>
      <w:tr w:rsidR="002514FC" w:rsidRPr="002514FC" w14:paraId="1F6B9729" w14:textId="77777777" w:rsidTr="00D05998">
        <w:trPr>
          <w:trHeight w:val="312"/>
        </w:trPr>
        <w:tc>
          <w:tcPr>
            <w:tcW w:w="1120" w:type="dxa"/>
            <w:shd w:val="clear" w:color="auto" w:fill="D9D9D9" w:themeFill="background1" w:themeFillShade="D9"/>
            <w:noWrap/>
            <w:vAlign w:val="center"/>
          </w:tcPr>
          <w:p w14:paraId="1E31FF04" w14:textId="77777777" w:rsidR="002514FC" w:rsidRPr="002514FC" w:rsidRDefault="002514FC" w:rsidP="00D05998">
            <w:pPr>
              <w:rPr>
                <w:rFonts w:cs="Arial"/>
                <w:bCs/>
                <w:sz w:val="24"/>
                <w:szCs w:val="24"/>
                <w:lang w:eastAsia="it-CH"/>
              </w:rPr>
            </w:pPr>
            <w:r w:rsidRPr="002514FC">
              <w:rPr>
                <w:rFonts w:cs="Arial"/>
                <w:bCs/>
                <w:sz w:val="24"/>
                <w:szCs w:val="24"/>
                <w:lang w:eastAsia="it-CH"/>
              </w:rPr>
              <w:t>V</w:t>
            </w:r>
          </w:p>
        </w:tc>
        <w:tc>
          <w:tcPr>
            <w:tcW w:w="4687" w:type="dxa"/>
            <w:shd w:val="clear" w:color="auto" w:fill="D9D9D9" w:themeFill="background1" w:themeFillShade="D9"/>
            <w:noWrap/>
            <w:vAlign w:val="center"/>
          </w:tcPr>
          <w:p w14:paraId="7F110309" w14:textId="77777777" w:rsidR="002514FC" w:rsidRPr="002514FC" w:rsidRDefault="002514FC" w:rsidP="00D05998">
            <w:pPr>
              <w:rPr>
                <w:rFonts w:cs="Arial"/>
                <w:bCs/>
                <w:sz w:val="24"/>
                <w:szCs w:val="24"/>
                <w:lang w:eastAsia="it-CH"/>
              </w:rPr>
            </w:pPr>
            <w:r w:rsidRPr="002514FC">
              <w:rPr>
                <w:rFonts w:cs="Arial"/>
                <w:bCs/>
                <w:sz w:val="24"/>
                <w:szCs w:val="24"/>
                <w:lang w:eastAsia="it-CH"/>
              </w:rPr>
              <w:t>Costi di progettazione</w:t>
            </w:r>
          </w:p>
        </w:tc>
        <w:tc>
          <w:tcPr>
            <w:tcW w:w="3784" w:type="dxa"/>
            <w:vAlign w:val="center"/>
          </w:tcPr>
          <w:p w14:paraId="4AAE6528"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5'000’000.-</w:t>
            </w:r>
          </w:p>
        </w:tc>
      </w:tr>
      <w:tr w:rsidR="002514FC" w:rsidRPr="002514FC" w14:paraId="12625A07" w14:textId="77777777" w:rsidTr="00D05998">
        <w:trPr>
          <w:trHeight w:val="312"/>
        </w:trPr>
        <w:tc>
          <w:tcPr>
            <w:tcW w:w="1120" w:type="dxa"/>
            <w:shd w:val="clear" w:color="auto" w:fill="D9D9D9" w:themeFill="background1" w:themeFillShade="D9"/>
            <w:noWrap/>
            <w:vAlign w:val="center"/>
          </w:tcPr>
          <w:p w14:paraId="7D92BB62" w14:textId="77777777" w:rsidR="002514FC" w:rsidRPr="002514FC" w:rsidRDefault="002514FC" w:rsidP="00D05998">
            <w:pPr>
              <w:rPr>
                <w:rFonts w:cs="Arial"/>
                <w:bCs/>
                <w:sz w:val="24"/>
                <w:szCs w:val="24"/>
                <w:lang w:eastAsia="it-CH"/>
              </w:rPr>
            </w:pPr>
            <w:r w:rsidRPr="002514FC">
              <w:rPr>
                <w:rFonts w:cs="Arial"/>
                <w:bCs/>
                <w:sz w:val="24"/>
                <w:szCs w:val="24"/>
                <w:lang w:eastAsia="it-CH"/>
              </w:rPr>
              <w:t>W</w:t>
            </w:r>
          </w:p>
        </w:tc>
        <w:tc>
          <w:tcPr>
            <w:tcW w:w="4687" w:type="dxa"/>
            <w:shd w:val="clear" w:color="auto" w:fill="D9D9D9" w:themeFill="background1" w:themeFillShade="D9"/>
            <w:noWrap/>
            <w:vAlign w:val="center"/>
          </w:tcPr>
          <w:p w14:paraId="012BA75A" w14:textId="77777777" w:rsidR="002514FC" w:rsidRPr="002514FC" w:rsidRDefault="002514FC" w:rsidP="00D05998">
            <w:pPr>
              <w:rPr>
                <w:rFonts w:cs="Arial"/>
                <w:bCs/>
                <w:sz w:val="24"/>
                <w:szCs w:val="24"/>
                <w:lang w:eastAsia="it-CH"/>
              </w:rPr>
            </w:pPr>
            <w:r w:rsidRPr="002514FC">
              <w:rPr>
                <w:rFonts w:cs="Arial"/>
                <w:bCs/>
                <w:sz w:val="24"/>
                <w:szCs w:val="24"/>
                <w:lang w:eastAsia="it-CH"/>
              </w:rPr>
              <w:t>Costi secondari</w:t>
            </w:r>
          </w:p>
        </w:tc>
        <w:tc>
          <w:tcPr>
            <w:tcW w:w="3784" w:type="dxa"/>
            <w:vAlign w:val="center"/>
          </w:tcPr>
          <w:p w14:paraId="02BFC7D8" w14:textId="77777777" w:rsidR="002514FC" w:rsidRPr="002514FC" w:rsidRDefault="002514FC" w:rsidP="00D05998">
            <w:pPr>
              <w:jc w:val="right"/>
              <w:rPr>
                <w:rFonts w:cs="Arial"/>
                <w:bCs/>
                <w:color w:val="FF0000"/>
                <w:sz w:val="24"/>
                <w:szCs w:val="24"/>
                <w:lang w:eastAsia="it-CH"/>
              </w:rPr>
            </w:pPr>
            <w:r w:rsidRPr="002514FC">
              <w:rPr>
                <w:rFonts w:cs="Arial"/>
                <w:bCs/>
                <w:sz w:val="24"/>
                <w:szCs w:val="24"/>
                <w:lang w:eastAsia="it-CH"/>
              </w:rPr>
              <w:t>500’000.-</w:t>
            </w:r>
          </w:p>
        </w:tc>
      </w:tr>
      <w:tr w:rsidR="002514FC" w:rsidRPr="002514FC" w14:paraId="76994980" w14:textId="77777777" w:rsidTr="00D05998">
        <w:trPr>
          <w:trHeight w:val="312"/>
        </w:trPr>
        <w:tc>
          <w:tcPr>
            <w:tcW w:w="1120" w:type="dxa"/>
            <w:shd w:val="clear" w:color="auto" w:fill="D9D9D9" w:themeFill="background1" w:themeFillShade="D9"/>
            <w:noWrap/>
            <w:vAlign w:val="center"/>
          </w:tcPr>
          <w:p w14:paraId="62247221" w14:textId="77777777" w:rsidR="002514FC" w:rsidRPr="002514FC" w:rsidRDefault="002514FC" w:rsidP="00D05998">
            <w:pPr>
              <w:rPr>
                <w:rFonts w:cs="Arial"/>
                <w:bCs/>
                <w:sz w:val="24"/>
                <w:szCs w:val="24"/>
                <w:lang w:eastAsia="it-CH"/>
              </w:rPr>
            </w:pPr>
            <w:r w:rsidRPr="002514FC">
              <w:rPr>
                <w:rFonts w:cs="Arial"/>
                <w:bCs/>
                <w:sz w:val="24"/>
                <w:szCs w:val="24"/>
                <w:lang w:eastAsia="it-CH"/>
              </w:rPr>
              <w:t>Z</w:t>
            </w:r>
          </w:p>
        </w:tc>
        <w:tc>
          <w:tcPr>
            <w:tcW w:w="4687" w:type="dxa"/>
            <w:shd w:val="clear" w:color="auto" w:fill="D9D9D9" w:themeFill="background1" w:themeFillShade="D9"/>
            <w:noWrap/>
            <w:vAlign w:val="center"/>
          </w:tcPr>
          <w:p w14:paraId="2B3B344B" w14:textId="3D042CA3" w:rsidR="002514FC" w:rsidRPr="002514FC" w:rsidRDefault="002514FC" w:rsidP="00D05998">
            <w:pPr>
              <w:rPr>
                <w:rFonts w:cs="Arial"/>
                <w:bCs/>
                <w:sz w:val="24"/>
                <w:szCs w:val="24"/>
                <w:lang w:eastAsia="it-CH"/>
              </w:rPr>
            </w:pPr>
            <w:r w:rsidRPr="002514FC">
              <w:rPr>
                <w:rFonts w:cs="Arial"/>
                <w:bCs/>
                <w:sz w:val="24"/>
                <w:szCs w:val="24"/>
                <w:lang w:eastAsia="it-CH"/>
              </w:rPr>
              <w:t>IVA 8.1%</w:t>
            </w:r>
          </w:p>
        </w:tc>
        <w:tc>
          <w:tcPr>
            <w:tcW w:w="3784" w:type="dxa"/>
            <w:vAlign w:val="center"/>
          </w:tcPr>
          <w:p w14:paraId="1951EA61" w14:textId="77777777" w:rsidR="002514FC" w:rsidRPr="002514FC" w:rsidRDefault="002514FC" w:rsidP="00D05998">
            <w:pPr>
              <w:jc w:val="right"/>
              <w:rPr>
                <w:rFonts w:cs="Arial"/>
                <w:bCs/>
                <w:sz w:val="24"/>
                <w:szCs w:val="24"/>
                <w:lang w:eastAsia="it-CH"/>
              </w:rPr>
            </w:pPr>
            <w:r w:rsidRPr="002514FC">
              <w:rPr>
                <w:rFonts w:cs="Arial"/>
                <w:bCs/>
                <w:sz w:val="24"/>
                <w:szCs w:val="24"/>
                <w:lang w:eastAsia="it-CH"/>
              </w:rPr>
              <w:t>3'000’000.-</w:t>
            </w:r>
          </w:p>
        </w:tc>
      </w:tr>
      <w:tr w:rsidR="002514FC" w:rsidRPr="002514FC" w14:paraId="7FF24A2F" w14:textId="77777777" w:rsidTr="00D05998">
        <w:trPr>
          <w:trHeight w:val="523"/>
        </w:trPr>
        <w:tc>
          <w:tcPr>
            <w:tcW w:w="5807" w:type="dxa"/>
            <w:gridSpan w:val="2"/>
            <w:shd w:val="clear" w:color="auto" w:fill="D9D9D9"/>
            <w:noWrap/>
            <w:vAlign w:val="center"/>
          </w:tcPr>
          <w:p w14:paraId="71A5B187" w14:textId="77777777" w:rsidR="002514FC" w:rsidRPr="002514FC" w:rsidRDefault="002514FC" w:rsidP="00D05998">
            <w:pPr>
              <w:tabs>
                <w:tab w:val="left" w:pos="426"/>
              </w:tabs>
              <w:rPr>
                <w:rFonts w:cs="Arial"/>
                <w:b/>
                <w:bCs/>
                <w:sz w:val="24"/>
                <w:szCs w:val="24"/>
                <w:lang w:eastAsia="it-CH"/>
              </w:rPr>
            </w:pPr>
            <w:r w:rsidRPr="002514FC">
              <w:rPr>
                <w:rFonts w:cs="Arial"/>
                <w:b/>
                <w:bCs/>
                <w:sz w:val="24"/>
                <w:szCs w:val="24"/>
                <w:lang w:eastAsia="it-CH"/>
              </w:rPr>
              <w:t>TOTALE A-Z</w:t>
            </w:r>
          </w:p>
        </w:tc>
        <w:tc>
          <w:tcPr>
            <w:tcW w:w="3784" w:type="dxa"/>
            <w:shd w:val="clear" w:color="auto" w:fill="D9D9D9"/>
            <w:vAlign w:val="center"/>
          </w:tcPr>
          <w:p w14:paraId="7C9875F6" w14:textId="77777777" w:rsidR="002514FC" w:rsidRPr="002514FC" w:rsidRDefault="002514FC" w:rsidP="00D05998">
            <w:pPr>
              <w:jc w:val="right"/>
              <w:rPr>
                <w:rFonts w:cs="Arial"/>
                <w:b/>
                <w:bCs/>
                <w:sz w:val="24"/>
                <w:szCs w:val="24"/>
                <w:lang w:eastAsia="it-CH"/>
              </w:rPr>
            </w:pPr>
            <w:r w:rsidRPr="002514FC">
              <w:rPr>
                <w:rFonts w:cs="Arial"/>
                <w:b/>
                <w:bCs/>
                <w:sz w:val="24"/>
                <w:szCs w:val="24"/>
                <w:lang w:eastAsia="it-CH"/>
              </w:rPr>
              <w:t>35'000’000.-</w:t>
            </w:r>
          </w:p>
        </w:tc>
      </w:tr>
    </w:tbl>
    <w:p w14:paraId="3D33FBDD" w14:textId="77777777" w:rsidR="002514FC" w:rsidRPr="002514FC" w:rsidRDefault="002514FC" w:rsidP="002514FC">
      <w:pPr>
        <w:tabs>
          <w:tab w:val="left" w:pos="7371"/>
          <w:tab w:val="right" w:pos="9639"/>
        </w:tabs>
        <w:rPr>
          <w:rFonts w:cs="Arial"/>
          <w:sz w:val="24"/>
          <w:szCs w:val="28"/>
        </w:rPr>
      </w:pPr>
      <w:r w:rsidRPr="002514FC">
        <w:rPr>
          <w:rFonts w:cs="Arial"/>
          <w:sz w:val="24"/>
          <w:szCs w:val="28"/>
        </w:rPr>
        <w:t>Il costo dell’investimento relativo alla nuova piscina coperta comprende le seguenti parti d’opera:</w:t>
      </w:r>
    </w:p>
    <w:p w14:paraId="0E522D46" w14:textId="77777777" w:rsidR="002514FC" w:rsidRPr="002514FC" w:rsidRDefault="002514FC" w:rsidP="002514FC">
      <w:pPr>
        <w:pStyle w:val="Paragrafoelenco"/>
        <w:numPr>
          <w:ilvl w:val="0"/>
          <w:numId w:val="20"/>
        </w:numPr>
        <w:ind w:left="426"/>
        <w:rPr>
          <w:rFonts w:cs="Arial"/>
          <w:sz w:val="24"/>
          <w:szCs w:val="28"/>
        </w:rPr>
      </w:pPr>
      <w:r w:rsidRPr="002514FC">
        <w:rPr>
          <w:rFonts w:cs="Arial"/>
          <w:sz w:val="24"/>
          <w:szCs w:val="28"/>
        </w:rPr>
        <w:t>demolizione Blocco C;</w:t>
      </w:r>
    </w:p>
    <w:p w14:paraId="019F7DB2" w14:textId="77777777" w:rsidR="002514FC" w:rsidRPr="002514FC" w:rsidRDefault="002514FC" w:rsidP="002514FC">
      <w:pPr>
        <w:pStyle w:val="Paragrafoelenco"/>
        <w:numPr>
          <w:ilvl w:val="0"/>
          <w:numId w:val="20"/>
        </w:numPr>
        <w:ind w:left="426"/>
        <w:rPr>
          <w:rFonts w:cs="Arial"/>
          <w:sz w:val="24"/>
          <w:szCs w:val="28"/>
        </w:rPr>
      </w:pPr>
      <w:r w:rsidRPr="002514FC">
        <w:rPr>
          <w:rFonts w:cs="Arial"/>
          <w:sz w:val="24"/>
          <w:szCs w:val="28"/>
        </w:rPr>
        <w:t>edificazione piscina coperta;</w:t>
      </w:r>
    </w:p>
    <w:p w14:paraId="5EA5D008" w14:textId="77777777" w:rsidR="002514FC" w:rsidRPr="002514FC" w:rsidRDefault="002514FC" w:rsidP="002514FC">
      <w:pPr>
        <w:pStyle w:val="Paragrafoelenco"/>
        <w:numPr>
          <w:ilvl w:val="0"/>
          <w:numId w:val="20"/>
        </w:numPr>
        <w:ind w:left="426"/>
        <w:rPr>
          <w:rFonts w:cs="Arial"/>
          <w:noProof/>
          <w:sz w:val="24"/>
          <w:szCs w:val="28"/>
          <w:lang w:eastAsia="it-CH"/>
        </w:rPr>
      </w:pPr>
      <w:r w:rsidRPr="002514FC">
        <w:rPr>
          <w:rFonts w:cs="Arial"/>
          <w:sz w:val="24"/>
          <w:szCs w:val="28"/>
        </w:rPr>
        <w:t>edificazione centrale termica di teleriscaldamento.</w:t>
      </w:r>
    </w:p>
    <w:p w14:paraId="54C5D922" w14:textId="77777777" w:rsidR="002514FC" w:rsidRDefault="002514FC" w:rsidP="00A9780B">
      <w:pPr>
        <w:rPr>
          <w:b/>
          <w:sz w:val="24"/>
          <w:szCs w:val="24"/>
        </w:rPr>
      </w:pPr>
    </w:p>
    <w:p w14:paraId="3E6C7069" w14:textId="42DFD9F4" w:rsidR="002514FC" w:rsidRPr="00A9780B" w:rsidRDefault="002514FC" w:rsidP="007F2B65">
      <w:pPr>
        <w:pStyle w:val="Titolo2"/>
        <w:numPr>
          <w:ilvl w:val="1"/>
          <w:numId w:val="24"/>
        </w:numPr>
        <w:spacing w:before="0" w:after="0"/>
        <w:ind w:left="567" w:hanging="567"/>
        <w:rPr>
          <w:rStyle w:val="Enfasigrassetto"/>
          <w:b/>
          <w:sz w:val="24"/>
          <w:szCs w:val="24"/>
        </w:rPr>
      </w:pPr>
      <w:r>
        <w:rPr>
          <w:rStyle w:val="Enfasigrassetto"/>
          <w:b/>
          <w:sz w:val="24"/>
          <w:szCs w:val="24"/>
        </w:rPr>
        <w:t>Sistemazione paesaggistica</w:t>
      </w:r>
    </w:p>
    <w:p w14:paraId="2ED44131" w14:textId="77777777" w:rsidR="00A9780B" w:rsidRDefault="00A9780B" w:rsidP="00D072DE">
      <w:pPr>
        <w:rPr>
          <w:b/>
          <w:sz w:val="24"/>
          <w:szCs w:val="24"/>
        </w:rPr>
      </w:pPr>
    </w:p>
    <w:p w14:paraId="6A865C77" w14:textId="77777777" w:rsidR="002514FC" w:rsidRPr="002514FC" w:rsidRDefault="002514FC" w:rsidP="002514FC">
      <w:pPr>
        <w:autoSpaceDE w:val="0"/>
        <w:autoSpaceDN w:val="0"/>
        <w:adjustRightInd w:val="0"/>
        <w:rPr>
          <w:rFonts w:cs="Arial"/>
          <w:sz w:val="24"/>
          <w:szCs w:val="28"/>
        </w:rPr>
      </w:pPr>
      <w:r w:rsidRPr="002514FC">
        <w:rPr>
          <w:rFonts w:cs="Arial"/>
          <w:sz w:val="24"/>
          <w:szCs w:val="28"/>
        </w:rPr>
        <w:t xml:space="preserve">La progettazione del paesaggio renderà leggibile la storia del comparto poiché verranno conservate le tracce lasciate dalle epoche precedenti. Il paesaggio sarà disegnato attraverso una selettiva conservazione e aggiunta di elementi. Il campus sarà incorniciato </w:t>
      </w:r>
      <w:r w:rsidRPr="002514FC">
        <w:rPr>
          <w:rFonts w:cs="Arial"/>
          <w:sz w:val="24"/>
          <w:szCs w:val="28"/>
        </w:rPr>
        <w:lastRenderedPageBreak/>
        <w:t>dal bosco, al suo interno si troverà un parco paesaggistico nel quale si troveranno i complessi edilizi e le rispettive piazze, collegati tramite i sentieri ai quartieri circostanti.</w:t>
      </w:r>
    </w:p>
    <w:p w14:paraId="3F962004" w14:textId="77777777" w:rsidR="002514FC" w:rsidRPr="002514FC" w:rsidRDefault="002514FC" w:rsidP="002514FC">
      <w:pPr>
        <w:autoSpaceDE w:val="0"/>
        <w:autoSpaceDN w:val="0"/>
        <w:adjustRightInd w:val="0"/>
        <w:rPr>
          <w:rFonts w:cs="Arial"/>
          <w:sz w:val="24"/>
          <w:szCs w:val="28"/>
        </w:rPr>
      </w:pPr>
    </w:p>
    <w:p w14:paraId="593AC6D1" w14:textId="7D570AAC" w:rsidR="002514FC" w:rsidRDefault="002514FC" w:rsidP="002514FC">
      <w:pPr>
        <w:rPr>
          <w:rFonts w:cs="Arial"/>
          <w:sz w:val="24"/>
          <w:szCs w:val="28"/>
        </w:rPr>
      </w:pPr>
      <w:r w:rsidRPr="002514FC">
        <w:rPr>
          <w:rFonts w:cs="Arial"/>
          <w:sz w:val="24"/>
          <w:szCs w:val="28"/>
        </w:rPr>
        <w:t>I costi stimati (grado di precisione del +/- 25%) in base allo studio redatto da Büro für Bau Bauökonomie AG sono i seguenti. La stima dei costi non tiene conto di eventuali riserve per imprevisti, rincari e arrotondamenti.</w:t>
      </w:r>
    </w:p>
    <w:p w14:paraId="7E41D347" w14:textId="77777777" w:rsidR="002514FC" w:rsidRDefault="002514FC" w:rsidP="00D072DE">
      <w:pPr>
        <w:rPr>
          <w:rFonts w:cs="Arial"/>
          <w:sz w:val="24"/>
          <w:szCs w:val="28"/>
        </w:rPr>
      </w:pPr>
    </w:p>
    <w:tbl>
      <w:tblPr>
        <w:tblpPr w:leftFromText="141" w:rightFromText="141" w:vertAnchor="text" w:horzAnchor="margin" w:tblpY="39"/>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102"/>
        <w:gridCol w:w="4563"/>
        <w:gridCol w:w="3775"/>
      </w:tblGrid>
      <w:tr w:rsidR="00A254AA" w:rsidRPr="00A254AA" w14:paraId="0875E94D" w14:textId="77777777" w:rsidTr="00D05998">
        <w:trPr>
          <w:trHeight w:val="468"/>
        </w:trPr>
        <w:tc>
          <w:tcPr>
            <w:tcW w:w="1102" w:type="dxa"/>
            <w:shd w:val="clear" w:color="auto" w:fill="BFBFBF"/>
            <w:noWrap/>
            <w:vAlign w:val="center"/>
          </w:tcPr>
          <w:p w14:paraId="561FAF75" w14:textId="77777777" w:rsidR="00A254AA" w:rsidRPr="00A254AA" w:rsidRDefault="00A254AA" w:rsidP="00D05998">
            <w:pPr>
              <w:rPr>
                <w:rFonts w:cs="Arial"/>
                <w:b/>
                <w:bCs/>
                <w:sz w:val="24"/>
                <w:szCs w:val="24"/>
                <w:lang w:eastAsia="it-CH"/>
              </w:rPr>
            </w:pPr>
            <w:r w:rsidRPr="00A254AA">
              <w:rPr>
                <w:rFonts w:cs="Arial"/>
                <w:b/>
                <w:bCs/>
                <w:sz w:val="24"/>
                <w:szCs w:val="24"/>
                <w:lang w:eastAsia="it-CH"/>
              </w:rPr>
              <w:t>Codice</w:t>
            </w:r>
          </w:p>
        </w:tc>
        <w:tc>
          <w:tcPr>
            <w:tcW w:w="4563" w:type="dxa"/>
            <w:shd w:val="clear" w:color="auto" w:fill="BFBFBF"/>
            <w:noWrap/>
            <w:vAlign w:val="center"/>
          </w:tcPr>
          <w:p w14:paraId="189AF51F" w14:textId="77777777" w:rsidR="00A254AA" w:rsidRPr="00A254AA" w:rsidRDefault="00A254AA" w:rsidP="00D05998">
            <w:pPr>
              <w:rPr>
                <w:rFonts w:cs="Arial"/>
                <w:b/>
                <w:bCs/>
                <w:sz w:val="24"/>
                <w:szCs w:val="24"/>
                <w:lang w:eastAsia="it-CH"/>
              </w:rPr>
            </w:pPr>
            <w:r w:rsidRPr="00A254AA">
              <w:rPr>
                <w:rFonts w:cs="Arial"/>
                <w:b/>
                <w:bCs/>
                <w:sz w:val="24"/>
                <w:szCs w:val="24"/>
                <w:lang w:eastAsia="it-CH"/>
              </w:rPr>
              <w:t>Designazione secondo eCCC-E</w:t>
            </w:r>
          </w:p>
        </w:tc>
        <w:tc>
          <w:tcPr>
            <w:tcW w:w="3773" w:type="dxa"/>
            <w:shd w:val="clear" w:color="auto" w:fill="BFBFBF"/>
            <w:vAlign w:val="center"/>
          </w:tcPr>
          <w:p w14:paraId="0BBA6308" w14:textId="77777777" w:rsidR="00A254AA" w:rsidRPr="00A254AA" w:rsidRDefault="00A254AA" w:rsidP="00D05998">
            <w:pPr>
              <w:jc w:val="right"/>
              <w:rPr>
                <w:rFonts w:cs="Arial"/>
                <w:b/>
                <w:bCs/>
                <w:sz w:val="24"/>
                <w:szCs w:val="24"/>
                <w:lang w:eastAsia="it-CH"/>
              </w:rPr>
            </w:pPr>
            <w:r w:rsidRPr="00A254AA">
              <w:rPr>
                <w:rFonts w:cs="Arial"/>
                <w:b/>
                <w:bCs/>
                <w:sz w:val="24"/>
                <w:szCs w:val="24"/>
                <w:lang w:eastAsia="it-CH"/>
              </w:rPr>
              <w:t>CHF</w:t>
            </w:r>
          </w:p>
        </w:tc>
      </w:tr>
      <w:tr w:rsidR="00A254AA" w:rsidRPr="00A254AA" w14:paraId="1FC63D61" w14:textId="77777777" w:rsidTr="00D05998">
        <w:trPr>
          <w:trHeight w:val="382"/>
        </w:trPr>
        <w:tc>
          <w:tcPr>
            <w:tcW w:w="1102" w:type="dxa"/>
            <w:shd w:val="clear" w:color="auto" w:fill="D9D9D9" w:themeFill="background1" w:themeFillShade="D9"/>
            <w:vAlign w:val="center"/>
          </w:tcPr>
          <w:p w14:paraId="2E83D5B6" w14:textId="77777777" w:rsidR="00A254AA" w:rsidRPr="00A254AA" w:rsidRDefault="00A254AA" w:rsidP="00D05998">
            <w:pPr>
              <w:rPr>
                <w:rFonts w:cs="Arial"/>
                <w:bCs/>
                <w:sz w:val="24"/>
                <w:szCs w:val="24"/>
                <w:lang w:eastAsia="it-CH"/>
              </w:rPr>
            </w:pPr>
            <w:r w:rsidRPr="00A254AA">
              <w:rPr>
                <w:rFonts w:cs="Arial"/>
                <w:bCs/>
                <w:sz w:val="24"/>
                <w:szCs w:val="24"/>
                <w:lang w:eastAsia="it-CH"/>
              </w:rPr>
              <w:t>A</w:t>
            </w:r>
          </w:p>
        </w:tc>
        <w:tc>
          <w:tcPr>
            <w:tcW w:w="4563" w:type="dxa"/>
            <w:shd w:val="clear" w:color="auto" w:fill="D9D9D9" w:themeFill="background1" w:themeFillShade="D9"/>
            <w:noWrap/>
            <w:vAlign w:val="center"/>
          </w:tcPr>
          <w:p w14:paraId="12AA7D70" w14:textId="77777777" w:rsidR="00A254AA" w:rsidRPr="00A254AA" w:rsidRDefault="00A254AA" w:rsidP="00D05998">
            <w:pPr>
              <w:rPr>
                <w:rFonts w:cs="Arial"/>
                <w:bCs/>
                <w:sz w:val="24"/>
                <w:szCs w:val="24"/>
                <w:lang w:eastAsia="it-CH"/>
              </w:rPr>
            </w:pPr>
            <w:r w:rsidRPr="00A254AA">
              <w:rPr>
                <w:rFonts w:cs="Arial"/>
                <w:bCs/>
                <w:sz w:val="24"/>
                <w:szCs w:val="24"/>
                <w:lang w:eastAsia="it-CH"/>
              </w:rPr>
              <w:t>Fondo</w:t>
            </w:r>
          </w:p>
        </w:tc>
        <w:tc>
          <w:tcPr>
            <w:tcW w:w="3773" w:type="dxa"/>
            <w:vAlign w:val="center"/>
          </w:tcPr>
          <w:p w14:paraId="319AEEC1"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29BA68EA" w14:textId="77777777" w:rsidTr="00D05998">
        <w:trPr>
          <w:trHeight w:val="328"/>
        </w:trPr>
        <w:tc>
          <w:tcPr>
            <w:tcW w:w="1102" w:type="dxa"/>
            <w:shd w:val="clear" w:color="auto" w:fill="D9D9D9" w:themeFill="background1" w:themeFillShade="D9"/>
            <w:noWrap/>
            <w:vAlign w:val="center"/>
          </w:tcPr>
          <w:p w14:paraId="132D6EDC" w14:textId="77777777" w:rsidR="00A254AA" w:rsidRPr="00A254AA" w:rsidRDefault="00A254AA" w:rsidP="00D05998">
            <w:pPr>
              <w:rPr>
                <w:rFonts w:cs="Arial"/>
                <w:bCs/>
                <w:sz w:val="24"/>
                <w:szCs w:val="24"/>
                <w:lang w:eastAsia="it-CH"/>
              </w:rPr>
            </w:pPr>
            <w:r w:rsidRPr="00A254AA">
              <w:rPr>
                <w:rFonts w:cs="Arial"/>
                <w:bCs/>
                <w:sz w:val="24"/>
                <w:szCs w:val="24"/>
                <w:lang w:eastAsia="it-CH"/>
              </w:rPr>
              <w:t>B</w:t>
            </w:r>
          </w:p>
        </w:tc>
        <w:tc>
          <w:tcPr>
            <w:tcW w:w="4563" w:type="dxa"/>
            <w:shd w:val="clear" w:color="auto" w:fill="D9D9D9" w:themeFill="background1" w:themeFillShade="D9"/>
            <w:noWrap/>
            <w:vAlign w:val="center"/>
          </w:tcPr>
          <w:p w14:paraId="51029F60" w14:textId="77777777" w:rsidR="00A254AA" w:rsidRPr="00A254AA" w:rsidRDefault="00A254AA" w:rsidP="00D05998">
            <w:pPr>
              <w:rPr>
                <w:rFonts w:cs="Arial"/>
                <w:bCs/>
                <w:sz w:val="24"/>
                <w:szCs w:val="24"/>
                <w:lang w:eastAsia="it-CH"/>
              </w:rPr>
            </w:pPr>
            <w:r w:rsidRPr="00A254AA">
              <w:rPr>
                <w:rFonts w:cs="Arial"/>
                <w:bCs/>
                <w:sz w:val="24"/>
                <w:szCs w:val="24"/>
                <w:lang w:eastAsia="it-CH"/>
              </w:rPr>
              <w:t>Preparazione</w:t>
            </w:r>
          </w:p>
        </w:tc>
        <w:tc>
          <w:tcPr>
            <w:tcW w:w="3773" w:type="dxa"/>
            <w:vAlign w:val="center"/>
          </w:tcPr>
          <w:p w14:paraId="6CA8FB37"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65A3C72E" w14:textId="77777777" w:rsidTr="00D05998">
        <w:trPr>
          <w:trHeight w:val="328"/>
        </w:trPr>
        <w:tc>
          <w:tcPr>
            <w:tcW w:w="1102" w:type="dxa"/>
            <w:shd w:val="clear" w:color="auto" w:fill="D9D9D9" w:themeFill="background1" w:themeFillShade="D9"/>
            <w:noWrap/>
            <w:vAlign w:val="center"/>
          </w:tcPr>
          <w:p w14:paraId="6F579D44" w14:textId="77777777" w:rsidR="00A254AA" w:rsidRPr="00A254AA" w:rsidRDefault="00A254AA" w:rsidP="00D05998">
            <w:pPr>
              <w:rPr>
                <w:rFonts w:cs="Arial"/>
                <w:bCs/>
                <w:sz w:val="24"/>
                <w:szCs w:val="24"/>
                <w:lang w:eastAsia="it-CH"/>
              </w:rPr>
            </w:pPr>
            <w:r w:rsidRPr="00A254AA">
              <w:rPr>
                <w:rFonts w:cs="Arial"/>
                <w:bCs/>
                <w:sz w:val="24"/>
                <w:szCs w:val="24"/>
                <w:lang w:eastAsia="it-CH"/>
              </w:rPr>
              <w:t>C</w:t>
            </w:r>
          </w:p>
        </w:tc>
        <w:tc>
          <w:tcPr>
            <w:tcW w:w="4563" w:type="dxa"/>
            <w:shd w:val="clear" w:color="auto" w:fill="D9D9D9" w:themeFill="background1" w:themeFillShade="D9"/>
            <w:noWrap/>
            <w:vAlign w:val="center"/>
          </w:tcPr>
          <w:p w14:paraId="0F3925C1" w14:textId="77777777" w:rsidR="00A254AA" w:rsidRPr="00A254AA" w:rsidRDefault="00A254AA" w:rsidP="00D05998">
            <w:pPr>
              <w:rPr>
                <w:rFonts w:cs="Arial"/>
                <w:bCs/>
                <w:sz w:val="24"/>
                <w:szCs w:val="24"/>
                <w:lang w:eastAsia="it-CH"/>
              </w:rPr>
            </w:pPr>
            <w:r w:rsidRPr="00A254AA">
              <w:rPr>
                <w:rFonts w:cs="Arial"/>
                <w:bCs/>
                <w:sz w:val="24"/>
                <w:szCs w:val="24"/>
                <w:lang w:eastAsia="it-CH"/>
              </w:rPr>
              <w:t>Costruzione grezza edificio</w:t>
            </w:r>
          </w:p>
        </w:tc>
        <w:tc>
          <w:tcPr>
            <w:tcW w:w="3773" w:type="dxa"/>
            <w:vAlign w:val="center"/>
          </w:tcPr>
          <w:p w14:paraId="1E6A0DE5"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58FCCC2A" w14:textId="77777777" w:rsidTr="00D05998">
        <w:trPr>
          <w:trHeight w:val="328"/>
        </w:trPr>
        <w:tc>
          <w:tcPr>
            <w:tcW w:w="1102" w:type="dxa"/>
            <w:shd w:val="clear" w:color="auto" w:fill="D9D9D9" w:themeFill="background1" w:themeFillShade="D9"/>
            <w:noWrap/>
            <w:vAlign w:val="center"/>
          </w:tcPr>
          <w:p w14:paraId="571D2A5E" w14:textId="77777777" w:rsidR="00A254AA" w:rsidRPr="00A254AA" w:rsidRDefault="00A254AA" w:rsidP="00D05998">
            <w:pPr>
              <w:rPr>
                <w:rFonts w:cs="Arial"/>
                <w:bCs/>
                <w:sz w:val="24"/>
                <w:szCs w:val="24"/>
                <w:lang w:eastAsia="it-CH"/>
              </w:rPr>
            </w:pPr>
            <w:r w:rsidRPr="00A254AA">
              <w:rPr>
                <w:rFonts w:cs="Arial"/>
                <w:bCs/>
                <w:sz w:val="24"/>
                <w:szCs w:val="24"/>
                <w:lang w:eastAsia="it-CH"/>
              </w:rPr>
              <w:t>D</w:t>
            </w:r>
          </w:p>
        </w:tc>
        <w:tc>
          <w:tcPr>
            <w:tcW w:w="4563" w:type="dxa"/>
            <w:shd w:val="clear" w:color="auto" w:fill="D9D9D9" w:themeFill="background1" w:themeFillShade="D9"/>
            <w:noWrap/>
            <w:vAlign w:val="center"/>
          </w:tcPr>
          <w:p w14:paraId="14EF3F41" w14:textId="77777777" w:rsidR="00A254AA" w:rsidRPr="00A254AA" w:rsidRDefault="00A254AA" w:rsidP="00D05998">
            <w:pPr>
              <w:rPr>
                <w:rFonts w:cs="Arial"/>
                <w:bCs/>
                <w:sz w:val="24"/>
                <w:szCs w:val="24"/>
                <w:lang w:eastAsia="it-CH"/>
              </w:rPr>
            </w:pPr>
            <w:r w:rsidRPr="00A254AA">
              <w:rPr>
                <w:rFonts w:cs="Arial"/>
                <w:bCs/>
                <w:sz w:val="24"/>
                <w:szCs w:val="24"/>
                <w:lang w:eastAsia="it-CH"/>
              </w:rPr>
              <w:t>Impianti tecnici edificio (escl. CSI)</w:t>
            </w:r>
          </w:p>
        </w:tc>
        <w:tc>
          <w:tcPr>
            <w:tcW w:w="3773" w:type="dxa"/>
            <w:vAlign w:val="center"/>
          </w:tcPr>
          <w:p w14:paraId="395A51B1"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3D96554B" w14:textId="77777777" w:rsidTr="00D05998">
        <w:trPr>
          <w:trHeight w:val="328"/>
        </w:trPr>
        <w:tc>
          <w:tcPr>
            <w:tcW w:w="1102" w:type="dxa"/>
            <w:shd w:val="clear" w:color="auto" w:fill="D9D9D9" w:themeFill="background1" w:themeFillShade="D9"/>
            <w:noWrap/>
            <w:vAlign w:val="center"/>
          </w:tcPr>
          <w:p w14:paraId="7531516E" w14:textId="77777777" w:rsidR="00A254AA" w:rsidRPr="00A254AA" w:rsidRDefault="00A254AA" w:rsidP="00D05998">
            <w:pPr>
              <w:rPr>
                <w:rFonts w:cs="Arial"/>
                <w:bCs/>
                <w:sz w:val="24"/>
                <w:szCs w:val="24"/>
                <w:lang w:eastAsia="it-CH"/>
              </w:rPr>
            </w:pPr>
            <w:r w:rsidRPr="00A254AA">
              <w:rPr>
                <w:rFonts w:cs="Arial"/>
                <w:bCs/>
                <w:sz w:val="24"/>
                <w:szCs w:val="24"/>
                <w:lang w:eastAsia="it-CH"/>
              </w:rPr>
              <w:t>E</w:t>
            </w:r>
          </w:p>
        </w:tc>
        <w:tc>
          <w:tcPr>
            <w:tcW w:w="4563" w:type="dxa"/>
            <w:shd w:val="clear" w:color="auto" w:fill="D9D9D9" w:themeFill="background1" w:themeFillShade="D9"/>
            <w:noWrap/>
            <w:vAlign w:val="center"/>
          </w:tcPr>
          <w:p w14:paraId="000DD191" w14:textId="77777777" w:rsidR="00A254AA" w:rsidRPr="00A254AA" w:rsidRDefault="00A254AA" w:rsidP="00D05998">
            <w:pPr>
              <w:rPr>
                <w:rFonts w:cs="Arial"/>
                <w:bCs/>
                <w:sz w:val="24"/>
                <w:szCs w:val="24"/>
                <w:lang w:eastAsia="it-CH"/>
              </w:rPr>
            </w:pPr>
            <w:r w:rsidRPr="00A254AA">
              <w:rPr>
                <w:rFonts w:cs="Arial"/>
                <w:bCs/>
                <w:sz w:val="24"/>
                <w:szCs w:val="24"/>
                <w:lang w:eastAsia="it-CH"/>
              </w:rPr>
              <w:t>Facciata edificio</w:t>
            </w:r>
          </w:p>
        </w:tc>
        <w:tc>
          <w:tcPr>
            <w:tcW w:w="3773" w:type="dxa"/>
            <w:vAlign w:val="center"/>
          </w:tcPr>
          <w:p w14:paraId="2D2D4AAB"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7B2B8198" w14:textId="77777777" w:rsidTr="00D05998">
        <w:trPr>
          <w:trHeight w:val="328"/>
        </w:trPr>
        <w:tc>
          <w:tcPr>
            <w:tcW w:w="1102" w:type="dxa"/>
            <w:shd w:val="clear" w:color="auto" w:fill="D9D9D9" w:themeFill="background1" w:themeFillShade="D9"/>
            <w:noWrap/>
            <w:vAlign w:val="center"/>
          </w:tcPr>
          <w:p w14:paraId="4B52F730" w14:textId="77777777" w:rsidR="00A254AA" w:rsidRPr="00A254AA" w:rsidRDefault="00A254AA" w:rsidP="00D05998">
            <w:pPr>
              <w:rPr>
                <w:rFonts w:cs="Arial"/>
                <w:bCs/>
                <w:sz w:val="24"/>
                <w:szCs w:val="24"/>
                <w:lang w:eastAsia="it-CH"/>
              </w:rPr>
            </w:pPr>
            <w:r w:rsidRPr="00A254AA">
              <w:rPr>
                <w:rFonts w:cs="Arial"/>
                <w:bCs/>
                <w:sz w:val="24"/>
                <w:szCs w:val="24"/>
                <w:lang w:eastAsia="it-CH"/>
              </w:rPr>
              <w:t>F</w:t>
            </w:r>
          </w:p>
        </w:tc>
        <w:tc>
          <w:tcPr>
            <w:tcW w:w="4563" w:type="dxa"/>
            <w:shd w:val="clear" w:color="auto" w:fill="D9D9D9" w:themeFill="background1" w:themeFillShade="D9"/>
            <w:noWrap/>
            <w:vAlign w:val="center"/>
          </w:tcPr>
          <w:p w14:paraId="48E1B737" w14:textId="77777777" w:rsidR="00A254AA" w:rsidRPr="00A254AA" w:rsidRDefault="00A254AA" w:rsidP="00D05998">
            <w:pPr>
              <w:rPr>
                <w:rFonts w:cs="Arial"/>
                <w:bCs/>
                <w:sz w:val="24"/>
                <w:szCs w:val="24"/>
                <w:lang w:eastAsia="it-CH"/>
              </w:rPr>
            </w:pPr>
            <w:r w:rsidRPr="00A254AA">
              <w:rPr>
                <w:rFonts w:cs="Arial"/>
                <w:bCs/>
                <w:sz w:val="24"/>
                <w:szCs w:val="24"/>
                <w:lang w:eastAsia="it-CH"/>
              </w:rPr>
              <w:t>Tetto edificio</w:t>
            </w:r>
          </w:p>
        </w:tc>
        <w:tc>
          <w:tcPr>
            <w:tcW w:w="3773" w:type="dxa"/>
            <w:vAlign w:val="center"/>
          </w:tcPr>
          <w:p w14:paraId="163E9D76"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1CD7A007" w14:textId="77777777" w:rsidTr="00D05998">
        <w:trPr>
          <w:trHeight w:val="328"/>
        </w:trPr>
        <w:tc>
          <w:tcPr>
            <w:tcW w:w="1102" w:type="dxa"/>
            <w:shd w:val="clear" w:color="auto" w:fill="D9D9D9" w:themeFill="background1" w:themeFillShade="D9"/>
            <w:noWrap/>
            <w:vAlign w:val="center"/>
          </w:tcPr>
          <w:p w14:paraId="4F179A3B" w14:textId="77777777" w:rsidR="00A254AA" w:rsidRPr="00A254AA" w:rsidRDefault="00A254AA" w:rsidP="00D05998">
            <w:pPr>
              <w:rPr>
                <w:rFonts w:cs="Arial"/>
                <w:bCs/>
                <w:sz w:val="24"/>
                <w:szCs w:val="24"/>
                <w:lang w:eastAsia="it-CH"/>
              </w:rPr>
            </w:pPr>
            <w:r w:rsidRPr="00A254AA">
              <w:rPr>
                <w:rFonts w:cs="Arial"/>
                <w:bCs/>
                <w:sz w:val="24"/>
                <w:szCs w:val="24"/>
                <w:lang w:eastAsia="it-CH"/>
              </w:rPr>
              <w:t>G</w:t>
            </w:r>
          </w:p>
        </w:tc>
        <w:tc>
          <w:tcPr>
            <w:tcW w:w="4563" w:type="dxa"/>
            <w:shd w:val="clear" w:color="auto" w:fill="D9D9D9" w:themeFill="background1" w:themeFillShade="D9"/>
            <w:noWrap/>
            <w:vAlign w:val="center"/>
          </w:tcPr>
          <w:p w14:paraId="5784A691" w14:textId="77777777" w:rsidR="00A254AA" w:rsidRPr="00A254AA" w:rsidRDefault="00A254AA" w:rsidP="00D05998">
            <w:pPr>
              <w:rPr>
                <w:rFonts w:cs="Arial"/>
                <w:bCs/>
                <w:sz w:val="24"/>
                <w:szCs w:val="24"/>
                <w:lang w:eastAsia="it-CH"/>
              </w:rPr>
            </w:pPr>
            <w:r w:rsidRPr="00A254AA">
              <w:rPr>
                <w:rFonts w:cs="Arial"/>
                <w:bCs/>
                <w:sz w:val="24"/>
                <w:szCs w:val="24"/>
                <w:lang w:eastAsia="it-CH"/>
              </w:rPr>
              <w:t>Finitura interna edificio</w:t>
            </w:r>
          </w:p>
        </w:tc>
        <w:tc>
          <w:tcPr>
            <w:tcW w:w="3773" w:type="dxa"/>
            <w:vAlign w:val="center"/>
          </w:tcPr>
          <w:p w14:paraId="16F7006A"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3F5EE0E1" w14:textId="77777777" w:rsidTr="00D05998">
        <w:trPr>
          <w:trHeight w:val="328"/>
        </w:trPr>
        <w:tc>
          <w:tcPr>
            <w:tcW w:w="1102" w:type="dxa"/>
            <w:shd w:val="clear" w:color="auto" w:fill="D9D9D9" w:themeFill="background1" w:themeFillShade="D9"/>
            <w:noWrap/>
            <w:vAlign w:val="center"/>
          </w:tcPr>
          <w:p w14:paraId="1722E4E4" w14:textId="77777777" w:rsidR="00A254AA" w:rsidRPr="00A254AA" w:rsidRDefault="00A254AA" w:rsidP="00D05998">
            <w:pPr>
              <w:rPr>
                <w:rFonts w:cs="Arial"/>
                <w:bCs/>
                <w:sz w:val="24"/>
                <w:szCs w:val="24"/>
                <w:lang w:eastAsia="it-CH"/>
              </w:rPr>
            </w:pPr>
            <w:r w:rsidRPr="00A254AA">
              <w:rPr>
                <w:rFonts w:cs="Arial"/>
                <w:bCs/>
                <w:sz w:val="24"/>
                <w:szCs w:val="24"/>
                <w:lang w:eastAsia="it-CH"/>
              </w:rPr>
              <w:t>H</w:t>
            </w:r>
          </w:p>
        </w:tc>
        <w:tc>
          <w:tcPr>
            <w:tcW w:w="4563" w:type="dxa"/>
            <w:shd w:val="clear" w:color="auto" w:fill="D9D9D9" w:themeFill="background1" w:themeFillShade="D9"/>
            <w:noWrap/>
            <w:vAlign w:val="center"/>
          </w:tcPr>
          <w:p w14:paraId="30B3C915" w14:textId="77777777" w:rsidR="00A254AA" w:rsidRPr="00A254AA" w:rsidRDefault="00A254AA" w:rsidP="00D05998">
            <w:pPr>
              <w:rPr>
                <w:rFonts w:cs="Arial"/>
                <w:bCs/>
                <w:sz w:val="24"/>
                <w:szCs w:val="24"/>
                <w:lang w:eastAsia="it-CH"/>
              </w:rPr>
            </w:pPr>
            <w:r w:rsidRPr="00A254AA">
              <w:rPr>
                <w:rFonts w:cs="Arial"/>
                <w:bCs/>
                <w:sz w:val="24"/>
                <w:szCs w:val="24"/>
                <w:lang w:eastAsia="it-CH"/>
              </w:rPr>
              <w:t>Impianti ad uso specifico edificio (incl.CSI)</w:t>
            </w:r>
          </w:p>
        </w:tc>
        <w:tc>
          <w:tcPr>
            <w:tcW w:w="3773" w:type="dxa"/>
            <w:vAlign w:val="center"/>
          </w:tcPr>
          <w:p w14:paraId="7C3604B0"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w:t>
            </w:r>
          </w:p>
        </w:tc>
      </w:tr>
      <w:tr w:rsidR="00A254AA" w:rsidRPr="00A254AA" w14:paraId="64B55105" w14:textId="77777777" w:rsidTr="00D05998">
        <w:trPr>
          <w:trHeight w:val="328"/>
        </w:trPr>
        <w:tc>
          <w:tcPr>
            <w:tcW w:w="1102" w:type="dxa"/>
            <w:shd w:val="clear" w:color="auto" w:fill="D9D9D9" w:themeFill="background1" w:themeFillShade="D9"/>
            <w:noWrap/>
            <w:vAlign w:val="center"/>
          </w:tcPr>
          <w:p w14:paraId="35E5E4D7" w14:textId="77777777" w:rsidR="00A254AA" w:rsidRPr="00A254AA" w:rsidRDefault="00A254AA" w:rsidP="00D05998">
            <w:pPr>
              <w:rPr>
                <w:rFonts w:cs="Arial"/>
                <w:bCs/>
                <w:sz w:val="24"/>
                <w:szCs w:val="24"/>
                <w:lang w:eastAsia="it-CH"/>
              </w:rPr>
            </w:pPr>
            <w:r w:rsidRPr="00A254AA">
              <w:rPr>
                <w:rFonts w:cs="Arial"/>
                <w:bCs/>
                <w:sz w:val="24"/>
                <w:szCs w:val="24"/>
                <w:lang w:eastAsia="it-CH"/>
              </w:rPr>
              <w:t>I</w:t>
            </w:r>
          </w:p>
        </w:tc>
        <w:tc>
          <w:tcPr>
            <w:tcW w:w="4563" w:type="dxa"/>
            <w:shd w:val="clear" w:color="auto" w:fill="D9D9D9" w:themeFill="background1" w:themeFillShade="D9"/>
            <w:noWrap/>
            <w:vAlign w:val="center"/>
          </w:tcPr>
          <w:p w14:paraId="4F88E26C" w14:textId="77777777" w:rsidR="00A254AA" w:rsidRPr="00A254AA" w:rsidRDefault="00A254AA" w:rsidP="00D05998">
            <w:pPr>
              <w:rPr>
                <w:rFonts w:cs="Arial"/>
                <w:bCs/>
                <w:sz w:val="24"/>
                <w:szCs w:val="24"/>
                <w:lang w:eastAsia="it-CH"/>
              </w:rPr>
            </w:pPr>
            <w:r w:rsidRPr="00A254AA">
              <w:rPr>
                <w:rFonts w:cs="Arial"/>
                <w:bCs/>
                <w:sz w:val="24"/>
                <w:szCs w:val="24"/>
                <w:lang w:eastAsia="it-CH"/>
              </w:rPr>
              <w:t>Esterno edificio</w:t>
            </w:r>
          </w:p>
        </w:tc>
        <w:tc>
          <w:tcPr>
            <w:tcW w:w="3773" w:type="dxa"/>
            <w:vAlign w:val="center"/>
          </w:tcPr>
          <w:p w14:paraId="51632CAA"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8’000’000.-</w:t>
            </w:r>
          </w:p>
        </w:tc>
      </w:tr>
      <w:tr w:rsidR="00A254AA" w:rsidRPr="00A254AA" w14:paraId="60F0D59E" w14:textId="77777777" w:rsidTr="00D05998">
        <w:trPr>
          <w:trHeight w:val="328"/>
        </w:trPr>
        <w:tc>
          <w:tcPr>
            <w:tcW w:w="1102" w:type="dxa"/>
            <w:shd w:val="clear" w:color="auto" w:fill="D9D9D9" w:themeFill="background1" w:themeFillShade="D9"/>
            <w:noWrap/>
            <w:vAlign w:val="center"/>
          </w:tcPr>
          <w:p w14:paraId="1AF20FCD" w14:textId="77777777" w:rsidR="00A254AA" w:rsidRPr="00A254AA" w:rsidRDefault="00A254AA" w:rsidP="00D05998">
            <w:pPr>
              <w:rPr>
                <w:rFonts w:cs="Arial"/>
                <w:bCs/>
                <w:sz w:val="24"/>
                <w:szCs w:val="24"/>
                <w:lang w:eastAsia="it-CH"/>
              </w:rPr>
            </w:pPr>
            <w:r w:rsidRPr="00A254AA">
              <w:rPr>
                <w:rFonts w:cs="Arial"/>
                <w:bCs/>
                <w:sz w:val="24"/>
                <w:szCs w:val="24"/>
                <w:lang w:eastAsia="it-CH"/>
              </w:rPr>
              <w:t>J</w:t>
            </w:r>
          </w:p>
        </w:tc>
        <w:tc>
          <w:tcPr>
            <w:tcW w:w="4563" w:type="dxa"/>
            <w:shd w:val="clear" w:color="auto" w:fill="D9D9D9" w:themeFill="background1" w:themeFillShade="D9"/>
            <w:noWrap/>
            <w:vAlign w:val="center"/>
          </w:tcPr>
          <w:p w14:paraId="5354DCED" w14:textId="77777777" w:rsidR="00A254AA" w:rsidRPr="00A254AA" w:rsidRDefault="00A254AA" w:rsidP="00D05998">
            <w:pPr>
              <w:rPr>
                <w:rFonts w:cs="Arial"/>
                <w:bCs/>
                <w:sz w:val="24"/>
                <w:szCs w:val="24"/>
                <w:lang w:eastAsia="it-CH"/>
              </w:rPr>
            </w:pPr>
            <w:r w:rsidRPr="00A254AA">
              <w:rPr>
                <w:rFonts w:cs="Arial"/>
                <w:bCs/>
                <w:sz w:val="24"/>
                <w:szCs w:val="24"/>
                <w:lang w:eastAsia="it-CH"/>
              </w:rPr>
              <w:t>Arredo edificio</w:t>
            </w:r>
          </w:p>
        </w:tc>
        <w:tc>
          <w:tcPr>
            <w:tcW w:w="3773" w:type="dxa"/>
            <w:vAlign w:val="center"/>
          </w:tcPr>
          <w:p w14:paraId="79AC4570"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 xml:space="preserve">-.- </w:t>
            </w:r>
          </w:p>
        </w:tc>
      </w:tr>
      <w:tr w:rsidR="00A254AA" w:rsidRPr="00A254AA" w14:paraId="47E99A36" w14:textId="77777777" w:rsidTr="00D05998">
        <w:trPr>
          <w:trHeight w:val="328"/>
        </w:trPr>
        <w:tc>
          <w:tcPr>
            <w:tcW w:w="1102" w:type="dxa"/>
            <w:shd w:val="clear" w:color="auto" w:fill="D9D9D9" w:themeFill="background1" w:themeFillShade="D9"/>
            <w:noWrap/>
            <w:vAlign w:val="center"/>
          </w:tcPr>
          <w:p w14:paraId="123FF906" w14:textId="77777777" w:rsidR="00A254AA" w:rsidRPr="00A254AA" w:rsidRDefault="00A254AA" w:rsidP="00D05998">
            <w:pPr>
              <w:rPr>
                <w:rFonts w:cs="Arial"/>
                <w:bCs/>
                <w:sz w:val="24"/>
                <w:szCs w:val="24"/>
                <w:lang w:eastAsia="it-CH"/>
              </w:rPr>
            </w:pPr>
            <w:r w:rsidRPr="00A254AA">
              <w:rPr>
                <w:rFonts w:cs="Arial"/>
                <w:bCs/>
                <w:sz w:val="24"/>
                <w:szCs w:val="24"/>
                <w:lang w:eastAsia="it-CH"/>
              </w:rPr>
              <w:t>V</w:t>
            </w:r>
          </w:p>
        </w:tc>
        <w:tc>
          <w:tcPr>
            <w:tcW w:w="4563" w:type="dxa"/>
            <w:shd w:val="clear" w:color="auto" w:fill="D9D9D9" w:themeFill="background1" w:themeFillShade="D9"/>
            <w:noWrap/>
            <w:vAlign w:val="center"/>
          </w:tcPr>
          <w:p w14:paraId="3B4120DD" w14:textId="77777777" w:rsidR="00A254AA" w:rsidRPr="00A254AA" w:rsidRDefault="00A254AA" w:rsidP="00D05998">
            <w:pPr>
              <w:rPr>
                <w:rFonts w:cs="Arial"/>
                <w:bCs/>
                <w:sz w:val="24"/>
                <w:szCs w:val="24"/>
                <w:lang w:eastAsia="it-CH"/>
              </w:rPr>
            </w:pPr>
            <w:r w:rsidRPr="00A254AA">
              <w:rPr>
                <w:rFonts w:cs="Arial"/>
                <w:bCs/>
                <w:sz w:val="24"/>
                <w:szCs w:val="24"/>
                <w:lang w:eastAsia="it-CH"/>
              </w:rPr>
              <w:t>Costi di progettazione</w:t>
            </w:r>
          </w:p>
        </w:tc>
        <w:tc>
          <w:tcPr>
            <w:tcW w:w="3773" w:type="dxa"/>
            <w:vAlign w:val="center"/>
          </w:tcPr>
          <w:p w14:paraId="4C969547"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2’500’000.-</w:t>
            </w:r>
          </w:p>
        </w:tc>
      </w:tr>
      <w:tr w:rsidR="00A254AA" w:rsidRPr="00A254AA" w14:paraId="23105C30" w14:textId="77777777" w:rsidTr="00D05998">
        <w:trPr>
          <w:trHeight w:val="328"/>
        </w:trPr>
        <w:tc>
          <w:tcPr>
            <w:tcW w:w="1102" w:type="dxa"/>
            <w:shd w:val="clear" w:color="auto" w:fill="D9D9D9" w:themeFill="background1" w:themeFillShade="D9"/>
            <w:noWrap/>
            <w:vAlign w:val="center"/>
          </w:tcPr>
          <w:p w14:paraId="67CDE627" w14:textId="77777777" w:rsidR="00A254AA" w:rsidRPr="00A254AA" w:rsidRDefault="00A254AA" w:rsidP="00D05998">
            <w:pPr>
              <w:rPr>
                <w:rFonts w:cs="Arial"/>
                <w:bCs/>
                <w:sz w:val="24"/>
                <w:szCs w:val="24"/>
                <w:lang w:eastAsia="it-CH"/>
              </w:rPr>
            </w:pPr>
            <w:r w:rsidRPr="00A254AA">
              <w:rPr>
                <w:rFonts w:cs="Arial"/>
                <w:bCs/>
                <w:sz w:val="24"/>
                <w:szCs w:val="24"/>
                <w:lang w:eastAsia="it-CH"/>
              </w:rPr>
              <w:t>W</w:t>
            </w:r>
          </w:p>
        </w:tc>
        <w:tc>
          <w:tcPr>
            <w:tcW w:w="4563" w:type="dxa"/>
            <w:shd w:val="clear" w:color="auto" w:fill="D9D9D9" w:themeFill="background1" w:themeFillShade="D9"/>
            <w:noWrap/>
            <w:vAlign w:val="center"/>
          </w:tcPr>
          <w:p w14:paraId="61034C85" w14:textId="77777777" w:rsidR="00A254AA" w:rsidRPr="00A254AA" w:rsidRDefault="00A254AA" w:rsidP="00D05998">
            <w:pPr>
              <w:rPr>
                <w:rFonts w:cs="Arial"/>
                <w:bCs/>
                <w:sz w:val="24"/>
                <w:szCs w:val="24"/>
                <w:lang w:eastAsia="it-CH"/>
              </w:rPr>
            </w:pPr>
            <w:r w:rsidRPr="00A254AA">
              <w:rPr>
                <w:rFonts w:cs="Arial"/>
                <w:bCs/>
                <w:sz w:val="24"/>
                <w:szCs w:val="24"/>
                <w:lang w:eastAsia="it-CH"/>
              </w:rPr>
              <w:t>Costi secondari</w:t>
            </w:r>
          </w:p>
        </w:tc>
        <w:tc>
          <w:tcPr>
            <w:tcW w:w="3773" w:type="dxa"/>
            <w:vAlign w:val="center"/>
          </w:tcPr>
          <w:p w14:paraId="569B68CD" w14:textId="77777777" w:rsidR="00A254AA" w:rsidRPr="00A254AA" w:rsidRDefault="00A254AA" w:rsidP="00D05998">
            <w:pPr>
              <w:jc w:val="right"/>
              <w:rPr>
                <w:rFonts w:cs="Arial"/>
                <w:bCs/>
                <w:color w:val="FF0000"/>
                <w:sz w:val="24"/>
                <w:szCs w:val="24"/>
                <w:lang w:eastAsia="it-CH"/>
              </w:rPr>
            </w:pPr>
            <w:r w:rsidRPr="00A254AA">
              <w:rPr>
                <w:rFonts w:cs="Arial"/>
                <w:bCs/>
                <w:sz w:val="24"/>
                <w:szCs w:val="24"/>
                <w:lang w:eastAsia="it-CH"/>
              </w:rPr>
              <w:t>500’000.-</w:t>
            </w:r>
          </w:p>
        </w:tc>
      </w:tr>
      <w:tr w:rsidR="00A254AA" w:rsidRPr="00A254AA" w14:paraId="6CB9423C" w14:textId="77777777" w:rsidTr="00D05998">
        <w:trPr>
          <w:trHeight w:val="328"/>
        </w:trPr>
        <w:tc>
          <w:tcPr>
            <w:tcW w:w="1102" w:type="dxa"/>
            <w:shd w:val="clear" w:color="auto" w:fill="D9D9D9" w:themeFill="background1" w:themeFillShade="D9"/>
            <w:noWrap/>
            <w:vAlign w:val="center"/>
          </w:tcPr>
          <w:p w14:paraId="45AD5D80" w14:textId="77777777" w:rsidR="00A254AA" w:rsidRPr="00A254AA" w:rsidRDefault="00A254AA" w:rsidP="00D05998">
            <w:pPr>
              <w:rPr>
                <w:rFonts w:cs="Arial"/>
                <w:bCs/>
                <w:sz w:val="24"/>
                <w:szCs w:val="24"/>
                <w:lang w:eastAsia="it-CH"/>
              </w:rPr>
            </w:pPr>
            <w:r w:rsidRPr="00A254AA">
              <w:rPr>
                <w:rFonts w:cs="Arial"/>
                <w:bCs/>
                <w:sz w:val="24"/>
                <w:szCs w:val="24"/>
                <w:lang w:eastAsia="it-CH"/>
              </w:rPr>
              <w:t>Z</w:t>
            </w:r>
          </w:p>
        </w:tc>
        <w:tc>
          <w:tcPr>
            <w:tcW w:w="4563" w:type="dxa"/>
            <w:shd w:val="clear" w:color="auto" w:fill="D9D9D9" w:themeFill="background1" w:themeFillShade="D9"/>
            <w:noWrap/>
            <w:vAlign w:val="center"/>
          </w:tcPr>
          <w:p w14:paraId="26E8DCF4" w14:textId="7830B1EA" w:rsidR="00A254AA" w:rsidRPr="00A254AA" w:rsidRDefault="00A254AA" w:rsidP="00D05998">
            <w:pPr>
              <w:rPr>
                <w:rFonts w:cs="Arial"/>
                <w:bCs/>
                <w:sz w:val="24"/>
                <w:szCs w:val="24"/>
                <w:lang w:eastAsia="it-CH"/>
              </w:rPr>
            </w:pPr>
            <w:r w:rsidRPr="00A254AA">
              <w:rPr>
                <w:rFonts w:cs="Arial"/>
                <w:bCs/>
                <w:sz w:val="24"/>
                <w:szCs w:val="24"/>
                <w:lang w:eastAsia="it-CH"/>
              </w:rPr>
              <w:t>IVA 8.1%</w:t>
            </w:r>
          </w:p>
        </w:tc>
        <w:tc>
          <w:tcPr>
            <w:tcW w:w="3773" w:type="dxa"/>
            <w:vAlign w:val="center"/>
          </w:tcPr>
          <w:p w14:paraId="4E71543B" w14:textId="77777777" w:rsidR="00A254AA" w:rsidRPr="00A254AA" w:rsidRDefault="00A254AA" w:rsidP="00D05998">
            <w:pPr>
              <w:jc w:val="right"/>
              <w:rPr>
                <w:rFonts w:cs="Arial"/>
                <w:bCs/>
                <w:sz w:val="24"/>
                <w:szCs w:val="24"/>
                <w:lang w:eastAsia="it-CH"/>
              </w:rPr>
            </w:pPr>
            <w:r w:rsidRPr="00A254AA">
              <w:rPr>
                <w:rFonts w:cs="Arial"/>
                <w:bCs/>
                <w:sz w:val="24"/>
                <w:szCs w:val="24"/>
                <w:lang w:eastAsia="it-CH"/>
              </w:rPr>
              <w:t>1'000’000.-</w:t>
            </w:r>
          </w:p>
        </w:tc>
      </w:tr>
      <w:tr w:rsidR="00A254AA" w:rsidRPr="00A254AA" w14:paraId="12B108EB" w14:textId="77777777" w:rsidTr="00D05998">
        <w:trPr>
          <w:trHeight w:val="551"/>
        </w:trPr>
        <w:tc>
          <w:tcPr>
            <w:tcW w:w="5665" w:type="dxa"/>
            <w:gridSpan w:val="2"/>
            <w:shd w:val="clear" w:color="auto" w:fill="D9D9D9"/>
            <w:noWrap/>
            <w:vAlign w:val="center"/>
          </w:tcPr>
          <w:p w14:paraId="1A2ED9BB" w14:textId="77777777" w:rsidR="00A254AA" w:rsidRPr="00A254AA" w:rsidRDefault="00A254AA" w:rsidP="00D05998">
            <w:pPr>
              <w:tabs>
                <w:tab w:val="left" w:pos="426"/>
              </w:tabs>
              <w:rPr>
                <w:rFonts w:cs="Arial"/>
                <w:b/>
                <w:bCs/>
                <w:sz w:val="24"/>
                <w:szCs w:val="24"/>
                <w:lang w:eastAsia="it-CH"/>
              </w:rPr>
            </w:pPr>
            <w:r w:rsidRPr="00A254AA">
              <w:rPr>
                <w:rFonts w:cs="Arial"/>
                <w:b/>
                <w:bCs/>
                <w:sz w:val="24"/>
                <w:szCs w:val="24"/>
                <w:lang w:eastAsia="it-CH"/>
              </w:rPr>
              <w:t>TOTALE A-Z</w:t>
            </w:r>
          </w:p>
        </w:tc>
        <w:tc>
          <w:tcPr>
            <w:tcW w:w="3775" w:type="dxa"/>
            <w:shd w:val="clear" w:color="auto" w:fill="D9D9D9"/>
            <w:vAlign w:val="center"/>
          </w:tcPr>
          <w:p w14:paraId="12639DFF" w14:textId="77777777" w:rsidR="00A254AA" w:rsidRPr="00A254AA" w:rsidRDefault="00A254AA" w:rsidP="00D05998">
            <w:pPr>
              <w:jc w:val="right"/>
              <w:rPr>
                <w:rFonts w:cs="Arial"/>
                <w:b/>
                <w:bCs/>
                <w:sz w:val="24"/>
                <w:szCs w:val="24"/>
                <w:lang w:eastAsia="it-CH"/>
              </w:rPr>
            </w:pPr>
            <w:r w:rsidRPr="00A254AA">
              <w:rPr>
                <w:rFonts w:cs="Arial"/>
                <w:b/>
                <w:bCs/>
                <w:sz w:val="24"/>
                <w:szCs w:val="24"/>
                <w:lang w:eastAsia="it-CH"/>
              </w:rPr>
              <w:t>12'000’000.-</w:t>
            </w:r>
          </w:p>
        </w:tc>
      </w:tr>
    </w:tbl>
    <w:p w14:paraId="1E091806" w14:textId="77777777" w:rsidR="002514FC" w:rsidRDefault="002514FC" w:rsidP="00D072DE">
      <w:pPr>
        <w:rPr>
          <w:rFonts w:cs="Arial"/>
          <w:sz w:val="24"/>
          <w:szCs w:val="28"/>
        </w:rPr>
      </w:pPr>
    </w:p>
    <w:p w14:paraId="3E4AC33A" w14:textId="1A0EC8E9" w:rsidR="007F2B65" w:rsidRDefault="007F2B65" w:rsidP="007F2B65">
      <w:pPr>
        <w:pStyle w:val="Titolo2"/>
        <w:numPr>
          <w:ilvl w:val="1"/>
          <w:numId w:val="24"/>
        </w:numPr>
        <w:spacing w:before="0" w:after="0"/>
        <w:ind w:left="567" w:hanging="567"/>
        <w:rPr>
          <w:rStyle w:val="Enfasigrassetto"/>
          <w:b/>
          <w:sz w:val="24"/>
          <w:szCs w:val="24"/>
        </w:rPr>
      </w:pPr>
      <w:r>
        <w:rPr>
          <w:rStyle w:val="Enfasigrassetto"/>
          <w:b/>
          <w:sz w:val="24"/>
          <w:szCs w:val="24"/>
        </w:rPr>
        <w:t>Sedi transitorie</w:t>
      </w:r>
    </w:p>
    <w:p w14:paraId="283C7516" w14:textId="77777777" w:rsidR="007F2B65" w:rsidRDefault="007F2B65" w:rsidP="007F2B65"/>
    <w:p w14:paraId="47956BF8" w14:textId="77777777" w:rsidR="007C2425" w:rsidRPr="007C2425" w:rsidRDefault="007C2425" w:rsidP="007C2425">
      <w:pPr>
        <w:tabs>
          <w:tab w:val="left" w:pos="567"/>
          <w:tab w:val="left" w:pos="7371"/>
          <w:tab w:val="right" w:pos="9639"/>
        </w:tabs>
        <w:rPr>
          <w:rFonts w:cs="Arial"/>
          <w:sz w:val="24"/>
          <w:szCs w:val="28"/>
        </w:rPr>
      </w:pPr>
      <w:r w:rsidRPr="007C2425">
        <w:rPr>
          <w:rFonts w:cs="Arial"/>
          <w:sz w:val="24"/>
          <w:szCs w:val="28"/>
        </w:rPr>
        <w:t>La base di calcolo per le sedi transitorie è lo studio di fattibilità del 20.09.2024 redatto da Floriani e Strozzi Sagl. Grado di precisione +/- 25%.</w:t>
      </w:r>
    </w:p>
    <w:p w14:paraId="5605BD3A" w14:textId="77777777" w:rsidR="007F2B65" w:rsidRPr="007F2B65" w:rsidRDefault="007F2B65" w:rsidP="007F2B65"/>
    <w:p w14:paraId="14B2EC2F" w14:textId="292CA1D4" w:rsidR="007C2425" w:rsidRPr="007C2425" w:rsidRDefault="007C2425" w:rsidP="007C2425">
      <w:pPr>
        <w:ind w:left="567" w:hanging="567"/>
        <w:rPr>
          <w:rFonts w:cs="Arial"/>
          <w:sz w:val="24"/>
          <w:szCs w:val="28"/>
          <w:u w:val="single"/>
        </w:rPr>
      </w:pPr>
      <w:r w:rsidRPr="007C2425">
        <w:rPr>
          <w:rFonts w:cs="Arial"/>
          <w:sz w:val="24"/>
          <w:szCs w:val="28"/>
        </w:rPr>
        <w:t>9.4.1</w:t>
      </w:r>
      <w:r w:rsidRPr="007C2425">
        <w:rPr>
          <w:rFonts w:cs="Arial"/>
          <w:sz w:val="24"/>
          <w:szCs w:val="28"/>
        </w:rPr>
        <w:tab/>
      </w:r>
      <w:r w:rsidRPr="007C2425">
        <w:rPr>
          <w:rFonts w:cs="Arial"/>
          <w:sz w:val="24"/>
          <w:szCs w:val="28"/>
          <w:u w:val="single"/>
        </w:rPr>
        <w:t>Sede transitoria per il Centro scolastico per le industrie artistiche (CSIA)</w:t>
      </w:r>
    </w:p>
    <w:p w14:paraId="5CF53D47" w14:textId="77777777" w:rsidR="00A254AA" w:rsidRDefault="00A254AA" w:rsidP="00D072DE">
      <w:pPr>
        <w:rPr>
          <w:rFonts w:cs="Arial"/>
          <w:sz w:val="24"/>
          <w:szCs w:val="28"/>
        </w:rPr>
      </w:pPr>
    </w:p>
    <w:p w14:paraId="0D55A965" w14:textId="77777777" w:rsidR="007C2425" w:rsidRPr="007C2425" w:rsidRDefault="007C2425" w:rsidP="007C2425">
      <w:pPr>
        <w:rPr>
          <w:rFonts w:cs="Arial"/>
          <w:sz w:val="24"/>
          <w:szCs w:val="28"/>
        </w:rPr>
      </w:pPr>
      <w:r w:rsidRPr="007C2425">
        <w:rPr>
          <w:rFonts w:cs="Arial"/>
          <w:sz w:val="24"/>
          <w:szCs w:val="28"/>
        </w:rPr>
        <w:t>Il costo dell’investimento per il comparto scolastico di Trevano - Sede transitoria per il Centro scolastico per le industrie artistiche (CSIA)</w:t>
      </w:r>
      <w:r w:rsidRPr="007C2425">
        <w:rPr>
          <w:rFonts w:cs="Arial"/>
          <w:b/>
          <w:sz w:val="24"/>
          <w:szCs w:val="28"/>
        </w:rPr>
        <w:t xml:space="preserve"> </w:t>
      </w:r>
      <w:r w:rsidRPr="007C2425">
        <w:rPr>
          <w:rFonts w:cs="Arial"/>
          <w:sz w:val="24"/>
          <w:szCs w:val="28"/>
        </w:rPr>
        <w:t>prevede la sistemazione logistica del quarto piano del Palazzetto delle scienze.</w:t>
      </w:r>
    </w:p>
    <w:p w14:paraId="2A50444F" w14:textId="77777777" w:rsidR="007C2425" w:rsidRPr="007C2425" w:rsidRDefault="007C2425" w:rsidP="007C2425">
      <w:pPr>
        <w:rPr>
          <w:rFonts w:cs="Arial"/>
          <w:sz w:val="24"/>
          <w:szCs w:val="28"/>
        </w:rPr>
      </w:pPr>
    </w:p>
    <w:p w14:paraId="64596283" w14:textId="77777777" w:rsidR="007C2425" w:rsidRPr="007C2425" w:rsidRDefault="007C2425" w:rsidP="007C2425">
      <w:pPr>
        <w:rPr>
          <w:rFonts w:cs="Arial"/>
          <w:sz w:val="24"/>
          <w:szCs w:val="28"/>
        </w:rPr>
      </w:pPr>
      <w:r w:rsidRPr="007C2425">
        <w:rPr>
          <w:rFonts w:cs="Arial"/>
          <w:sz w:val="24"/>
          <w:szCs w:val="28"/>
        </w:rPr>
        <w:t>La stima dei costi, suddivisa secondo i gruppi di elementi del Codice dei costi di costruzione Edilizia, con un grado di precisione del +/- 25%, non tiene conto di eventuali riserve per imprevisti, rincari e arrotondamenti.</w:t>
      </w:r>
    </w:p>
    <w:p w14:paraId="2A22DA10" w14:textId="77777777" w:rsidR="007C2425" w:rsidRDefault="007C2425" w:rsidP="00D072DE">
      <w:pPr>
        <w:rPr>
          <w:rFonts w:cs="Arial"/>
          <w:sz w:val="24"/>
          <w:szCs w:val="28"/>
        </w:rPr>
      </w:pPr>
    </w:p>
    <w:tbl>
      <w:tblPr>
        <w:tblpPr w:leftFromText="141" w:rightFromText="141" w:vertAnchor="text" w:horzAnchor="margin" w:tblpY="39"/>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117"/>
        <w:gridCol w:w="4690"/>
        <w:gridCol w:w="3755"/>
      </w:tblGrid>
      <w:tr w:rsidR="007C2425" w:rsidRPr="007C2425" w14:paraId="0E0BF911" w14:textId="77777777" w:rsidTr="00D05998">
        <w:trPr>
          <w:trHeight w:val="536"/>
        </w:trPr>
        <w:tc>
          <w:tcPr>
            <w:tcW w:w="1117" w:type="dxa"/>
            <w:shd w:val="clear" w:color="auto" w:fill="BFBFBF"/>
            <w:noWrap/>
            <w:vAlign w:val="center"/>
          </w:tcPr>
          <w:p w14:paraId="08FDA9D9" w14:textId="77777777" w:rsidR="007C2425" w:rsidRPr="007C2425" w:rsidRDefault="007C2425" w:rsidP="00D05998">
            <w:pPr>
              <w:rPr>
                <w:rFonts w:cs="Arial"/>
                <w:b/>
                <w:bCs/>
                <w:sz w:val="24"/>
                <w:szCs w:val="24"/>
                <w:lang w:eastAsia="it-CH"/>
              </w:rPr>
            </w:pPr>
            <w:r w:rsidRPr="007C2425">
              <w:rPr>
                <w:rFonts w:cs="Arial"/>
                <w:b/>
                <w:bCs/>
                <w:sz w:val="24"/>
                <w:szCs w:val="24"/>
                <w:lang w:eastAsia="it-CH"/>
              </w:rPr>
              <w:t>Codice</w:t>
            </w:r>
          </w:p>
        </w:tc>
        <w:tc>
          <w:tcPr>
            <w:tcW w:w="4690" w:type="dxa"/>
            <w:shd w:val="clear" w:color="auto" w:fill="BFBFBF"/>
            <w:noWrap/>
            <w:vAlign w:val="center"/>
          </w:tcPr>
          <w:p w14:paraId="06698CC1" w14:textId="77777777" w:rsidR="007C2425" w:rsidRPr="007C2425" w:rsidRDefault="007C2425" w:rsidP="00D05998">
            <w:pPr>
              <w:rPr>
                <w:rFonts w:cs="Arial"/>
                <w:b/>
                <w:bCs/>
                <w:sz w:val="24"/>
                <w:szCs w:val="24"/>
                <w:lang w:eastAsia="it-CH"/>
              </w:rPr>
            </w:pPr>
            <w:r w:rsidRPr="007C2425">
              <w:rPr>
                <w:rFonts w:cs="Arial"/>
                <w:b/>
                <w:bCs/>
                <w:sz w:val="24"/>
                <w:szCs w:val="24"/>
                <w:lang w:eastAsia="it-CH"/>
              </w:rPr>
              <w:t>Designazione secondo eCCC-E</w:t>
            </w:r>
          </w:p>
        </w:tc>
        <w:tc>
          <w:tcPr>
            <w:tcW w:w="3755" w:type="dxa"/>
            <w:shd w:val="clear" w:color="auto" w:fill="BFBFBF"/>
            <w:vAlign w:val="center"/>
          </w:tcPr>
          <w:p w14:paraId="1A496DF4" w14:textId="77777777" w:rsidR="007C2425" w:rsidRPr="007C2425" w:rsidRDefault="007C2425" w:rsidP="00D05998">
            <w:pPr>
              <w:jc w:val="right"/>
              <w:rPr>
                <w:rFonts w:cs="Arial"/>
                <w:b/>
                <w:bCs/>
                <w:sz w:val="24"/>
                <w:szCs w:val="24"/>
                <w:lang w:eastAsia="it-CH"/>
              </w:rPr>
            </w:pPr>
            <w:r w:rsidRPr="007C2425">
              <w:rPr>
                <w:rFonts w:cs="Arial"/>
                <w:b/>
                <w:bCs/>
                <w:sz w:val="24"/>
                <w:szCs w:val="24"/>
                <w:lang w:eastAsia="it-CH"/>
              </w:rPr>
              <w:t>CHF</w:t>
            </w:r>
          </w:p>
        </w:tc>
      </w:tr>
      <w:tr w:rsidR="007C2425" w:rsidRPr="007C2425" w14:paraId="091A7292" w14:textId="77777777" w:rsidTr="00D05998">
        <w:trPr>
          <w:trHeight w:val="439"/>
        </w:trPr>
        <w:tc>
          <w:tcPr>
            <w:tcW w:w="1117" w:type="dxa"/>
            <w:shd w:val="clear" w:color="auto" w:fill="D9D9D9" w:themeFill="background1" w:themeFillShade="D9"/>
            <w:vAlign w:val="center"/>
          </w:tcPr>
          <w:p w14:paraId="7C5EC954" w14:textId="77777777" w:rsidR="007C2425" w:rsidRPr="007C2425" w:rsidRDefault="007C2425" w:rsidP="00D05998">
            <w:pPr>
              <w:rPr>
                <w:rFonts w:cs="Arial"/>
                <w:bCs/>
                <w:sz w:val="24"/>
                <w:szCs w:val="24"/>
                <w:lang w:eastAsia="it-CH"/>
              </w:rPr>
            </w:pPr>
            <w:r w:rsidRPr="007C2425">
              <w:rPr>
                <w:rFonts w:cs="Arial"/>
                <w:bCs/>
                <w:sz w:val="24"/>
                <w:szCs w:val="24"/>
                <w:lang w:eastAsia="it-CH"/>
              </w:rPr>
              <w:t>A</w:t>
            </w:r>
          </w:p>
        </w:tc>
        <w:tc>
          <w:tcPr>
            <w:tcW w:w="4690" w:type="dxa"/>
            <w:shd w:val="clear" w:color="auto" w:fill="D9D9D9" w:themeFill="background1" w:themeFillShade="D9"/>
            <w:noWrap/>
            <w:vAlign w:val="center"/>
          </w:tcPr>
          <w:p w14:paraId="5B5E98A5" w14:textId="77777777" w:rsidR="007C2425" w:rsidRPr="007C2425" w:rsidRDefault="007C2425" w:rsidP="00D05998">
            <w:pPr>
              <w:rPr>
                <w:rFonts w:cs="Arial"/>
                <w:bCs/>
                <w:sz w:val="24"/>
                <w:szCs w:val="24"/>
                <w:lang w:eastAsia="it-CH"/>
              </w:rPr>
            </w:pPr>
            <w:r w:rsidRPr="007C2425">
              <w:rPr>
                <w:rFonts w:cs="Arial"/>
                <w:bCs/>
                <w:sz w:val="24"/>
                <w:szCs w:val="24"/>
                <w:lang w:eastAsia="it-CH"/>
              </w:rPr>
              <w:t>Fondo</w:t>
            </w:r>
          </w:p>
        </w:tc>
        <w:tc>
          <w:tcPr>
            <w:tcW w:w="3755" w:type="dxa"/>
            <w:vAlign w:val="center"/>
          </w:tcPr>
          <w:p w14:paraId="5712D8F7"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w:t>
            </w:r>
          </w:p>
        </w:tc>
      </w:tr>
      <w:tr w:rsidR="007C2425" w:rsidRPr="007C2425" w14:paraId="57A77CB1" w14:textId="77777777" w:rsidTr="00D05998">
        <w:trPr>
          <w:trHeight w:val="377"/>
        </w:trPr>
        <w:tc>
          <w:tcPr>
            <w:tcW w:w="1117" w:type="dxa"/>
            <w:shd w:val="clear" w:color="auto" w:fill="D9D9D9" w:themeFill="background1" w:themeFillShade="D9"/>
            <w:noWrap/>
            <w:vAlign w:val="center"/>
          </w:tcPr>
          <w:p w14:paraId="56AA01A9" w14:textId="77777777" w:rsidR="007C2425" w:rsidRPr="007C2425" w:rsidRDefault="007C2425" w:rsidP="00D05998">
            <w:pPr>
              <w:rPr>
                <w:rFonts w:cs="Arial"/>
                <w:bCs/>
                <w:sz w:val="24"/>
                <w:szCs w:val="24"/>
                <w:lang w:eastAsia="it-CH"/>
              </w:rPr>
            </w:pPr>
            <w:r w:rsidRPr="007C2425">
              <w:rPr>
                <w:rFonts w:cs="Arial"/>
                <w:bCs/>
                <w:sz w:val="24"/>
                <w:szCs w:val="24"/>
                <w:lang w:eastAsia="it-CH"/>
              </w:rPr>
              <w:t>B</w:t>
            </w:r>
          </w:p>
        </w:tc>
        <w:tc>
          <w:tcPr>
            <w:tcW w:w="4690" w:type="dxa"/>
            <w:shd w:val="clear" w:color="auto" w:fill="D9D9D9" w:themeFill="background1" w:themeFillShade="D9"/>
            <w:noWrap/>
            <w:vAlign w:val="center"/>
          </w:tcPr>
          <w:p w14:paraId="530E9A31" w14:textId="77777777" w:rsidR="007C2425" w:rsidRPr="007C2425" w:rsidRDefault="007C2425" w:rsidP="00D05998">
            <w:pPr>
              <w:rPr>
                <w:rFonts w:cs="Arial"/>
                <w:bCs/>
                <w:sz w:val="24"/>
                <w:szCs w:val="24"/>
                <w:lang w:eastAsia="it-CH"/>
              </w:rPr>
            </w:pPr>
            <w:r w:rsidRPr="007C2425">
              <w:rPr>
                <w:rFonts w:cs="Arial"/>
                <w:bCs/>
                <w:sz w:val="24"/>
                <w:szCs w:val="24"/>
                <w:lang w:eastAsia="it-CH"/>
              </w:rPr>
              <w:t>Preparazione</w:t>
            </w:r>
          </w:p>
        </w:tc>
        <w:tc>
          <w:tcPr>
            <w:tcW w:w="3755" w:type="dxa"/>
            <w:vAlign w:val="center"/>
          </w:tcPr>
          <w:p w14:paraId="723E35EB"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15’000.-</w:t>
            </w:r>
          </w:p>
        </w:tc>
      </w:tr>
      <w:tr w:rsidR="007C2425" w:rsidRPr="007C2425" w14:paraId="2897C969" w14:textId="77777777" w:rsidTr="00D05998">
        <w:trPr>
          <w:trHeight w:val="377"/>
        </w:trPr>
        <w:tc>
          <w:tcPr>
            <w:tcW w:w="1117" w:type="dxa"/>
            <w:shd w:val="clear" w:color="auto" w:fill="D9D9D9" w:themeFill="background1" w:themeFillShade="D9"/>
            <w:noWrap/>
            <w:vAlign w:val="center"/>
          </w:tcPr>
          <w:p w14:paraId="4F678A1C" w14:textId="77777777" w:rsidR="007C2425" w:rsidRPr="007C2425" w:rsidRDefault="007C2425" w:rsidP="00D05998">
            <w:pPr>
              <w:rPr>
                <w:rFonts w:cs="Arial"/>
                <w:bCs/>
                <w:sz w:val="24"/>
                <w:szCs w:val="24"/>
                <w:lang w:eastAsia="it-CH"/>
              </w:rPr>
            </w:pPr>
            <w:r w:rsidRPr="007C2425">
              <w:rPr>
                <w:rFonts w:cs="Arial"/>
                <w:bCs/>
                <w:sz w:val="24"/>
                <w:szCs w:val="24"/>
                <w:lang w:eastAsia="it-CH"/>
              </w:rPr>
              <w:t>C</w:t>
            </w:r>
          </w:p>
        </w:tc>
        <w:tc>
          <w:tcPr>
            <w:tcW w:w="4690" w:type="dxa"/>
            <w:shd w:val="clear" w:color="auto" w:fill="D9D9D9" w:themeFill="background1" w:themeFillShade="D9"/>
            <w:noWrap/>
            <w:vAlign w:val="center"/>
          </w:tcPr>
          <w:p w14:paraId="522A3F05" w14:textId="77777777" w:rsidR="007C2425" w:rsidRPr="007C2425" w:rsidRDefault="007C2425" w:rsidP="00D05998">
            <w:pPr>
              <w:rPr>
                <w:rFonts w:cs="Arial"/>
                <w:bCs/>
                <w:sz w:val="24"/>
                <w:szCs w:val="24"/>
                <w:lang w:eastAsia="it-CH"/>
              </w:rPr>
            </w:pPr>
            <w:r w:rsidRPr="007C2425">
              <w:rPr>
                <w:rFonts w:cs="Arial"/>
                <w:bCs/>
                <w:sz w:val="24"/>
                <w:szCs w:val="24"/>
                <w:lang w:eastAsia="it-CH"/>
              </w:rPr>
              <w:t>Costruzione grezza edificio</w:t>
            </w:r>
          </w:p>
        </w:tc>
        <w:tc>
          <w:tcPr>
            <w:tcW w:w="3755" w:type="dxa"/>
            <w:vAlign w:val="center"/>
          </w:tcPr>
          <w:p w14:paraId="39C07D68"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20’000.-</w:t>
            </w:r>
          </w:p>
        </w:tc>
      </w:tr>
      <w:tr w:rsidR="007C2425" w:rsidRPr="007C2425" w14:paraId="66495999" w14:textId="77777777" w:rsidTr="00D05998">
        <w:trPr>
          <w:trHeight w:val="377"/>
        </w:trPr>
        <w:tc>
          <w:tcPr>
            <w:tcW w:w="1117" w:type="dxa"/>
            <w:shd w:val="clear" w:color="auto" w:fill="D9D9D9" w:themeFill="background1" w:themeFillShade="D9"/>
            <w:noWrap/>
            <w:vAlign w:val="center"/>
          </w:tcPr>
          <w:p w14:paraId="621697AF" w14:textId="77777777" w:rsidR="007C2425" w:rsidRPr="007C2425" w:rsidRDefault="007C2425" w:rsidP="00D05998">
            <w:pPr>
              <w:rPr>
                <w:rFonts w:cs="Arial"/>
                <w:bCs/>
                <w:sz w:val="24"/>
                <w:szCs w:val="24"/>
                <w:lang w:eastAsia="it-CH"/>
              </w:rPr>
            </w:pPr>
            <w:r w:rsidRPr="007C2425">
              <w:rPr>
                <w:rFonts w:cs="Arial"/>
                <w:bCs/>
                <w:sz w:val="24"/>
                <w:szCs w:val="24"/>
                <w:lang w:eastAsia="it-CH"/>
              </w:rPr>
              <w:lastRenderedPageBreak/>
              <w:t>D</w:t>
            </w:r>
          </w:p>
        </w:tc>
        <w:tc>
          <w:tcPr>
            <w:tcW w:w="4690" w:type="dxa"/>
            <w:shd w:val="clear" w:color="auto" w:fill="D9D9D9" w:themeFill="background1" w:themeFillShade="D9"/>
            <w:noWrap/>
            <w:vAlign w:val="center"/>
          </w:tcPr>
          <w:p w14:paraId="17C60CE9" w14:textId="77777777" w:rsidR="007C2425" w:rsidRPr="007C2425" w:rsidRDefault="007C2425" w:rsidP="00D05998">
            <w:pPr>
              <w:rPr>
                <w:rFonts w:cs="Arial"/>
                <w:bCs/>
                <w:sz w:val="24"/>
                <w:szCs w:val="24"/>
                <w:lang w:eastAsia="it-CH"/>
              </w:rPr>
            </w:pPr>
            <w:r w:rsidRPr="007C2425">
              <w:rPr>
                <w:rFonts w:cs="Arial"/>
                <w:bCs/>
                <w:sz w:val="24"/>
                <w:szCs w:val="24"/>
                <w:lang w:eastAsia="it-CH"/>
              </w:rPr>
              <w:t>Impianti tecnici edificio (escl. CSI)</w:t>
            </w:r>
          </w:p>
        </w:tc>
        <w:tc>
          <w:tcPr>
            <w:tcW w:w="3755" w:type="dxa"/>
            <w:vAlign w:val="center"/>
          </w:tcPr>
          <w:p w14:paraId="23EA158C"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50’000.-</w:t>
            </w:r>
          </w:p>
        </w:tc>
      </w:tr>
      <w:tr w:rsidR="007C2425" w:rsidRPr="007C2425" w14:paraId="52ECEF76" w14:textId="77777777" w:rsidTr="00D05998">
        <w:trPr>
          <w:trHeight w:val="377"/>
        </w:trPr>
        <w:tc>
          <w:tcPr>
            <w:tcW w:w="1117" w:type="dxa"/>
            <w:shd w:val="clear" w:color="auto" w:fill="D9D9D9" w:themeFill="background1" w:themeFillShade="D9"/>
            <w:noWrap/>
            <w:vAlign w:val="center"/>
          </w:tcPr>
          <w:p w14:paraId="26FF3633" w14:textId="77777777" w:rsidR="007C2425" w:rsidRPr="007C2425" w:rsidRDefault="007C2425" w:rsidP="00D05998">
            <w:pPr>
              <w:rPr>
                <w:rFonts w:cs="Arial"/>
                <w:bCs/>
                <w:sz w:val="24"/>
                <w:szCs w:val="24"/>
                <w:lang w:eastAsia="it-CH"/>
              </w:rPr>
            </w:pPr>
            <w:r w:rsidRPr="007C2425">
              <w:rPr>
                <w:rFonts w:cs="Arial"/>
                <w:bCs/>
                <w:sz w:val="24"/>
                <w:szCs w:val="24"/>
                <w:lang w:eastAsia="it-CH"/>
              </w:rPr>
              <w:t>E</w:t>
            </w:r>
          </w:p>
        </w:tc>
        <w:tc>
          <w:tcPr>
            <w:tcW w:w="4690" w:type="dxa"/>
            <w:shd w:val="clear" w:color="auto" w:fill="D9D9D9" w:themeFill="background1" w:themeFillShade="D9"/>
            <w:noWrap/>
            <w:vAlign w:val="center"/>
          </w:tcPr>
          <w:p w14:paraId="27CF006B" w14:textId="77777777" w:rsidR="007C2425" w:rsidRPr="007C2425" w:rsidRDefault="007C2425" w:rsidP="00D05998">
            <w:pPr>
              <w:rPr>
                <w:rFonts w:cs="Arial"/>
                <w:bCs/>
                <w:sz w:val="24"/>
                <w:szCs w:val="24"/>
                <w:lang w:eastAsia="it-CH"/>
              </w:rPr>
            </w:pPr>
            <w:r w:rsidRPr="007C2425">
              <w:rPr>
                <w:rFonts w:cs="Arial"/>
                <w:bCs/>
                <w:sz w:val="24"/>
                <w:szCs w:val="24"/>
                <w:lang w:eastAsia="it-CH"/>
              </w:rPr>
              <w:t>Facciata edificio</w:t>
            </w:r>
          </w:p>
        </w:tc>
        <w:tc>
          <w:tcPr>
            <w:tcW w:w="3755" w:type="dxa"/>
            <w:vAlign w:val="center"/>
          </w:tcPr>
          <w:p w14:paraId="4B4FE40F"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w:t>
            </w:r>
          </w:p>
        </w:tc>
      </w:tr>
      <w:tr w:rsidR="007C2425" w:rsidRPr="007C2425" w14:paraId="25B333D1" w14:textId="77777777" w:rsidTr="00D05998">
        <w:trPr>
          <w:trHeight w:val="377"/>
        </w:trPr>
        <w:tc>
          <w:tcPr>
            <w:tcW w:w="1117" w:type="dxa"/>
            <w:shd w:val="clear" w:color="auto" w:fill="D9D9D9" w:themeFill="background1" w:themeFillShade="D9"/>
            <w:noWrap/>
            <w:vAlign w:val="center"/>
          </w:tcPr>
          <w:p w14:paraId="66AB5DCD" w14:textId="77777777" w:rsidR="007C2425" w:rsidRPr="007C2425" w:rsidRDefault="007C2425" w:rsidP="00D05998">
            <w:pPr>
              <w:rPr>
                <w:rFonts w:cs="Arial"/>
                <w:bCs/>
                <w:sz w:val="24"/>
                <w:szCs w:val="24"/>
                <w:lang w:eastAsia="it-CH"/>
              </w:rPr>
            </w:pPr>
            <w:r w:rsidRPr="007C2425">
              <w:rPr>
                <w:rFonts w:cs="Arial"/>
                <w:bCs/>
                <w:sz w:val="24"/>
                <w:szCs w:val="24"/>
                <w:lang w:eastAsia="it-CH"/>
              </w:rPr>
              <w:t>F</w:t>
            </w:r>
          </w:p>
        </w:tc>
        <w:tc>
          <w:tcPr>
            <w:tcW w:w="4690" w:type="dxa"/>
            <w:shd w:val="clear" w:color="auto" w:fill="D9D9D9" w:themeFill="background1" w:themeFillShade="D9"/>
            <w:noWrap/>
            <w:vAlign w:val="center"/>
          </w:tcPr>
          <w:p w14:paraId="573A7CCE" w14:textId="77777777" w:rsidR="007C2425" w:rsidRPr="007C2425" w:rsidRDefault="007C2425" w:rsidP="00D05998">
            <w:pPr>
              <w:rPr>
                <w:rFonts w:cs="Arial"/>
                <w:bCs/>
                <w:sz w:val="24"/>
                <w:szCs w:val="24"/>
                <w:lang w:eastAsia="it-CH"/>
              </w:rPr>
            </w:pPr>
            <w:r w:rsidRPr="007C2425">
              <w:rPr>
                <w:rFonts w:cs="Arial"/>
                <w:bCs/>
                <w:sz w:val="24"/>
                <w:szCs w:val="24"/>
                <w:lang w:eastAsia="it-CH"/>
              </w:rPr>
              <w:t>Tetto edificio</w:t>
            </w:r>
          </w:p>
        </w:tc>
        <w:tc>
          <w:tcPr>
            <w:tcW w:w="3755" w:type="dxa"/>
            <w:vAlign w:val="center"/>
          </w:tcPr>
          <w:p w14:paraId="79D2C3EC"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w:t>
            </w:r>
          </w:p>
        </w:tc>
      </w:tr>
      <w:tr w:rsidR="007C2425" w:rsidRPr="007C2425" w14:paraId="3482782D" w14:textId="77777777" w:rsidTr="00D05998">
        <w:trPr>
          <w:trHeight w:val="377"/>
        </w:trPr>
        <w:tc>
          <w:tcPr>
            <w:tcW w:w="1117" w:type="dxa"/>
            <w:shd w:val="clear" w:color="auto" w:fill="D9D9D9" w:themeFill="background1" w:themeFillShade="D9"/>
            <w:noWrap/>
            <w:vAlign w:val="center"/>
          </w:tcPr>
          <w:p w14:paraId="66D78ECC" w14:textId="77777777" w:rsidR="007C2425" w:rsidRPr="007C2425" w:rsidRDefault="007C2425" w:rsidP="00D05998">
            <w:pPr>
              <w:rPr>
                <w:rFonts w:cs="Arial"/>
                <w:bCs/>
                <w:sz w:val="24"/>
                <w:szCs w:val="24"/>
                <w:lang w:eastAsia="it-CH"/>
              </w:rPr>
            </w:pPr>
            <w:r w:rsidRPr="007C2425">
              <w:rPr>
                <w:rFonts w:cs="Arial"/>
                <w:bCs/>
                <w:sz w:val="24"/>
                <w:szCs w:val="24"/>
                <w:lang w:eastAsia="it-CH"/>
              </w:rPr>
              <w:t>G</w:t>
            </w:r>
          </w:p>
        </w:tc>
        <w:tc>
          <w:tcPr>
            <w:tcW w:w="4690" w:type="dxa"/>
            <w:shd w:val="clear" w:color="auto" w:fill="D9D9D9" w:themeFill="background1" w:themeFillShade="D9"/>
            <w:noWrap/>
            <w:vAlign w:val="center"/>
          </w:tcPr>
          <w:p w14:paraId="768E18F3" w14:textId="77777777" w:rsidR="007C2425" w:rsidRPr="007C2425" w:rsidRDefault="007C2425" w:rsidP="00D05998">
            <w:pPr>
              <w:rPr>
                <w:rFonts w:cs="Arial"/>
                <w:bCs/>
                <w:sz w:val="24"/>
                <w:szCs w:val="24"/>
                <w:lang w:eastAsia="it-CH"/>
              </w:rPr>
            </w:pPr>
            <w:r w:rsidRPr="007C2425">
              <w:rPr>
                <w:rFonts w:cs="Arial"/>
                <w:bCs/>
                <w:sz w:val="24"/>
                <w:szCs w:val="24"/>
                <w:lang w:eastAsia="it-CH"/>
              </w:rPr>
              <w:t>Finitura interna edificio</w:t>
            </w:r>
          </w:p>
        </w:tc>
        <w:tc>
          <w:tcPr>
            <w:tcW w:w="3755" w:type="dxa"/>
            <w:vAlign w:val="center"/>
          </w:tcPr>
          <w:p w14:paraId="4460113F"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50’000.-</w:t>
            </w:r>
          </w:p>
        </w:tc>
      </w:tr>
      <w:tr w:rsidR="007C2425" w:rsidRPr="007C2425" w14:paraId="6908EFE9" w14:textId="77777777" w:rsidTr="00D05998">
        <w:trPr>
          <w:trHeight w:val="377"/>
        </w:trPr>
        <w:tc>
          <w:tcPr>
            <w:tcW w:w="1117" w:type="dxa"/>
            <w:shd w:val="clear" w:color="auto" w:fill="D9D9D9" w:themeFill="background1" w:themeFillShade="D9"/>
            <w:noWrap/>
            <w:vAlign w:val="center"/>
          </w:tcPr>
          <w:p w14:paraId="0C492B78" w14:textId="77777777" w:rsidR="007C2425" w:rsidRPr="007C2425" w:rsidRDefault="007C2425" w:rsidP="00D05998">
            <w:pPr>
              <w:rPr>
                <w:rFonts w:cs="Arial"/>
                <w:bCs/>
                <w:sz w:val="24"/>
                <w:szCs w:val="24"/>
                <w:lang w:eastAsia="it-CH"/>
              </w:rPr>
            </w:pPr>
            <w:r w:rsidRPr="007C2425">
              <w:rPr>
                <w:rFonts w:cs="Arial"/>
                <w:bCs/>
                <w:sz w:val="24"/>
                <w:szCs w:val="24"/>
                <w:lang w:eastAsia="it-CH"/>
              </w:rPr>
              <w:t>H</w:t>
            </w:r>
          </w:p>
        </w:tc>
        <w:tc>
          <w:tcPr>
            <w:tcW w:w="4690" w:type="dxa"/>
            <w:shd w:val="clear" w:color="auto" w:fill="D9D9D9" w:themeFill="background1" w:themeFillShade="D9"/>
            <w:noWrap/>
            <w:vAlign w:val="center"/>
          </w:tcPr>
          <w:p w14:paraId="6E155B41" w14:textId="552A704D" w:rsidR="007C2425" w:rsidRPr="007C2425" w:rsidRDefault="007C2425" w:rsidP="00D05998">
            <w:pPr>
              <w:rPr>
                <w:rFonts w:cs="Arial"/>
                <w:bCs/>
                <w:sz w:val="24"/>
                <w:szCs w:val="24"/>
                <w:lang w:eastAsia="it-CH"/>
              </w:rPr>
            </w:pPr>
            <w:r w:rsidRPr="007C2425">
              <w:rPr>
                <w:rFonts w:cs="Arial"/>
                <w:bCs/>
                <w:sz w:val="24"/>
                <w:szCs w:val="24"/>
                <w:lang w:eastAsia="it-CH"/>
              </w:rPr>
              <w:t>Impianti ad uso specifico edificio (incl.</w:t>
            </w:r>
            <w:r>
              <w:rPr>
                <w:rFonts w:cs="Arial"/>
                <w:bCs/>
                <w:sz w:val="24"/>
                <w:szCs w:val="24"/>
                <w:lang w:eastAsia="it-CH"/>
              </w:rPr>
              <w:t xml:space="preserve"> </w:t>
            </w:r>
            <w:r w:rsidRPr="007C2425">
              <w:rPr>
                <w:rFonts w:cs="Arial"/>
                <w:bCs/>
                <w:sz w:val="24"/>
                <w:szCs w:val="24"/>
                <w:lang w:eastAsia="it-CH"/>
              </w:rPr>
              <w:t>CSI)</w:t>
            </w:r>
          </w:p>
        </w:tc>
        <w:tc>
          <w:tcPr>
            <w:tcW w:w="3755" w:type="dxa"/>
            <w:vAlign w:val="center"/>
          </w:tcPr>
          <w:p w14:paraId="445AC373"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50’000.-</w:t>
            </w:r>
          </w:p>
        </w:tc>
      </w:tr>
      <w:tr w:rsidR="007C2425" w:rsidRPr="007C2425" w14:paraId="4E3611ED" w14:textId="77777777" w:rsidTr="00D05998">
        <w:trPr>
          <w:trHeight w:val="377"/>
        </w:trPr>
        <w:tc>
          <w:tcPr>
            <w:tcW w:w="1117" w:type="dxa"/>
            <w:shd w:val="clear" w:color="auto" w:fill="D9D9D9" w:themeFill="background1" w:themeFillShade="D9"/>
            <w:noWrap/>
            <w:vAlign w:val="center"/>
          </w:tcPr>
          <w:p w14:paraId="16E8B562" w14:textId="77777777" w:rsidR="007C2425" w:rsidRPr="007C2425" w:rsidRDefault="007C2425" w:rsidP="00D05998">
            <w:pPr>
              <w:rPr>
                <w:rFonts w:cs="Arial"/>
                <w:bCs/>
                <w:sz w:val="24"/>
                <w:szCs w:val="24"/>
                <w:lang w:eastAsia="it-CH"/>
              </w:rPr>
            </w:pPr>
            <w:r w:rsidRPr="007C2425">
              <w:rPr>
                <w:rFonts w:cs="Arial"/>
                <w:bCs/>
                <w:sz w:val="24"/>
                <w:szCs w:val="24"/>
                <w:lang w:eastAsia="it-CH"/>
              </w:rPr>
              <w:t>I</w:t>
            </w:r>
          </w:p>
        </w:tc>
        <w:tc>
          <w:tcPr>
            <w:tcW w:w="4690" w:type="dxa"/>
            <w:shd w:val="clear" w:color="auto" w:fill="D9D9D9" w:themeFill="background1" w:themeFillShade="D9"/>
            <w:noWrap/>
            <w:vAlign w:val="center"/>
          </w:tcPr>
          <w:p w14:paraId="78832E1D" w14:textId="77777777" w:rsidR="007C2425" w:rsidRPr="007C2425" w:rsidRDefault="007C2425" w:rsidP="00D05998">
            <w:pPr>
              <w:rPr>
                <w:rFonts w:cs="Arial"/>
                <w:bCs/>
                <w:sz w:val="24"/>
                <w:szCs w:val="24"/>
                <w:lang w:eastAsia="it-CH"/>
              </w:rPr>
            </w:pPr>
            <w:r w:rsidRPr="007C2425">
              <w:rPr>
                <w:rFonts w:cs="Arial"/>
                <w:bCs/>
                <w:sz w:val="24"/>
                <w:szCs w:val="24"/>
                <w:lang w:eastAsia="it-CH"/>
              </w:rPr>
              <w:t>Esterno edificio</w:t>
            </w:r>
          </w:p>
        </w:tc>
        <w:tc>
          <w:tcPr>
            <w:tcW w:w="3755" w:type="dxa"/>
            <w:vAlign w:val="center"/>
          </w:tcPr>
          <w:p w14:paraId="5B8D139B"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w:t>
            </w:r>
          </w:p>
        </w:tc>
      </w:tr>
      <w:tr w:rsidR="007C2425" w:rsidRPr="007C2425" w14:paraId="193262E6" w14:textId="77777777" w:rsidTr="00D05998">
        <w:trPr>
          <w:trHeight w:val="377"/>
        </w:trPr>
        <w:tc>
          <w:tcPr>
            <w:tcW w:w="1117" w:type="dxa"/>
            <w:shd w:val="clear" w:color="auto" w:fill="D9D9D9" w:themeFill="background1" w:themeFillShade="D9"/>
            <w:noWrap/>
            <w:vAlign w:val="center"/>
          </w:tcPr>
          <w:p w14:paraId="0B5A8B2A" w14:textId="77777777" w:rsidR="007C2425" w:rsidRPr="007C2425" w:rsidRDefault="007C2425" w:rsidP="00D05998">
            <w:pPr>
              <w:rPr>
                <w:rFonts w:cs="Arial"/>
                <w:bCs/>
                <w:sz w:val="24"/>
                <w:szCs w:val="24"/>
                <w:lang w:eastAsia="it-CH"/>
              </w:rPr>
            </w:pPr>
            <w:r w:rsidRPr="007C2425">
              <w:rPr>
                <w:rFonts w:cs="Arial"/>
                <w:bCs/>
                <w:sz w:val="24"/>
                <w:szCs w:val="24"/>
                <w:lang w:eastAsia="it-CH"/>
              </w:rPr>
              <w:t>J</w:t>
            </w:r>
          </w:p>
        </w:tc>
        <w:tc>
          <w:tcPr>
            <w:tcW w:w="4690" w:type="dxa"/>
            <w:shd w:val="clear" w:color="auto" w:fill="D9D9D9" w:themeFill="background1" w:themeFillShade="D9"/>
            <w:noWrap/>
            <w:vAlign w:val="center"/>
          </w:tcPr>
          <w:p w14:paraId="2B998A79" w14:textId="77777777" w:rsidR="007C2425" w:rsidRPr="007C2425" w:rsidRDefault="007C2425" w:rsidP="00D05998">
            <w:pPr>
              <w:rPr>
                <w:rFonts w:cs="Arial"/>
                <w:bCs/>
                <w:sz w:val="24"/>
                <w:szCs w:val="24"/>
                <w:lang w:eastAsia="it-CH"/>
              </w:rPr>
            </w:pPr>
            <w:r w:rsidRPr="007C2425">
              <w:rPr>
                <w:rFonts w:cs="Arial"/>
                <w:bCs/>
                <w:sz w:val="24"/>
                <w:szCs w:val="24"/>
                <w:lang w:eastAsia="it-CH"/>
              </w:rPr>
              <w:t>Arredo edificio</w:t>
            </w:r>
          </w:p>
        </w:tc>
        <w:tc>
          <w:tcPr>
            <w:tcW w:w="3755" w:type="dxa"/>
            <w:vAlign w:val="center"/>
          </w:tcPr>
          <w:p w14:paraId="3C6210FC"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 xml:space="preserve">100’000.- </w:t>
            </w:r>
          </w:p>
        </w:tc>
      </w:tr>
      <w:tr w:rsidR="007C2425" w:rsidRPr="007C2425" w14:paraId="026CA9DE" w14:textId="77777777" w:rsidTr="00D05998">
        <w:trPr>
          <w:trHeight w:val="377"/>
        </w:trPr>
        <w:tc>
          <w:tcPr>
            <w:tcW w:w="1117" w:type="dxa"/>
            <w:shd w:val="clear" w:color="auto" w:fill="D9D9D9" w:themeFill="background1" w:themeFillShade="D9"/>
            <w:noWrap/>
            <w:vAlign w:val="center"/>
          </w:tcPr>
          <w:p w14:paraId="3D08D2BE" w14:textId="77777777" w:rsidR="007C2425" w:rsidRPr="007C2425" w:rsidRDefault="007C2425" w:rsidP="00D05998">
            <w:pPr>
              <w:rPr>
                <w:rFonts w:cs="Arial"/>
                <w:bCs/>
                <w:sz w:val="24"/>
                <w:szCs w:val="24"/>
                <w:lang w:eastAsia="it-CH"/>
              </w:rPr>
            </w:pPr>
            <w:r w:rsidRPr="007C2425">
              <w:rPr>
                <w:rFonts w:cs="Arial"/>
                <w:bCs/>
                <w:sz w:val="24"/>
                <w:szCs w:val="24"/>
                <w:lang w:eastAsia="it-CH"/>
              </w:rPr>
              <w:t>V</w:t>
            </w:r>
          </w:p>
        </w:tc>
        <w:tc>
          <w:tcPr>
            <w:tcW w:w="4690" w:type="dxa"/>
            <w:shd w:val="clear" w:color="auto" w:fill="D9D9D9" w:themeFill="background1" w:themeFillShade="D9"/>
            <w:noWrap/>
            <w:vAlign w:val="center"/>
          </w:tcPr>
          <w:p w14:paraId="16899DEA" w14:textId="77777777" w:rsidR="007C2425" w:rsidRPr="007C2425" w:rsidRDefault="007C2425" w:rsidP="00D05998">
            <w:pPr>
              <w:rPr>
                <w:rFonts w:cs="Arial"/>
                <w:bCs/>
                <w:sz w:val="24"/>
                <w:szCs w:val="24"/>
                <w:lang w:eastAsia="it-CH"/>
              </w:rPr>
            </w:pPr>
            <w:r w:rsidRPr="007C2425">
              <w:rPr>
                <w:rFonts w:cs="Arial"/>
                <w:bCs/>
                <w:sz w:val="24"/>
                <w:szCs w:val="24"/>
                <w:lang w:eastAsia="it-CH"/>
              </w:rPr>
              <w:t>Costi di progettazione</w:t>
            </w:r>
          </w:p>
        </w:tc>
        <w:tc>
          <w:tcPr>
            <w:tcW w:w="3755" w:type="dxa"/>
            <w:vAlign w:val="center"/>
          </w:tcPr>
          <w:p w14:paraId="387BDA26"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100’000.-</w:t>
            </w:r>
          </w:p>
        </w:tc>
      </w:tr>
      <w:tr w:rsidR="007C2425" w:rsidRPr="007C2425" w14:paraId="081CE44A" w14:textId="77777777" w:rsidTr="00D05998">
        <w:trPr>
          <w:trHeight w:val="377"/>
        </w:trPr>
        <w:tc>
          <w:tcPr>
            <w:tcW w:w="1117" w:type="dxa"/>
            <w:shd w:val="clear" w:color="auto" w:fill="D9D9D9" w:themeFill="background1" w:themeFillShade="D9"/>
            <w:noWrap/>
            <w:vAlign w:val="center"/>
          </w:tcPr>
          <w:p w14:paraId="1DBD56C2" w14:textId="77777777" w:rsidR="007C2425" w:rsidRPr="007C2425" w:rsidRDefault="007C2425" w:rsidP="00D05998">
            <w:pPr>
              <w:rPr>
                <w:rFonts w:cs="Arial"/>
                <w:bCs/>
                <w:sz w:val="24"/>
                <w:szCs w:val="24"/>
                <w:lang w:eastAsia="it-CH"/>
              </w:rPr>
            </w:pPr>
            <w:r w:rsidRPr="007C2425">
              <w:rPr>
                <w:rFonts w:cs="Arial"/>
                <w:bCs/>
                <w:sz w:val="24"/>
                <w:szCs w:val="24"/>
                <w:lang w:eastAsia="it-CH"/>
              </w:rPr>
              <w:t>W</w:t>
            </w:r>
          </w:p>
        </w:tc>
        <w:tc>
          <w:tcPr>
            <w:tcW w:w="4690" w:type="dxa"/>
            <w:shd w:val="clear" w:color="auto" w:fill="D9D9D9" w:themeFill="background1" w:themeFillShade="D9"/>
            <w:noWrap/>
            <w:vAlign w:val="center"/>
          </w:tcPr>
          <w:p w14:paraId="03B6114C" w14:textId="77777777" w:rsidR="007C2425" w:rsidRPr="007C2425" w:rsidRDefault="007C2425" w:rsidP="00D05998">
            <w:pPr>
              <w:rPr>
                <w:rFonts w:cs="Arial"/>
                <w:bCs/>
                <w:sz w:val="24"/>
                <w:szCs w:val="24"/>
                <w:lang w:eastAsia="it-CH"/>
              </w:rPr>
            </w:pPr>
            <w:r w:rsidRPr="007C2425">
              <w:rPr>
                <w:rFonts w:cs="Arial"/>
                <w:bCs/>
                <w:sz w:val="24"/>
                <w:szCs w:val="24"/>
                <w:lang w:eastAsia="it-CH"/>
              </w:rPr>
              <w:t>Costi secondari</w:t>
            </w:r>
          </w:p>
        </w:tc>
        <w:tc>
          <w:tcPr>
            <w:tcW w:w="3755" w:type="dxa"/>
            <w:vAlign w:val="center"/>
          </w:tcPr>
          <w:p w14:paraId="7AC2394B" w14:textId="77777777" w:rsidR="007C2425" w:rsidRPr="007C2425" w:rsidRDefault="007C2425" w:rsidP="00D05998">
            <w:pPr>
              <w:jc w:val="right"/>
              <w:rPr>
                <w:rFonts w:cs="Arial"/>
                <w:bCs/>
                <w:color w:val="FF0000"/>
                <w:sz w:val="24"/>
                <w:szCs w:val="24"/>
                <w:lang w:eastAsia="it-CH"/>
              </w:rPr>
            </w:pPr>
            <w:r w:rsidRPr="007C2425">
              <w:rPr>
                <w:rFonts w:cs="Arial"/>
                <w:bCs/>
                <w:sz w:val="24"/>
                <w:szCs w:val="24"/>
                <w:lang w:eastAsia="it-CH"/>
              </w:rPr>
              <w:t>10’000.-</w:t>
            </w:r>
          </w:p>
        </w:tc>
      </w:tr>
      <w:tr w:rsidR="007C2425" w:rsidRPr="007C2425" w14:paraId="573C2340" w14:textId="77777777" w:rsidTr="00D05998">
        <w:trPr>
          <w:trHeight w:val="377"/>
        </w:trPr>
        <w:tc>
          <w:tcPr>
            <w:tcW w:w="1117" w:type="dxa"/>
            <w:shd w:val="clear" w:color="auto" w:fill="D9D9D9" w:themeFill="background1" w:themeFillShade="D9"/>
            <w:noWrap/>
            <w:vAlign w:val="center"/>
          </w:tcPr>
          <w:p w14:paraId="576EB00A" w14:textId="77777777" w:rsidR="007C2425" w:rsidRPr="007C2425" w:rsidRDefault="007C2425" w:rsidP="00D05998">
            <w:pPr>
              <w:rPr>
                <w:rFonts w:cs="Arial"/>
                <w:bCs/>
                <w:sz w:val="24"/>
                <w:szCs w:val="24"/>
                <w:lang w:eastAsia="it-CH"/>
              </w:rPr>
            </w:pPr>
            <w:r w:rsidRPr="007C2425">
              <w:rPr>
                <w:rFonts w:cs="Arial"/>
                <w:bCs/>
                <w:sz w:val="24"/>
                <w:szCs w:val="24"/>
                <w:lang w:eastAsia="it-CH"/>
              </w:rPr>
              <w:t>Z</w:t>
            </w:r>
          </w:p>
        </w:tc>
        <w:tc>
          <w:tcPr>
            <w:tcW w:w="4690" w:type="dxa"/>
            <w:shd w:val="clear" w:color="auto" w:fill="D9D9D9" w:themeFill="background1" w:themeFillShade="D9"/>
            <w:noWrap/>
            <w:vAlign w:val="center"/>
          </w:tcPr>
          <w:p w14:paraId="4C646293" w14:textId="5C877F45" w:rsidR="007C2425" w:rsidRPr="007C2425" w:rsidRDefault="007C2425" w:rsidP="00D05998">
            <w:pPr>
              <w:rPr>
                <w:rFonts w:cs="Arial"/>
                <w:bCs/>
                <w:sz w:val="24"/>
                <w:szCs w:val="24"/>
                <w:lang w:eastAsia="it-CH"/>
              </w:rPr>
            </w:pPr>
            <w:r w:rsidRPr="007C2425">
              <w:rPr>
                <w:rFonts w:cs="Arial"/>
                <w:bCs/>
                <w:sz w:val="24"/>
                <w:szCs w:val="24"/>
                <w:lang w:eastAsia="it-CH"/>
              </w:rPr>
              <w:t>IVA 8.1%</w:t>
            </w:r>
          </w:p>
        </w:tc>
        <w:tc>
          <w:tcPr>
            <w:tcW w:w="3755" w:type="dxa"/>
            <w:vAlign w:val="center"/>
          </w:tcPr>
          <w:p w14:paraId="42266D4E" w14:textId="77777777" w:rsidR="007C2425" w:rsidRPr="007C2425" w:rsidRDefault="007C2425" w:rsidP="00D05998">
            <w:pPr>
              <w:jc w:val="right"/>
              <w:rPr>
                <w:rFonts w:cs="Arial"/>
                <w:bCs/>
                <w:sz w:val="24"/>
                <w:szCs w:val="24"/>
                <w:lang w:eastAsia="it-CH"/>
              </w:rPr>
            </w:pPr>
            <w:r w:rsidRPr="007C2425">
              <w:rPr>
                <w:rFonts w:cs="Arial"/>
                <w:bCs/>
                <w:sz w:val="24"/>
                <w:szCs w:val="24"/>
                <w:lang w:eastAsia="it-CH"/>
              </w:rPr>
              <w:t>30’000.-</w:t>
            </w:r>
          </w:p>
        </w:tc>
      </w:tr>
      <w:tr w:rsidR="007C2425" w:rsidRPr="007C2425" w14:paraId="233863AF" w14:textId="77777777" w:rsidTr="00D05998">
        <w:trPr>
          <w:trHeight w:val="633"/>
        </w:trPr>
        <w:tc>
          <w:tcPr>
            <w:tcW w:w="5807" w:type="dxa"/>
            <w:gridSpan w:val="2"/>
            <w:shd w:val="clear" w:color="auto" w:fill="D9D9D9"/>
            <w:noWrap/>
            <w:vAlign w:val="center"/>
          </w:tcPr>
          <w:p w14:paraId="392126E4" w14:textId="77777777" w:rsidR="007C2425" w:rsidRPr="007C2425" w:rsidRDefault="007C2425" w:rsidP="00D05998">
            <w:pPr>
              <w:tabs>
                <w:tab w:val="left" w:pos="426"/>
              </w:tabs>
              <w:rPr>
                <w:rFonts w:cs="Arial"/>
                <w:b/>
                <w:bCs/>
                <w:sz w:val="24"/>
                <w:szCs w:val="24"/>
                <w:lang w:eastAsia="it-CH"/>
              </w:rPr>
            </w:pPr>
            <w:r w:rsidRPr="007C2425">
              <w:rPr>
                <w:rFonts w:cs="Arial"/>
                <w:b/>
                <w:bCs/>
                <w:sz w:val="24"/>
                <w:szCs w:val="24"/>
                <w:lang w:eastAsia="it-CH"/>
              </w:rPr>
              <w:t>TOTALE A-Z</w:t>
            </w:r>
          </w:p>
        </w:tc>
        <w:tc>
          <w:tcPr>
            <w:tcW w:w="3755" w:type="dxa"/>
            <w:shd w:val="clear" w:color="auto" w:fill="D9D9D9"/>
            <w:vAlign w:val="center"/>
          </w:tcPr>
          <w:p w14:paraId="47DDCE19" w14:textId="77777777" w:rsidR="007C2425" w:rsidRPr="007C2425" w:rsidRDefault="007C2425" w:rsidP="00D05998">
            <w:pPr>
              <w:jc w:val="right"/>
              <w:rPr>
                <w:rFonts w:cs="Arial"/>
                <w:b/>
                <w:bCs/>
                <w:sz w:val="24"/>
                <w:szCs w:val="24"/>
                <w:lang w:eastAsia="it-CH"/>
              </w:rPr>
            </w:pPr>
            <w:r w:rsidRPr="007C2425">
              <w:rPr>
                <w:rFonts w:cs="Arial"/>
                <w:b/>
                <w:bCs/>
                <w:sz w:val="24"/>
                <w:szCs w:val="24"/>
                <w:lang w:eastAsia="it-CH"/>
              </w:rPr>
              <w:t>425’000.-</w:t>
            </w:r>
          </w:p>
        </w:tc>
      </w:tr>
    </w:tbl>
    <w:p w14:paraId="272CD144" w14:textId="77777777" w:rsidR="002514FC" w:rsidRDefault="002514FC" w:rsidP="00D072DE">
      <w:pPr>
        <w:rPr>
          <w:b/>
          <w:sz w:val="24"/>
          <w:szCs w:val="24"/>
        </w:rPr>
      </w:pPr>
    </w:p>
    <w:p w14:paraId="4B63A1CB" w14:textId="58794AD3" w:rsidR="00387791" w:rsidRPr="00387791" w:rsidRDefault="00387791" w:rsidP="00387791">
      <w:pPr>
        <w:ind w:left="567" w:hanging="567"/>
        <w:rPr>
          <w:rFonts w:cs="Arial"/>
          <w:sz w:val="24"/>
          <w:szCs w:val="28"/>
          <w:u w:val="single"/>
        </w:rPr>
      </w:pPr>
      <w:r w:rsidRPr="00387791">
        <w:rPr>
          <w:rFonts w:cs="Arial"/>
          <w:sz w:val="24"/>
          <w:szCs w:val="28"/>
        </w:rPr>
        <w:t>9.4.2</w:t>
      </w:r>
      <w:r>
        <w:rPr>
          <w:rFonts w:cs="Arial"/>
          <w:sz w:val="24"/>
          <w:szCs w:val="28"/>
        </w:rPr>
        <w:tab/>
      </w:r>
      <w:r w:rsidRPr="00387791">
        <w:rPr>
          <w:rFonts w:cs="Arial"/>
          <w:sz w:val="24"/>
          <w:szCs w:val="28"/>
          <w:u w:val="single"/>
        </w:rPr>
        <w:t>Sede transitoria per l’Istituto della transizione e del sostegno (ITS)</w:t>
      </w:r>
    </w:p>
    <w:p w14:paraId="73FEC767" w14:textId="77777777" w:rsidR="007C2425" w:rsidRDefault="007C2425" w:rsidP="00D072DE">
      <w:pPr>
        <w:rPr>
          <w:b/>
          <w:sz w:val="24"/>
          <w:szCs w:val="24"/>
        </w:rPr>
      </w:pPr>
    </w:p>
    <w:p w14:paraId="0A3858A2" w14:textId="6F4DA74D" w:rsidR="00387791" w:rsidRPr="00387791" w:rsidRDefault="00387791" w:rsidP="00387791">
      <w:pPr>
        <w:pStyle w:val="Paragrafoelenco"/>
        <w:ind w:left="0"/>
        <w:rPr>
          <w:rFonts w:cs="Arial"/>
          <w:sz w:val="24"/>
          <w:szCs w:val="28"/>
        </w:rPr>
      </w:pPr>
      <w:r w:rsidRPr="00387791">
        <w:rPr>
          <w:rFonts w:cs="Arial"/>
          <w:sz w:val="24"/>
          <w:szCs w:val="28"/>
        </w:rPr>
        <w:t xml:space="preserve">Il costo dell’investimento per il comparto scolastico di Trevano - Sede transitoria per l’Istituto prevede la sistemazione logistica dello stabile </w:t>
      </w:r>
      <w:r w:rsidR="00282016">
        <w:rPr>
          <w:rFonts w:cs="Arial"/>
          <w:sz w:val="24"/>
          <w:szCs w:val="28"/>
        </w:rPr>
        <w:t xml:space="preserve">in via </w:t>
      </w:r>
      <w:r w:rsidRPr="00387791">
        <w:rPr>
          <w:rFonts w:cs="Arial"/>
          <w:sz w:val="24"/>
          <w:szCs w:val="28"/>
        </w:rPr>
        <w:t xml:space="preserve">Ronchetto </w:t>
      </w:r>
      <w:r w:rsidR="00282016">
        <w:rPr>
          <w:rFonts w:cs="Arial"/>
          <w:sz w:val="24"/>
          <w:szCs w:val="28"/>
        </w:rPr>
        <w:t xml:space="preserve">17 </w:t>
      </w:r>
      <w:r w:rsidRPr="00387791">
        <w:rPr>
          <w:rFonts w:cs="Arial"/>
          <w:sz w:val="24"/>
          <w:szCs w:val="28"/>
        </w:rPr>
        <w:t>a Lugano</w:t>
      </w:r>
      <w:r w:rsidR="00282016">
        <w:rPr>
          <w:rFonts w:cs="Arial"/>
          <w:sz w:val="24"/>
          <w:szCs w:val="28"/>
        </w:rPr>
        <w:t>, attualmente occupato dal CPS-MT di Lugano</w:t>
      </w:r>
    </w:p>
    <w:p w14:paraId="2EAD07D5" w14:textId="77777777" w:rsidR="00387791" w:rsidRPr="00387791" w:rsidRDefault="00387791" w:rsidP="00387791">
      <w:pPr>
        <w:tabs>
          <w:tab w:val="left" w:pos="567"/>
          <w:tab w:val="left" w:pos="7371"/>
          <w:tab w:val="right" w:pos="9639"/>
        </w:tabs>
        <w:rPr>
          <w:rFonts w:cs="Arial"/>
          <w:sz w:val="24"/>
          <w:szCs w:val="28"/>
          <w:u w:val="single"/>
        </w:rPr>
      </w:pPr>
    </w:p>
    <w:p w14:paraId="3F124D12" w14:textId="77777777" w:rsidR="00387791" w:rsidRPr="00387791" w:rsidRDefault="00387791" w:rsidP="00387791">
      <w:pPr>
        <w:rPr>
          <w:rFonts w:cs="Arial"/>
          <w:sz w:val="24"/>
          <w:szCs w:val="28"/>
        </w:rPr>
      </w:pPr>
      <w:r w:rsidRPr="00387791">
        <w:rPr>
          <w:rFonts w:cs="Arial"/>
          <w:sz w:val="24"/>
          <w:szCs w:val="28"/>
        </w:rPr>
        <w:t>La stima dei costi, suddivisa secondo i gruppi di elementi del Codice dei costi di costruzione Edilizia, con un grado di precisione del +/- 25%, non tiene conto di eventuali riserve per imprevisti, rincari e arrotondamenti.</w:t>
      </w:r>
    </w:p>
    <w:p w14:paraId="58597A97" w14:textId="77777777" w:rsidR="007C2425" w:rsidRDefault="007C2425" w:rsidP="00D072DE">
      <w:pPr>
        <w:rPr>
          <w:b/>
          <w:sz w:val="24"/>
          <w:szCs w:val="24"/>
        </w:rPr>
      </w:pPr>
    </w:p>
    <w:tbl>
      <w:tblPr>
        <w:tblpPr w:leftFromText="141" w:rightFromText="141" w:vertAnchor="text" w:horzAnchor="margin" w:tblpY="105"/>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103"/>
        <w:gridCol w:w="4562"/>
        <w:gridCol w:w="3787"/>
      </w:tblGrid>
      <w:tr w:rsidR="00387791" w:rsidRPr="00387791" w14:paraId="621F149A" w14:textId="77777777" w:rsidTr="00D05998">
        <w:trPr>
          <w:trHeight w:val="488"/>
        </w:trPr>
        <w:tc>
          <w:tcPr>
            <w:tcW w:w="1103" w:type="dxa"/>
            <w:shd w:val="clear" w:color="auto" w:fill="BFBFBF"/>
            <w:noWrap/>
            <w:vAlign w:val="center"/>
          </w:tcPr>
          <w:p w14:paraId="301089CD" w14:textId="77777777" w:rsidR="00387791" w:rsidRPr="00387791" w:rsidRDefault="00387791" w:rsidP="00D05998">
            <w:pPr>
              <w:rPr>
                <w:rFonts w:cs="Arial"/>
                <w:b/>
                <w:bCs/>
                <w:sz w:val="24"/>
                <w:szCs w:val="24"/>
                <w:lang w:eastAsia="it-CH"/>
              </w:rPr>
            </w:pPr>
            <w:r w:rsidRPr="00387791">
              <w:rPr>
                <w:rFonts w:cs="Arial"/>
                <w:b/>
                <w:bCs/>
                <w:sz w:val="24"/>
                <w:szCs w:val="24"/>
                <w:lang w:eastAsia="it-CH"/>
              </w:rPr>
              <w:t>Codice</w:t>
            </w:r>
          </w:p>
        </w:tc>
        <w:tc>
          <w:tcPr>
            <w:tcW w:w="4562" w:type="dxa"/>
            <w:shd w:val="clear" w:color="auto" w:fill="BFBFBF"/>
            <w:noWrap/>
            <w:vAlign w:val="center"/>
          </w:tcPr>
          <w:p w14:paraId="05834F26" w14:textId="77777777" w:rsidR="00387791" w:rsidRPr="00387791" w:rsidRDefault="00387791" w:rsidP="00D05998">
            <w:pPr>
              <w:rPr>
                <w:rFonts w:cs="Arial"/>
                <w:b/>
                <w:bCs/>
                <w:sz w:val="24"/>
                <w:szCs w:val="24"/>
                <w:lang w:eastAsia="it-CH"/>
              </w:rPr>
            </w:pPr>
            <w:r w:rsidRPr="00387791">
              <w:rPr>
                <w:rFonts w:cs="Arial"/>
                <w:b/>
                <w:bCs/>
                <w:sz w:val="24"/>
                <w:szCs w:val="24"/>
                <w:lang w:eastAsia="it-CH"/>
              </w:rPr>
              <w:t>Designazione secondo eCCC-E</w:t>
            </w:r>
          </w:p>
        </w:tc>
        <w:tc>
          <w:tcPr>
            <w:tcW w:w="3785" w:type="dxa"/>
            <w:shd w:val="clear" w:color="auto" w:fill="BFBFBF"/>
            <w:vAlign w:val="center"/>
          </w:tcPr>
          <w:p w14:paraId="198017D5" w14:textId="77777777" w:rsidR="00387791" w:rsidRPr="00387791" w:rsidRDefault="00387791" w:rsidP="00D05998">
            <w:pPr>
              <w:jc w:val="right"/>
              <w:rPr>
                <w:rFonts w:cs="Arial"/>
                <w:b/>
                <w:bCs/>
                <w:sz w:val="24"/>
                <w:szCs w:val="24"/>
                <w:lang w:eastAsia="it-CH"/>
              </w:rPr>
            </w:pPr>
            <w:r w:rsidRPr="00387791">
              <w:rPr>
                <w:rFonts w:cs="Arial"/>
                <w:b/>
                <w:bCs/>
                <w:sz w:val="24"/>
                <w:szCs w:val="24"/>
                <w:lang w:eastAsia="it-CH"/>
              </w:rPr>
              <w:t>CHF</w:t>
            </w:r>
          </w:p>
        </w:tc>
      </w:tr>
      <w:tr w:rsidR="00387791" w:rsidRPr="00387791" w14:paraId="2151BE39" w14:textId="77777777" w:rsidTr="00D05998">
        <w:trPr>
          <w:trHeight w:val="398"/>
        </w:trPr>
        <w:tc>
          <w:tcPr>
            <w:tcW w:w="1103" w:type="dxa"/>
            <w:shd w:val="clear" w:color="auto" w:fill="D9D9D9" w:themeFill="background1" w:themeFillShade="D9"/>
            <w:vAlign w:val="center"/>
          </w:tcPr>
          <w:p w14:paraId="5D664A0F" w14:textId="77777777" w:rsidR="00387791" w:rsidRPr="00387791" w:rsidRDefault="00387791" w:rsidP="00D05998">
            <w:pPr>
              <w:rPr>
                <w:rFonts w:cs="Arial"/>
                <w:bCs/>
                <w:sz w:val="24"/>
                <w:szCs w:val="24"/>
                <w:lang w:eastAsia="it-CH"/>
              </w:rPr>
            </w:pPr>
            <w:r w:rsidRPr="00387791">
              <w:rPr>
                <w:rFonts w:cs="Arial"/>
                <w:bCs/>
                <w:sz w:val="24"/>
                <w:szCs w:val="24"/>
                <w:lang w:eastAsia="it-CH"/>
              </w:rPr>
              <w:t>A</w:t>
            </w:r>
          </w:p>
        </w:tc>
        <w:tc>
          <w:tcPr>
            <w:tcW w:w="4562" w:type="dxa"/>
            <w:shd w:val="clear" w:color="auto" w:fill="D9D9D9" w:themeFill="background1" w:themeFillShade="D9"/>
            <w:noWrap/>
            <w:vAlign w:val="center"/>
          </w:tcPr>
          <w:p w14:paraId="383413CA" w14:textId="77777777" w:rsidR="00387791" w:rsidRPr="00387791" w:rsidRDefault="00387791" w:rsidP="00D05998">
            <w:pPr>
              <w:rPr>
                <w:rFonts w:cs="Arial"/>
                <w:bCs/>
                <w:sz w:val="24"/>
                <w:szCs w:val="24"/>
                <w:lang w:eastAsia="it-CH"/>
              </w:rPr>
            </w:pPr>
            <w:r w:rsidRPr="00387791">
              <w:rPr>
                <w:rFonts w:cs="Arial"/>
                <w:bCs/>
                <w:sz w:val="24"/>
                <w:szCs w:val="24"/>
                <w:lang w:eastAsia="it-CH"/>
              </w:rPr>
              <w:t>Fondo</w:t>
            </w:r>
          </w:p>
        </w:tc>
        <w:tc>
          <w:tcPr>
            <w:tcW w:w="3785" w:type="dxa"/>
            <w:vAlign w:val="center"/>
          </w:tcPr>
          <w:p w14:paraId="40E80D44"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w:t>
            </w:r>
          </w:p>
        </w:tc>
      </w:tr>
      <w:tr w:rsidR="00387791" w:rsidRPr="00387791" w14:paraId="220624FB" w14:textId="77777777" w:rsidTr="00D05998">
        <w:trPr>
          <w:trHeight w:val="342"/>
        </w:trPr>
        <w:tc>
          <w:tcPr>
            <w:tcW w:w="1103" w:type="dxa"/>
            <w:shd w:val="clear" w:color="auto" w:fill="D9D9D9" w:themeFill="background1" w:themeFillShade="D9"/>
            <w:noWrap/>
            <w:vAlign w:val="center"/>
          </w:tcPr>
          <w:p w14:paraId="57FB6659" w14:textId="77777777" w:rsidR="00387791" w:rsidRPr="00387791" w:rsidRDefault="00387791" w:rsidP="00D05998">
            <w:pPr>
              <w:rPr>
                <w:rFonts w:cs="Arial"/>
                <w:bCs/>
                <w:sz w:val="24"/>
                <w:szCs w:val="24"/>
                <w:lang w:eastAsia="it-CH"/>
              </w:rPr>
            </w:pPr>
            <w:r w:rsidRPr="00387791">
              <w:rPr>
                <w:rFonts w:cs="Arial"/>
                <w:bCs/>
                <w:sz w:val="24"/>
                <w:szCs w:val="24"/>
                <w:lang w:eastAsia="it-CH"/>
              </w:rPr>
              <w:t>B</w:t>
            </w:r>
          </w:p>
        </w:tc>
        <w:tc>
          <w:tcPr>
            <w:tcW w:w="4562" w:type="dxa"/>
            <w:shd w:val="clear" w:color="auto" w:fill="D9D9D9" w:themeFill="background1" w:themeFillShade="D9"/>
            <w:noWrap/>
            <w:vAlign w:val="center"/>
          </w:tcPr>
          <w:p w14:paraId="629255C6" w14:textId="77777777" w:rsidR="00387791" w:rsidRPr="00387791" w:rsidRDefault="00387791" w:rsidP="00D05998">
            <w:pPr>
              <w:rPr>
                <w:rFonts w:cs="Arial"/>
                <w:bCs/>
                <w:sz w:val="24"/>
                <w:szCs w:val="24"/>
                <w:lang w:eastAsia="it-CH"/>
              </w:rPr>
            </w:pPr>
            <w:r w:rsidRPr="00387791">
              <w:rPr>
                <w:rFonts w:cs="Arial"/>
                <w:bCs/>
                <w:sz w:val="24"/>
                <w:szCs w:val="24"/>
                <w:lang w:eastAsia="it-CH"/>
              </w:rPr>
              <w:t>Preparazione</w:t>
            </w:r>
          </w:p>
        </w:tc>
        <w:tc>
          <w:tcPr>
            <w:tcW w:w="3785" w:type="dxa"/>
            <w:vAlign w:val="center"/>
          </w:tcPr>
          <w:p w14:paraId="22F166EC"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50’000.-</w:t>
            </w:r>
          </w:p>
        </w:tc>
      </w:tr>
      <w:tr w:rsidR="00387791" w:rsidRPr="00387791" w14:paraId="6E034B32" w14:textId="77777777" w:rsidTr="00D05998">
        <w:trPr>
          <w:trHeight w:val="342"/>
        </w:trPr>
        <w:tc>
          <w:tcPr>
            <w:tcW w:w="1103" w:type="dxa"/>
            <w:shd w:val="clear" w:color="auto" w:fill="D9D9D9" w:themeFill="background1" w:themeFillShade="D9"/>
            <w:noWrap/>
            <w:vAlign w:val="center"/>
          </w:tcPr>
          <w:p w14:paraId="60C58254" w14:textId="77777777" w:rsidR="00387791" w:rsidRPr="00387791" w:rsidRDefault="00387791" w:rsidP="00D05998">
            <w:pPr>
              <w:rPr>
                <w:rFonts w:cs="Arial"/>
                <w:bCs/>
                <w:sz w:val="24"/>
                <w:szCs w:val="24"/>
                <w:lang w:eastAsia="it-CH"/>
              </w:rPr>
            </w:pPr>
            <w:r w:rsidRPr="00387791">
              <w:rPr>
                <w:rFonts w:cs="Arial"/>
                <w:bCs/>
                <w:sz w:val="24"/>
                <w:szCs w:val="24"/>
                <w:lang w:eastAsia="it-CH"/>
              </w:rPr>
              <w:t>C</w:t>
            </w:r>
          </w:p>
        </w:tc>
        <w:tc>
          <w:tcPr>
            <w:tcW w:w="4562" w:type="dxa"/>
            <w:shd w:val="clear" w:color="auto" w:fill="D9D9D9" w:themeFill="background1" w:themeFillShade="D9"/>
            <w:noWrap/>
            <w:vAlign w:val="center"/>
          </w:tcPr>
          <w:p w14:paraId="1425C5DB" w14:textId="77777777" w:rsidR="00387791" w:rsidRPr="00387791" w:rsidRDefault="00387791" w:rsidP="00D05998">
            <w:pPr>
              <w:rPr>
                <w:rFonts w:cs="Arial"/>
                <w:bCs/>
                <w:sz w:val="24"/>
                <w:szCs w:val="24"/>
                <w:lang w:eastAsia="it-CH"/>
              </w:rPr>
            </w:pPr>
            <w:r w:rsidRPr="00387791">
              <w:rPr>
                <w:rFonts w:cs="Arial"/>
                <w:bCs/>
                <w:sz w:val="24"/>
                <w:szCs w:val="24"/>
                <w:lang w:eastAsia="it-CH"/>
              </w:rPr>
              <w:t>Costruzione grezza edificio</w:t>
            </w:r>
          </w:p>
        </w:tc>
        <w:tc>
          <w:tcPr>
            <w:tcW w:w="3785" w:type="dxa"/>
            <w:vAlign w:val="center"/>
          </w:tcPr>
          <w:p w14:paraId="08242746"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60’000.-</w:t>
            </w:r>
          </w:p>
        </w:tc>
      </w:tr>
      <w:tr w:rsidR="00387791" w:rsidRPr="00387791" w14:paraId="24377DB6" w14:textId="77777777" w:rsidTr="00D05998">
        <w:trPr>
          <w:trHeight w:val="342"/>
        </w:trPr>
        <w:tc>
          <w:tcPr>
            <w:tcW w:w="1103" w:type="dxa"/>
            <w:shd w:val="clear" w:color="auto" w:fill="D9D9D9" w:themeFill="background1" w:themeFillShade="D9"/>
            <w:noWrap/>
            <w:vAlign w:val="center"/>
          </w:tcPr>
          <w:p w14:paraId="0F68A1CC" w14:textId="77777777" w:rsidR="00387791" w:rsidRPr="00387791" w:rsidRDefault="00387791" w:rsidP="00D05998">
            <w:pPr>
              <w:rPr>
                <w:rFonts w:cs="Arial"/>
                <w:bCs/>
                <w:sz w:val="24"/>
                <w:szCs w:val="24"/>
                <w:lang w:eastAsia="it-CH"/>
              </w:rPr>
            </w:pPr>
            <w:r w:rsidRPr="00387791">
              <w:rPr>
                <w:rFonts w:cs="Arial"/>
                <w:bCs/>
                <w:sz w:val="24"/>
                <w:szCs w:val="24"/>
                <w:lang w:eastAsia="it-CH"/>
              </w:rPr>
              <w:t>D</w:t>
            </w:r>
          </w:p>
        </w:tc>
        <w:tc>
          <w:tcPr>
            <w:tcW w:w="4562" w:type="dxa"/>
            <w:shd w:val="clear" w:color="auto" w:fill="D9D9D9" w:themeFill="background1" w:themeFillShade="D9"/>
            <w:noWrap/>
            <w:vAlign w:val="center"/>
          </w:tcPr>
          <w:p w14:paraId="3C13C07D" w14:textId="77777777" w:rsidR="00387791" w:rsidRPr="00387791" w:rsidRDefault="00387791" w:rsidP="00D05998">
            <w:pPr>
              <w:rPr>
                <w:rFonts w:cs="Arial"/>
                <w:bCs/>
                <w:sz w:val="24"/>
                <w:szCs w:val="24"/>
                <w:lang w:eastAsia="it-CH"/>
              </w:rPr>
            </w:pPr>
            <w:r w:rsidRPr="00387791">
              <w:rPr>
                <w:rFonts w:cs="Arial"/>
                <w:bCs/>
                <w:sz w:val="24"/>
                <w:szCs w:val="24"/>
                <w:lang w:eastAsia="it-CH"/>
              </w:rPr>
              <w:t>Impianti tecnici edificio (escl. CSI)</w:t>
            </w:r>
          </w:p>
        </w:tc>
        <w:tc>
          <w:tcPr>
            <w:tcW w:w="3785" w:type="dxa"/>
            <w:vAlign w:val="center"/>
          </w:tcPr>
          <w:p w14:paraId="5CCC49C9"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240’000.-</w:t>
            </w:r>
          </w:p>
        </w:tc>
      </w:tr>
      <w:tr w:rsidR="00387791" w:rsidRPr="00387791" w14:paraId="4186C471" w14:textId="77777777" w:rsidTr="00D05998">
        <w:trPr>
          <w:trHeight w:val="342"/>
        </w:trPr>
        <w:tc>
          <w:tcPr>
            <w:tcW w:w="1103" w:type="dxa"/>
            <w:shd w:val="clear" w:color="auto" w:fill="D9D9D9" w:themeFill="background1" w:themeFillShade="D9"/>
            <w:noWrap/>
            <w:vAlign w:val="center"/>
          </w:tcPr>
          <w:p w14:paraId="7FDE72D9" w14:textId="77777777" w:rsidR="00387791" w:rsidRPr="00387791" w:rsidRDefault="00387791" w:rsidP="00D05998">
            <w:pPr>
              <w:rPr>
                <w:rFonts w:cs="Arial"/>
                <w:bCs/>
                <w:sz w:val="24"/>
                <w:szCs w:val="24"/>
                <w:lang w:eastAsia="it-CH"/>
              </w:rPr>
            </w:pPr>
            <w:r w:rsidRPr="00387791">
              <w:rPr>
                <w:rFonts w:cs="Arial"/>
                <w:bCs/>
                <w:sz w:val="24"/>
                <w:szCs w:val="24"/>
                <w:lang w:eastAsia="it-CH"/>
              </w:rPr>
              <w:t>E</w:t>
            </w:r>
          </w:p>
        </w:tc>
        <w:tc>
          <w:tcPr>
            <w:tcW w:w="4562" w:type="dxa"/>
            <w:shd w:val="clear" w:color="auto" w:fill="D9D9D9" w:themeFill="background1" w:themeFillShade="D9"/>
            <w:noWrap/>
            <w:vAlign w:val="center"/>
          </w:tcPr>
          <w:p w14:paraId="13E8F6D4" w14:textId="77777777" w:rsidR="00387791" w:rsidRPr="00387791" w:rsidRDefault="00387791" w:rsidP="00D05998">
            <w:pPr>
              <w:rPr>
                <w:rFonts w:cs="Arial"/>
                <w:bCs/>
                <w:sz w:val="24"/>
                <w:szCs w:val="24"/>
                <w:lang w:eastAsia="it-CH"/>
              </w:rPr>
            </w:pPr>
            <w:r w:rsidRPr="00387791">
              <w:rPr>
                <w:rFonts w:cs="Arial"/>
                <w:bCs/>
                <w:sz w:val="24"/>
                <w:szCs w:val="24"/>
                <w:lang w:eastAsia="it-CH"/>
              </w:rPr>
              <w:t>Facciata edificio</w:t>
            </w:r>
          </w:p>
        </w:tc>
        <w:tc>
          <w:tcPr>
            <w:tcW w:w="3785" w:type="dxa"/>
            <w:vAlign w:val="center"/>
          </w:tcPr>
          <w:p w14:paraId="6B51F090"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20’000.-</w:t>
            </w:r>
          </w:p>
        </w:tc>
      </w:tr>
      <w:tr w:rsidR="00387791" w:rsidRPr="00387791" w14:paraId="0AE3A381" w14:textId="77777777" w:rsidTr="00D05998">
        <w:trPr>
          <w:trHeight w:val="342"/>
        </w:trPr>
        <w:tc>
          <w:tcPr>
            <w:tcW w:w="1103" w:type="dxa"/>
            <w:shd w:val="clear" w:color="auto" w:fill="D9D9D9" w:themeFill="background1" w:themeFillShade="D9"/>
            <w:noWrap/>
            <w:vAlign w:val="center"/>
          </w:tcPr>
          <w:p w14:paraId="6A2AEDE7" w14:textId="77777777" w:rsidR="00387791" w:rsidRPr="00387791" w:rsidRDefault="00387791" w:rsidP="00D05998">
            <w:pPr>
              <w:rPr>
                <w:rFonts w:cs="Arial"/>
                <w:bCs/>
                <w:sz w:val="24"/>
                <w:szCs w:val="24"/>
                <w:lang w:eastAsia="it-CH"/>
              </w:rPr>
            </w:pPr>
            <w:r w:rsidRPr="00387791">
              <w:rPr>
                <w:rFonts w:cs="Arial"/>
                <w:bCs/>
                <w:sz w:val="24"/>
                <w:szCs w:val="24"/>
                <w:lang w:eastAsia="it-CH"/>
              </w:rPr>
              <w:t>F</w:t>
            </w:r>
          </w:p>
        </w:tc>
        <w:tc>
          <w:tcPr>
            <w:tcW w:w="4562" w:type="dxa"/>
            <w:shd w:val="clear" w:color="auto" w:fill="D9D9D9" w:themeFill="background1" w:themeFillShade="D9"/>
            <w:noWrap/>
            <w:vAlign w:val="center"/>
          </w:tcPr>
          <w:p w14:paraId="0BF5A25E" w14:textId="77777777" w:rsidR="00387791" w:rsidRPr="00387791" w:rsidRDefault="00387791" w:rsidP="00D05998">
            <w:pPr>
              <w:rPr>
                <w:rFonts w:cs="Arial"/>
                <w:bCs/>
                <w:sz w:val="24"/>
                <w:szCs w:val="24"/>
                <w:lang w:eastAsia="it-CH"/>
              </w:rPr>
            </w:pPr>
            <w:r w:rsidRPr="00387791">
              <w:rPr>
                <w:rFonts w:cs="Arial"/>
                <w:bCs/>
                <w:sz w:val="24"/>
                <w:szCs w:val="24"/>
                <w:lang w:eastAsia="it-CH"/>
              </w:rPr>
              <w:t>Tetto edificio</w:t>
            </w:r>
          </w:p>
        </w:tc>
        <w:tc>
          <w:tcPr>
            <w:tcW w:w="3785" w:type="dxa"/>
            <w:vAlign w:val="center"/>
          </w:tcPr>
          <w:p w14:paraId="6962B5C1"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20’000.-</w:t>
            </w:r>
          </w:p>
        </w:tc>
      </w:tr>
      <w:tr w:rsidR="00387791" w:rsidRPr="00387791" w14:paraId="25422F91" w14:textId="77777777" w:rsidTr="00D05998">
        <w:trPr>
          <w:trHeight w:val="342"/>
        </w:trPr>
        <w:tc>
          <w:tcPr>
            <w:tcW w:w="1103" w:type="dxa"/>
            <w:shd w:val="clear" w:color="auto" w:fill="D9D9D9" w:themeFill="background1" w:themeFillShade="D9"/>
            <w:noWrap/>
            <w:vAlign w:val="center"/>
          </w:tcPr>
          <w:p w14:paraId="5A043F0A" w14:textId="77777777" w:rsidR="00387791" w:rsidRPr="00387791" w:rsidRDefault="00387791" w:rsidP="00D05998">
            <w:pPr>
              <w:rPr>
                <w:rFonts w:cs="Arial"/>
                <w:bCs/>
                <w:sz w:val="24"/>
                <w:szCs w:val="24"/>
                <w:lang w:eastAsia="it-CH"/>
              </w:rPr>
            </w:pPr>
            <w:r w:rsidRPr="00387791">
              <w:rPr>
                <w:rFonts w:cs="Arial"/>
                <w:bCs/>
                <w:sz w:val="24"/>
                <w:szCs w:val="24"/>
                <w:lang w:eastAsia="it-CH"/>
              </w:rPr>
              <w:t>G</w:t>
            </w:r>
          </w:p>
        </w:tc>
        <w:tc>
          <w:tcPr>
            <w:tcW w:w="4562" w:type="dxa"/>
            <w:shd w:val="clear" w:color="auto" w:fill="D9D9D9" w:themeFill="background1" w:themeFillShade="D9"/>
            <w:noWrap/>
            <w:vAlign w:val="center"/>
          </w:tcPr>
          <w:p w14:paraId="6FF33ECB" w14:textId="77777777" w:rsidR="00387791" w:rsidRPr="00387791" w:rsidRDefault="00387791" w:rsidP="00D05998">
            <w:pPr>
              <w:rPr>
                <w:rFonts w:cs="Arial"/>
                <w:bCs/>
                <w:sz w:val="24"/>
                <w:szCs w:val="24"/>
                <w:lang w:eastAsia="it-CH"/>
              </w:rPr>
            </w:pPr>
            <w:r w:rsidRPr="00387791">
              <w:rPr>
                <w:rFonts w:cs="Arial"/>
                <w:bCs/>
                <w:sz w:val="24"/>
                <w:szCs w:val="24"/>
                <w:lang w:eastAsia="it-CH"/>
              </w:rPr>
              <w:t>Finitura interna edificio</w:t>
            </w:r>
          </w:p>
        </w:tc>
        <w:tc>
          <w:tcPr>
            <w:tcW w:w="3785" w:type="dxa"/>
            <w:vAlign w:val="center"/>
          </w:tcPr>
          <w:p w14:paraId="61BCDB9E"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150’000.-</w:t>
            </w:r>
          </w:p>
        </w:tc>
      </w:tr>
      <w:tr w:rsidR="00387791" w:rsidRPr="00387791" w14:paraId="00BA3C18" w14:textId="77777777" w:rsidTr="00D05998">
        <w:trPr>
          <w:trHeight w:val="342"/>
        </w:trPr>
        <w:tc>
          <w:tcPr>
            <w:tcW w:w="1103" w:type="dxa"/>
            <w:shd w:val="clear" w:color="auto" w:fill="D9D9D9" w:themeFill="background1" w:themeFillShade="D9"/>
            <w:noWrap/>
            <w:vAlign w:val="center"/>
          </w:tcPr>
          <w:p w14:paraId="7727881E" w14:textId="77777777" w:rsidR="00387791" w:rsidRPr="00387791" w:rsidRDefault="00387791" w:rsidP="00D05998">
            <w:pPr>
              <w:rPr>
                <w:rFonts w:cs="Arial"/>
                <w:bCs/>
                <w:sz w:val="24"/>
                <w:szCs w:val="24"/>
                <w:lang w:eastAsia="it-CH"/>
              </w:rPr>
            </w:pPr>
            <w:r w:rsidRPr="00387791">
              <w:rPr>
                <w:rFonts w:cs="Arial"/>
                <w:bCs/>
                <w:sz w:val="24"/>
                <w:szCs w:val="24"/>
                <w:lang w:eastAsia="it-CH"/>
              </w:rPr>
              <w:t>H</w:t>
            </w:r>
          </w:p>
        </w:tc>
        <w:tc>
          <w:tcPr>
            <w:tcW w:w="4562" w:type="dxa"/>
            <w:shd w:val="clear" w:color="auto" w:fill="D9D9D9" w:themeFill="background1" w:themeFillShade="D9"/>
            <w:noWrap/>
            <w:vAlign w:val="center"/>
          </w:tcPr>
          <w:p w14:paraId="429DDAD0" w14:textId="77777777" w:rsidR="00387791" w:rsidRPr="00387791" w:rsidRDefault="00387791" w:rsidP="00D05998">
            <w:pPr>
              <w:rPr>
                <w:rFonts w:cs="Arial"/>
                <w:bCs/>
                <w:sz w:val="24"/>
                <w:szCs w:val="24"/>
                <w:lang w:eastAsia="it-CH"/>
              </w:rPr>
            </w:pPr>
            <w:r w:rsidRPr="00387791">
              <w:rPr>
                <w:rFonts w:cs="Arial"/>
                <w:bCs/>
                <w:sz w:val="24"/>
                <w:szCs w:val="24"/>
                <w:lang w:eastAsia="it-CH"/>
              </w:rPr>
              <w:t>Impianti ad uso specifico edificio (incl.CSI)</w:t>
            </w:r>
          </w:p>
        </w:tc>
        <w:tc>
          <w:tcPr>
            <w:tcW w:w="3785" w:type="dxa"/>
            <w:vAlign w:val="center"/>
          </w:tcPr>
          <w:p w14:paraId="3CE03767"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20’000.-</w:t>
            </w:r>
          </w:p>
        </w:tc>
      </w:tr>
      <w:tr w:rsidR="00387791" w:rsidRPr="00387791" w14:paraId="3259F181" w14:textId="77777777" w:rsidTr="00D05998">
        <w:trPr>
          <w:trHeight w:val="342"/>
        </w:trPr>
        <w:tc>
          <w:tcPr>
            <w:tcW w:w="1103" w:type="dxa"/>
            <w:shd w:val="clear" w:color="auto" w:fill="D9D9D9" w:themeFill="background1" w:themeFillShade="D9"/>
            <w:noWrap/>
            <w:vAlign w:val="center"/>
          </w:tcPr>
          <w:p w14:paraId="03A017C0" w14:textId="77777777" w:rsidR="00387791" w:rsidRPr="00387791" w:rsidRDefault="00387791" w:rsidP="00D05998">
            <w:pPr>
              <w:rPr>
                <w:rFonts w:cs="Arial"/>
                <w:bCs/>
                <w:sz w:val="24"/>
                <w:szCs w:val="24"/>
                <w:lang w:eastAsia="it-CH"/>
              </w:rPr>
            </w:pPr>
            <w:r w:rsidRPr="00387791">
              <w:rPr>
                <w:rFonts w:cs="Arial"/>
                <w:bCs/>
                <w:sz w:val="24"/>
                <w:szCs w:val="24"/>
                <w:lang w:eastAsia="it-CH"/>
              </w:rPr>
              <w:t>I</w:t>
            </w:r>
          </w:p>
        </w:tc>
        <w:tc>
          <w:tcPr>
            <w:tcW w:w="4562" w:type="dxa"/>
            <w:shd w:val="clear" w:color="auto" w:fill="D9D9D9" w:themeFill="background1" w:themeFillShade="D9"/>
            <w:noWrap/>
            <w:vAlign w:val="center"/>
          </w:tcPr>
          <w:p w14:paraId="2FBBC89D" w14:textId="77777777" w:rsidR="00387791" w:rsidRPr="00387791" w:rsidRDefault="00387791" w:rsidP="00D05998">
            <w:pPr>
              <w:rPr>
                <w:rFonts w:cs="Arial"/>
                <w:bCs/>
                <w:sz w:val="24"/>
                <w:szCs w:val="24"/>
                <w:lang w:eastAsia="it-CH"/>
              </w:rPr>
            </w:pPr>
            <w:r w:rsidRPr="00387791">
              <w:rPr>
                <w:rFonts w:cs="Arial"/>
                <w:bCs/>
                <w:sz w:val="24"/>
                <w:szCs w:val="24"/>
                <w:lang w:eastAsia="it-CH"/>
              </w:rPr>
              <w:t>Esterno edificio</w:t>
            </w:r>
          </w:p>
        </w:tc>
        <w:tc>
          <w:tcPr>
            <w:tcW w:w="3785" w:type="dxa"/>
            <w:vAlign w:val="center"/>
          </w:tcPr>
          <w:p w14:paraId="520C0649"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10’000.-</w:t>
            </w:r>
          </w:p>
        </w:tc>
      </w:tr>
      <w:tr w:rsidR="00387791" w:rsidRPr="00387791" w14:paraId="2811F398" w14:textId="77777777" w:rsidTr="00D05998">
        <w:trPr>
          <w:trHeight w:val="342"/>
        </w:trPr>
        <w:tc>
          <w:tcPr>
            <w:tcW w:w="1103" w:type="dxa"/>
            <w:shd w:val="clear" w:color="auto" w:fill="D9D9D9" w:themeFill="background1" w:themeFillShade="D9"/>
            <w:noWrap/>
            <w:vAlign w:val="center"/>
          </w:tcPr>
          <w:p w14:paraId="3F92AEE4" w14:textId="77777777" w:rsidR="00387791" w:rsidRPr="00387791" w:rsidRDefault="00387791" w:rsidP="00D05998">
            <w:pPr>
              <w:rPr>
                <w:rFonts w:cs="Arial"/>
                <w:bCs/>
                <w:sz w:val="24"/>
                <w:szCs w:val="24"/>
                <w:lang w:eastAsia="it-CH"/>
              </w:rPr>
            </w:pPr>
            <w:r w:rsidRPr="00387791">
              <w:rPr>
                <w:rFonts w:cs="Arial"/>
                <w:bCs/>
                <w:sz w:val="24"/>
                <w:szCs w:val="24"/>
                <w:lang w:eastAsia="it-CH"/>
              </w:rPr>
              <w:t>J</w:t>
            </w:r>
          </w:p>
        </w:tc>
        <w:tc>
          <w:tcPr>
            <w:tcW w:w="4562" w:type="dxa"/>
            <w:shd w:val="clear" w:color="auto" w:fill="D9D9D9" w:themeFill="background1" w:themeFillShade="D9"/>
            <w:noWrap/>
            <w:vAlign w:val="center"/>
          </w:tcPr>
          <w:p w14:paraId="794C302D" w14:textId="77777777" w:rsidR="00387791" w:rsidRPr="00387791" w:rsidRDefault="00387791" w:rsidP="00D05998">
            <w:pPr>
              <w:rPr>
                <w:rFonts w:cs="Arial"/>
                <w:bCs/>
                <w:sz w:val="24"/>
                <w:szCs w:val="24"/>
                <w:lang w:eastAsia="it-CH"/>
              </w:rPr>
            </w:pPr>
            <w:r w:rsidRPr="00387791">
              <w:rPr>
                <w:rFonts w:cs="Arial"/>
                <w:bCs/>
                <w:sz w:val="24"/>
                <w:szCs w:val="24"/>
                <w:lang w:eastAsia="it-CH"/>
              </w:rPr>
              <w:t>Arredo edificio</w:t>
            </w:r>
          </w:p>
        </w:tc>
        <w:tc>
          <w:tcPr>
            <w:tcW w:w="3785" w:type="dxa"/>
            <w:vAlign w:val="center"/>
          </w:tcPr>
          <w:p w14:paraId="7AE115E5"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 xml:space="preserve">100’000.- </w:t>
            </w:r>
          </w:p>
        </w:tc>
      </w:tr>
      <w:tr w:rsidR="00387791" w:rsidRPr="00387791" w14:paraId="73FB9C42" w14:textId="77777777" w:rsidTr="00D05998">
        <w:trPr>
          <w:trHeight w:val="342"/>
        </w:trPr>
        <w:tc>
          <w:tcPr>
            <w:tcW w:w="1103" w:type="dxa"/>
            <w:shd w:val="clear" w:color="auto" w:fill="D9D9D9" w:themeFill="background1" w:themeFillShade="D9"/>
            <w:noWrap/>
            <w:vAlign w:val="center"/>
          </w:tcPr>
          <w:p w14:paraId="53BADC5E" w14:textId="77777777" w:rsidR="00387791" w:rsidRPr="00387791" w:rsidRDefault="00387791" w:rsidP="00D05998">
            <w:pPr>
              <w:rPr>
                <w:rFonts w:cs="Arial"/>
                <w:bCs/>
                <w:sz w:val="24"/>
                <w:szCs w:val="24"/>
                <w:lang w:eastAsia="it-CH"/>
              </w:rPr>
            </w:pPr>
            <w:r w:rsidRPr="00387791">
              <w:rPr>
                <w:rFonts w:cs="Arial"/>
                <w:bCs/>
                <w:sz w:val="24"/>
                <w:szCs w:val="24"/>
                <w:lang w:eastAsia="it-CH"/>
              </w:rPr>
              <w:t>V</w:t>
            </w:r>
          </w:p>
        </w:tc>
        <w:tc>
          <w:tcPr>
            <w:tcW w:w="4562" w:type="dxa"/>
            <w:shd w:val="clear" w:color="auto" w:fill="D9D9D9" w:themeFill="background1" w:themeFillShade="D9"/>
            <w:noWrap/>
            <w:vAlign w:val="center"/>
          </w:tcPr>
          <w:p w14:paraId="42A4ED4C" w14:textId="77777777" w:rsidR="00387791" w:rsidRPr="00387791" w:rsidRDefault="00387791" w:rsidP="00D05998">
            <w:pPr>
              <w:rPr>
                <w:rFonts w:cs="Arial"/>
                <w:bCs/>
                <w:sz w:val="24"/>
                <w:szCs w:val="24"/>
                <w:lang w:eastAsia="it-CH"/>
              </w:rPr>
            </w:pPr>
            <w:r w:rsidRPr="00387791">
              <w:rPr>
                <w:rFonts w:cs="Arial"/>
                <w:bCs/>
                <w:sz w:val="24"/>
                <w:szCs w:val="24"/>
                <w:lang w:eastAsia="it-CH"/>
              </w:rPr>
              <w:t>Costi di progettazione</w:t>
            </w:r>
          </w:p>
        </w:tc>
        <w:tc>
          <w:tcPr>
            <w:tcW w:w="3785" w:type="dxa"/>
            <w:vAlign w:val="center"/>
          </w:tcPr>
          <w:p w14:paraId="4C304CB5"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240’000.-</w:t>
            </w:r>
          </w:p>
        </w:tc>
      </w:tr>
      <w:tr w:rsidR="00387791" w:rsidRPr="00387791" w14:paraId="051AE187" w14:textId="77777777" w:rsidTr="00D05998">
        <w:trPr>
          <w:trHeight w:val="342"/>
        </w:trPr>
        <w:tc>
          <w:tcPr>
            <w:tcW w:w="1103" w:type="dxa"/>
            <w:shd w:val="clear" w:color="auto" w:fill="D9D9D9" w:themeFill="background1" w:themeFillShade="D9"/>
            <w:noWrap/>
            <w:vAlign w:val="center"/>
          </w:tcPr>
          <w:p w14:paraId="16A68E62" w14:textId="77777777" w:rsidR="00387791" w:rsidRPr="00387791" w:rsidRDefault="00387791" w:rsidP="00D05998">
            <w:pPr>
              <w:rPr>
                <w:rFonts w:cs="Arial"/>
                <w:bCs/>
                <w:sz w:val="24"/>
                <w:szCs w:val="24"/>
                <w:lang w:eastAsia="it-CH"/>
              </w:rPr>
            </w:pPr>
            <w:r w:rsidRPr="00387791">
              <w:rPr>
                <w:rFonts w:cs="Arial"/>
                <w:bCs/>
                <w:sz w:val="24"/>
                <w:szCs w:val="24"/>
                <w:lang w:eastAsia="it-CH"/>
              </w:rPr>
              <w:t>W</w:t>
            </w:r>
          </w:p>
        </w:tc>
        <w:tc>
          <w:tcPr>
            <w:tcW w:w="4562" w:type="dxa"/>
            <w:shd w:val="clear" w:color="auto" w:fill="D9D9D9" w:themeFill="background1" w:themeFillShade="D9"/>
            <w:noWrap/>
            <w:vAlign w:val="center"/>
          </w:tcPr>
          <w:p w14:paraId="0EB10991" w14:textId="77777777" w:rsidR="00387791" w:rsidRPr="00387791" w:rsidRDefault="00387791" w:rsidP="00D05998">
            <w:pPr>
              <w:rPr>
                <w:rFonts w:cs="Arial"/>
                <w:bCs/>
                <w:sz w:val="24"/>
                <w:szCs w:val="24"/>
                <w:lang w:eastAsia="it-CH"/>
              </w:rPr>
            </w:pPr>
            <w:r w:rsidRPr="00387791">
              <w:rPr>
                <w:rFonts w:cs="Arial"/>
                <w:bCs/>
                <w:sz w:val="24"/>
                <w:szCs w:val="24"/>
                <w:lang w:eastAsia="it-CH"/>
              </w:rPr>
              <w:t>Costi secondari</w:t>
            </w:r>
          </w:p>
        </w:tc>
        <w:tc>
          <w:tcPr>
            <w:tcW w:w="3785" w:type="dxa"/>
            <w:vAlign w:val="center"/>
          </w:tcPr>
          <w:p w14:paraId="38C8A97D" w14:textId="77777777" w:rsidR="00387791" w:rsidRPr="00387791" w:rsidRDefault="00387791" w:rsidP="00D05998">
            <w:pPr>
              <w:jc w:val="right"/>
              <w:rPr>
                <w:rFonts w:cs="Arial"/>
                <w:bCs/>
                <w:color w:val="FF0000"/>
                <w:sz w:val="24"/>
                <w:szCs w:val="24"/>
                <w:lang w:eastAsia="it-CH"/>
              </w:rPr>
            </w:pPr>
            <w:r w:rsidRPr="00387791">
              <w:rPr>
                <w:rFonts w:cs="Arial"/>
                <w:bCs/>
                <w:sz w:val="24"/>
                <w:szCs w:val="24"/>
                <w:lang w:eastAsia="it-CH"/>
              </w:rPr>
              <w:t>10’000.-</w:t>
            </w:r>
          </w:p>
        </w:tc>
      </w:tr>
      <w:tr w:rsidR="00387791" w:rsidRPr="00387791" w14:paraId="02B79D0E" w14:textId="77777777" w:rsidTr="00D05998">
        <w:trPr>
          <w:trHeight w:val="342"/>
        </w:trPr>
        <w:tc>
          <w:tcPr>
            <w:tcW w:w="1103" w:type="dxa"/>
            <w:shd w:val="clear" w:color="auto" w:fill="D9D9D9" w:themeFill="background1" w:themeFillShade="D9"/>
            <w:noWrap/>
            <w:vAlign w:val="center"/>
          </w:tcPr>
          <w:p w14:paraId="734AA599" w14:textId="77777777" w:rsidR="00387791" w:rsidRPr="00387791" w:rsidRDefault="00387791" w:rsidP="00D05998">
            <w:pPr>
              <w:rPr>
                <w:rFonts w:cs="Arial"/>
                <w:bCs/>
                <w:sz w:val="24"/>
                <w:szCs w:val="24"/>
                <w:lang w:eastAsia="it-CH"/>
              </w:rPr>
            </w:pPr>
            <w:r w:rsidRPr="00387791">
              <w:rPr>
                <w:rFonts w:cs="Arial"/>
                <w:bCs/>
                <w:sz w:val="24"/>
                <w:szCs w:val="24"/>
                <w:lang w:eastAsia="it-CH"/>
              </w:rPr>
              <w:t>Z</w:t>
            </w:r>
          </w:p>
        </w:tc>
        <w:tc>
          <w:tcPr>
            <w:tcW w:w="4562" w:type="dxa"/>
            <w:shd w:val="clear" w:color="auto" w:fill="D9D9D9" w:themeFill="background1" w:themeFillShade="D9"/>
            <w:noWrap/>
            <w:vAlign w:val="center"/>
          </w:tcPr>
          <w:p w14:paraId="11BFC935" w14:textId="1D70FA06" w:rsidR="00387791" w:rsidRPr="00387791" w:rsidRDefault="00387791" w:rsidP="00D05998">
            <w:pPr>
              <w:rPr>
                <w:rFonts w:cs="Arial"/>
                <w:bCs/>
                <w:sz w:val="24"/>
                <w:szCs w:val="24"/>
                <w:lang w:eastAsia="it-CH"/>
              </w:rPr>
            </w:pPr>
            <w:r w:rsidRPr="00387791">
              <w:rPr>
                <w:rFonts w:cs="Arial"/>
                <w:bCs/>
                <w:sz w:val="24"/>
                <w:szCs w:val="24"/>
                <w:lang w:eastAsia="it-CH"/>
              </w:rPr>
              <w:t>IVA 8.1%</w:t>
            </w:r>
          </w:p>
        </w:tc>
        <w:tc>
          <w:tcPr>
            <w:tcW w:w="3785" w:type="dxa"/>
            <w:vAlign w:val="center"/>
          </w:tcPr>
          <w:p w14:paraId="0596BC04"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80’000.-</w:t>
            </w:r>
          </w:p>
        </w:tc>
      </w:tr>
      <w:tr w:rsidR="00387791" w:rsidRPr="00387791" w14:paraId="3CCC7A67" w14:textId="77777777" w:rsidTr="00D05998">
        <w:trPr>
          <w:trHeight w:val="575"/>
        </w:trPr>
        <w:tc>
          <w:tcPr>
            <w:tcW w:w="5665" w:type="dxa"/>
            <w:gridSpan w:val="2"/>
            <w:shd w:val="clear" w:color="auto" w:fill="D9D9D9"/>
            <w:noWrap/>
            <w:vAlign w:val="center"/>
          </w:tcPr>
          <w:p w14:paraId="5910CD05" w14:textId="77777777" w:rsidR="00387791" w:rsidRPr="00387791" w:rsidRDefault="00387791" w:rsidP="00D05998">
            <w:pPr>
              <w:tabs>
                <w:tab w:val="left" w:pos="426"/>
              </w:tabs>
              <w:rPr>
                <w:rFonts w:cs="Arial"/>
                <w:b/>
                <w:bCs/>
                <w:sz w:val="24"/>
                <w:szCs w:val="24"/>
                <w:lang w:eastAsia="it-CH"/>
              </w:rPr>
            </w:pPr>
            <w:r w:rsidRPr="00387791">
              <w:rPr>
                <w:rFonts w:cs="Arial"/>
                <w:b/>
                <w:bCs/>
                <w:sz w:val="24"/>
                <w:szCs w:val="24"/>
                <w:lang w:eastAsia="it-CH"/>
              </w:rPr>
              <w:t>TOTALE A-Z</w:t>
            </w:r>
          </w:p>
        </w:tc>
        <w:tc>
          <w:tcPr>
            <w:tcW w:w="3787" w:type="dxa"/>
            <w:shd w:val="clear" w:color="auto" w:fill="D9D9D9"/>
            <w:vAlign w:val="center"/>
          </w:tcPr>
          <w:p w14:paraId="749615BA" w14:textId="77777777" w:rsidR="00387791" w:rsidRPr="00387791" w:rsidRDefault="00387791" w:rsidP="00D05998">
            <w:pPr>
              <w:jc w:val="right"/>
              <w:rPr>
                <w:rFonts w:cs="Arial"/>
                <w:b/>
                <w:bCs/>
                <w:sz w:val="24"/>
                <w:szCs w:val="24"/>
                <w:lang w:eastAsia="it-CH"/>
              </w:rPr>
            </w:pPr>
            <w:r w:rsidRPr="00387791">
              <w:rPr>
                <w:rFonts w:cs="Arial"/>
                <w:b/>
                <w:bCs/>
                <w:sz w:val="24"/>
                <w:szCs w:val="24"/>
                <w:lang w:eastAsia="it-CH"/>
              </w:rPr>
              <w:t>1'000’000.-</w:t>
            </w:r>
          </w:p>
        </w:tc>
      </w:tr>
    </w:tbl>
    <w:p w14:paraId="04834368" w14:textId="77777777" w:rsidR="00387791" w:rsidRDefault="00387791" w:rsidP="00D072DE">
      <w:pPr>
        <w:rPr>
          <w:b/>
          <w:sz w:val="24"/>
          <w:szCs w:val="24"/>
        </w:rPr>
      </w:pPr>
    </w:p>
    <w:p w14:paraId="15149E55" w14:textId="45A14FA5" w:rsidR="00387791" w:rsidRPr="00387791" w:rsidRDefault="00387791" w:rsidP="00387791">
      <w:pPr>
        <w:ind w:left="567" w:hanging="567"/>
        <w:rPr>
          <w:rFonts w:cs="Arial"/>
          <w:sz w:val="24"/>
          <w:szCs w:val="28"/>
          <w:u w:val="single"/>
        </w:rPr>
      </w:pPr>
      <w:r w:rsidRPr="00387791">
        <w:rPr>
          <w:rFonts w:cs="Arial"/>
          <w:sz w:val="24"/>
          <w:szCs w:val="28"/>
        </w:rPr>
        <w:lastRenderedPageBreak/>
        <w:t>9.4.3</w:t>
      </w:r>
      <w:r>
        <w:rPr>
          <w:rFonts w:cs="Arial"/>
          <w:sz w:val="24"/>
          <w:szCs w:val="28"/>
        </w:rPr>
        <w:tab/>
      </w:r>
      <w:r w:rsidRPr="00387791">
        <w:rPr>
          <w:rFonts w:cs="Arial"/>
          <w:sz w:val="24"/>
          <w:szCs w:val="28"/>
          <w:u w:val="single"/>
        </w:rPr>
        <w:t>Sede transitoria cucina di produzione e refettorio – Infocentro</w:t>
      </w:r>
    </w:p>
    <w:p w14:paraId="63183386" w14:textId="77777777" w:rsidR="00387791" w:rsidRDefault="00387791" w:rsidP="00D072DE">
      <w:pPr>
        <w:rPr>
          <w:b/>
          <w:sz w:val="24"/>
          <w:szCs w:val="24"/>
        </w:rPr>
      </w:pPr>
    </w:p>
    <w:p w14:paraId="31DF5D14" w14:textId="77777777" w:rsidR="00387791" w:rsidRPr="00387791" w:rsidRDefault="00387791" w:rsidP="00387791">
      <w:pPr>
        <w:rPr>
          <w:rFonts w:cs="Arial"/>
          <w:sz w:val="24"/>
          <w:szCs w:val="28"/>
        </w:rPr>
      </w:pPr>
      <w:r w:rsidRPr="00387791">
        <w:rPr>
          <w:rFonts w:cs="Arial"/>
          <w:sz w:val="24"/>
          <w:szCs w:val="28"/>
        </w:rPr>
        <w:t>Il costo dell’investimento per il comparto scolastico di Trevano - Sede transitoria cucina di produzione e refettorio – Infocentro</w:t>
      </w:r>
      <w:r w:rsidRPr="00387791">
        <w:rPr>
          <w:rFonts w:cs="Arial"/>
          <w:b/>
          <w:sz w:val="24"/>
          <w:szCs w:val="28"/>
        </w:rPr>
        <w:t xml:space="preserve"> </w:t>
      </w:r>
      <w:r w:rsidRPr="00387791">
        <w:rPr>
          <w:rFonts w:cs="Arial"/>
          <w:sz w:val="24"/>
          <w:szCs w:val="28"/>
        </w:rPr>
        <w:t>comprende l’esecuzione di un edificio transitorio presso il comparto scolastico di Trevano.</w:t>
      </w:r>
    </w:p>
    <w:p w14:paraId="61029391" w14:textId="77777777" w:rsidR="00387791" w:rsidRPr="00387791" w:rsidRDefault="00387791" w:rsidP="00387791">
      <w:pPr>
        <w:rPr>
          <w:rFonts w:cs="Arial"/>
          <w:sz w:val="24"/>
          <w:szCs w:val="28"/>
        </w:rPr>
      </w:pPr>
    </w:p>
    <w:p w14:paraId="6601C7B6" w14:textId="61BB6B40" w:rsidR="00387791" w:rsidRPr="00F3406E" w:rsidRDefault="00387791" w:rsidP="00F3406E">
      <w:pPr>
        <w:tabs>
          <w:tab w:val="left" w:pos="567"/>
          <w:tab w:val="left" w:pos="7371"/>
          <w:tab w:val="right" w:pos="9639"/>
        </w:tabs>
        <w:spacing w:after="120"/>
        <w:rPr>
          <w:rFonts w:cs="Arial"/>
          <w:b/>
          <w:sz w:val="24"/>
          <w:szCs w:val="28"/>
        </w:rPr>
      </w:pPr>
      <w:r w:rsidRPr="00387791">
        <w:rPr>
          <w:rFonts w:cs="Arial"/>
          <w:sz w:val="24"/>
          <w:szCs w:val="28"/>
        </w:rPr>
        <w:t>La stima dei costi, suddivisa secondo i gruppi di elementi del Codice dei costi di costruzione Edilizia, con un grado di precisione del +/- 25%, non tiene conto di eventuali riserve per imprevisti, rincari e arrotondamenti.</w:t>
      </w:r>
    </w:p>
    <w:tbl>
      <w:tblPr>
        <w:tblpPr w:leftFromText="141" w:rightFromText="141" w:vertAnchor="text" w:horzAnchor="margin" w:tblpY="104"/>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107"/>
        <w:gridCol w:w="4558"/>
        <w:gridCol w:w="3816"/>
      </w:tblGrid>
      <w:tr w:rsidR="00387791" w:rsidRPr="00387791" w14:paraId="6315BDDB" w14:textId="77777777" w:rsidTr="00D05998">
        <w:trPr>
          <w:trHeight w:val="465"/>
        </w:trPr>
        <w:tc>
          <w:tcPr>
            <w:tcW w:w="1107" w:type="dxa"/>
            <w:shd w:val="clear" w:color="auto" w:fill="BFBFBF"/>
            <w:noWrap/>
            <w:vAlign w:val="center"/>
          </w:tcPr>
          <w:p w14:paraId="4830B0FC" w14:textId="77777777" w:rsidR="00387791" w:rsidRPr="00387791" w:rsidRDefault="00387791" w:rsidP="00D05998">
            <w:pPr>
              <w:rPr>
                <w:rFonts w:cs="Arial"/>
                <w:b/>
                <w:bCs/>
                <w:sz w:val="24"/>
                <w:szCs w:val="24"/>
                <w:lang w:eastAsia="it-CH"/>
              </w:rPr>
            </w:pPr>
            <w:r w:rsidRPr="00387791">
              <w:rPr>
                <w:rFonts w:cs="Arial"/>
                <w:b/>
                <w:bCs/>
                <w:sz w:val="24"/>
                <w:szCs w:val="24"/>
                <w:lang w:eastAsia="it-CH"/>
              </w:rPr>
              <w:t>Codice</w:t>
            </w:r>
          </w:p>
        </w:tc>
        <w:tc>
          <w:tcPr>
            <w:tcW w:w="4558" w:type="dxa"/>
            <w:shd w:val="clear" w:color="auto" w:fill="BFBFBF"/>
            <w:noWrap/>
            <w:vAlign w:val="center"/>
          </w:tcPr>
          <w:p w14:paraId="0F029362" w14:textId="77777777" w:rsidR="00387791" w:rsidRPr="00387791" w:rsidRDefault="00387791" w:rsidP="00D05998">
            <w:pPr>
              <w:rPr>
                <w:rFonts w:cs="Arial"/>
                <w:b/>
                <w:bCs/>
                <w:sz w:val="24"/>
                <w:szCs w:val="24"/>
                <w:lang w:eastAsia="it-CH"/>
              </w:rPr>
            </w:pPr>
            <w:r w:rsidRPr="00387791">
              <w:rPr>
                <w:rFonts w:cs="Arial"/>
                <w:b/>
                <w:bCs/>
                <w:sz w:val="24"/>
                <w:szCs w:val="24"/>
                <w:lang w:eastAsia="it-CH"/>
              </w:rPr>
              <w:t>Designazione secondo eCCC-E</w:t>
            </w:r>
          </w:p>
        </w:tc>
        <w:tc>
          <w:tcPr>
            <w:tcW w:w="3815" w:type="dxa"/>
            <w:shd w:val="clear" w:color="auto" w:fill="BFBFBF"/>
            <w:vAlign w:val="center"/>
          </w:tcPr>
          <w:p w14:paraId="70DCD64A" w14:textId="77777777" w:rsidR="00387791" w:rsidRPr="00387791" w:rsidRDefault="00387791" w:rsidP="00D05998">
            <w:pPr>
              <w:jc w:val="right"/>
              <w:rPr>
                <w:rFonts w:cs="Arial"/>
                <w:b/>
                <w:bCs/>
                <w:sz w:val="24"/>
                <w:szCs w:val="24"/>
                <w:lang w:eastAsia="it-CH"/>
              </w:rPr>
            </w:pPr>
            <w:r w:rsidRPr="00387791">
              <w:rPr>
                <w:rFonts w:cs="Arial"/>
                <w:b/>
                <w:bCs/>
                <w:sz w:val="24"/>
                <w:szCs w:val="24"/>
                <w:lang w:eastAsia="it-CH"/>
              </w:rPr>
              <w:t>CHF</w:t>
            </w:r>
          </w:p>
        </w:tc>
      </w:tr>
      <w:tr w:rsidR="00387791" w:rsidRPr="00387791" w14:paraId="082AA37A" w14:textId="77777777" w:rsidTr="00D05998">
        <w:trPr>
          <w:trHeight w:val="379"/>
        </w:trPr>
        <w:tc>
          <w:tcPr>
            <w:tcW w:w="1107" w:type="dxa"/>
            <w:shd w:val="clear" w:color="auto" w:fill="D9D9D9" w:themeFill="background1" w:themeFillShade="D9"/>
            <w:vAlign w:val="center"/>
          </w:tcPr>
          <w:p w14:paraId="542166D4" w14:textId="77777777" w:rsidR="00387791" w:rsidRPr="00387791" w:rsidRDefault="00387791" w:rsidP="00D05998">
            <w:pPr>
              <w:rPr>
                <w:rFonts w:cs="Arial"/>
                <w:bCs/>
                <w:sz w:val="24"/>
                <w:szCs w:val="24"/>
                <w:lang w:eastAsia="it-CH"/>
              </w:rPr>
            </w:pPr>
            <w:r w:rsidRPr="00387791">
              <w:rPr>
                <w:rFonts w:cs="Arial"/>
                <w:bCs/>
                <w:sz w:val="24"/>
                <w:szCs w:val="24"/>
                <w:lang w:eastAsia="it-CH"/>
              </w:rPr>
              <w:t>A</w:t>
            </w:r>
          </w:p>
        </w:tc>
        <w:tc>
          <w:tcPr>
            <w:tcW w:w="4558" w:type="dxa"/>
            <w:shd w:val="clear" w:color="auto" w:fill="D9D9D9" w:themeFill="background1" w:themeFillShade="D9"/>
            <w:noWrap/>
            <w:vAlign w:val="center"/>
          </w:tcPr>
          <w:p w14:paraId="2072BEEA" w14:textId="77777777" w:rsidR="00387791" w:rsidRPr="00387791" w:rsidRDefault="00387791" w:rsidP="00D05998">
            <w:pPr>
              <w:rPr>
                <w:rFonts w:cs="Arial"/>
                <w:bCs/>
                <w:sz w:val="24"/>
                <w:szCs w:val="24"/>
                <w:lang w:eastAsia="it-CH"/>
              </w:rPr>
            </w:pPr>
            <w:r w:rsidRPr="00387791">
              <w:rPr>
                <w:rFonts w:cs="Arial"/>
                <w:bCs/>
                <w:sz w:val="24"/>
                <w:szCs w:val="24"/>
                <w:lang w:eastAsia="it-CH"/>
              </w:rPr>
              <w:t>Fondo</w:t>
            </w:r>
          </w:p>
        </w:tc>
        <w:tc>
          <w:tcPr>
            <w:tcW w:w="3815" w:type="dxa"/>
            <w:vAlign w:val="center"/>
          </w:tcPr>
          <w:p w14:paraId="6D12E00F"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w:t>
            </w:r>
          </w:p>
        </w:tc>
      </w:tr>
      <w:tr w:rsidR="00387791" w:rsidRPr="00387791" w14:paraId="3A605F43" w14:textId="77777777" w:rsidTr="00D05998">
        <w:trPr>
          <w:trHeight w:val="327"/>
        </w:trPr>
        <w:tc>
          <w:tcPr>
            <w:tcW w:w="1107" w:type="dxa"/>
            <w:shd w:val="clear" w:color="auto" w:fill="D9D9D9" w:themeFill="background1" w:themeFillShade="D9"/>
            <w:noWrap/>
            <w:vAlign w:val="center"/>
          </w:tcPr>
          <w:p w14:paraId="66CE34E4" w14:textId="77777777" w:rsidR="00387791" w:rsidRPr="00387791" w:rsidRDefault="00387791" w:rsidP="00D05998">
            <w:pPr>
              <w:rPr>
                <w:rFonts w:cs="Arial"/>
                <w:bCs/>
                <w:sz w:val="24"/>
                <w:szCs w:val="24"/>
                <w:lang w:eastAsia="it-CH"/>
              </w:rPr>
            </w:pPr>
            <w:r w:rsidRPr="00387791">
              <w:rPr>
                <w:rFonts w:cs="Arial"/>
                <w:bCs/>
                <w:sz w:val="24"/>
                <w:szCs w:val="24"/>
                <w:lang w:eastAsia="it-CH"/>
              </w:rPr>
              <w:t>B</w:t>
            </w:r>
          </w:p>
        </w:tc>
        <w:tc>
          <w:tcPr>
            <w:tcW w:w="4558" w:type="dxa"/>
            <w:shd w:val="clear" w:color="auto" w:fill="D9D9D9" w:themeFill="background1" w:themeFillShade="D9"/>
            <w:noWrap/>
            <w:vAlign w:val="center"/>
          </w:tcPr>
          <w:p w14:paraId="0FD00A2A" w14:textId="77777777" w:rsidR="00387791" w:rsidRPr="00387791" w:rsidRDefault="00387791" w:rsidP="00D05998">
            <w:pPr>
              <w:rPr>
                <w:rFonts w:cs="Arial"/>
                <w:bCs/>
                <w:sz w:val="24"/>
                <w:szCs w:val="24"/>
                <w:lang w:eastAsia="it-CH"/>
              </w:rPr>
            </w:pPr>
            <w:r w:rsidRPr="00387791">
              <w:rPr>
                <w:rFonts w:cs="Arial"/>
                <w:bCs/>
                <w:sz w:val="24"/>
                <w:szCs w:val="24"/>
                <w:lang w:eastAsia="it-CH"/>
              </w:rPr>
              <w:t>Preparazione</w:t>
            </w:r>
          </w:p>
        </w:tc>
        <w:tc>
          <w:tcPr>
            <w:tcW w:w="3815" w:type="dxa"/>
            <w:vAlign w:val="center"/>
          </w:tcPr>
          <w:p w14:paraId="3B229FFC"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200’000.-</w:t>
            </w:r>
          </w:p>
        </w:tc>
      </w:tr>
      <w:tr w:rsidR="00387791" w:rsidRPr="00387791" w14:paraId="323E35FD" w14:textId="77777777" w:rsidTr="00D05998">
        <w:trPr>
          <w:trHeight w:val="327"/>
        </w:trPr>
        <w:tc>
          <w:tcPr>
            <w:tcW w:w="1107" w:type="dxa"/>
            <w:shd w:val="clear" w:color="auto" w:fill="D9D9D9" w:themeFill="background1" w:themeFillShade="D9"/>
            <w:noWrap/>
            <w:vAlign w:val="center"/>
          </w:tcPr>
          <w:p w14:paraId="1E336994" w14:textId="77777777" w:rsidR="00387791" w:rsidRPr="00387791" w:rsidRDefault="00387791" w:rsidP="00D05998">
            <w:pPr>
              <w:rPr>
                <w:rFonts w:cs="Arial"/>
                <w:bCs/>
                <w:sz w:val="24"/>
                <w:szCs w:val="24"/>
                <w:lang w:eastAsia="it-CH"/>
              </w:rPr>
            </w:pPr>
            <w:r w:rsidRPr="00387791">
              <w:rPr>
                <w:rFonts w:cs="Arial"/>
                <w:bCs/>
                <w:sz w:val="24"/>
                <w:szCs w:val="24"/>
                <w:lang w:eastAsia="it-CH"/>
              </w:rPr>
              <w:t>C</w:t>
            </w:r>
          </w:p>
        </w:tc>
        <w:tc>
          <w:tcPr>
            <w:tcW w:w="4558" w:type="dxa"/>
            <w:shd w:val="clear" w:color="auto" w:fill="D9D9D9" w:themeFill="background1" w:themeFillShade="D9"/>
            <w:noWrap/>
            <w:vAlign w:val="center"/>
          </w:tcPr>
          <w:p w14:paraId="35661D3F" w14:textId="77777777" w:rsidR="00387791" w:rsidRPr="00387791" w:rsidRDefault="00387791" w:rsidP="00D05998">
            <w:pPr>
              <w:rPr>
                <w:rFonts w:cs="Arial"/>
                <w:bCs/>
                <w:sz w:val="24"/>
                <w:szCs w:val="24"/>
                <w:lang w:eastAsia="it-CH"/>
              </w:rPr>
            </w:pPr>
            <w:r w:rsidRPr="00387791">
              <w:rPr>
                <w:rFonts w:cs="Arial"/>
                <w:bCs/>
                <w:sz w:val="24"/>
                <w:szCs w:val="24"/>
                <w:lang w:eastAsia="it-CH"/>
              </w:rPr>
              <w:t>Costruzione grezza edificio</w:t>
            </w:r>
          </w:p>
        </w:tc>
        <w:tc>
          <w:tcPr>
            <w:tcW w:w="3815" w:type="dxa"/>
            <w:vAlign w:val="center"/>
          </w:tcPr>
          <w:p w14:paraId="297CC27E"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1’000’000.-</w:t>
            </w:r>
          </w:p>
        </w:tc>
      </w:tr>
      <w:tr w:rsidR="00387791" w:rsidRPr="00387791" w14:paraId="07F473CC" w14:textId="77777777" w:rsidTr="00D05998">
        <w:trPr>
          <w:trHeight w:val="327"/>
        </w:trPr>
        <w:tc>
          <w:tcPr>
            <w:tcW w:w="1107" w:type="dxa"/>
            <w:shd w:val="clear" w:color="auto" w:fill="D9D9D9" w:themeFill="background1" w:themeFillShade="D9"/>
            <w:noWrap/>
            <w:vAlign w:val="center"/>
          </w:tcPr>
          <w:p w14:paraId="17A9F910" w14:textId="77777777" w:rsidR="00387791" w:rsidRPr="00387791" w:rsidRDefault="00387791" w:rsidP="00D05998">
            <w:pPr>
              <w:rPr>
                <w:rFonts w:cs="Arial"/>
                <w:bCs/>
                <w:sz w:val="24"/>
                <w:szCs w:val="24"/>
                <w:lang w:eastAsia="it-CH"/>
              </w:rPr>
            </w:pPr>
            <w:r w:rsidRPr="00387791">
              <w:rPr>
                <w:rFonts w:cs="Arial"/>
                <w:bCs/>
                <w:sz w:val="24"/>
                <w:szCs w:val="24"/>
                <w:lang w:eastAsia="it-CH"/>
              </w:rPr>
              <w:t>D</w:t>
            </w:r>
          </w:p>
        </w:tc>
        <w:tc>
          <w:tcPr>
            <w:tcW w:w="4558" w:type="dxa"/>
            <w:shd w:val="clear" w:color="auto" w:fill="D9D9D9" w:themeFill="background1" w:themeFillShade="D9"/>
            <w:noWrap/>
            <w:vAlign w:val="center"/>
          </w:tcPr>
          <w:p w14:paraId="6EC49F98" w14:textId="77777777" w:rsidR="00387791" w:rsidRPr="00387791" w:rsidRDefault="00387791" w:rsidP="00D05998">
            <w:pPr>
              <w:rPr>
                <w:rFonts w:cs="Arial"/>
                <w:bCs/>
                <w:sz w:val="24"/>
                <w:szCs w:val="24"/>
                <w:lang w:eastAsia="it-CH"/>
              </w:rPr>
            </w:pPr>
            <w:r w:rsidRPr="00387791">
              <w:rPr>
                <w:rFonts w:cs="Arial"/>
                <w:bCs/>
                <w:sz w:val="24"/>
                <w:szCs w:val="24"/>
                <w:lang w:eastAsia="it-CH"/>
              </w:rPr>
              <w:t>Impianti tecnici edificio (escl. CSI)</w:t>
            </w:r>
          </w:p>
        </w:tc>
        <w:tc>
          <w:tcPr>
            <w:tcW w:w="3815" w:type="dxa"/>
            <w:vAlign w:val="center"/>
          </w:tcPr>
          <w:p w14:paraId="082B80AF"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600’000.-</w:t>
            </w:r>
          </w:p>
        </w:tc>
      </w:tr>
      <w:tr w:rsidR="00387791" w:rsidRPr="00387791" w14:paraId="2B6D48AC" w14:textId="77777777" w:rsidTr="00D05998">
        <w:trPr>
          <w:trHeight w:val="327"/>
        </w:trPr>
        <w:tc>
          <w:tcPr>
            <w:tcW w:w="1107" w:type="dxa"/>
            <w:shd w:val="clear" w:color="auto" w:fill="D9D9D9" w:themeFill="background1" w:themeFillShade="D9"/>
            <w:noWrap/>
            <w:vAlign w:val="center"/>
          </w:tcPr>
          <w:p w14:paraId="480B11C1" w14:textId="77777777" w:rsidR="00387791" w:rsidRPr="00387791" w:rsidRDefault="00387791" w:rsidP="00D05998">
            <w:pPr>
              <w:rPr>
                <w:rFonts w:cs="Arial"/>
                <w:bCs/>
                <w:sz w:val="24"/>
                <w:szCs w:val="24"/>
                <w:lang w:eastAsia="it-CH"/>
              </w:rPr>
            </w:pPr>
            <w:r w:rsidRPr="00387791">
              <w:rPr>
                <w:rFonts w:cs="Arial"/>
                <w:bCs/>
                <w:sz w:val="24"/>
                <w:szCs w:val="24"/>
                <w:lang w:eastAsia="it-CH"/>
              </w:rPr>
              <w:t>E</w:t>
            </w:r>
          </w:p>
        </w:tc>
        <w:tc>
          <w:tcPr>
            <w:tcW w:w="4558" w:type="dxa"/>
            <w:shd w:val="clear" w:color="auto" w:fill="D9D9D9" w:themeFill="background1" w:themeFillShade="D9"/>
            <w:noWrap/>
            <w:vAlign w:val="center"/>
          </w:tcPr>
          <w:p w14:paraId="6BB4FF3D" w14:textId="77777777" w:rsidR="00387791" w:rsidRPr="00387791" w:rsidRDefault="00387791" w:rsidP="00D05998">
            <w:pPr>
              <w:rPr>
                <w:rFonts w:cs="Arial"/>
                <w:bCs/>
                <w:sz w:val="24"/>
                <w:szCs w:val="24"/>
                <w:lang w:eastAsia="it-CH"/>
              </w:rPr>
            </w:pPr>
            <w:r w:rsidRPr="00387791">
              <w:rPr>
                <w:rFonts w:cs="Arial"/>
                <w:bCs/>
                <w:sz w:val="24"/>
                <w:szCs w:val="24"/>
                <w:lang w:eastAsia="it-CH"/>
              </w:rPr>
              <w:t>Facciata edificio</w:t>
            </w:r>
          </w:p>
        </w:tc>
        <w:tc>
          <w:tcPr>
            <w:tcW w:w="3815" w:type="dxa"/>
            <w:vAlign w:val="center"/>
          </w:tcPr>
          <w:p w14:paraId="19B0B71B"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270’000.-</w:t>
            </w:r>
          </w:p>
        </w:tc>
      </w:tr>
      <w:tr w:rsidR="00387791" w:rsidRPr="00387791" w14:paraId="4535CA25" w14:textId="77777777" w:rsidTr="00D05998">
        <w:trPr>
          <w:trHeight w:val="327"/>
        </w:trPr>
        <w:tc>
          <w:tcPr>
            <w:tcW w:w="1107" w:type="dxa"/>
            <w:shd w:val="clear" w:color="auto" w:fill="D9D9D9" w:themeFill="background1" w:themeFillShade="D9"/>
            <w:noWrap/>
            <w:vAlign w:val="center"/>
          </w:tcPr>
          <w:p w14:paraId="1A89BB5D" w14:textId="77777777" w:rsidR="00387791" w:rsidRPr="00387791" w:rsidRDefault="00387791" w:rsidP="00D05998">
            <w:pPr>
              <w:rPr>
                <w:rFonts w:cs="Arial"/>
                <w:bCs/>
                <w:sz w:val="24"/>
                <w:szCs w:val="24"/>
                <w:lang w:eastAsia="it-CH"/>
              </w:rPr>
            </w:pPr>
            <w:r w:rsidRPr="00387791">
              <w:rPr>
                <w:rFonts w:cs="Arial"/>
                <w:bCs/>
                <w:sz w:val="24"/>
                <w:szCs w:val="24"/>
                <w:lang w:eastAsia="it-CH"/>
              </w:rPr>
              <w:t>F</w:t>
            </w:r>
          </w:p>
        </w:tc>
        <w:tc>
          <w:tcPr>
            <w:tcW w:w="4558" w:type="dxa"/>
            <w:shd w:val="clear" w:color="auto" w:fill="D9D9D9" w:themeFill="background1" w:themeFillShade="D9"/>
            <w:noWrap/>
            <w:vAlign w:val="center"/>
          </w:tcPr>
          <w:p w14:paraId="30E5A033" w14:textId="77777777" w:rsidR="00387791" w:rsidRPr="00387791" w:rsidRDefault="00387791" w:rsidP="00D05998">
            <w:pPr>
              <w:rPr>
                <w:rFonts w:cs="Arial"/>
                <w:bCs/>
                <w:sz w:val="24"/>
                <w:szCs w:val="24"/>
                <w:lang w:eastAsia="it-CH"/>
              </w:rPr>
            </w:pPr>
            <w:r w:rsidRPr="00387791">
              <w:rPr>
                <w:rFonts w:cs="Arial"/>
                <w:bCs/>
                <w:sz w:val="24"/>
                <w:szCs w:val="24"/>
                <w:lang w:eastAsia="it-CH"/>
              </w:rPr>
              <w:t>Tetto edificio</w:t>
            </w:r>
          </w:p>
        </w:tc>
        <w:tc>
          <w:tcPr>
            <w:tcW w:w="3815" w:type="dxa"/>
            <w:vAlign w:val="center"/>
          </w:tcPr>
          <w:p w14:paraId="743F8DF4"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170’000.-</w:t>
            </w:r>
          </w:p>
        </w:tc>
      </w:tr>
      <w:tr w:rsidR="00387791" w:rsidRPr="00387791" w14:paraId="4A43ADCC" w14:textId="77777777" w:rsidTr="00D05998">
        <w:trPr>
          <w:trHeight w:val="327"/>
        </w:trPr>
        <w:tc>
          <w:tcPr>
            <w:tcW w:w="1107" w:type="dxa"/>
            <w:shd w:val="clear" w:color="auto" w:fill="D9D9D9" w:themeFill="background1" w:themeFillShade="D9"/>
            <w:noWrap/>
            <w:vAlign w:val="center"/>
          </w:tcPr>
          <w:p w14:paraId="3B98B4B3" w14:textId="77777777" w:rsidR="00387791" w:rsidRPr="00387791" w:rsidRDefault="00387791" w:rsidP="00D05998">
            <w:pPr>
              <w:rPr>
                <w:rFonts w:cs="Arial"/>
                <w:bCs/>
                <w:sz w:val="24"/>
                <w:szCs w:val="24"/>
                <w:lang w:eastAsia="it-CH"/>
              </w:rPr>
            </w:pPr>
            <w:r w:rsidRPr="00387791">
              <w:rPr>
                <w:rFonts w:cs="Arial"/>
                <w:bCs/>
                <w:sz w:val="24"/>
                <w:szCs w:val="24"/>
                <w:lang w:eastAsia="it-CH"/>
              </w:rPr>
              <w:t>G</w:t>
            </w:r>
          </w:p>
        </w:tc>
        <w:tc>
          <w:tcPr>
            <w:tcW w:w="4558" w:type="dxa"/>
            <w:shd w:val="clear" w:color="auto" w:fill="D9D9D9" w:themeFill="background1" w:themeFillShade="D9"/>
            <w:noWrap/>
            <w:vAlign w:val="center"/>
          </w:tcPr>
          <w:p w14:paraId="6C5906E6" w14:textId="77777777" w:rsidR="00387791" w:rsidRPr="00387791" w:rsidRDefault="00387791" w:rsidP="00D05998">
            <w:pPr>
              <w:rPr>
                <w:rFonts w:cs="Arial"/>
                <w:bCs/>
                <w:sz w:val="24"/>
                <w:szCs w:val="24"/>
                <w:lang w:eastAsia="it-CH"/>
              </w:rPr>
            </w:pPr>
            <w:r w:rsidRPr="00387791">
              <w:rPr>
                <w:rFonts w:cs="Arial"/>
                <w:bCs/>
                <w:sz w:val="24"/>
                <w:szCs w:val="24"/>
                <w:lang w:eastAsia="it-CH"/>
              </w:rPr>
              <w:t>Finitura interna edificio</w:t>
            </w:r>
          </w:p>
        </w:tc>
        <w:tc>
          <w:tcPr>
            <w:tcW w:w="3815" w:type="dxa"/>
            <w:vAlign w:val="center"/>
          </w:tcPr>
          <w:p w14:paraId="2E6A9786"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230’000.-</w:t>
            </w:r>
          </w:p>
        </w:tc>
      </w:tr>
      <w:tr w:rsidR="00387791" w:rsidRPr="00387791" w14:paraId="5E6910C0" w14:textId="77777777" w:rsidTr="00D05998">
        <w:trPr>
          <w:trHeight w:val="327"/>
        </w:trPr>
        <w:tc>
          <w:tcPr>
            <w:tcW w:w="1107" w:type="dxa"/>
            <w:shd w:val="clear" w:color="auto" w:fill="D9D9D9" w:themeFill="background1" w:themeFillShade="D9"/>
            <w:noWrap/>
            <w:vAlign w:val="center"/>
          </w:tcPr>
          <w:p w14:paraId="216F34D7" w14:textId="77777777" w:rsidR="00387791" w:rsidRPr="00387791" w:rsidRDefault="00387791" w:rsidP="00D05998">
            <w:pPr>
              <w:rPr>
                <w:rFonts w:cs="Arial"/>
                <w:bCs/>
                <w:sz w:val="24"/>
                <w:szCs w:val="24"/>
                <w:lang w:eastAsia="it-CH"/>
              </w:rPr>
            </w:pPr>
            <w:r w:rsidRPr="00387791">
              <w:rPr>
                <w:rFonts w:cs="Arial"/>
                <w:bCs/>
                <w:sz w:val="24"/>
                <w:szCs w:val="24"/>
                <w:lang w:eastAsia="it-CH"/>
              </w:rPr>
              <w:t>H</w:t>
            </w:r>
          </w:p>
        </w:tc>
        <w:tc>
          <w:tcPr>
            <w:tcW w:w="4558" w:type="dxa"/>
            <w:shd w:val="clear" w:color="auto" w:fill="D9D9D9" w:themeFill="background1" w:themeFillShade="D9"/>
            <w:noWrap/>
            <w:vAlign w:val="center"/>
          </w:tcPr>
          <w:p w14:paraId="424AEBC1" w14:textId="77777777" w:rsidR="00387791" w:rsidRPr="00387791" w:rsidRDefault="00387791" w:rsidP="00D05998">
            <w:pPr>
              <w:rPr>
                <w:rFonts w:cs="Arial"/>
                <w:bCs/>
                <w:sz w:val="24"/>
                <w:szCs w:val="24"/>
                <w:lang w:eastAsia="it-CH"/>
              </w:rPr>
            </w:pPr>
            <w:r w:rsidRPr="00387791">
              <w:rPr>
                <w:rFonts w:cs="Arial"/>
                <w:bCs/>
                <w:sz w:val="24"/>
                <w:szCs w:val="24"/>
                <w:lang w:eastAsia="it-CH"/>
              </w:rPr>
              <w:t>Impianti ad uso specifico edificio (incl.CSI)</w:t>
            </w:r>
          </w:p>
        </w:tc>
        <w:tc>
          <w:tcPr>
            <w:tcW w:w="3815" w:type="dxa"/>
            <w:vAlign w:val="center"/>
          </w:tcPr>
          <w:p w14:paraId="4F43282C"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200’000.-</w:t>
            </w:r>
          </w:p>
        </w:tc>
      </w:tr>
      <w:tr w:rsidR="00387791" w:rsidRPr="00387791" w14:paraId="48B077BE" w14:textId="77777777" w:rsidTr="00D05998">
        <w:trPr>
          <w:trHeight w:val="327"/>
        </w:trPr>
        <w:tc>
          <w:tcPr>
            <w:tcW w:w="1107" w:type="dxa"/>
            <w:shd w:val="clear" w:color="auto" w:fill="D9D9D9" w:themeFill="background1" w:themeFillShade="D9"/>
            <w:noWrap/>
            <w:vAlign w:val="center"/>
          </w:tcPr>
          <w:p w14:paraId="7FB47DBF" w14:textId="77777777" w:rsidR="00387791" w:rsidRPr="00387791" w:rsidRDefault="00387791" w:rsidP="00D05998">
            <w:pPr>
              <w:rPr>
                <w:rFonts w:cs="Arial"/>
                <w:bCs/>
                <w:sz w:val="24"/>
                <w:szCs w:val="24"/>
                <w:lang w:eastAsia="it-CH"/>
              </w:rPr>
            </w:pPr>
            <w:r w:rsidRPr="00387791">
              <w:rPr>
                <w:rFonts w:cs="Arial"/>
                <w:bCs/>
                <w:sz w:val="24"/>
                <w:szCs w:val="24"/>
                <w:lang w:eastAsia="it-CH"/>
              </w:rPr>
              <w:t>I</w:t>
            </w:r>
          </w:p>
        </w:tc>
        <w:tc>
          <w:tcPr>
            <w:tcW w:w="4558" w:type="dxa"/>
            <w:shd w:val="clear" w:color="auto" w:fill="D9D9D9" w:themeFill="background1" w:themeFillShade="D9"/>
            <w:noWrap/>
            <w:vAlign w:val="center"/>
          </w:tcPr>
          <w:p w14:paraId="4A490D16" w14:textId="77777777" w:rsidR="00387791" w:rsidRPr="00387791" w:rsidRDefault="00387791" w:rsidP="00D05998">
            <w:pPr>
              <w:rPr>
                <w:rFonts w:cs="Arial"/>
                <w:bCs/>
                <w:sz w:val="24"/>
                <w:szCs w:val="24"/>
                <w:lang w:eastAsia="it-CH"/>
              </w:rPr>
            </w:pPr>
            <w:r w:rsidRPr="00387791">
              <w:rPr>
                <w:rFonts w:cs="Arial"/>
                <w:bCs/>
                <w:sz w:val="24"/>
                <w:szCs w:val="24"/>
                <w:lang w:eastAsia="it-CH"/>
              </w:rPr>
              <w:t>Esterno edificio</w:t>
            </w:r>
          </w:p>
        </w:tc>
        <w:tc>
          <w:tcPr>
            <w:tcW w:w="3815" w:type="dxa"/>
            <w:vAlign w:val="center"/>
          </w:tcPr>
          <w:p w14:paraId="6F87D2D7"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70’000.-</w:t>
            </w:r>
          </w:p>
        </w:tc>
      </w:tr>
      <w:tr w:rsidR="00387791" w:rsidRPr="00387791" w14:paraId="363E7B92" w14:textId="77777777" w:rsidTr="00D05998">
        <w:trPr>
          <w:trHeight w:val="327"/>
        </w:trPr>
        <w:tc>
          <w:tcPr>
            <w:tcW w:w="1107" w:type="dxa"/>
            <w:shd w:val="clear" w:color="auto" w:fill="D9D9D9" w:themeFill="background1" w:themeFillShade="D9"/>
            <w:noWrap/>
            <w:vAlign w:val="center"/>
          </w:tcPr>
          <w:p w14:paraId="34EE94C2" w14:textId="77777777" w:rsidR="00387791" w:rsidRPr="00387791" w:rsidRDefault="00387791" w:rsidP="00D05998">
            <w:pPr>
              <w:rPr>
                <w:rFonts w:cs="Arial"/>
                <w:bCs/>
                <w:sz w:val="24"/>
                <w:szCs w:val="24"/>
                <w:lang w:eastAsia="it-CH"/>
              </w:rPr>
            </w:pPr>
            <w:r w:rsidRPr="00387791">
              <w:rPr>
                <w:rFonts w:cs="Arial"/>
                <w:bCs/>
                <w:sz w:val="24"/>
                <w:szCs w:val="24"/>
                <w:lang w:eastAsia="it-CH"/>
              </w:rPr>
              <w:t>J</w:t>
            </w:r>
          </w:p>
        </w:tc>
        <w:tc>
          <w:tcPr>
            <w:tcW w:w="4558" w:type="dxa"/>
            <w:shd w:val="clear" w:color="auto" w:fill="D9D9D9" w:themeFill="background1" w:themeFillShade="D9"/>
            <w:noWrap/>
            <w:vAlign w:val="center"/>
          </w:tcPr>
          <w:p w14:paraId="3FCD9D0F" w14:textId="77777777" w:rsidR="00387791" w:rsidRPr="00387791" w:rsidRDefault="00387791" w:rsidP="00D05998">
            <w:pPr>
              <w:rPr>
                <w:rFonts w:cs="Arial"/>
                <w:bCs/>
                <w:sz w:val="24"/>
                <w:szCs w:val="24"/>
                <w:lang w:eastAsia="it-CH"/>
              </w:rPr>
            </w:pPr>
            <w:r w:rsidRPr="00387791">
              <w:rPr>
                <w:rFonts w:cs="Arial"/>
                <w:bCs/>
                <w:sz w:val="24"/>
                <w:szCs w:val="24"/>
                <w:lang w:eastAsia="it-CH"/>
              </w:rPr>
              <w:t>Arredo edificio</w:t>
            </w:r>
          </w:p>
        </w:tc>
        <w:tc>
          <w:tcPr>
            <w:tcW w:w="3815" w:type="dxa"/>
            <w:vAlign w:val="center"/>
          </w:tcPr>
          <w:p w14:paraId="4E0F2655"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 xml:space="preserve">50’000.- </w:t>
            </w:r>
          </w:p>
        </w:tc>
      </w:tr>
      <w:tr w:rsidR="00387791" w:rsidRPr="00387791" w14:paraId="1C6B2876" w14:textId="77777777" w:rsidTr="00D05998">
        <w:trPr>
          <w:trHeight w:val="327"/>
        </w:trPr>
        <w:tc>
          <w:tcPr>
            <w:tcW w:w="1107" w:type="dxa"/>
            <w:shd w:val="clear" w:color="auto" w:fill="D9D9D9" w:themeFill="background1" w:themeFillShade="D9"/>
            <w:noWrap/>
            <w:vAlign w:val="center"/>
          </w:tcPr>
          <w:p w14:paraId="16177113" w14:textId="77777777" w:rsidR="00387791" w:rsidRPr="00387791" w:rsidRDefault="00387791" w:rsidP="00D05998">
            <w:pPr>
              <w:rPr>
                <w:rFonts w:cs="Arial"/>
                <w:bCs/>
                <w:sz w:val="24"/>
                <w:szCs w:val="24"/>
                <w:lang w:eastAsia="it-CH"/>
              </w:rPr>
            </w:pPr>
            <w:r w:rsidRPr="00387791">
              <w:rPr>
                <w:rFonts w:cs="Arial"/>
                <w:bCs/>
                <w:sz w:val="24"/>
                <w:szCs w:val="24"/>
                <w:lang w:eastAsia="it-CH"/>
              </w:rPr>
              <w:t>V</w:t>
            </w:r>
          </w:p>
        </w:tc>
        <w:tc>
          <w:tcPr>
            <w:tcW w:w="4558" w:type="dxa"/>
            <w:shd w:val="clear" w:color="auto" w:fill="D9D9D9" w:themeFill="background1" w:themeFillShade="D9"/>
            <w:noWrap/>
            <w:vAlign w:val="center"/>
          </w:tcPr>
          <w:p w14:paraId="1C59A1FF" w14:textId="77777777" w:rsidR="00387791" w:rsidRPr="00387791" w:rsidRDefault="00387791" w:rsidP="00D05998">
            <w:pPr>
              <w:rPr>
                <w:rFonts w:cs="Arial"/>
                <w:bCs/>
                <w:sz w:val="24"/>
                <w:szCs w:val="24"/>
                <w:lang w:eastAsia="it-CH"/>
              </w:rPr>
            </w:pPr>
            <w:r w:rsidRPr="00387791">
              <w:rPr>
                <w:rFonts w:cs="Arial"/>
                <w:bCs/>
                <w:sz w:val="24"/>
                <w:szCs w:val="24"/>
                <w:lang w:eastAsia="it-CH"/>
              </w:rPr>
              <w:t>Costi di progettazione</w:t>
            </w:r>
          </w:p>
        </w:tc>
        <w:tc>
          <w:tcPr>
            <w:tcW w:w="3815" w:type="dxa"/>
            <w:vAlign w:val="center"/>
          </w:tcPr>
          <w:p w14:paraId="35A8810A"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600’000.-</w:t>
            </w:r>
          </w:p>
        </w:tc>
      </w:tr>
      <w:tr w:rsidR="00387791" w:rsidRPr="00387791" w14:paraId="02E9247C" w14:textId="77777777" w:rsidTr="00D05998">
        <w:trPr>
          <w:trHeight w:val="327"/>
        </w:trPr>
        <w:tc>
          <w:tcPr>
            <w:tcW w:w="1107" w:type="dxa"/>
            <w:shd w:val="clear" w:color="auto" w:fill="D9D9D9" w:themeFill="background1" w:themeFillShade="D9"/>
            <w:noWrap/>
            <w:vAlign w:val="center"/>
          </w:tcPr>
          <w:p w14:paraId="55FC09D0" w14:textId="77777777" w:rsidR="00387791" w:rsidRPr="00387791" w:rsidRDefault="00387791" w:rsidP="00D05998">
            <w:pPr>
              <w:rPr>
                <w:rFonts w:cs="Arial"/>
                <w:bCs/>
                <w:sz w:val="24"/>
                <w:szCs w:val="24"/>
                <w:lang w:eastAsia="it-CH"/>
              </w:rPr>
            </w:pPr>
            <w:r w:rsidRPr="00387791">
              <w:rPr>
                <w:rFonts w:cs="Arial"/>
                <w:bCs/>
                <w:sz w:val="24"/>
                <w:szCs w:val="24"/>
                <w:lang w:eastAsia="it-CH"/>
              </w:rPr>
              <w:t>W</w:t>
            </w:r>
          </w:p>
        </w:tc>
        <w:tc>
          <w:tcPr>
            <w:tcW w:w="4558" w:type="dxa"/>
            <w:shd w:val="clear" w:color="auto" w:fill="D9D9D9" w:themeFill="background1" w:themeFillShade="D9"/>
            <w:noWrap/>
            <w:vAlign w:val="center"/>
          </w:tcPr>
          <w:p w14:paraId="41114D53" w14:textId="77777777" w:rsidR="00387791" w:rsidRPr="00387791" w:rsidRDefault="00387791" w:rsidP="00D05998">
            <w:pPr>
              <w:rPr>
                <w:rFonts w:cs="Arial"/>
                <w:bCs/>
                <w:sz w:val="24"/>
                <w:szCs w:val="24"/>
                <w:lang w:eastAsia="it-CH"/>
              </w:rPr>
            </w:pPr>
            <w:r w:rsidRPr="00387791">
              <w:rPr>
                <w:rFonts w:cs="Arial"/>
                <w:bCs/>
                <w:sz w:val="24"/>
                <w:szCs w:val="24"/>
                <w:lang w:eastAsia="it-CH"/>
              </w:rPr>
              <w:t>Costi secondari</w:t>
            </w:r>
          </w:p>
        </w:tc>
        <w:tc>
          <w:tcPr>
            <w:tcW w:w="3815" w:type="dxa"/>
            <w:vAlign w:val="center"/>
          </w:tcPr>
          <w:p w14:paraId="4FD03E0C" w14:textId="77777777" w:rsidR="00387791" w:rsidRPr="00387791" w:rsidRDefault="00387791" w:rsidP="00D05998">
            <w:pPr>
              <w:jc w:val="right"/>
              <w:rPr>
                <w:rFonts w:cs="Arial"/>
                <w:bCs/>
                <w:color w:val="FF0000"/>
                <w:sz w:val="24"/>
                <w:szCs w:val="24"/>
                <w:lang w:eastAsia="it-CH"/>
              </w:rPr>
            </w:pPr>
            <w:r w:rsidRPr="00387791">
              <w:rPr>
                <w:rFonts w:cs="Arial"/>
                <w:bCs/>
                <w:sz w:val="24"/>
                <w:szCs w:val="24"/>
                <w:lang w:eastAsia="it-CH"/>
              </w:rPr>
              <w:t>150’000.-</w:t>
            </w:r>
          </w:p>
        </w:tc>
      </w:tr>
      <w:tr w:rsidR="00387791" w:rsidRPr="00387791" w14:paraId="1215BAA1" w14:textId="77777777" w:rsidTr="00D05998">
        <w:trPr>
          <w:trHeight w:val="327"/>
        </w:trPr>
        <w:tc>
          <w:tcPr>
            <w:tcW w:w="1107" w:type="dxa"/>
            <w:shd w:val="clear" w:color="auto" w:fill="D9D9D9" w:themeFill="background1" w:themeFillShade="D9"/>
            <w:noWrap/>
            <w:vAlign w:val="center"/>
          </w:tcPr>
          <w:p w14:paraId="45295F85" w14:textId="77777777" w:rsidR="00387791" w:rsidRPr="00387791" w:rsidRDefault="00387791" w:rsidP="00D05998">
            <w:pPr>
              <w:rPr>
                <w:rFonts w:cs="Arial"/>
                <w:bCs/>
                <w:sz w:val="24"/>
                <w:szCs w:val="24"/>
                <w:lang w:eastAsia="it-CH"/>
              </w:rPr>
            </w:pPr>
            <w:r w:rsidRPr="00387791">
              <w:rPr>
                <w:rFonts w:cs="Arial"/>
                <w:bCs/>
                <w:sz w:val="24"/>
                <w:szCs w:val="24"/>
                <w:lang w:eastAsia="it-CH"/>
              </w:rPr>
              <w:t>Z</w:t>
            </w:r>
          </w:p>
        </w:tc>
        <w:tc>
          <w:tcPr>
            <w:tcW w:w="4558" w:type="dxa"/>
            <w:shd w:val="clear" w:color="auto" w:fill="D9D9D9" w:themeFill="background1" w:themeFillShade="D9"/>
            <w:noWrap/>
            <w:vAlign w:val="center"/>
          </w:tcPr>
          <w:p w14:paraId="5F424D2E" w14:textId="4E9B055B" w:rsidR="00387791" w:rsidRPr="00387791" w:rsidRDefault="00387791" w:rsidP="00D05998">
            <w:pPr>
              <w:rPr>
                <w:rFonts w:cs="Arial"/>
                <w:bCs/>
                <w:sz w:val="24"/>
                <w:szCs w:val="24"/>
                <w:lang w:eastAsia="it-CH"/>
              </w:rPr>
            </w:pPr>
            <w:r w:rsidRPr="00387791">
              <w:rPr>
                <w:rFonts w:cs="Arial"/>
                <w:bCs/>
                <w:sz w:val="24"/>
                <w:szCs w:val="24"/>
                <w:lang w:eastAsia="it-CH"/>
              </w:rPr>
              <w:t>IVA 8.1%</w:t>
            </w:r>
          </w:p>
        </w:tc>
        <w:tc>
          <w:tcPr>
            <w:tcW w:w="3815" w:type="dxa"/>
            <w:vAlign w:val="center"/>
          </w:tcPr>
          <w:p w14:paraId="0D97C2B8" w14:textId="77777777" w:rsidR="00387791" w:rsidRPr="00387791" w:rsidRDefault="00387791" w:rsidP="00D05998">
            <w:pPr>
              <w:jc w:val="right"/>
              <w:rPr>
                <w:rFonts w:cs="Arial"/>
                <w:bCs/>
                <w:sz w:val="24"/>
                <w:szCs w:val="24"/>
                <w:lang w:eastAsia="it-CH"/>
              </w:rPr>
            </w:pPr>
            <w:r w:rsidRPr="00387791">
              <w:rPr>
                <w:rFonts w:cs="Arial"/>
                <w:bCs/>
                <w:sz w:val="24"/>
                <w:szCs w:val="24"/>
                <w:lang w:eastAsia="it-CH"/>
              </w:rPr>
              <w:t>290’000.-</w:t>
            </w:r>
          </w:p>
        </w:tc>
      </w:tr>
      <w:tr w:rsidR="00387791" w:rsidRPr="00387791" w14:paraId="0FC83DCB" w14:textId="77777777" w:rsidTr="00D05998">
        <w:trPr>
          <w:trHeight w:val="547"/>
        </w:trPr>
        <w:tc>
          <w:tcPr>
            <w:tcW w:w="5665" w:type="dxa"/>
            <w:gridSpan w:val="2"/>
            <w:shd w:val="clear" w:color="auto" w:fill="D9D9D9"/>
            <w:noWrap/>
            <w:vAlign w:val="center"/>
          </w:tcPr>
          <w:p w14:paraId="66A5654A" w14:textId="77777777" w:rsidR="00387791" w:rsidRPr="00387791" w:rsidRDefault="00387791" w:rsidP="00D05998">
            <w:pPr>
              <w:tabs>
                <w:tab w:val="left" w:pos="426"/>
              </w:tabs>
              <w:rPr>
                <w:rFonts w:cs="Arial"/>
                <w:b/>
                <w:bCs/>
                <w:sz w:val="24"/>
                <w:szCs w:val="24"/>
                <w:lang w:eastAsia="it-CH"/>
              </w:rPr>
            </w:pPr>
            <w:r w:rsidRPr="00387791">
              <w:rPr>
                <w:rFonts w:cs="Arial"/>
                <w:b/>
                <w:bCs/>
                <w:sz w:val="24"/>
                <w:szCs w:val="24"/>
                <w:lang w:eastAsia="it-CH"/>
              </w:rPr>
              <w:t>TOTALE A-Z</w:t>
            </w:r>
          </w:p>
        </w:tc>
        <w:tc>
          <w:tcPr>
            <w:tcW w:w="3816" w:type="dxa"/>
            <w:shd w:val="clear" w:color="auto" w:fill="D9D9D9"/>
            <w:vAlign w:val="center"/>
          </w:tcPr>
          <w:p w14:paraId="722BA790" w14:textId="77777777" w:rsidR="00387791" w:rsidRPr="00387791" w:rsidRDefault="00387791" w:rsidP="00D05998">
            <w:pPr>
              <w:jc w:val="right"/>
              <w:rPr>
                <w:rFonts w:cs="Arial"/>
                <w:b/>
                <w:bCs/>
                <w:sz w:val="24"/>
                <w:szCs w:val="24"/>
                <w:lang w:eastAsia="it-CH"/>
              </w:rPr>
            </w:pPr>
            <w:r w:rsidRPr="00387791">
              <w:rPr>
                <w:rFonts w:cs="Arial"/>
                <w:b/>
                <w:bCs/>
                <w:sz w:val="24"/>
                <w:szCs w:val="24"/>
                <w:lang w:eastAsia="it-CH"/>
              </w:rPr>
              <w:t>3'830’000.-</w:t>
            </w:r>
          </w:p>
        </w:tc>
      </w:tr>
    </w:tbl>
    <w:p w14:paraId="3C530E26" w14:textId="77777777" w:rsidR="00387791" w:rsidRDefault="00387791" w:rsidP="00D072DE">
      <w:pPr>
        <w:rPr>
          <w:b/>
          <w:sz w:val="24"/>
          <w:szCs w:val="24"/>
        </w:rPr>
      </w:pPr>
    </w:p>
    <w:p w14:paraId="49799D28" w14:textId="2D12134B" w:rsidR="00F3406E" w:rsidRPr="00F3406E" w:rsidRDefault="00F3406E" w:rsidP="00F3406E">
      <w:pPr>
        <w:pStyle w:val="Titolo2"/>
        <w:numPr>
          <w:ilvl w:val="1"/>
          <w:numId w:val="24"/>
        </w:numPr>
        <w:spacing w:before="0" w:after="0"/>
        <w:ind w:left="567" w:hanging="567"/>
        <w:rPr>
          <w:rStyle w:val="Enfasigrassetto"/>
          <w:b/>
          <w:sz w:val="24"/>
          <w:szCs w:val="24"/>
        </w:rPr>
      </w:pPr>
      <w:r w:rsidRPr="00F3406E">
        <w:rPr>
          <w:rStyle w:val="Enfasigrassetto"/>
          <w:b/>
          <w:sz w:val="24"/>
          <w:szCs w:val="24"/>
        </w:rPr>
        <w:t>Prima tappa</w:t>
      </w:r>
      <w:bookmarkStart w:id="1" w:name="_Toc187331003"/>
      <w:bookmarkStart w:id="2" w:name="_Toc40365270"/>
      <w:r w:rsidR="00EC143A">
        <w:rPr>
          <w:rStyle w:val="Enfasigrassetto"/>
          <w:b/>
          <w:sz w:val="24"/>
          <w:szCs w:val="24"/>
        </w:rPr>
        <w:t xml:space="preserve"> – </w:t>
      </w:r>
      <w:r w:rsidRPr="00F3406E">
        <w:rPr>
          <w:rStyle w:val="Enfasigrassetto"/>
          <w:b/>
          <w:sz w:val="24"/>
          <w:szCs w:val="24"/>
        </w:rPr>
        <w:t>Tetto massimo di spesa</w:t>
      </w:r>
      <w:bookmarkEnd w:id="1"/>
      <w:bookmarkEnd w:id="2"/>
    </w:p>
    <w:p w14:paraId="6955684B" w14:textId="77777777" w:rsidR="00387791" w:rsidRDefault="00387791" w:rsidP="00D072DE">
      <w:pPr>
        <w:rPr>
          <w:b/>
          <w:sz w:val="24"/>
          <w:szCs w:val="24"/>
        </w:rPr>
      </w:pPr>
    </w:p>
    <w:p w14:paraId="7CAE22F9" w14:textId="29780AAF" w:rsidR="00F3406E" w:rsidRPr="00F3406E" w:rsidRDefault="00F3406E" w:rsidP="00F3406E">
      <w:pPr>
        <w:spacing w:after="120"/>
        <w:rPr>
          <w:rFonts w:cs="Arial"/>
          <w:sz w:val="24"/>
          <w:szCs w:val="28"/>
        </w:rPr>
      </w:pPr>
      <w:r w:rsidRPr="00F3406E">
        <w:rPr>
          <w:rFonts w:cs="Arial"/>
          <w:sz w:val="24"/>
          <w:szCs w:val="28"/>
        </w:rPr>
        <w:t>Il tetto massimo di spesa è calcolato sulla base dell’importo stimato, al quale viene sommato il 25% di imprevisti derivante dal margine di precisione della stima dei costi. Nella tabella che segue, riassumiamo gli elementi determinanti.</w:t>
      </w:r>
    </w:p>
    <w:tbl>
      <w:tblPr>
        <w:tblStyle w:val="Grigliatabella"/>
        <w:tblW w:w="8802" w:type="dxa"/>
        <w:tblLayout w:type="fixed"/>
        <w:tblLook w:val="04A0" w:firstRow="1" w:lastRow="0" w:firstColumn="1" w:lastColumn="0" w:noHBand="0" w:noVBand="1"/>
      </w:tblPr>
      <w:tblGrid>
        <w:gridCol w:w="3273"/>
        <w:gridCol w:w="1843"/>
        <w:gridCol w:w="1843"/>
        <w:gridCol w:w="1843"/>
      </w:tblGrid>
      <w:tr w:rsidR="00F3406E" w:rsidRPr="00F3406E" w14:paraId="5CEFD397" w14:textId="77777777" w:rsidTr="00D05998">
        <w:tc>
          <w:tcPr>
            <w:tcW w:w="3273" w:type="dxa"/>
          </w:tcPr>
          <w:p w14:paraId="2C38A00A" w14:textId="77777777" w:rsidR="00F3406E" w:rsidRPr="00F3406E" w:rsidRDefault="00F3406E" w:rsidP="00D05998">
            <w:pPr>
              <w:rPr>
                <w:rFonts w:cs="Arial"/>
                <w:sz w:val="24"/>
                <w:szCs w:val="24"/>
              </w:rPr>
            </w:pPr>
          </w:p>
        </w:tc>
        <w:tc>
          <w:tcPr>
            <w:tcW w:w="1843" w:type="dxa"/>
          </w:tcPr>
          <w:p w14:paraId="136067F1" w14:textId="77777777" w:rsidR="00F3406E" w:rsidRPr="00F3406E" w:rsidRDefault="00F3406E" w:rsidP="00D05998">
            <w:pPr>
              <w:rPr>
                <w:rFonts w:cs="Arial"/>
                <w:b/>
                <w:sz w:val="24"/>
                <w:szCs w:val="24"/>
              </w:rPr>
            </w:pPr>
            <w:r w:rsidRPr="00F3406E">
              <w:rPr>
                <w:rFonts w:cs="Arial"/>
                <w:b/>
                <w:sz w:val="24"/>
                <w:szCs w:val="24"/>
              </w:rPr>
              <w:t>Costo investimento IVA inclusa</w:t>
            </w:r>
          </w:p>
        </w:tc>
        <w:tc>
          <w:tcPr>
            <w:tcW w:w="1843" w:type="dxa"/>
          </w:tcPr>
          <w:p w14:paraId="748046E3" w14:textId="77777777" w:rsidR="00F3406E" w:rsidRPr="00F3406E" w:rsidRDefault="00F3406E" w:rsidP="00D05998">
            <w:pPr>
              <w:rPr>
                <w:rFonts w:cs="Arial"/>
                <w:b/>
                <w:sz w:val="24"/>
                <w:szCs w:val="24"/>
              </w:rPr>
            </w:pPr>
            <w:r w:rsidRPr="00F3406E">
              <w:rPr>
                <w:rFonts w:cs="Arial"/>
                <w:b/>
                <w:sz w:val="24"/>
                <w:szCs w:val="24"/>
              </w:rPr>
              <w:t>Margine precisione 25%</w:t>
            </w:r>
          </w:p>
        </w:tc>
        <w:tc>
          <w:tcPr>
            <w:tcW w:w="1843" w:type="dxa"/>
          </w:tcPr>
          <w:p w14:paraId="782C7776" w14:textId="77777777" w:rsidR="00F3406E" w:rsidRPr="00F3406E" w:rsidRDefault="00F3406E" w:rsidP="00D05998">
            <w:pPr>
              <w:rPr>
                <w:rFonts w:cs="Arial"/>
                <w:b/>
                <w:sz w:val="24"/>
                <w:szCs w:val="24"/>
              </w:rPr>
            </w:pPr>
            <w:r w:rsidRPr="00F3406E">
              <w:rPr>
                <w:rFonts w:cs="Arial"/>
                <w:b/>
                <w:sz w:val="24"/>
                <w:szCs w:val="24"/>
              </w:rPr>
              <w:t>Tetto massimo</w:t>
            </w:r>
          </w:p>
        </w:tc>
      </w:tr>
      <w:tr w:rsidR="00F3406E" w:rsidRPr="00F3406E" w14:paraId="4CF02309" w14:textId="77777777" w:rsidTr="00D05998">
        <w:trPr>
          <w:trHeight w:val="545"/>
        </w:trPr>
        <w:tc>
          <w:tcPr>
            <w:tcW w:w="3273" w:type="dxa"/>
            <w:vAlign w:val="center"/>
          </w:tcPr>
          <w:p w14:paraId="77952D15" w14:textId="77777777" w:rsidR="00F3406E" w:rsidRPr="00F3406E" w:rsidRDefault="00F3406E" w:rsidP="00D05998">
            <w:pPr>
              <w:rPr>
                <w:rFonts w:cs="Arial"/>
                <w:sz w:val="24"/>
                <w:szCs w:val="24"/>
              </w:rPr>
            </w:pPr>
            <w:r w:rsidRPr="00F3406E">
              <w:rPr>
                <w:rFonts w:cs="Arial"/>
                <w:sz w:val="24"/>
                <w:szCs w:val="24"/>
              </w:rPr>
              <w:t>Nuova sede CSIA</w:t>
            </w:r>
          </w:p>
        </w:tc>
        <w:tc>
          <w:tcPr>
            <w:tcW w:w="1843" w:type="dxa"/>
            <w:vAlign w:val="center"/>
          </w:tcPr>
          <w:p w14:paraId="30EF67AE" w14:textId="77777777" w:rsidR="00F3406E" w:rsidRPr="00F3406E" w:rsidRDefault="00F3406E" w:rsidP="00D05998">
            <w:pPr>
              <w:jc w:val="right"/>
              <w:rPr>
                <w:rFonts w:cs="Arial"/>
                <w:sz w:val="24"/>
                <w:szCs w:val="24"/>
              </w:rPr>
            </w:pPr>
            <w:r w:rsidRPr="00F3406E">
              <w:rPr>
                <w:rFonts w:cs="Arial"/>
                <w:bCs/>
                <w:sz w:val="24"/>
                <w:szCs w:val="24"/>
                <w:lang w:eastAsia="it-CH"/>
              </w:rPr>
              <w:t>65'000'000.-</w:t>
            </w:r>
          </w:p>
        </w:tc>
        <w:tc>
          <w:tcPr>
            <w:tcW w:w="1843" w:type="dxa"/>
            <w:vAlign w:val="center"/>
          </w:tcPr>
          <w:p w14:paraId="6B694B29" w14:textId="77777777" w:rsidR="00F3406E" w:rsidRPr="00F3406E" w:rsidRDefault="00F3406E" w:rsidP="00D05998">
            <w:pPr>
              <w:jc w:val="right"/>
              <w:rPr>
                <w:rFonts w:cs="Arial"/>
                <w:sz w:val="24"/>
                <w:szCs w:val="24"/>
              </w:rPr>
            </w:pPr>
            <w:r w:rsidRPr="00F3406E">
              <w:rPr>
                <w:rFonts w:cs="Arial"/>
                <w:sz w:val="24"/>
                <w:szCs w:val="24"/>
              </w:rPr>
              <w:t>16'250'000.-</w:t>
            </w:r>
          </w:p>
        </w:tc>
        <w:tc>
          <w:tcPr>
            <w:tcW w:w="1843" w:type="dxa"/>
            <w:vAlign w:val="center"/>
          </w:tcPr>
          <w:p w14:paraId="417552A4" w14:textId="77777777" w:rsidR="00F3406E" w:rsidRPr="00F3406E" w:rsidRDefault="00F3406E" w:rsidP="00D05998">
            <w:pPr>
              <w:jc w:val="right"/>
              <w:rPr>
                <w:rFonts w:cs="Arial"/>
                <w:sz w:val="24"/>
                <w:szCs w:val="24"/>
              </w:rPr>
            </w:pPr>
            <w:r w:rsidRPr="00F3406E">
              <w:rPr>
                <w:rFonts w:cs="Arial"/>
                <w:sz w:val="24"/>
                <w:szCs w:val="24"/>
              </w:rPr>
              <w:t>81'250'000.-</w:t>
            </w:r>
          </w:p>
        </w:tc>
      </w:tr>
      <w:tr w:rsidR="00F3406E" w:rsidRPr="00F3406E" w14:paraId="6984C082" w14:textId="77777777" w:rsidTr="00D05998">
        <w:trPr>
          <w:trHeight w:val="553"/>
        </w:trPr>
        <w:tc>
          <w:tcPr>
            <w:tcW w:w="3273" w:type="dxa"/>
            <w:vAlign w:val="center"/>
          </w:tcPr>
          <w:p w14:paraId="337CF8B8" w14:textId="77777777" w:rsidR="00F3406E" w:rsidRPr="00F3406E" w:rsidRDefault="00F3406E" w:rsidP="00D05998">
            <w:pPr>
              <w:rPr>
                <w:rFonts w:cs="Arial"/>
                <w:sz w:val="24"/>
                <w:szCs w:val="24"/>
              </w:rPr>
            </w:pPr>
            <w:r w:rsidRPr="00F3406E">
              <w:rPr>
                <w:rFonts w:cs="Arial"/>
                <w:sz w:val="24"/>
                <w:szCs w:val="24"/>
              </w:rPr>
              <w:t>Piscina coperta</w:t>
            </w:r>
          </w:p>
        </w:tc>
        <w:tc>
          <w:tcPr>
            <w:tcW w:w="1843" w:type="dxa"/>
            <w:vAlign w:val="center"/>
          </w:tcPr>
          <w:p w14:paraId="5C5E8CA0" w14:textId="77777777" w:rsidR="00F3406E" w:rsidRPr="00F3406E" w:rsidRDefault="00F3406E" w:rsidP="00D05998">
            <w:pPr>
              <w:jc w:val="right"/>
              <w:rPr>
                <w:rFonts w:cs="Arial"/>
                <w:sz w:val="24"/>
                <w:szCs w:val="24"/>
              </w:rPr>
            </w:pPr>
            <w:r w:rsidRPr="00F3406E">
              <w:rPr>
                <w:rFonts w:cs="Arial"/>
                <w:bCs/>
                <w:sz w:val="24"/>
                <w:szCs w:val="24"/>
                <w:lang w:eastAsia="it-CH"/>
              </w:rPr>
              <w:t>35'000'000.-</w:t>
            </w:r>
          </w:p>
        </w:tc>
        <w:tc>
          <w:tcPr>
            <w:tcW w:w="1843" w:type="dxa"/>
            <w:vAlign w:val="center"/>
          </w:tcPr>
          <w:p w14:paraId="3245B18A" w14:textId="77777777" w:rsidR="00F3406E" w:rsidRPr="00F3406E" w:rsidRDefault="00F3406E" w:rsidP="00D05998">
            <w:pPr>
              <w:jc w:val="right"/>
              <w:rPr>
                <w:rFonts w:cs="Arial"/>
                <w:sz w:val="24"/>
                <w:szCs w:val="24"/>
              </w:rPr>
            </w:pPr>
            <w:r w:rsidRPr="00F3406E">
              <w:rPr>
                <w:rFonts w:cs="Arial"/>
                <w:sz w:val="24"/>
                <w:szCs w:val="24"/>
              </w:rPr>
              <w:t>8'750'000.-</w:t>
            </w:r>
          </w:p>
        </w:tc>
        <w:tc>
          <w:tcPr>
            <w:tcW w:w="1843" w:type="dxa"/>
            <w:vAlign w:val="center"/>
          </w:tcPr>
          <w:p w14:paraId="36B8C5B0" w14:textId="77777777" w:rsidR="00F3406E" w:rsidRPr="00F3406E" w:rsidRDefault="00F3406E" w:rsidP="00D05998">
            <w:pPr>
              <w:jc w:val="right"/>
              <w:rPr>
                <w:rFonts w:cs="Arial"/>
                <w:sz w:val="24"/>
                <w:szCs w:val="24"/>
              </w:rPr>
            </w:pPr>
            <w:r w:rsidRPr="00F3406E">
              <w:rPr>
                <w:rFonts w:cs="Arial"/>
                <w:sz w:val="24"/>
                <w:szCs w:val="24"/>
              </w:rPr>
              <w:t>43'750'000.-</w:t>
            </w:r>
          </w:p>
        </w:tc>
      </w:tr>
      <w:tr w:rsidR="00F3406E" w:rsidRPr="00F3406E" w14:paraId="2DBE050E" w14:textId="77777777" w:rsidTr="00D05998">
        <w:trPr>
          <w:trHeight w:val="561"/>
        </w:trPr>
        <w:tc>
          <w:tcPr>
            <w:tcW w:w="3273" w:type="dxa"/>
            <w:vAlign w:val="center"/>
          </w:tcPr>
          <w:p w14:paraId="24DA37AF" w14:textId="77777777" w:rsidR="00F3406E" w:rsidRPr="00F3406E" w:rsidRDefault="00F3406E" w:rsidP="00D05998">
            <w:pPr>
              <w:rPr>
                <w:rFonts w:cs="Arial"/>
                <w:sz w:val="24"/>
                <w:szCs w:val="24"/>
              </w:rPr>
            </w:pPr>
            <w:r w:rsidRPr="00F3406E">
              <w:rPr>
                <w:rFonts w:cs="Arial"/>
                <w:sz w:val="24"/>
                <w:szCs w:val="24"/>
              </w:rPr>
              <w:t>Sistemazione paesaggistica</w:t>
            </w:r>
          </w:p>
        </w:tc>
        <w:tc>
          <w:tcPr>
            <w:tcW w:w="1843" w:type="dxa"/>
            <w:vAlign w:val="center"/>
          </w:tcPr>
          <w:p w14:paraId="62970319" w14:textId="77777777" w:rsidR="00F3406E" w:rsidRPr="00F3406E" w:rsidRDefault="00F3406E" w:rsidP="00D05998">
            <w:pPr>
              <w:jc w:val="right"/>
              <w:rPr>
                <w:rFonts w:cs="Arial"/>
                <w:sz w:val="24"/>
                <w:szCs w:val="24"/>
              </w:rPr>
            </w:pPr>
            <w:r w:rsidRPr="00F3406E">
              <w:rPr>
                <w:rFonts w:cs="Arial"/>
                <w:bCs/>
                <w:sz w:val="24"/>
                <w:szCs w:val="24"/>
                <w:lang w:eastAsia="it-CH"/>
              </w:rPr>
              <w:t>12'000'000.-</w:t>
            </w:r>
          </w:p>
        </w:tc>
        <w:tc>
          <w:tcPr>
            <w:tcW w:w="1843" w:type="dxa"/>
            <w:vAlign w:val="center"/>
          </w:tcPr>
          <w:p w14:paraId="565EBDB5" w14:textId="77777777" w:rsidR="00F3406E" w:rsidRPr="00F3406E" w:rsidRDefault="00F3406E" w:rsidP="00D05998">
            <w:pPr>
              <w:jc w:val="right"/>
              <w:rPr>
                <w:rFonts w:cs="Arial"/>
                <w:sz w:val="24"/>
                <w:szCs w:val="24"/>
              </w:rPr>
            </w:pPr>
            <w:r w:rsidRPr="00F3406E">
              <w:rPr>
                <w:rFonts w:cs="Arial"/>
                <w:sz w:val="24"/>
                <w:szCs w:val="24"/>
              </w:rPr>
              <w:t>3'000'000.-</w:t>
            </w:r>
          </w:p>
        </w:tc>
        <w:tc>
          <w:tcPr>
            <w:tcW w:w="1843" w:type="dxa"/>
            <w:vAlign w:val="center"/>
          </w:tcPr>
          <w:p w14:paraId="0BA0AA9D" w14:textId="77777777" w:rsidR="00F3406E" w:rsidRPr="00F3406E" w:rsidRDefault="00F3406E" w:rsidP="00D05998">
            <w:pPr>
              <w:jc w:val="right"/>
              <w:rPr>
                <w:rFonts w:cs="Arial"/>
                <w:sz w:val="24"/>
                <w:szCs w:val="24"/>
              </w:rPr>
            </w:pPr>
            <w:r w:rsidRPr="00F3406E">
              <w:rPr>
                <w:rFonts w:cs="Arial"/>
                <w:sz w:val="24"/>
                <w:szCs w:val="24"/>
              </w:rPr>
              <w:t>15'000'000.-</w:t>
            </w:r>
          </w:p>
        </w:tc>
      </w:tr>
      <w:tr w:rsidR="00F3406E" w:rsidRPr="00F3406E" w14:paraId="4B892382" w14:textId="77777777" w:rsidTr="00D05998">
        <w:trPr>
          <w:trHeight w:val="555"/>
        </w:trPr>
        <w:tc>
          <w:tcPr>
            <w:tcW w:w="3273" w:type="dxa"/>
            <w:vAlign w:val="center"/>
          </w:tcPr>
          <w:p w14:paraId="6DD4B084" w14:textId="77777777" w:rsidR="00F3406E" w:rsidRPr="00F3406E" w:rsidRDefault="00F3406E" w:rsidP="00D05998">
            <w:pPr>
              <w:rPr>
                <w:rFonts w:cs="Arial"/>
                <w:sz w:val="24"/>
                <w:szCs w:val="24"/>
              </w:rPr>
            </w:pPr>
            <w:r w:rsidRPr="00F3406E">
              <w:rPr>
                <w:rFonts w:cs="Arial"/>
                <w:sz w:val="24"/>
                <w:szCs w:val="24"/>
              </w:rPr>
              <w:t>Sedi transitorie</w:t>
            </w:r>
          </w:p>
        </w:tc>
        <w:tc>
          <w:tcPr>
            <w:tcW w:w="1843" w:type="dxa"/>
            <w:vAlign w:val="center"/>
          </w:tcPr>
          <w:p w14:paraId="1384AE45" w14:textId="77777777" w:rsidR="00F3406E" w:rsidRPr="00F3406E" w:rsidRDefault="00F3406E" w:rsidP="00D05998">
            <w:pPr>
              <w:jc w:val="right"/>
              <w:rPr>
                <w:rFonts w:cs="Arial"/>
                <w:sz w:val="24"/>
                <w:szCs w:val="24"/>
              </w:rPr>
            </w:pPr>
            <w:r w:rsidRPr="00F3406E">
              <w:rPr>
                <w:rFonts w:cs="Arial"/>
                <w:bCs/>
                <w:sz w:val="24"/>
                <w:szCs w:val="24"/>
                <w:lang w:eastAsia="it-CH"/>
              </w:rPr>
              <w:t>5'255'000.-</w:t>
            </w:r>
          </w:p>
        </w:tc>
        <w:tc>
          <w:tcPr>
            <w:tcW w:w="1843" w:type="dxa"/>
            <w:vAlign w:val="center"/>
          </w:tcPr>
          <w:p w14:paraId="641E3959" w14:textId="77777777" w:rsidR="00F3406E" w:rsidRPr="00F3406E" w:rsidRDefault="00F3406E" w:rsidP="00D05998">
            <w:pPr>
              <w:jc w:val="right"/>
              <w:rPr>
                <w:rFonts w:cs="Arial"/>
                <w:sz w:val="24"/>
                <w:szCs w:val="24"/>
              </w:rPr>
            </w:pPr>
            <w:r w:rsidRPr="00F3406E">
              <w:rPr>
                <w:rFonts w:cs="Arial"/>
                <w:sz w:val="24"/>
                <w:szCs w:val="24"/>
              </w:rPr>
              <w:t>1'300'000.-</w:t>
            </w:r>
          </w:p>
        </w:tc>
        <w:tc>
          <w:tcPr>
            <w:tcW w:w="1843" w:type="dxa"/>
            <w:vAlign w:val="center"/>
          </w:tcPr>
          <w:p w14:paraId="768AF295" w14:textId="77777777" w:rsidR="00F3406E" w:rsidRPr="00F3406E" w:rsidRDefault="00F3406E" w:rsidP="00D05998">
            <w:pPr>
              <w:jc w:val="right"/>
              <w:rPr>
                <w:rFonts w:cs="Arial"/>
                <w:sz w:val="24"/>
                <w:szCs w:val="24"/>
              </w:rPr>
            </w:pPr>
            <w:r w:rsidRPr="00F3406E">
              <w:rPr>
                <w:rFonts w:cs="Arial"/>
                <w:sz w:val="24"/>
                <w:szCs w:val="24"/>
              </w:rPr>
              <w:t>6'555'000.-</w:t>
            </w:r>
          </w:p>
        </w:tc>
      </w:tr>
      <w:tr w:rsidR="00F3406E" w:rsidRPr="00F3406E" w14:paraId="4F993C6E" w14:textId="77777777" w:rsidTr="00D05998">
        <w:trPr>
          <w:trHeight w:val="555"/>
        </w:trPr>
        <w:tc>
          <w:tcPr>
            <w:tcW w:w="3273" w:type="dxa"/>
            <w:vAlign w:val="center"/>
          </w:tcPr>
          <w:p w14:paraId="672402EC" w14:textId="77777777" w:rsidR="00F3406E" w:rsidRPr="00F3406E" w:rsidRDefault="00F3406E" w:rsidP="00D05998">
            <w:pPr>
              <w:rPr>
                <w:rFonts w:cs="Arial"/>
                <w:b/>
                <w:sz w:val="24"/>
                <w:szCs w:val="24"/>
              </w:rPr>
            </w:pPr>
            <w:r w:rsidRPr="00F3406E">
              <w:rPr>
                <w:rFonts w:cs="Arial"/>
                <w:b/>
                <w:sz w:val="24"/>
                <w:szCs w:val="24"/>
              </w:rPr>
              <w:t>Totale</w:t>
            </w:r>
          </w:p>
        </w:tc>
        <w:tc>
          <w:tcPr>
            <w:tcW w:w="1843" w:type="dxa"/>
            <w:vAlign w:val="center"/>
          </w:tcPr>
          <w:p w14:paraId="6B91099F" w14:textId="77777777" w:rsidR="00F3406E" w:rsidRPr="00F3406E" w:rsidRDefault="00F3406E" w:rsidP="00D05998">
            <w:pPr>
              <w:jc w:val="right"/>
              <w:rPr>
                <w:rFonts w:cs="Arial"/>
                <w:b/>
                <w:bCs/>
                <w:sz w:val="24"/>
                <w:szCs w:val="24"/>
                <w:lang w:eastAsia="it-CH"/>
              </w:rPr>
            </w:pPr>
            <w:r w:rsidRPr="00F3406E">
              <w:rPr>
                <w:rFonts w:cs="Arial"/>
                <w:b/>
                <w:bCs/>
                <w:sz w:val="24"/>
                <w:szCs w:val="24"/>
                <w:lang w:eastAsia="it-CH"/>
              </w:rPr>
              <w:t>117'255'000.-</w:t>
            </w:r>
          </w:p>
        </w:tc>
        <w:tc>
          <w:tcPr>
            <w:tcW w:w="1843" w:type="dxa"/>
            <w:vAlign w:val="center"/>
          </w:tcPr>
          <w:p w14:paraId="362B1C90" w14:textId="77777777" w:rsidR="00F3406E" w:rsidRPr="00F3406E" w:rsidRDefault="00F3406E" w:rsidP="00D05998">
            <w:pPr>
              <w:jc w:val="right"/>
              <w:rPr>
                <w:rFonts w:cs="Arial"/>
                <w:b/>
                <w:sz w:val="24"/>
                <w:szCs w:val="24"/>
              </w:rPr>
            </w:pPr>
            <w:r w:rsidRPr="00F3406E">
              <w:rPr>
                <w:rFonts w:cs="Arial"/>
                <w:b/>
                <w:sz w:val="24"/>
                <w:szCs w:val="24"/>
              </w:rPr>
              <w:t>29'300'000.-</w:t>
            </w:r>
          </w:p>
        </w:tc>
        <w:tc>
          <w:tcPr>
            <w:tcW w:w="1843" w:type="dxa"/>
            <w:vAlign w:val="center"/>
          </w:tcPr>
          <w:p w14:paraId="2EF38745" w14:textId="77777777" w:rsidR="00F3406E" w:rsidRPr="00F3406E" w:rsidRDefault="00F3406E" w:rsidP="00D05998">
            <w:pPr>
              <w:jc w:val="right"/>
              <w:rPr>
                <w:rFonts w:cs="Arial"/>
                <w:b/>
                <w:sz w:val="24"/>
                <w:szCs w:val="24"/>
              </w:rPr>
            </w:pPr>
            <w:r w:rsidRPr="00F3406E">
              <w:rPr>
                <w:rFonts w:cs="Arial"/>
                <w:b/>
                <w:sz w:val="24"/>
                <w:szCs w:val="24"/>
              </w:rPr>
              <w:t>146'555'000.-</w:t>
            </w:r>
          </w:p>
        </w:tc>
      </w:tr>
    </w:tbl>
    <w:p w14:paraId="6CBD6459" w14:textId="697C76B7" w:rsidR="00EC143A" w:rsidRPr="00F3406E" w:rsidRDefault="00EC143A" w:rsidP="00EC143A">
      <w:pPr>
        <w:pStyle w:val="Titolo2"/>
        <w:numPr>
          <w:ilvl w:val="1"/>
          <w:numId w:val="24"/>
        </w:numPr>
        <w:spacing w:before="0" w:after="0"/>
        <w:ind w:left="567" w:hanging="567"/>
        <w:rPr>
          <w:rStyle w:val="Enfasigrassetto"/>
          <w:b/>
          <w:sz w:val="24"/>
          <w:szCs w:val="24"/>
        </w:rPr>
      </w:pPr>
      <w:r w:rsidRPr="00F3406E">
        <w:rPr>
          <w:rStyle w:val="Enfasigrassetto"/>
          <w:b/>
          <w:sz w:val="24"/>
          <w:szCs w:val="24"/>
        </w:rPr>
        <w:lastRenderedPageBreak/>
        <w:t>Prima tappa</w:t>
      </w:r>
      <w:r>
        <w:rPr>
          <w:rStyle w:val="Enfasigrassetto"/>
          <w:b/>
          <w:sz w:val="24"/>
          <w:szCs w:val="24"/>
        </w:rPr>
        <w:t xml:space="preserve"> – </w:t>
      </w:r>
      <w:r w:rsidRPr="00EC143A">
        <w:rPr>
          <w:rFonts w:cs="Arial"/>
          <w:sz w:val="24"/>
          <w:szCs w:val="28"/>
        </w:rPr>
        <w:t>Credito di progettazione</w:t>
      </w:r>
    </w:p>
    <w:p w14:paraId="330316A5" w14:textId="77777777" w:rsidR="00F3406E" w:rsidRDefault="00F3406E" w:rsidP="00D072DE">
      <w:pPr>
        <w:rPr>
          <w:b/>
          <w:sz w:val="24"/>
          <w:szCs w:val="24"/>
        </w:rPr>
      </w:pPr>
    </w:p>
    <w:p w14:paraId="29F5AB8A" w14:textId="77777777" w:rsidR="00EC143A" w:rsidRPr="00EC143A" w:rsidRDefault="00EC143A" w:rsidP="00EC143A">
      <w:pPr>
        <w:rPr>
          <w:rFonts w:cs="Arial"/>
          <w:sz w:val="24"/>
          <w:szCs w:val="28"/>
        </w:rPr>
      </w:pPr>
      <w:r w:rsidRPr="00EC143A">
        <w:rPr>
          <w:rFonts w:cs="Arial"/>
          <w:sz w:val="24"/>
          <w:szCs w:val="28"/>
        </w:rPr>
        <w:t>Il credito di progettazione, oggetto del presente messaggio comprende le spese relative ai concorsi di architettura con i rispettivi montepremi e le prestazioni dei diversi progettisti fino alla fase 4.41 della SIA102 riferiti alla sede CSIA, alla piscina coperta e alla sistemazione esterna. Il credito comprende le seguenti fasi:</w:t>
      </w:r>
    </w:p>
    <w:p w14:paraId="50C2A5D9" w14:textId="77777777" w:rsidR="00EC143A" w:rsidRPr="00EC143A" w:rsidRDefault="00EC143A" w:rsidP="00EC143A">
      <w:pPr>
        <w:pStyle w:val="Paragrafoelenco"/>
        <w:ind w:left="0"/>
        <w:rPr>
          <w:rFonts w:cs="Arial"/>
          <w:sz w:val="24"/>
          <w:szCs w:val="28"/>
        </w:rPr>
      </w:pPr>
      <w:r w:rsidRPr="00EC143A">
        <w:rPr>
          <w:rFonts w:cs="Arial"/>
          <w:sz w:val="24"/>
          <w:szCs w:val="28"/>
        </w:rPr>
        <w:t>3.31</w:t>
      </w:r>
      <w:r w:rsidRPr="00EC143A">
        <w:rPr>
          <w:rFonts w:cs="Arial"/>
          <w:sz w:val="24"/>
          <w:szCs w:val="28"/>
        </w:rPr>
        <w:tab/>
        <w:t>Progetto di massima</w:t>
      </w:r>
    </w:p>
    <w:p w14:paraId="56616912" w14:textId="77777777" w:rsidR="00EC143A" w:rsidRPr="00EC143A" w:rsidRDefault="00EC143A" w:rsidP="00EC143A">
      <w:pPr>
        <w:pStyle w:val="Paragrafoelenco"/>
        <w:ind w:left="0"/>
        <w:rPr>
          <w:rFonts w:cs="Arial"/>
          <w:sz w:val="24"/>
          <w:szCs w:val="28"/>
        </w:rPr>
      </w:pPr>
      <w:r w:rsidRPr="00EC143A">
        <w:rPr>
          <w:rFonts w:cs="Arial"/>
          <w:sz w:val="24"/>
          <w:szCs w:val="28"/>
        </w:rPr>
        <w:t>3.32</w:t>
      </w:r>
      <w:r w:rsidRPr="00EC143A">
        <w:rPr>
          <w:rFonts w:cs="Arial"/>
          <w:sz w:val="24"/>
          <w:szCs w:val="28"/>
        </w:rPr>
        <w:tab/>
        <w:t>Progetto definitivo</w:t>
      </w:r>
    </w:p>
    <w:p w14:paraId="7208BF50" w14:textId="77777777" w:rsidR="00EC143A" w:rsidRPr="00EC143A" w:rsidRDefault="00EC143A" w:rsidP="00EC143A">
      <w:pPr>
        <w:pStyle w:val="Paragrafoelenco"/>
        <w:ind w:left="0"/>
        <w:rPr>
          <w:rFonts w:cs="Arial"/>
          <w:sz w:val="24"/>
          <w:szCs w:val="28"/>
        </w:rPr>
      </w:pPr>
      <w:r w:rsidRPr="00EC143A">
        <w:rPr>
          <w:rFonts w:cs="Arial"/>
          <w:sz w:val="24"/>
          <w:szCs w:val="28"/>
        </w:rPr>
        <w:t>3.33</w:t>
      </w:r>
      <w:r w:rsidRPr="00EC143A">
        <w:rPr>
          <w:rFonts w:cs="Arial"/>
          <w:sz w:val="24"/>
          <w:szCs w:val="28"/>
        </w:rPr>
        <w:tab/>
        <w:t>Procedura di autorizzazione</w:t>
      </w:r>
    </w:p>
    <w:p w14:paraId="54A04FDB" w14:textId="77777777" w:rsidR="00EC143A" w:rsidRPr="00EC143A" w:rsidRDefault="00EC143A" w:rsidP="00EC143A">
      <w:pPr>
        <w:pStyle w:val="Paragrafoelenco"/>
        <w:ind w:left="0"/>
        <w:rPr>
          <w:rFonts w:cs="Arial"/>
          <w:sz w:val="24"/>
          <w:szCs w:val="28"/>
        </w:rPr>
      </w:pPr>
      <w:r w:rsidRPr="00EC143A">
        <w:rPr>
          <w:rFonts w:cs="Arial"/>
          <w:sz w:val="24"/>
          <w:szCs w:val="28"/>
        </w:rPr>
        <w:t>4.41</w:t>
      </w:r>
      <w:r w:rsidRPr="00EC143A">
        <w:rPr>
          <w:rFonts w:cs="Arial"/>
          <w:sz w:val="24"/>
          <w:szCs w:val="28"/>
        </w:rPr>
        <w:tab/>
        <w:t>Appalti</w:t>
      </w:r>
    </w:p>
    <w:p w14:paraId="6AD4CD4E" w14:textId="77777777" w:rsidR="00EC143A" w:rsidRDefault="00EC143A" w:rsidP="00D072DE">
      <w:pPr>
        <w:rPr>
          <w:b/>
          <w:sz w:val="24"/>
          <w:szCs w:val="24"/>
        </w:rPr>
      </w:pPr>
    </w:p>
    <w:p w14:paraId="334E677A" w14:textId="77777777" w:rsidR="004A4351" w:rsidRPr="004A4351" w:rsidRDefault="004A4351" w:rsidP="004A4351">
      <w:pPr>
        <w:tabs>
          <w:tab w:val="left" w:pos="567"/>
          <w:tab w:val="left" w:pos="7371"/>
          <w:tab w:val="right" w:pos="9639"/>
        </w:tabs>
        <w:rPr>
          <w:rFonts w:cs="Arial"/>
          <w:sz w:val="24"/>
          <w:szCs w:val="28"/>
          <w:u w:val="single"/>
        </w:rPr>
      </w:pPr>
      <w:r w:rsidRPr="004A4351">
        <w:rPr>
          <w:rFonts w:cs="Arial"/>
          <w:sz w:val="24"/>
          <w:szCs w:val="28"/>
          <w:u w:val="single"/>
        </w:rPr>
        <w:t>Nuova sede CSIA</w:t>
      </w:r>
    </w:p>
    <w:p w14:paraId="61E47568" w14:textId="77777777" w:rsidR="004A4351" w:rsidRPr="004A4351" w:rsidRDefault="004A4351" w:rsidP="004A4351">
      <w:pPr>
        <w:pStyle w:val="Paragrafoelenco"/>
        <w:ind w:left="0"/>
        <w:rPr>
          <w:rFonts w:cs="Arial"/>
          <w:sz w:val="24"/>
          <w:szCs w:val="28"/>
        </w:rPr>
      </w:pPr>
      <w:r w:rsidRPr="004A4351">
        <w:rPr>
          <w:rFonts w:cs="Arial"/>
          <w:sz w:val="24"/>
          <w:szCs w:val="28"/>
        </w:rPr>
        <w:t>Il credito richiesto è così composto.</w:t>
      </w:r>
    </w:p>
    <w:p w14:paraId="4A40CCBE" w14:textId="77777777" w:rsidR="00EC143A" w:rsidRDefault="00EC143A" w:rsidP="00D072DE">
      <w:pPr>
        <w:rPr>
          <w:b/>
          <w:sz w:val="24"/>
          <w:szCs w:val="24"/>
        </w:rPr>
      </w:pPr>
    </w:p>
    <w:tbl>
      <w:tblPr>
        <w:tblpPr w:leftFromText="141" w:rightFromText="141" w:vertAnchor="text" w:horzAnchor="margin" w:tblpY="4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43"/>
        <w:gridCol w:w="4481"/>
        <w:gridCol w:w="3969"/>
      </w:tblGrid>
      <w:tr w:rsidR="004A4351" w:rsidRPr="004A4351" w14:paraId="69D521DF" w14:textId="77777777" w:rsidTr="00D05998">
        <w:trPr>
          <w:trHeight w:val="427"/>
        </w:trPr>
        <w:tc>
          <w:tcPr>
            <w:tcW w:w="1043" w:type="dxa"/>
            <w:shd w:val="clear" w:color="auto" w:fill="BFBFBF"/>
            <w:noWrap/>
            <w:vAlign w:val="center"/>
          </w:tcPr>
          <w:p w14:paraId="65B748FD" w14:textId="77777777" w:rsidR="004A4351" w:rsidRPr="004A4351" w:rsidRDefault="004A4351" w:rsidP="00D05998">
            <w:pPr>
              <w:rPr>
                <w:rFonts w:cs="Arial"/>
                <w:b/>
                <w:bCs/>
                <w:sz w:val="24"/>
                <w:szCs w:val="28"/>
                <w:lang w:eastAsia="it-CH"/>
              </w:rPr>
            </w:pPr>
            <w:r w:rsidRPr="004A4351">
              <w:rPr>
                <w:rFonts w:cs="Arial"/>
                <w:b/>
                <w:bCs/>
                <w:sz w:val="24"/>
                <w:szCs w:val="28"/>
                <w:lang w:eastAsia="it-CH"/>
              </w:rPr>
              <w:t>Codice</w:t>
            </w:r>
          </w:p>
        </w:tc>
        <w:tc>
          <w:tcPr>
            <w:tcW w:w="4481" w:type="dxa"/>
            <w:shd w:val="clear" w:color="auto" w:fill="BFBFBF"/>
            <w:noWrap/>
            <w:vAlign w:val="center"/>
          </w:tcPr>
          <w:p w14:paraId="4378090C" w14:textId="77777777" w:rsidR="004A4351" w:rsidRPr="004A4351" w:rsidRDefault="004A4351" w:rsidP="00D05998">
            <w:pPr>
              <w:rPr>
                <w:rFonts w:cs="Arial"/>
                <w:b/>
                <w:bCs/>
                <w:sz w:val="24"/>
                <w:szCs w:val="28"/>
                <w:lang w:eastAsia="it-CH"/>
              </w:rPr>
            </w:pPr>
            <w:r w:rsidRPr="004A4351">
              <w:rPr>
                <w:rFonts w:cs="Arial"/>
                <w:b/>
                <w:bCs/>
                <w:sz w:val="24"/>
                <w:szCs w:val="28"/>
                <w:lang w:eastAsia="it-CH"/>
              </w:rPr>
              <w:t>Designazione secondo eCCC-E</w:t>
            </w:r>
          </w:p>
        </w:tc>
        <w:tc>
          <w:tcPr>
            <w:tcW w:w="3969" w:type="dxa"/>
            <w:shd w:val="clear" w:color="auto" w:fill="BFBFBF"/>
            <w:vAlign w:val="center"/>
          </w:tcPr>
          <w:p w14:paraId="6EFFE3DA"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CHF</w:t>
            </w:r>
          </w:p>
        </w:tc>
      </w:tr>
      <w:tr w:rsidR="004A4351" w:rsidRPr="004A4351" w14:paraId="29868A77" w14:textId="77777777" w:rsidTr="00D05998">
        <w:trPr>
          <w:trHeight w:val="300"/>
        </w:trPr>
        <w:tc>
          <w:tcPr>
            <w:tcW w:w="1043" w:type="dxa"/>
            <w:shd w:val="clear" w:color="auto" w:fill="D9D9D9" w:themeFill="background1" w:themeFillShade="D9"/>
            <w:noWrap/>
            <w:vAlign w:val="center"/>
          </w:tcPr>
          <w:p w14:paraId="308155A2" w14:textId="77777777" w:rsidR="004A4351" w:rsidRPr="004A4351" w:rsidRDefault="004A4351" w:rsidP="00D05998">
            <w:pPr>
              <w:rPr>
                <w:rFonts w:cs="Arial"/>
                <w:bCs/>
                <w:sz w:val="24"/>
                <w:szCs w:val="28"/>
                <w:lang w:eastAsia="it-CH"/>
              </w:rPr>
            </w:pPr>
            <w:r w:rsidRPr="004A4351">
              <w:rPr>
                <w:rFonts w:cs="Arial"/>
                <w:bCs/>
                <w:sz w:val="24"/>
                <w:szCs w:val="28"/>
                <w:lang w:eastAsia="it-CH"/>
              </w:rPr>
              <w:t>V</w:t>
            </w:r>
          </w:p>
        </w:tc>
        <w:tc>
          <w:tcPr>
            <w:tcW w:w="4481" w:type="dxa"/>
            <w:shd w:val="clear" w:color="auto" w:fill="D9D9D9" w:themeFill="background1" w:themeFillShade="D9"/>
            <w:noWrap/>
            <w:vAlign w:val="center"/>
          </w:tcPr>
          <w:p w14:paraId="6CBEF7B9" w14:textId="77777777" w:rsidR="004A4351" w:rsidRPr="004A4351" w:rsidRDefault="004A4351" w:rsidP="00D05998">
            <w:pPr>
              <w:rPr>
                <w:rFonts w:cs="Arial"/>
                <w:bCs/>
                <w:sz w:val="24"/>
                <w:szCs w:val="28"/>
                <w:lang w:eastAsia="it-CH"/>
              </w:rPr>
            </w:pPr>
            <w:r w:rsidRPr="004A4351">
              <w:rPr>
                <w:rFonts w:cs="Arial"/>
                <w:bCs/>
                <w:sz w:val="24"/>
                <w:szCs w:val="28"/>
                <w:lang w:eastAsia="it-CH"/>
              </w:rPr>
              <w:t>Concorso</w:t>
            </w:r>
          </w:p>
        </w:tc>
        <w:tc>
          <w:tcPr>
            <w:tcW w:w="3969" w:type="dxa"/>
            <w:vAlign w:val="center"/>
          </w:tcPr>
          <w:p w14:paraId="7532662C"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600'000.-</w:t>
            </w:r>
          </w:p>
        </w:tc>
      </w:tr>
      <w:tr w:rsidR="004A4351" w:rsidRPr="004A4351" w14:paraId="00F45590" w14:textId="77777777" w:rsidTr="00D05998">
        <w:trPr>
          <w:trHeight w:val="300"/>
        </w:trPr>
        <w:tc>
          <w:tcPr>
            <w:tcW w:w="1043" w:type="dxa"/>
            <w:shd w:val="clear" w:color="auto" w:fill="D9D9D9" w:themeFill="background1" w:themeFillShade="D9"/>
            <w:noWrap/>
            <w:vAlign w:val="center"/>
          </w:tcPr>
          <w:p w14:paraId="297AC109" w14:textId="77777777" w:rsidR="004A4351" w:rsidRPr="004A4351" w:rsidRDefault="004A4351" w:rsidP="00D05998">
            <w:pPr>
              <w:rPr>
                <w:rFonts w:cs="Arial"/>
                <w:bCs/>
                <w:sz w:val="24"/>
                <w:szCs w:val="28"/>
                <w:lang w:eastAsia="it-CH"/>
              </w:rPr>
            </w:pPr>
            <w:r w:rsidRPr="004A4351">
              <w:rPr>
                <w:rFonts w:cs="Arial"/>
                <w:bCs/>
                <w:sz w:val="24"/>
                <w:szCs w:val="28"/>
                <w:lang w:eastAsia="it-CH"/>
              </w:rPr>
              <w:t>V1.4</w:t>
            </w:r>
          </w:p>
        </w:tc>
        <w:tc>
          <w:tcPr>
            <w:tcW w:w="4481" w:type="dxa"/>
            <w:shd w:val="clear" w:color="auto" w:fill="D9D9D9" w:themeFill="background1" w:themeFillShade="D9"/>
            <w:noWrap/>
            <w:vAlign w:val="center"/>
          </w:tcPr>
          <w:p w14:paraId="654C4CE2" w14:textId="77777777" w:rsidR="004A4351" w:rsidRPr="004A4351" w:rsidRDefault="004A4351" w:rsidP="00D05998">
            <w:pPr>
              <w:rPr>
                <w:rFonts w:cs="Arial"/>
                <w:bCs/>
                <w:sz w:val="24"/>
                <w:szCs w:val="28"/>
                <w:lang w:eastAsia="it-CH"/>
              </w:rPr>
            </w:pPr>
            <w:r w:rsidRPr="004A4351">
              <w:rPr>
                <w:rFonts w:cs="Arial"/>
                <w:bCs/>
                <w:sz w:val="24"/>
                <w:szCs w:val="28"/>
                <w:lang w:eastAsia="it-CH"/>
              </w:rPr>
              <w:t>Specialisti</w:t>
            </w:r>
          </w:p>
        </w:tc>
        <w:tc>
          <w:tcPr>
            <w:tcW w:w="3969" w:type="dxa"/>
            <w:vAlign w:val="center"/>
          </w:tcPr>
          <w:p w14:paraId="3B2E7968"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150'000.-</w:t>
            </w:r>
          </w:p>
        </w:tc>
      </w:tr>
      <w:tr w:rsidR="004A4351" w:rsidRPr="004A4351" w14:paraId="5525208D" w14:textId="77777777" w:rsidTr="00D05998">
        <w:trPr>
          <w:trHeight w:val="300"/>
        </w:trPr>
        <w:tc>
          <w:tcPr>
            <w:tcW w:w="1043" w:type="dxa"/>
            <w:shd w:val="clear" w:color="auto" w:fill="D9D9D9" w:themeFill="background1" w:themeFillShade="D9"/>
            <w:noWrap/>
            <w:vAlign w:val="center"/>
          </w:tcPr>
          <w:p w14:paraId="3883336E" w14:textId="77777777" w:rsidR="004A4351" w:rsidRPr="004A4351" w:rsidRDefault="004A4351" w:rsidP="00D05998">
            <w:pPr>
              <w:rPr>
                <w:rFonts w:cs="Arial"/>
                <w:bCs/>
                <w:sz w:val="24"/>
                <w:szCs w:val="28"/>
                <w:lang w:eastAsia="it-CH"/>
              </w:rPr>
            </w:pPr>
            <w:r w:rsidRPr="004A4351">
              <w:rPr>
                <w:rFonts w:cs="Arial"/>
                <w:bCs/>
                <w:sz w:val="24"/>
                <w:szCs w:val="28"/>
                <w:lang w:eastAsia="it-CH"/>
              </w:rPr>
              <w:t>V1.5</w:t>
            </w:r>
          </w:p>
        </w:tc>
        <w:tc>
          <w:tcPr>
            <w:tcW w:w="4481" w:type="dxa"/>
            <w:shd w:val="clear" w:color="auto" w:fill="D9D9D9" w:themeFill="background1" w:themeFillShade="D9"/>
            <w:noWrap/>
            <w:vAlign w:val="center"/>
          </w:tcPr>
          <w:p w14:paraId="1C58CCB2" w14:textId="77777777" w:rsidR="004A4351" w:rsidRPr="004A4351" w:rsidRDefault="004A4351" w:rsidP="00D05998">
            <w:pPr>
              <w:rPr>
                <w:rFonts w:cs="Arial"/>
                <w:bCs/>
                <w:sz w:val="24"/>
                <w:szCs w:val="28"/>
                <w:lang w:eastAsia="it-CH"/>
              </w:rPr>
            </w:pPr>
            <w:r w:rsidRPr="004A4351">
              <w:rPr>
                <w:rFonts w:cs="Arial"/>
                <w:bCs/>
                <w:sz w:val="24"/>
                <w:szCs w:val="28"/>
                <w:lang w:eastAsia="it-CH"/>
              </w:rPr>
              <w:t>Team interdisciplinare di progettazione</w:t>
            </w:r>
          </w:p>
        </w:tc>
        <w:tc>
          <w:tcPr>
            <w:tcW w:w="3969" w:type="dxa"/>
            <w:vAlign w:val="center"/>
          </w:tcPr>
          <w:p w14:paraId="15B17D6B"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4'400'000.-</w:t>
            </w:r>
          </w:p>
        </w:tc>
      </w:tr>
      <w:tr w:rsidR="004A4351" w:rsidRPr="004A4351" w14:paraId="1D18C3BF" w14:textId="77777777" w:rsidTr="00D05998">
        <w:trPr>
          <w:trHeight w:val="300"/>
        </w:trPr>
        <w:tc>
          <w:tcPr>
            <w:tcW w:w="1043" w:type="dxa"/>
            <w:shd w:val="clear" w:color="auto" w:fill="D9D9D9" w:themeFill="background1" w:themeFillShade="D9"/>
            <w:noWrap/>
            <w:vAlign w:val="center"/>
          </w:tcPr>
          <w:p w14:paraId="0C5EA149" w14:textId="77777777" w:rsidR="004A4351" w:rsidRPr="004A4351" w:rsidRDefault="004A4351" w:rsidP="00D05998">
            <w:pPr>
              <w:rPr>
                <w:rFonts w:cs="Arial"/>
                <w:bCs/>
                <w:sz w:val="24"/>
                <w:szCs w:val="28"/>
                <w:lang w:eastAsia="it-CH"/>
              </w:rPr>
            </w:pPr>
            <w:r w:rsidRPr="004A4351">
              <w:rPr>
                <w:rFonts w:cs="Arial"/>
                <w:bCs/>
                <w:sz w:val="24"/>
                <w:szCs w:val="28"/>
                <w:lang w:eastAsia="it-CH"/>
              </w:rPr>
              <w:t>V3.5</w:t>
            </w:r>
          </w:p>
        </w:tc>
        <w:tc>
          <w:tcPr>
            <w:tcW w:w="4481" w:type="dxa"/>
            <w:shd w:val="clear" w:color="auto" w:fill="D9D9D9" w:themeFill="background1" w:themeFillShade="D9"/>
            <w:noWrap/>
            <w:vAlign w:val="center"/>
          </w:tcPr>
          <w:p w14:paraId="255E1BC1" w14:textId="77777777" w:rsidR="004A4351" w:rsidRPr="004A4351" w:rsidRDefault="004A4351" w:rsidP="00D05998">
            <w:pPr>
              <w:rPr>
                <w:rFonts w:cs="Arial"/>
                <w:bCs/>
                <w:sz w:val="24"/>
                <w:szCs w:val="28"/>
                <w:lang w:eastAsia="it-CH"/>
              </w:rPr>
            </w:pPr>
            <w:r w:rsidRPr="004A4351">
              <w:rPr>
                <w:rFonts w:cs="Arial"/>
                <w:bCs/>
                <w:sz w:val="24"/>
                <w:szCs w:val="28"/>
                <w:lang w:eastAsia="it-CH"/>
              </w:rPr>
              <w:t>Supporto al Committente</w:t>
            </w:r>
          </w:p>
        </w:tc>
        <w:tc>
          <w:tcPr>
            <w:tcW w:w="3969" w:type="dxa"/>
            <w:vAlign w:val="center"/>
          </w:tcPr>
          <w:p w14:paraId="265B715D"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150'000.-</w:t>
            </w:r>
          </w:p>
        </w:tc>
      </w:tr>
      <w:tr w:rsidR="004A4351" w:rsidRPr="004A4351" w14:paraId="7DA1E655" w14:textId="77777777" w:rsidTr="00D05998">
        <w:trPr>
          <w:trHeight w:val="300"/>
        </w:trPr>
        <w:tc>
          <w:tcPr>
            <w:tcW w:w="1043" w:type="dxa"/>
            <w:shd w:val="clear" w:color="auto" w:fill="D9D9D9" w:themeFill="background1" w:themeFillShade="D9"/>
            <w:noWrap/>
            <w:vAlign w:val="center"/>
          </w:tcPr>
          <w:p w14:paraId="5A1A2A63" w14:textId="77777777" w:rsidR="004A4351" w:rsidRPr="004A4351" w:rsidRDefault="004A4351" w:rsidP="00D05998">
            <w:pPr>
              <w:rPr>
                <w:rFonts w:cs="Arial"/>
                <w:bCs/>
                <w:sz w:val="24"/>
                <w:szCs w:val="28"/>
                <w:lang w:eastAsia="it-CH"/>
              </w:rPr>
            </w:pPr>
            <w:r w:rsidRPr="004A4351">
              <w:rPr>
                <w:rFonts w:cs="Arial"/>
                <w:bCs/>
                <w:sz w:val="24"/>
                <w:szCs w:val="28"/>
                <w:lang w:eastAsia="it-CH"/>
              </w:rPr>
              <w:t>W1.1</w:t>
            </w:r>
          </w:p>
        </w:tc>
        <w:tc>
          <w:tcPr>
            <w:tcW w:w="4481" w:type="dxa"/>
            <w:shd w:val="clear" w:color="auto" w:fill="D9D9D9" w:themeFill="background1" w:themeFillShade="D9"/>
            <w:noWrap/>
            <w:vAlign w:val="center"/>
          </w:tcPr>
          <w:p w14:paraId="38D8F40D" w14:textId="77777777" w:rsidR="004A4351" w:rsidRPr="004A4351" w:rsidRDefault="004A4351" w:rsidP="00D05998">
            <w:pPr>
              <w:rPr>
                <w:rFonts w:cs="Arial"/>
                <w:bCs/>
                <w:sz w:val="24"/>
                <w:szCs w:val="28"/>
                <w:lang w:eastAsia="it-CH"/>
              </w:rPr>
            </w:pPr>
            <w:r w:rsidRPr="004A4351">
              <w:rPr>
                <w:rFonts w:cs="Arial"/>
                <w:bCs/>
                <w:sz w:val="24"/>
                <w:szCs w:val="28"/>
                <w:lang w:eastAsia="it-CH"/>
              </w:rPr>
              <w:t>Costi secondari</w:t>
            </w:r>
          </w:p>
        </w:tc>
        <w:tc>
          <w:tcPr>
            <w:tcW w:w="3969" w:type="dxa"/>
            <w:vAlign w:val="center"/>
          </w:tcPr>
          <w:p w14:paraId="761779A0"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400’000.-</w:t>
            </w:r>
          </w:p>
        </w:tc>
      </w:tr>
      <w:tr w:rsidR="004A4351" w:rsidRPr="004A4351" w14:paraId="23814418" w14:textId="77777777" w:rsidTr="00D05998">
        <w:trPr>
          <w:trHeight w:val="300"/>
        </w:trPr>
        <w:tc>
          <w:tcPr>
            <w:tcW w:w="1043" w:type="dxa"/>
            <w:shd w:val="clear" w:color="auto" w:fill="D9D9D9" w:themeFill="background1" w:themeFillShade="D9"/>
            <w:noWrap/>
            <w:vAlign w:val="center"/>
          </w:tcPr>
          <w:p w14:paraId="470E4AC8" w14:textId="77777777" w:rsidR="004A4351" w:rsidRPr="004A4351" w:rsidRDefault="004A4351" w:rsidP="00D05998">
            <w:pPr>
              <w:rPr>
                <w:rFonts w:cs="Arial"/>
                <w:bCs/>
                <w:sz w:val="24"/>
                <w:szCs w:val="28"/>
                <w:lang w:eastAsia="it-CH"/>
              </w:rPr>
            </w:pPr>
            <w:r w:rsidRPr="004A4351">
              <w:rPr>
                <w:rFonts w:cs="Arial"/>
                <w:bCs/>
                <w:sz w:val="24"/>
                <w:szCs w:val="28"/>
                <w:lang w:eastAsia="it-CH"/>
              </w:rPr>
              <w:t>Z1.1</w:t>
            </w:r>
          </w:p>
        </w:tc>
        <w:tc>
          <w:tcPr>
            <w:tcW w:w="4481" w:type="dxa"/>
            <w:shd w:val="clear" w:color="auto" w:fill="D9D9D9" w:themeFill="background1" w:themeFillShade="D9"/>
            <w:noWrap/>
            <w:vAlign w:val="center"/>
          </w:tcPr>
          <w:p w14:paraId="0A57B6E6" w14:textId="378D6861" w:rsidR="004A4351" w:rsidRPr="004A4351" w:rsidRDefault="004A4351" w:rsidP="00D05998">
            <w:pPr>
              <w:rPr>
                <w:rFonts w:cs="Arial"/>
                <w:bCs/>
                <w:sz w:val="24"/>
                <w:szCs w:val="28"/>
                <w:lang w:eastAsia="it-CH"/>
              </w:rPr>
            </w:pPr>
            <w:r w:rsidRPr="004A4351">
              <w:rPr>
                <w:rFonts w:cs="Arial"/>
                <w:bCs/>
                <w:sz w:val="24"/>
                <w:szCs w:val="28"/>
                <w:lang w:eastAsia="it-CH"/>
              </w:rPr>
              <w:t>IVA 8.1%</w:t>
            </w:r>
          </w:p>
        </w:tc>
        <w:tc>
          <w:tcPr>
            <w:tcW w:w="3969" w:type="dxa"/>
            <w:vAlign w:val="center"/>
          </w:tcPr>
          <w:p w14:paraId="621039AB"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500’000.-</w:t>
            </w:r>
          </w:p>
        </w:tc>
      </w:tr>
      <w:tr w:rsidR="004A4351" w:rsidRPr="004A4351" w14:paraId="5335AF96" w14:textId="77777777" w:rsidTr="00D05998">
        <w:trPr>
          <w:trHeight w:val="503"/>
        </w:trPr>
        <w:tc>
          <w:tcPr>
            <w:tcW w:w="5524" w:type="dxa"/>
            <w:gridSpan w:val="2"/>
            <w:shd w:val="clear" w:color="auto" w:fill="D9D9D9"/>
            <w:noWrap/>
            <w:vAlign w:val="center"/>
          </w:tcPr>
          <w:p w14:paraId="311E0092" w14:textId="77777777" w:rsidR="004A4351" w:rsidRPr="004A4351" w:rsidRDefault="004A4351" w:rsidP="00D05998">
            <w:pPr>
              <w:tabs>
                <w:tab w:val="left" w:pos="426"/>
              </w:tabs>
              <w:rPr>
                <w:rFonts w:cs="Arial"/>
                <w:b/>
                <w:bCs/>
                <w:sz w:val="24"/>
                <w:szCs w:val="28"/>
                <w:lang w:eastAsia="it-CH"/>
              </w:rPr>
            </w:pPr>
            <w:r w:rsidRPr="004A4351">
              <w:rPr>
                <w:rFonts w:cs="Arial"/>
                <w:b/>
                <w:bCs/>
                <w:sz w:val="24"/>
                <w:szCs w:val="28"/>
                <w:lang w:eastAsia="it-CH"/>
              </w:rPr>
              <w:t>TOTALE A-Z</w:t>
            </w:r>
          </w:p>
        </w:tc>
        <w:tc>
          <w:tcPr>
            <w:tcW w:w="3969" w:type="dxa"/>
            <w:shd w:val="clear" w:color="auto" w:fill="D9D9D9"/>
            <w:vAlign w:val="center"/>
          </w:tcPr>
          <w:p w14:paraId="6708AF30"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6'400’000.-</w:t>
            </w:r>
          </w:p>
        </w:tc>
      </w:tr>
    </w:tbl>
    <w:p w14:paraId="18B16996" w14:textId="77777777" w:rsidR="004A4351" w:rsidRDefault="004A4351" w:rsidP="00D072DE">
      <w:pPr>
        <w:rPr>
          <w:b/>
          <w:sz w:val="24"/>
          <w:szCs w:val="24"/>
        </w:rPr>
      </w:pPr>
    </w:p>
    <w:p w14:paraId="7357B33B" w14:textId="77777777" w:rsidR="004A4351" w:rsidRPr="004A4351" w:rsidRDefault="004A4351" w:rsidP="004A4351">
      <w:pPr>
        <w:tabs>
          <w:tab w:val="left" w:pos="567"/>
          <w:tab w:val="left" w:pos="7371"/>
          <w:tab w:val="right" w:pos="9639"/>
        </w:tabs>
        <w:rPr>
          <w:rFonts w:cs="Arial"/>
          <w:sz w:val="24"/>
          <w:szCs w:val="28"/>
          <w:u w:val="single"/>
        </w:rPr>
      </w:pPr>
      <w:r w:rsidRPr="004A4351">
        <w:rPr>
          <w:rFonts w:cs="Arial"/>
          <w:sz w:val="24"/>
          <w:szCs w:val="28"/>
          <w:u w:val="single"/>
        </w:rPr>
        <w:t>Piscina coperta</w:t>
      </w:r>
    </w:p>
    <w:p w14:paraId="0683DF77" w14:textId="77777777" w:rsidR="004A4351" w:rsidRPr="004A4351" w:rsidRDefault="004A4351" w:rsidP="004A4351">
      <w:pPr>
        <w:pStyle w:val="Paragrafoelenco"/>
        <w:ind w:left="0"/>
        <w:rPr>
          <w:rFonts w:cs="Arial"/>
          <w:sz w:val="24"/>
          <w:szCs w:val="28"/>
        </w:rPr>
      </w:pPr>
      <w:r w:rsidRPr="004A4351">
        <w:rPr>
          <w:rFonts w:cs="Arial"/>
          <w:sz w:val="24"/>
          <w:szCs w:val="28"/>
        </w:rPr>
        <w:t>Il credito richiesto è così composto.</w:t>
      </w:r>
    </w:p>
    <w:p w14:paraId="4273D741" w14:textId="77777777" w:rsidR="004A4351" w:rsidRDefault="004A4351" w:rsidP="00D072DE">
      <w:pPr>
        <w:rPr>
          <w:b/>
          <w:sz w:val="24"/>
          <w:szCs w:val="24"/>
        </w:rPr>
      </w:pPr>
    </w:p>
    <w:tbl>
      <w:tblPr>
        <w:tblpPr w:leftFromText="141" w:rightFromText="141" w:vertAnchor="text" w:horzAnchor="margin" w:tblpY="66"/>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43"/>
        <w:gridCol w:w="4622"/>
        <w:gridCol w:w="3828"/>
      </w:tblGrid>
      <w:tr w:rsidR="004A4351" w:rsidRPr="004A4351" w14:paraId="7A9F12E5" w14:textId="77777777" w:rsidTr="00D05998">
        <w:trPr>
          <w:trHeight w:val="427"/>
        </w:trPr>
        <w:tc>
          <w:tcPr>
            <w:tcW w:w="1043" w:type="dxa"/>
            <w:shd w:val="clear" w:color="auto" w:fill="BFBFBF"/>
            <w:noWrap/>
            <w:vAlign w:val="center"/>
          </w:tcPr>
          <w:p w14:paraId="5BFCE119" w14:textId="77777777" w:rsidR="004A4351" w:rsidRPr="004A4351" w:rsidRDefault="004A4351" w:rsidP="00D05998">
            <w:pPr>
              <w:rPr>
                <w:rFonts w:cs="Arial"/>
                <w:b/>
                <w:bCs/>
                <w:sz w:val="24"/>
                <w:szCs w:val="28"/>
                <w:lang w:eastAsia="it-CH"/>
              </w:rPr>
            </w:pPr>
            <w:r w:rsidRPr="004A4351">
              <w:rPr>
                <w:rFonts w:cs="Arial"/>
                <w:b/>
                <w:bCs/>
                <w:sz w:val="24"/>
                <w:szCs w:val="28"/>
                <w:lang w:eastAsia="it-CH"/>
              </w:rPr>
              <w:t>Codice</w:t>
            </w:r>
          </w:p>
        </w:tc>
        <w:tc>
          <w:tcPr>
            <w:tcW w:w="4622" w:type="dxa"/>
            <w:shd w:val="clear" w:color="auto" w:fill="BFBFBF"/>
            <w:noWrap/>
            <w:vAlign w:val="center"/>
          </w:tcPr>
          <w:p w14:paraId="0F54668F" w14:textId="77777777" w:rsidR="004A4351" w:rsidRPr="004A4351" w:rsidRDefault="004A4351" w:rsidP="00D05998">
            <w:pPr>
              <w:rPr>
                <w:rFonts w:cs="Arial"/>
                <w:b/>
                <w:bCs/>
                <w:sz w:val="24"/>
                <w:szCs w:val="28"/>
                <w:lang w:eastAsia="it-CH"/>
              </w:rPr>
            </w:pPr>
            <w:r w:rsidRPr="004A4351">
              <w:rPr>
                <w:rFonts w:cs="Arial"/>
                <w:b/>
                <w:bCs/>
                <w:sz w:val="24"/>
                <w:szCs w:val="28"/>
                <w:lang w:eastAsia="it-CH"/>
              </w:rPr>
              <w:t>Designazione secondo eCCC-E</w:t>
            </w:r>
          </w:p>
        </w:tc>
        <w:tc>
          <w:tcPr>
            <w:tcW w:w="3828" w:type="dxa"/>
            <w:shd w:val="clear" w:color="auto" w:fill="BFBFBF"/>
            <w:vAlign w:val="center"/>
          </w:tcPr>
          <w:p w14:paraId="33EF33B2"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CHF</w:t>
            </w:r>
          </w:p>
        </w:tc>
      </w:tr>
      <w:tr w:rsidR="004A4351" w:rsidRPr="004A4351" w14:paraId="7D06A25C" w14:textId="77777777" w:rsidTr="00D05998">
        <w:trPr>
          <w:trHeight w:val="300"/>
        </w:trPr>
        <w:tc>
          <w:tcPr>
            <w:tcW w:w="1043" w:type="dxa"/>
            <w:shd w:val="clear" w:color="auto" w:fill="D9D9D9" w:themeFill="background1" w:themeFillShade="D9"/>
            <w:noWrap/>
            <w:vAlign w:val="center"/>
          </w:tcPr>
          <w:p w14:paraId="43A4D639" w14:textId="77777777" w:rsidR="004A4351" w:rsidRPr="004A4351" w:rsidRDefault="004A4351" w:rsidP="00D05998">
            <w:pPr>
              <w:rPr>
                <w:rFonts w:cs="Arial"/>
                <w:bCs/>
                <w:sz w:val="24"/>
                <w:szCs w:val="28"/>
                <w:lang w:eastAsia="it-CH"/>
              </w:rPr>
            </w:pPr>
            <w:r w:rsidRPr="004A4351">
              <w:rPr>
                <w:rFonts w:cs="Arial"/>
                <w:bCs/>
                <w:sz w:val="24"/>
                <w:szCs w:val="28"/>
                <w:lang w:eastAsia="it-CH"/>
              </w:rPr>
              <w:t>V</w:t>
            </w:r>
          </w:p>
        </w:tc>
        <w:tc>
          <w:tcPr>
            <w:tcW w:w="4622" w:type="dxa"/>
            <w:shd w:val="clear" w:color="auto" w:fill="D9D9D9" w:themeFill="background1" w:themeFillShade="D9"/>
            <w:noWrap/>
            <w:vAlign w:val="center"/>
          </w:tcPr>
          <w:p w14:paraId="25BB2C70" w14:textId="77777777" w:rsidR="004A4351" w:rsidRPr="004A4351" w:rsidRDefault="004A4351" w:rsidP="00D05998">
            <w:pPr>
              <w:rPr>
                <w:rFonts w:cs="Arial"/>
                <w:bCs/>
                <w:sz w:val="24"/>
                <w:szCs w:val="28"/>
                <w:lang w:eastAsia="it-CH"/>
              </w:rPr>
            </w:pPr>
            <w:r w:rsidRPr="004A4351">
              <w:rPr>
                <w:rFonts w:cs="Arial"/>
                <w:bCs/>
                <w:sz w:val="24"/>
                <w:szCs w:val="28"/>
                <w:lang w:eastAsia="it-CH"/>
              </w:rPr>
              <w:t>Concorso</w:t>
            </w:r>
          </w:p>
        </w:tc>
        <w:tc>
          <w:tcPr>
            <w:tcW w:w="3828" w:type="dxa"/>
            <w:vAlign w:val="center"/>
          </w:tcPr>
          <w:p w14:paraId="18A49577"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475'000.-</w:t>
            </w:r>
          </w:p>
        </w:tc>
      </w:tr>
      <w:tr w:rsidR="004A4351" w:rsidRPr="004A4351" w14:paraId="609A534F" w14:textId="77777777" w:rsidTr="00D05998">
        <w:trPr>
          <w:trHeight w:val="300"/>
        </w:trPr>
        <w:tc>
          <w:tcPr>
            <w:tcW w:w="1043" w:type="dxa"/>
            <w:shd w:val="clear" w:color="auto" w:fill="D9D9D9" w:themeFill="background1" w:themeFillShade="D9"/>
            <w:noWrap/>
            <w:vAlign w:val="center"/>
          </w:tcPr>
          <w:p w14:paraId="028FA31B" w14:textId="77777777" w:rsidR="004A4351" w:rsidRPr="004A4351" w:rsidRDefault="004A4351" w:rsidP="00D05998">
            <w:pPr>
              <w:rPr>
                <w:rFonts w:cs="Arial"/>
                <w:bCs/>
                <w:sz w:val="24"/>
                <w:szCs w:val="28"/>
                <w:lang w:eastAsia="it-CH"/>
              </w:rPr>
            </w:pPr>
            <w:r w:rsidRPr="004A4351">
              <w:rPr>
                <w:rFonts w:cs="Arial"/>
                <w:bCs/>
                <w:sz w:val="24"/>
                <w:szCs w:val="28"/>
                <w:lang w:eastAsia="it-CH"/>
              </w:rPr>
              <w:t>V1.4</w:t>
            </w:r>
          </w:p>
        </w:tc>
        <w:tc>
          <w:tcPr>
            <w:tcW w:w="4622" w:type="dxa"/>
            <w:shd w:val="clear" w:color="auto" w:fill="D9D9D9" w:themeFill="background1" w:themeFillShade="D9"/>
            <w:noWrap/>
            <w:vAlign w:val="center"/>
          </w:tcPr>
          <w:p w14:paraId="5B70E3B3" w14:textId="77777777" w:rsidR="004A4351" w:rsidRPr="004A4351" w:rsidRDefault="004A4351" w:rsidP="00D05998">
            <w:pPr>
              <w:rPr>
                <w:rFonts w:cs="Arial"/>
                <w:bCs/>
                <w:sz w:val="24"/>
                <w:szCs w:val="28"/>
                <w:lang w:eastAsia="it-CH"/>
              </w:rPr>
            </w:pPr>
            <w:r w:rsidRPr="004A4351">
              <w:rPr>
                <w:rFonts w:cs="Arial"/>
                <w:bCs/>
                <w:sz w:val="24"/>
                <w:szCs w:val="28"/>
                <w:lang w:eastAsia="it-CH"/>
              </w:rPr>
              <w:t>Specialisti</w:t>
            </w:r>
          </w:p>
        </w:tc>
        <w:tc>
          <w:tcPr>
            <w:tcW w:w="3828" w:type="dxa"/>
            <w:vAlign w:val="center"/>
          </w:tcPr>
          <w:p w14:paraId="14DC4045"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75'000.-</w:t>
            </w:r>
          </w:p>
        </w:tc>
      </w:tr>
      <w:tr w:rsidR="004A4351" w:rsidRPr="004A4351" w14:paraId="38AB855A" w14:textId="77777777" w:rsidTr="00D05998">
        <w:trPr>
          <w:trHeight w:val="300"/>
        </w:trPr>
        <w:tc>
          <w:tcPr>
            <w:tcW w:w="1043" w:type="dxa"/>
            <w:shd w:val="clear" w:color="auto" w:fill="D9D9D9" w:themeFill="background1" w:themeFillShade="D9"/>
            <w:noWrap/>
            <w:vAlign w:val="center"/>
          </w:tcPr>
          <w:p w14:paraId="1B7AD90A" w14:textId="77777777" w:rsidR="004A4351" w:rsidRPr="004A4351" w:rsidRDefault="004A4351" w:rsidP="00D05998">
            <w:pPr>
              <w:rPr>
                <w:rFonts w:cs="Arial"/>
                <w:bCs/>
                <w:sz w:val="24"/>
                <w:szCs w:val="28"/>
                <w:lang w:eastAsia="it-CH"/>
              </w:rPr>
            </w:pPr>
            <w:r w:rsidRPr="004A4351">
              <w:rPr>
                <w:rFonts w:cs="Arial"/>
                <w:bCs/>
                <w:sz w:val="24"/>
                <w:szCs w:val="28"/>
                <w:lang w:eastAsia="it-CH"/>
              </w:rPr>
              <w:t>V1.5</w:t>
            </w:r>
          </w:p>
        </w:tc>
        <w:tc>
          <w:tcPr>
            <w:tcW w:w="4622" w:type="dxa"/>
            <w:shd w:val="clear" w:color="auto" w:fill="D9D9D9" w:themeFill="background1" w:themeFillShade="D9"/>
            <w:noWrap/>
            <w:vAlign w:val="center"/>
          </w:tcPr>
          <w:p w14:paraId="52E51838" w14:textId="77777777" w:rsidR="004A4351" w:rsidRPr="004A4351" w:rsidRDefault="004A4351" w:rsidP="00D05998">
            <w:pPr>
              <w:rPr>
                <w:rFonts w:cs="Arial"/>
                <w:bCs/>
                <w:sz w:val="24"/>
                <w:szCs w:val="28"/>
                <w:lang w:eastAsia="it-CH"/>
              </w:rPr>
            </w:pPr>
            <w:r w:rsidRPr="004A4351">
              <w:rPr>
                <w:rFonts w:cs="Arial"/>
                <w:bCs/>
                <w:sz w:val="24"/>
                <w:szCs w:val="28"/>
                <w:lang w:eastAsia="it-CH"/>
              </w:rPr>
              <w:t>Team interdisciplinare di progettazione</w:t>
            </w:r>
          </w:p>
        </w:tc>
        <w:tc>
          <w:tcPr>
            <w:tcW w:w="3828" w:type="dxa"/>
            <w:vAlign w:val="center"/>
          </w:tcPr>
          <w:p w14:paraId="39DEF00A"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2'200'000.-</w:t>
            </w:r>
          </w:p>
        </w:tc>
      </w:tr>
      <w:tr w:rsidR="004A4351" w:rsidRPr="004A4351" w14:paraId="3FC0F430" w14:textId="77777777" w:rsidTr="00D05998">
        <w:trPr>
          <w:trHeight w:val="300"/>
        </w:trPr>
        <w:tc>
          <w:tcPr>
            <w:tcW w:w="1043" w:type="dxa"/>
            <w:shd w:val="clear" w:color="auto" w:fill="D9D9D9" w:themeFill="background1" w:themeFillShade="D9"/>
            <w:noWrap/>
            <w:vAlign w:val="center"/>
          </w:tcPr>
          <w:p w14:paraId="27279FBE" w14:textId="77777777" w:rsidR="004A4351" w:rsidRPr="004A4351" w:rsidRDefault="004A4351" w:rsidP="00D05998">
            <w:pPr>
              <w:rPr>
                <w:rFonts w:cs="Arial"/>
                <w:bCs/>
                <w:sz w:val="24"/>
                <w:szCs w:val="28"/>
                <w:lang w:eastAsia="it-CH"/>
              </w:rPr>
            </w:pPr>
            <w:r w:rsidRPr="004A4351">
              <w:rPr>
                <w:rFonts w:cs="Arial"/>
                <w:bCs/>
                <w:sz w:val="24"/>
                <w:szCs w:val="28"/>
                <w:lang w:eastAsia="it-CH"/>
              </w:rPr>
              <w:t>V3.5</w:t>
            </w:r>
          </w:p>
        </w:tc>
        <w:tc>
          <w:tcPr>
            <w:tcW w:w="4622" w:type="dxa"/>
            <w:shd w:val="clear" w:color="auto" w:fill="D9D9D9" w:themeFill="background1" w:themeFillShade="D9"/>
            <w:noWrap/>
            <w:vAlign w:val="center"/>
          </w:tcPr>
          <w:p w14:paraId="362811E4" w14:textId="77777777" w:rsidR="004A4351" w:rsidRPr="004A4351" w:rsidRDefault="004A4351" w:rsidP="00D05998">
            <w:pPr>
              <w:rPr>
                <w:rFonts w:cs="Arial"/>
                <w:bCs/>
                <w:sz w:val="24"/>
                <w:szCs w:val="28"/>
                <w:lang w:eastAsia="it-CH"/>
              </w:rPr>
            </w:pPr>
            <w:r w:rsidRPr="004A4351">
              <w:rPr>
                <w:rFonts w:cs="Arial"/>
                <w:bCs/>
                <w:sz w:val="24"/>
                <w:szCs w:val="28"/>
                <w:lang w:eastAsia="it-CH"/>
              </w:rPr>
              <w:t>Supporto al Committente</w:t>
            </w:r>
          </w:p>
        </w:tc>
        <w:tc>
          <w:tcPr>
            <w:tcW w:w="3828" w:type="dxa"/>
            <w:vAlign w:val="center"/>
          </w:tcPr>
          <w:p w14:paraId="3A4337D0"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150'000.-</w:t>
            </w:r>
          </w:p>
        </w:tc>
      </w:tr>
      <w:tr w:rsidR="004A4351" w:rsidRPr="004A4351" w14:paraId="0405F2B8" w14:textId="77777777" w:rsidTr="00D05998">
        <w:trPr>
          <w:trHeight w:val="300"/>
        </w:trPr>
        <w:tc>
          <w:tcPr>
            <w:tcW w:w="1043" w:type="dxa"/>
            <w:shd w:val="clear" w:color="auto" w:fill="D9D9D9" w:themeFill="background1" w:themeFillShade="D9"/>
            <w:noWrap/>
            <w:vAlign w:val="center"/>
          </w:tcPr>
          <w:p w14:paraId="6864B62B" w14:textId="77777777" w:rsidR="004A4351" w:rsidRPr="004A4351" w:rsidRDefault="004A4351" w:rsidP="00D05998">
            <w:pPr>
              <w:rPr>
                <w:rFonts w:cs="Arial"/>
                <w:bCs/>
                <w:sz w:val="24"/>
                <w:szCs w:val="28"/>
                <w:lang w:eastAsia="it-CH"/>
              </w:rPr>
            </w:pPr>
            <w:r w:rsidRPr="004A4351">
              <w:rPr>
                <w:rFonts w:cs="Arial"/>
                <w:bCs/>
                <w:sz w:val="24"/>
                <w:szCs w:val="28"/>
                <w:lang w:eastAsia="it-CH"/>
              </w:rPr>
              <w:t>W1.1</w:t>
            </w:r>
          </w:p>
        </w:tc>
        <w:tc>
          <w:tcPr>
            <w:tcW w:w="4622" w:type="dxa"/>
            <w:shd w:val="clear" w:color="auto" w:fill="D9D9D9" w:themeFill="background1" w:themeFillShade="D9"/>
            <w:noWrap/>
            <w:vAlign w:val="center"/>
          </w:tcPr>
          <w:p w14:paraId="7AAD7C90" w14:textId="77777777" w:rsidR="004A4351" w:rsidRPr="004A4351" w:rsidRDefault="004A4351" w:rsidP="00D05998">
            <w:pPr>
              <w:rPr>
                <w:rFonts w:cs="Arial"/>
                <w:bCs/>
                <w:sz w:val="24"/>
                <w:szCs w:val="28"/>
                <w:lang w:eastAsia="it-CH"/>
              </w:rPr>
            </w:pPr>
            <w:r w:rsidRPr="004A4351">
              <w:rPr>
                <w:rFonts w:cs="Arial"/>
                <w:bCs/>
                <w:sz w:val="24"/>
                <w:szCs w:val="28"/>
                <w:lang w:eastAsia="it-CH"/>
              </w:rPr>
              <w:t>Costi secondari</w:t>
            </w:r>
          </w:p>
        </w:tc>
        <w:tc>
          <w:tcPr>
            <w:tcW w:w="3828" w:type="dxa"/>
            <w:vAlign w:val="center"/>
          </w:tcPr>
          <w:p w14:paraId="6C90A48F"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200’000.-</w:t>
            </w:r>
          </w:p>
        </w:tc>
      </w:tr>
      <w:tr w:rsidR="004A4351" w:rsidRPr="004A4351" w14:paraId="0258C3BB" w14:textId="77777777" w:rsidTr="00D05998">
        <w:trPr>
          <w:trHeight w:val="300"/>
        </w:trPr>
        <w:tc>
          <w:tcPr>
            <w:tcW w:w="1043" w:type="dxa"/>
            <w:shd w:val="clear" w:color="auto" w:fill="D9D9D9" w:themeFill="background1" w:themeFillShade="D9"/>
            <w:noWrap/>
            <w:vAlign w:val="center"/>
          </w:tcPr>
          <w:p w14:paraId="733D3E8E" w14:textId="77777777" w:rsidR="004A4351" w:rsidRPr="004A4351" w:rsidRDefault="004A4351" w:rsidP="00D05998">
            <w:pPr>
              <w:rPr>
                <w:rFonts w:cs="Arial"/>
                <w:bCs/>
                <w:sz w:val="24"/>
                <w:szCs w:val="28"/>
                <w:lang w:eastAsia="it-CH"/>
              </w:rPr>
            </w:pPr>
            <w:r w:rsidRPr="004A4351">
              <w:rPr>
                <w:rFonts w:cs="Arial"/>
                <w:bCs/>
                <w:sz w:val="24"/>
                <w:szCs w:val="28"/>
                <w:lang w:eastAsia="it-CH"/>
              </w:rPr>
              <w:t>Z1.1</w:t>
            </w:r>
          </w:p>
        </w:tc>
        <w:tc>
          <w:tcPr>
            <w:tcW w:w="4622" w:type="dxa"/>
            <w:shd w:val="clear" w:color="auto" w:fill="D9D9D9" w:themeFill="background1" w:themeFillShade="D9"/>
            <w:noWrap/>
            <w:vAlign w:val="center"/>
          </w:tcPr>
          <w:p w14:paraId="0F95B2E4" w14:textId="4BB69C0C" w:rsidR="004A4351" w:rsidRPr="004A4351" w:rsidRDefault="004A4351" w:rsidP="00D05998">
            <w:pPr>
              <w:rPr>
                <w:rFonts w:cs="Arial"/>
                <w:bCs/>
                <w:sz w:val="24"/>
                <w:szCs w:val="28"/>
                <w:lang w:eastAsia="it-CH"/>
              </w:rPr>
            </w:pPr>
            <w:r w:rsidRPr="004A4351">
              <w:rPr>
                <w:rFonts w:cs="Arial"/>
                <w:bCs/>
                <w:sz w:val="24"/>
                <w:szCs w:val="28"/>
                <w:lang w:eastAsia="it-CH"/>
              </w:rPr>
              <w:t>IVA 8.1%</w:t>
            </w:r>
          </w:p>
        </w:tc>
        <w:tc>
          <w:tcPr>
            <w:tcW w:w="3828" w:type="dxa"/>
            <w:vAlign w:val="center"/>
          </w:tcPr>
          <w:p w14:paraId="7CFC9E7B"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251’000.-</w:t>
            </w:r>
          </w:p>
        </w:tc>
      </w:tr>
      <w:tr w:rsidR="004A4351" w:rsidRPr="004A4351" w14:paraId="4C9CE862" w14:textId="77777777" w:rsidTr="00D05998">
        <w:trPr>
          <w:trHeight w:val="503"/>
        </w:trPr>
        <w:tc>
          <w:tcPr>
            <w:tcW w:w="5665" w:type="dxa"/>
            <w:gridSpan w:val="2"/>
            <w:shd w:val="clear" w:color="auto" w:fill="D9D9D9"/>
            <w:noWrap/>
            <w:vAlign w:val="center"/>
          </w:tcPr>
          <w:p w14:paraId="225997E8" w14:textId="77777777" w:rsidR="004A4351" w:rsidRPr="004A4351" w:rsidRDefault="004A4351" w:rsidP="00D05998">
            <w:pPr>
              <w:tabs>
                <w:tab w:val="left" w:pos="426"/>
              </w:tabs>
              <w:rPr>
                <w:rFonts w:cs="Arial"/>
                <w:b/>
                <w:bCs/>
                <w:sz w:val="24"/>
                <w:szCs w:val="28"/>
                <w:lang w:eastAsia="it-CH"/>
              </w:rPr>
            </w:pPr>
            <w:r w:rsidRPr="004A4351">
              <w:rPr>
                <w:rFonts w:cs="Arial"/>
                <w:b/>
                <w:bCs/>
                <w:sz w:val="24"/>
                <w:szCs w:val="28"/>
                <w:lang w:eastAsia="it-CH"/>
              </w:rPr>
              <w:t>TOTALE A-Z</w:t>
            </w:r>
          </w:p>
        </w:tc>
        <w:tc>
          <w:tcPr>
            <w:tcW w:w="3828" w:type="dxa"/>
            <w:shd w:val="clear" w:color="auto" w:fill="D9D9D9"/>
            <w:vAlign w:val="center"/>
          </w:tcPr>
          <w:p w14:paraId="622550E2"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3'352’000.-</w:t>
            </w:r>
          </w:p>
        </w:tc>
      </w:tr>
    </w:tbl>
    <w:p w14:paraId="2555B4F8" w14:textId="77777777" w:rsidR="004A4351" w:rsidRDefault="004A4351" w:rsidP="00D072DE">
      <w:pPr>
        <w:rPr>
          <w:b/>
          <w:sz w:val="24"/>
          <w:szCs w:val="24"/>
        </w:rPr>
      </w:pPr>
    </w:p>
    <w:p w14:paraId="1B75DE87" w14:textId="77777777" w:rsidR="004A4351" w:rsidRPr="004A4351" w:rsidRDefault="004A4351" w:rsidP="004A4351">
      <w:pPr>
        <w:tabs>
          <w:tab w:val="left" w:pos="567"/>
          <w:tab w:val="left" w:pos="7371"/>
          <w:tab w:val="right" w:pos="9639"/>
        </w:tabs>
        <w:rPr>
          <w:rFonts w:cs="Arial"/>
          <w:sz w:val="24"/>
          <w:szCs w:val="28"/>
          <w:u w:val="single"/>
        </w:rPr>
      </w:pPr>
      <w:r w:rsidRPr="004A4351">
        <w:rPr>
          <w:rFonts w:cs="Arial"/>
          <w:sz w:val="24"/>
          <w:szCs w:val="28"/>
          <w:u w:val="single"/>
        </w:rPr>
        <w:t>Sistemazione paesaggistica</w:t>
      </w:r>
    </w:p>
    <w:p w14:paraId="1DF12D8E" w14:textId="13E6ACF3" w:rsidR="004A4351" w:rsidRPr="004A4351" w:rsidRDefault="004A4351" w:rsidP="004A4351">
      <w:pPr>
        <w:rPr>
          <w:rFonts w:cs="Arial"/>
          <w:sz w:val="24"/>
          <w:szCs w:val="28"/>
        </w:rPr>
      </w:pPr>
      <w:r w:rsidRPr="004A4351">
        <w:rPr>
          <w:rFonts w:cs="Arial"/>
          <w:sz w:val="24"/>
          <w:szCs w:val="28"/>
        </w:rPr>
        <w:t>Il credito richiesto è così composto.</w:t>
      </w:r>
    </w:p>
    <w:p w14:paraId="04B96D0D" w14:textId="77777777" w:rsidR="004A4351" w:rsidRDefault="004A4351" w:rsidP="004A4351">
      <w:pPr>
        <w:rPr>
          <w:rFonts w:cs="Arial"/>
          <w:szCs w:val="24"/>
        </w:rPr>
      </w:pPr>
    </w:p>
    <w:tbl>
      <w:tblPr>
        <w:tblpPr w:leftFromText="141" w:rightFromText="141" w:vertAnchor="text" w:horzAnchor="margin" w:tblpY="6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43"/>
        <w:gridCol w:w="4622"/>
        <w:gridCol w:w="3828"/>
      </w:tblGrid>
      <w:tr w:rsidR="004A4351" w:rsidRPr="004A4351" w14:paraId="45BFFC5F" w14:textId="77777777" w:rsidTr="00D05998">
        <w:trPr>
          <w:trHeight w:val="427"/>
        </w:trPr>
        <w:tc>
          <w:tcPr>
            <w:tcW w:w="1043" w:type="dxa"/>
            <w:shd w:val="clear" w:color="auto" w:fill="BFBFBF"/>
            <w:noWrap/>
            <w:vAlign w:val="center"/>
          </w:tcPr>
          <w:p w14:paraId="4812B11A" w14:textId="77777777" w:rsidR="004A4351" w:rsidRPr="004A4351" w:rsidRDefault="004A4351" w:rsidP="00D05998">
            <w:pPr>
              <w:rPr>
                <w:rFonts w:cs="Arial"/>
                <w:b/>
                <w:bCs/>
                <w:sz w:val="24"/>
                <w:szCs w:val="28"/>
                <w:lang w:eastAsia="it-CH"/>
              </w:rPr>
            </w:pPr>
            <w:r w:rsidRPr="004A4351">
              <w:rPr>
                <w:rFonts w:cs="Arial"/>
                <w:b/>
                <w:bCs/>
                <w:sz w:val="24"/>
                <w:szCs w:val="28"/>
                <w:lang w:eastAsia="it-CH"/>
              </w:rPr>
              <w:t>Codice</w:t>
            </w:r>
          </w:p>
        </w:tc>
        <w:tc>
          <w:tcPr>
            <w:tcW w:w="4622" w:type="dxa"/>
            <w:shd w:val="clear" w:color="auto" w:fill="BFBFBF"/>
            <w:noWrap/>
            <w:vAlign w:val="center"/>
          </w:tcPr>
          <w:p w14:paraId="10211D4C" w14:textId="77777777" w:rsidR="004A4351" w:rsidRPr="004A4351" w:rsidRDefault="004A4351" w:rsidP="00D05998">
            <w:pPr>
              <w:rPr>
                <w:rFonts w:cs="Arial"/>
                <w:b/>
                <w:bCs/>
                <w:sz w:val="24"/>
                <w:szCs w:val="28"/>
                <w:lang w:eastAsia="it-CH"/>
              </w:rPr>
            </w:pPr>
            <w:r w:rsidRPr="004A4351">
              <w:rPr>
                <w:rFonts w:cs="Arial"/>
                <w:b/>
                <w:bCs/>
                <w:sz w:val="24"/>
                <w:szCs w:val="28"/>
                <w:lang w:eastAsia="it-CH"/>
              </w:rPr>
              <w:t>Designazione secondo eCCC-E</w:t>
            </w:r>
          </w:p>
        </w:tc>
        <w:tc>
          <w:tcPr>
            <w:tcW w:w="3828" w:type="dxa"/>
            <w:shd w:val="clear" w:color="auto" w:fill="BFBFBF"/>
            <w:vAlign w:val="center"/>
          </w:tcPr>
          <w:p w14:paraId="616DA0D5"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CHF</w:t>
            </w:r>
          </w:p>
        </w:tc>
      </w:tr>
      <w:tr w:rsidR="004A4351" w:rsidRPr="004A4351" w14:paraId="4A61AE41" w14:textId="77777777" w:rsidTr="00D05998">
        <w:trPr>
          <w:trHeight w:val="300"/>
        </w:trPr>
        <w:tc>
          <w:tcPr>
            <w:tcW w:w="1043" w:type="dxa"/>
            <w:shd w:val="clear" w:color="auto" w:fill="D9D9D9" w:themeFill="background1" w:themeFillShade="D9"/>
            <w:noWrap/>
            <w:vAlign w:val="center"/>
          </w:tcPr>
          <w:p w14:paraId="71419F0D" w14:textId="77777777" w:rsidR="004A4351" w:rsidRPr="004A4351" w:rsidRDefault="004A4351" w:rsidP="00D05998">
            <w:pPr>
              <w:rPr>
                <w:rFonts w:cs="Arial"/>
                <w:bCs/>
                <w:sz w:val="24"/>
                <w:szCs w:val="28"/>
                <w:lang w:eastAsia="it-CH"/>
              </w:rPr>
            </w:pPr>
            <w:r w:rsidRPr="004A4351">
              <w:rPr>
                <w:rFonts w:cs="Arial"/>
                <w:bCs/>
                <w:sz w:val="24"/>
                <w:szCs w:val="28"/>
                <w:lang w:eastAsia="it-CH"/>
              </w:rPr>
              <w:t>V</w:t>
            </w:r>
          </w:p>
        </w:tc>
        <w:tc>
          <w:tcPr>
            <w:tcW w:w="4622" w:type="dxa"/>
            <w:shd w:val="clear" w:color="auto" w:fill="D9D9D9" w:themeFill="background1" w:themeFillShade="D9"/>
            <w:noWrap/>
            <w:vAlign w:val="center"/>
          </w:tcPr>
          <w:p w14:paraId="7D7FAE0E" w14:textId="77777777" w:rsidR="004A4351" w:rsidRPr="004A4351" w:rsidRDefault="004A4351" w:rsidP="00D05998">
            <w:pPr>
              <w:rPr>
                <w:rFonts w:cs="Arial"/>
                <w:bCs/>
                <w:sz w:val="24"/>
                <w:szCs w:val="28"/>
                <w:lang w:eastAsia="it-CH"/>
              </w:rPr>
            </w:pPr>
            <w:r w:rsidRPr="004A4351">
              <w:rPr>
                <w:rFonts w:cs="Arial"/>
                <w:bCs/>
                <w:sz w:val="24"/>
                <w:szCs w:val="28"/>
                <w:lang w:eastAsia="it-CH"/>
              </w:rPr>
              <w:t>Concorso</w:t>
            </w:r>
          </w:p>
        </w:tc>
        <w:tc>
          <w:tcPr>
            <w:tcW w:w="3828" w:type="dxa"/>
            <w:vAlign w:val="center"/>
          </w:tcPr>
          <w:p w14:paraId="26454480"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425'000.-</w:t>
            </w:r>
          </w:p>
        </w:tc>
      </w:tr>
      <w:tr w:rsidR="004A4351" w:rsidRPr="004A4351" w14:paraId="2D27E95B" w14:textId="77777777" w:rsidTr="00D05998">
        <w:trPr>
          <w:trHeight w:val="300"/>
        </w:trPr>
        <w:tc>
          <w:tcPr>
            <w:tcW w:w="1043" w:type="dxa"/>
            <w:shd w:val="clear" w:color="auto" w:fill="D9D9D9" w:themeFill="background1" w:themeFillShade="D9"/>
            <w:noWrap/>
            <w:vAlign w:val="center"/>
          </w:tcPr>
          <w:p w14:paraId="2066BF98" w14:textId="77777777" w:rsidR="004A4351" w:rsidRPr="004A4351" w:rsidRDefault="004A4351" w:rsidP="00D05998">
            <w:pPr>
              <w:rPr>
                <w:rFonts w:cs="Arial"/>
                <w:bCs/>
                <w:sz w:val="24"/>
                <w:szCs w:val="28"/>
                <w:lang w:eastAsia="it-CH"/>
              </w:rPr>
            </w:pPr>
            <w:r w:rsidRPr="004A4351">
              <w:rPr>
                <w:rFonts w:cs="Arial"/>
                <w:bCs/>
                <w:sz w:val="24"/>
                <w:szCs w:val="28"/>
                <w:lang w:eastAsia="it-CH"/>
              </w:rPr>
              <w:t>V1.4</w:t>
            </w:r>
          </w:p>
        </w:tc>
        <w:tc>
          <w:tcPr>
            <w:tcW w:w="4622" w:type="dxa"/>
            <w:shd w:val="clear" w:color="auto" w:fill="D9D9D9" w:themeFill="background1" w:themeFillShade="D9"/>
            <w:noWrap/>
            <w:vAlign w:val="center"/>
          </w:tcPr>
          <w:p w14:paraId="20D0E4BD" w14:textId="77777777" w:rsidR="004A4351" w:rsidRPr="004A4351" w:rsidRDefault="004A4351" w:rsidP="00D05998">
            <w:pPr>
              <w:rPr>
                <w:rFonts w:cs="Arial"/>
                <w:bCs/>
                <w:sz w:val="24"/>
                <w:szCs w:val="28"/>
                <w:lang w:eastAsia="it-CH"/>
              </w:rPr>
            </w:pPr>
            <w:r w:rsidRPr="004A4351">
              <w:rPr>
                <w:rFonts w:cs="Arial"/>
                <w:bCs/>
                <w:sz w:val="24"/>
                <w:szCs w:val="28"/>
                <w:lang w:eastAsia="it-CH"/>
              </w:rPr>
              <w:t>Specialisti</w:t>
            </w:r>
          </w:p>
        </w:tc>
        <w:tc>
          <w:tcPr>
            <w:tcW w:w="3828" w:type="dxa"/>
            <w:vAlign w:val="center"/>
          </w:tcPr>
          <w:p w14:paraId="08E3FB2F"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37'500.-</w:t>
            </w:r>
          </w:p>
        </w:tc>
      </w:tr>
      <w:tr w:rsidR="004A4351" w:rsidRPr="004A4351" w14:paraId="4B74BD05" w14:textId="77777777" w:rsidTr="00D05998">
        <w:trPr>
          <w:trHeight w:val="300"/>
        </w:trPr>
        <w:tc>
          <w:tcPr>
            <w:tcW w:w="1043" w:type="dxa"/>
            <w:shd w:val="clear" w:color="auto" w:fill="D9D9D9" w:themeFill="background1" w:themeFillShade="D9"/>
            <w:noWrap/>
            <w:vAlign w:val="center"/>
          </w:tcPr>
          <w:p w14:paraId="6F301322" w14:textId="77777777" w:rsidR="004A4351" w:rsidRPr="004A4351" w:rsidRDefault="004A4351" w:rsidP="00D05998">
            <w:pPr>
              <w:rPr>
                <w:rFonts w:cs="Arial"/>
                <w:bCs/>
                <w:sz w:val="24"/>
                <w:szCs w:val="28"/>
                <w:lang w:eastAsia="it-CH"/>
              </w:rPr>
            </w:pPr>
            <w:r w:rsidRPr="004A4351">
              <w:rPr>
                <w:rFonts w:cs="Arial"/>
                <w:bCs/>
                <w:sz w:val="24"/>
                <w:szCs w:val="28"/>
                <w:lang w:eastAsia="it-CH"/>
              </w:rPr>
              <w:t>V1.5</w:t>
            </w:r>
          </w:p>
        </w:tc>
        <w:tc>
          <w:tcPr>
            <w:tcW w:w="4622" w:type="dxa"/>
            <w:shd w:val="clear" w:color="auto" w:fill="D9D9D9" w:themeFill="background1" w:themeFillShade="D9"/>
            <w:noWrap/>
            <w:vAlign w:val="center"/>
          </w:tcPr>
          <w:p w14:paraId="225AFFB5" w14:textId="77777777" w:rsidR="004A4351" w:rsidRPr="004A4351" w:rsidRDefault="004A4351" w:rsidP="00D05998">
            <w:pPr>
              <w:rPr>
                <w:rFonts w:cs="Arial"/>
                <w:bCs/>
                <w:sz w:val="24"/>
                <w:szCs w:val="28"/>
                <w:lang w:eastAsia="it-CH"/>
              </w:rPr>
            </w:pPr>
            <w:r w:rsidRPr="004A4351">
              <w:rPr>
                <w:rFonts w:cs="Arial"/>
                <w:bCs/>
                <w:sz w:val="24"/>
                <w:szCs w:val="28"/>
                <w:lang w:eastAsia="it-CH"/>
              </w:rPr>
              <w:t>Team interdisciplinare di progettazione</w:t>
            </w:r>
          </w:p>
        </w:tc>
        <w:tc>
          <w:tcPr>
            <w:tcW w:w="3828" w:type="dxa"/>
            <w:vAlign w:val="center"/>
          </w:tcPr>
          <w:p w14:paraId="18107C14"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1'100'000.-</w:t>
            </w:r>
          </w:p>
        </w:tc>
      </w:tr>
      <w:tr w:rsidR="004A4351" w:rsidRPr="004A4351" w14:paraId="21AF2055" w14:textId="77777777" w:rsidTr="00D05998">
        <w:trPr>
          <w:trHeight w:val="300"/>
        </w:trPr>
        <w:tc>
          <w:tcPr>
            <w:tcW w:w="1043" w:type="dxa"/>
            <w:shd w:val="clear" w:color="auto" w:fill="D9D9D9" w:themeFill="background1" w:themeFillShade="D9"/>
            <w:noWrap/>
            <w:vAlign w:val="center"/>
          </w:tcPr>
          <w:p w14:paraId="588433AB" w14:textId="77777777" w:rsidR="004A4351" w:rsidRPr="004A4351" w:rsidRDefault="004A4351" w:rsidP="00D05998">
            <w:pPr>
              <w:rPr>
                <w:rFonts w:cs="Arial"/>
                <w:bCs/>
                <w:sz w:val="24"/>
                <w:szCs w:val="28"/>
                <w:lang w:eastAsia="it-CH"/>
              </w:rPr>
            </w:pPr>
            <w:r w:rsidRPr="004A4351">
              <w:rPr>
                <w:rFonts w:cs="Arial"/>
                <w:bCs/>
                <w:sz w:val="24"/>
                <w:szCs w:val="28"/>
                <w:lang w:eastAsia="it-CH"/>
              </w:rPr>
              <w:t>V3.5</w:t>
            </w:r>
          </w:p>
        </w:tc>
        <w:tc>
          <w:tcPr>
            <w:tcW w:w="4622" w:type="dxa"/>
            <w:shd w:val="clear" w:color="auto" w:fill="D9D9D9" w:themeFill="background1" w:themeFillShade="D9"/>
            <w:noWrap/>
            <w:vAlign w:val="center"/>
          </w:tcPr>
          <w:p w14:paraId="62BF1291" w14:textId="77777777" w:rsidR="004A4351" w:rsidRPr="004A4351" w:rsidRDefault="004A4351" w:rsidP="00D05998">
            <w:pPr>
              <w:rPr>
                <w:rFonts w:cs="Arial"/>
                <w:bCs/>
                <w:sz w:val="24"/>
                <w:szCs w:val="28"/>
                <w:lang w:eastAsia="it-CH"/>
              </w:rPr>
            </w:pPr>
            <w:r w:rsidRPr="004A4351">
              <w:rPr>
                <w:rFonts w:cs="Arial"/>
                <w:bCs/>
                <w:sz w:val="24"/>
                <w:szCs w:val="28"/>
                <w:lang w:eastAsia="it-CH"/>
              </w:rPr>
              <w:t>Supporto al Committente</w:t>
            </w:r>
          </w:p>
        </w:tc>
        <w:tc>
          <w:tcPr>
            <w:tcW w:w="3828" w:type="dxa"/>
            <w:vAlign w:val="center"/>
          </w:tcPr>
          <w:p w14:paraId="573830A5"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150'000.-</w:t>
            </w:r>
          </w:p>
        </w:tc>
      </w:tr>
      <w:tr w:rsidR="004A4351" w:rsidRPr="004A4351" w14:paraId="051C6492" w14:textId="77777777" w:rsidTr="00D05998">
        <w:trPr>
          <w:trHeight w:val="300"/>
        </w:trPr>
        <w:tc>
          <w:tcPr>
            <w:tcW w:w="1043" w:type="dxa"/>
            <w:shd w:val="clear" w:color="auto" w:fill="D9D9D9" w:themeFill="background1" w:themeFillShade="D9"/>
            <w:noWrap/>
            <w:vAlign w:val="center"/>
          </w:tcPr>
          <w:p w14:paraId="5678100E" w14:textId="77777777" w:rsidR="004A4351" w:rsidRPr="004A4351" w:rsidRDefault="004A4351" w:rsidP="00D05998">
            <w:pPr>
              <w:rPr>
                <w:rFonts w:cs="Arial"/>
                <w:bCs/>
                <w:sz w:val="24"/>
                <w:szCs w:val="28"/>
                <w:lang w:eastAsia="it-CH"/>
              </w:rPr>
            </w:pPr>
            <w:r w:rsidRPr="004A4351">
              <w:rPr>
                <w:rFonts w:cs="Arial"/>
                <w:bCs/>
                <w:sz w:val="24"/>
                <w:szCs w:val="28"/>
                <w:lang w:eastAsia="it-CH"/>
              </w:rPr>
              <w:lastRenderedPageBreak/>
              <w:t>W1.1</w:t>
            </w:r>
          </w:p>
        </w:tc>
        <w:tc>
          <w:tcPr>
            <w:tcW w:w="4622" w:type="dxa"/>
            <w:shd w:val="clear" w:color="auto" w:fill="D9D9D9" w:themeFill="background1" w:themeFillShade="D9"/>
            <w:noWrap/>
            <w:vAlign w:val="center"/>
          </w:tcPr>
          <w:p w14:paraId="570CC53F" w14:textId="77777777" w:rsidR="004A4351" w:rsidRPr="004A4351" w:rsidRDefault="004A4351" w:rsidP="00D05998">
            <w:pPr>
              <w:rPr>
                <w:rFonts w:cs="Arial"/>
                <w:bCs/>
                <w:sz w:val="24"/>
                <w:szCs w:val="28"/>
                <w:lang w:eastAsia="it-CH"/>
              </w:rPr>
            </w:pPr>
            <w:r w:rsidRPr="004A4351">
              <w:rPr>
                <w:rFonts w:cs="Arial"/>
                <w:bCs/>
                <w:sz w:val="24"/>
                <w:szCs w:val="28"/>
                <w:lang w:eastAsia="it-CH"/>
              </w:rPr>
              <w:t>Costi secondari</w:t>
            </w:r>
          </w:p>
        </w:tc>
        <w:tc>
          <w:tcPr>
            <w:tcW w:w="3828" w:type="dxa"/>
            <w:vAlign w:val="center"/>
          </w:tcPr>
          <w:p w14:paraId="1FF7EBC3"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100’000.-</w:t>
            </w:r>
          </w:p>
        </w:tc>
      </w:tr>
      <w:tr w:rsidR="004A4351" w:rsidRPr="004A4351" w14:paraId="1316E62E" w14:textId="77777777" w:rsidTr="00D05998">
        <w:trPr>
          <w:trHeight w:val="300"/>
        </w:trPr>
        <w:tc>
          <w:tcPr>
            <w:tcW w:w="1043" w:type="dxa"/>
            <w:shd w:val="clear" w:color="auto" w:fill="D9D9D9" w:themeFill="background1" w:themeFillShade="D9"/>
            <w:noWrap/>
            <w:vAlign w:val="center"/>
          </w:tcPr>
          <w:p w14:paraId="2D4AE884" w14:textId="77777777" w:rsidR="004A4351" w:rsidRPr="004A4351" w:rsidRDefault="004A4351" w:rsidP="00D05998">
            <w:pPr>
              <w:rPr>
                <w:rFonts w:cs="Arial"/>
                <w:bCs/>
                <w:sz w:val="24"/>
                <w:szCs w:val="28"/>
                <w:lang w:eastAsia="it-CH"/>
              </w:rPr>
            </w:pPr>
            <w:r w:rsidRPr="004A4351">
              <w:rPr>
                <w:rFonts w:cs="Arial"/>
                <w:bCs/>
                <w:sz w:val="24"/>
                <w:szCs w:val="28"/>
                <w:lang w:eastAsia="it-CH"/>
              </w:rPr>
              <w:t>Z1.1</w:t>
            </w:r>
          </w:p>
        </w:tc>
        <w:tc>
          <w:tcPr>
            <w:tcW w:w="4622" w:type="dxa"/>
            <w:shd w:val="clear" w:color="auto" w:fill="D9D9D9" w:themeFill="background1" w:themeFillShade="D9"/>
            <w:noWrap/>
            <w:vAlign w:val="center"/>
          </w:tcPr>
          <w:p w14:paraId="2DC6E1A0" w14:textId="6197D50F" w:rsidR="004A4351" w:rsidRPr="004A4351" w:rsidRDefault="004A4351" w:rsidP="00D05998">
            <w:pPr>
              <w:rPr>
                <w:rFonts w:cs="Arial"/>
                <w:bCs/>
                <w:sz w:val="24"/>
                <w:szCs w:val="28"/>
                <w:lang w:eastAsia="it-CH"/>
              </w:rPr>
            </w:pPr>
            <w:r w:rsidRPr="004A4351">
              <w:rPr>
                <w:rFonts w:cs="Arial"/>
                <w:bCs/>
                <w:sz w:val="24"/>
                <w:szCs w:val="28"/>
                <w:lang w:eastAsia="it-CH"/>
              </w:rPr>
              <w:t>IVA 8.1%</w:t>
            </w:r>
          </w:p>
        </w:tc>
        <w:tc>
          <w:tcPr>
            <w:tcW w:w="3828" w:type="dxa"/>
            <w:vAlign w:val="center"/>
          </w:tcPr>
          <w:p w14:paraId="41CA9084"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140’000.-</w:t>
            </w:r>
          </w:p>
        </w:tc>
      </w:tr>
      <w:tr w:rsidR="004A4351" w:rsidRPr="004A4351" w14:paraId="71A2FD49" w14:textId="77777777" w:rsidTr="00D05998">
        <w:trPr>
          <w:trHeight w:val="503"/>
        </w:trPr>
        <w:tc>
          <w:tcPr>
            <w:tcW w:w="5665" w:type="dxa"/>
            <w:gridSpan w:val="2"/>
            <w:shd w:val="clear" w:color="auto" w:fill="D9D9D9"/>
            <w:noWrap/>
            <w:vAlign w:val="center"/>
          </w:tcPr>
          <w:p w14:paraId="70893E76" w14:textId="77777777" w:rsidR="004A4351" w:rsidRPr="004A4351" w:rsidRDefault="004A4351" w:rsidP="00D05998">
            <w:pPr>
              <w:tabs>
                <w:tab w:val="left" w:pos="426"/>
              </w:tabs>
              <w:rPr>
                <w:rFonts w:cs="Arial"/>
                <w:b/>
                <w:bCs/>
                <w:sz w:val="24"/>
                <w:szCs w:val="28"/>
                <w:lang w:eastAsia="it-CH"/>
              </w:rPr>
            </w:pPr>
            <w:r w:rsidRPr="004A4351">
              <w:rPr>
                <w:rFonts w:cs="Arial"/>
                <w:b/>
                <w:bCs/>
                <w:sz w:val="24"/>
                <w:szCs w:val="28"/>
                <w:lang w:eastAsia="it-CH"/>
              </w:rPr>
              <w:t>TOTALE A-Z</w:t>
            </w:r>
          </w:p>
        </w:tc>
        <w:tc>
          <w:tcPr>
            <w:tcW w:w="3828" w:type="dxa"/>
            <w:shd w:val="clear" w:color="auto" w:fill="D9D9D9"/>
            <w:vAlign w:val="center"/>
          </w:tcPr>
          <w:p w14:paraId="5C2E2735"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1'953’000.-</w:t>
            </w:r>
          </w:p>
        </w:tc>
      </w:tr>
    </w:tbl>
    <w:p w14:paraId="7D056B22" w14:textId="77777777" w:rsidR="004A4351" w:rsidRDefault="004A4351" w:rsidP="004A4351">
      <w:pPr>
        <w:rPr>
          <w:rFonts w:cs="Arial"/>
          <w:szCs w:val="24"/>
        </w:rPr>
      </w:pPr>
    </w:p>
    <w:p w14:paraId="1BCF3C60" w14:textId="77777777" w:rsidR="004A4351" w:rsidRPr="004A4351" w:rsidRDefault="004A4351" w:rsidP="004A4351">
      <w:pPr>
        <w:tabs>
          <w:tab w:val="left" w:pos="567"/>
          <w:tab w:val="left" w:pos="7371"/>
          <w:tab w:val="right" w:pos="9639"/>
        </w:tabs>
        <w:rPr>
          <w:rFonts w:cs="Arial"/>
          <w:b/>
          <w:sz w:val="24"/>
          <w:szCs w:val="28"/>
        </w:rPr>
      </w:pPr>
      <w:r w:rsidRPr="004A4351">
        <w:rPr>
          <w:rFonts w:cs="Arial"/>
          <w:sz w:val="24"/>
          <w:szCs w:val="28"/>
          <w:u w:val="single"/>
        </w:rPr>
        <w:t>Sedi transitorie</w:t>
      </w:r>
    </w:p>
    <w:p w14:paraId="784BFDB2" w14:textId="77777777" w:rsidR="004A4351" w:rsidRDefault="004A4351" w:rsidP="004A4351">
      <w:pPr>
        <w:pStyle w:val="Paragrafoelenco"/>
        <w:ind w:left="0"/>
        <w:rPr>
          <w:rFonts w:cs="Arial"/>
          <w:sz w:val="24"/>
          <w:szCs w:val="28"/>
        </w:rPr>
      </w:pPr>
      <w:r w:rsidRPr="004A4351">
        <w:rPr>
          <w:rFonts w:cs="Arial"/>
          <w:sz w:val="24"/>
          <w:szCs w:val="28"/>
        </w:rPr>
        <w:t>Per quanto concerne le sedi transitorie, sono richiesti i seguenti crediti.</w:t>
      </w:r>
    </w:p>
    <w:p w14:paraId="6B5218C7" w14:textId="77777777" w:rsidR="004A4351" w:rsidRPr="004A4351" w:rsidRDefault="004A4351" w:rsidP="004A4351">
      <w:pPr>
        <w:pStyle w:val="Paragrafoelenco"/>
        <w:ind w:left="0"/>
        <w:rPr>
          <w:rFonts w:cs="Arial"/>
          <w:sz w:val="24"/>
          <w:szCs w:val="28"/>
        </w:rPr>
      </w:pPr>
    </w:p>
    <w:p w14:paraId="09DB1C0C" w14:textId="77777777" w:rsidR="004A4351" w:rsidRDefault="004A4351" w:rsidP="004A4351">
      <w:pPr>
        <w:rPr>
          <w:b/>
          <w:sz w:val="24"/>
          <w:szCs w:val="24"/>
        </w:rPr>
      </w:pPr>
    </w:p>
    <w:tbl>
      <w:tblPr>
        <w:tblpPr w:leftFromText="141" w:rightFromText="141" w:vertAnchor="text" w:horzAnchor="margin" w:tblpY="-81"/>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43"/>
        <w:gridCol w:w="4481"/>
        <w:gridCol w:w="1323"/>
        <w:gridCol w:w="1323"/>
        <w:gridCol w:w="1323"/>
      </w:tblGrid>
      <w:tr w:rsidR="004A4351" w:rsidRPr="004A4351" w14:paraId="61601BD3" w14:textId="77777777" w:rsidTr="00D05998">
        <w:trPr>
          <w:trHeight w:val="427"/>
        </w:trPr>
        <w:tc>
          <w:tcPr>
            <w:tcW w:w="1043" w:type="dxa"/>
            <w:shd w:val="clear" w:color="auto" w:fill="BFBFBF"/>
            <w:noWrap/>
            <w:vAlign w:val="center"/>
          </w:tcPr>
          <w:p w14:paraId="54E704F5" w14:textId="77777777" w:rsidR="004A4351" w:rsidRPr="004A4351" w:rsidRDefault="004A4351" w:rsidP="00D05998">
            <w:pPr>
              <w:rPr>
                <w:rFonts w:cs="Arial"/>
                <w:b/>
                <w:bCs/>
                <w:sz w:val="24"/>
                <w:szCs w:val="28"/>
                <w:lang w:eastAsia="it-CH"/>
              </w:rPr>
            </w:pPr>
            <w:r w:rsidRPr="004A4351">
              <w:rPr>
                <w:rFonts w:cs="Arial"/>
                <w:b/>
                <w:bCs/>
                <w:sz w:val="24"/>
                <w:szCs w:val="28"/>
                <w:lang w:eastAsia="it-CH"/>
              </w:rPr>
              <w:t>Codice</w:t>
            </w:r>
          </w:p>
        </w:tc>
        <w:tc>
          <w:tcPr>
            <w:tcW w:w="4481" w:type="dxa"/>
            <w:shd w:val="clear" w:color="auto" w:fill="BFBFBF"/>
            <w:noWrap/>
            <w:vAlign w:val="center"/>
          </w:tcPr>
          <w:p w14:paraId="3DB618B3" w14:textId="77777777" w:rsidR="004A4351" w:rsidRPr="004A4351" w:rsidRDefault="004A4351" w:rsidP="00D05998">
            <w:pPr>
              <w:rPr>
                <w:rFonts w:cs="Arial"/>
                <w:b/>
                <w:bCs/>
                <w:sz w:val="24"/>
                <w:szCs w:val="28"/>
                <w:lang w:eastAsia="it-CH"/>
              </w:rPr>
            </w:pPr>
            <w:r w:rsidRPr="004A4351">
              <w:rPr>
                <w:rFonts w:cs="Arial"/>
                <w:b/>
                <w:bCs/>
                <w:sz w:val="24"/>
                <w:szCs w:val="28"/>
                <w:lang w:eastAsia="it-CH"/>
              </w:rPr>
              <w:t>Designazione secondo eCCC-E</w:t>
            </w:r>
          </w:p>
        </w:tc>
        <w:tc>
          <w:tcPr>
            <w:tcW w:w="1323" w:type="dxa"/>
            <w:shd w:val="clear" w:color="auto" w:fill="BFBFBF"/>
            <w:vAlign w:val="center"/>
          </w:tcPr>
          <w:p w14:paraId="0DDE61DF"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CSIA</w:t>
            </w:r>
          </w:p>
        </w:tc>
        <w:tc>
          <w:tcPr>
            <w:tcW w:w="1323" w:type="dxa"/>
            <w:shd w:val="clear" w:color="auto" w:fill="BFBFBF"/>
            <w:vAlign w:val="center"/>
          </w:tcPr>
          <w:p w14:paraId="275D6F7F" w14:textId="77777777" w:rsidR="004A4351" w:rsidRPr="004A4351" w:rsidDel="00EE31DB" w:rsidRDefault="004A4351" w:rsidP="00D05998">
            <w:pPr>
              <w:jc w:val="right"/>
              <w:rPr>
                <w:rFonts w:cs="Arial"/>
                <w:b/>
                <w:bCs/>
                <w:sz w:val="24"/>
                <w:szCs w:val="28"/>
                <w:lang w:eastAsia="it-CH"/>
              </w:rPr>
            </w:pPr>
            <w:r w:rsidRPr="004A4351">
              <w:rPr>
                <w:rFonts w:cs="Arial"/>
                <w:b/>
                <w:bCs/>
                <w:sz w:val="24"/>
                <w:szCs w:val="28"/>
                <w:lang w:eastAsia="it-CH"/>
              </w:rPr>
              <w:t>ITS</w:t>
            </w:r>
          </w:p>
        </w:tc>
        <w:tc>
          <w:tcPr>
            <w:tcW w:w="1323" w:type="dxa"/>
            <w:shd w:val="clear" w:color="auto" w:fill="BFBFBF"/>
          </w:tcPr>
          <w:p w14:paraId="468B198D" w14:textId="77777777" w:rsidR="004A4351" w:rsidRPr="004A4351" w:rsidDel="00EE31DB" w:rsidRDefault="004A4351" w:rsidP="00D05998">
            <w:pPr>
              <w:jc w:val="right"/>
              <w:rPr>
                <w:rFonts w:cs="Arial"/>
                <w:b/>
                <w:bCs/>
                <w:sz w:val="24"/>
                <w:szCs w:val="28"/>
                <w:lang w:eastAsia="it-CH"/>
              </w:rPr>
            </w:pPr>
            <w:r w:rsidRPr="004A4351">
              <w:rPr>
                <w:rFonts w:cs="Arial"/>
                <w:b/>
                <w:bCs/>
                <w:sz w:val="24"/>
                <w:szCs w:val="28"/>
                <w:lang w:eastAsia="it-CH"/>
              </w:rPr>
              <w:t>Infocentro</w:t>
            </w:r>
          </w:p>
        </w:tc>
      </w:tr>
      <w:tr w:rsidR="004A4351" w:rsidRPr="004A4351" w14:paraId="4F4B720F" w14:textId="77777777" w:rsidTr="00D05998">
        <w:trPr>
          <w:trHeight w:val="300"/>
        </w:trPr>
        <w:tc>
          <w:tcPr>
            <w:tcW w:w="1043" w:type="dxa"/>
            <w:shd w:val="clear" w:color="auto" w:fill="D9D9D9" w:themeFill="background1" w:themeFillShade="D9"/>
            <w:noWrap/>
            <w:vAlign w:val="center"/>
          </w:tcPr>
          <w:p w14:paraId="3F18532E" w14:textId="77777777" w:rsidR="004A4351" w:rsidRPr="004A4351" w:rsidRDefault="004A4351" w:rsidP="00D05998">
            <w:pPr>
              <w:rPr>
                <w:rFonts w:cs="Arial"/>
                <w:bCs/>
                <w:sz w:val="24"/>
                <w:szCs w:val="28"/>
                <w:lang w:eastAsia="it-CH"/>
              </w:rPr>
            </w:pPr>
            <w:r w:rsidRPr="004A4351">
              <w:rPr>
                <w:rFonts w:cs="Arial"/>
                <w:bCs/>
                <w:sz w:val="24"/>
                <w:szCs w:val="28"/>
                <w:lang w:eastAsia="it-CH"/>
              </w:rPr>
              <w:t>V</w:t>
            </w:r>
          </w:p>
        </w:tc>
        <w:tc>
          <w:tcPr>
            <w:tcW w:w="4481" w:type="dxa"/>
            <w:shd w:val="clear" w:color="auto" w:fill="D9D9D9" w:themeFill="background1" w:themeFillShade="D9"/>
            <w:noWrap/>
            <w:vAlign w:val="center"/>
          </w:tcPr>
          <w:p w14:paraId="233BEA46" w14:textId="77777777" w:rsidR="004A4351" w:rsidRPr="004A4351" w:rsidRDefault="004A4351" w:rsidP="00D05998">
            <w:pPr>
              <w:rPr>
                <w:rFonts w:cs="Arial"/>
                <w:bCs/>
                <w:sz w:val="24"/>
                <w:szCs w:val="28"/>
                <w:lang w:eastAsia="it-CH"/>
              </w:rPr>
            </w:pPr>
            <w:r w:rsidRPr="004A4351">
              <w:rPr>
                <w:rFonts w:cs="Arial"/>
                <w:bCs/>
                <w:sz w:val="24"/>
                <w:szCs w:val="28"/>
                <w:lang w:eastAsia="it-CH"/>
              </w:rPr>
              <w:t>Concorso</w:t>
            </w:r>
          </w:p>
        </w:tc>
        <w:tc>
          <w:tcPr>
            <w:tcW w:w="1323" w:type="dxa"/>
            <w:vAlign w:val="center"/>
          </w:tcPr>
          <w:p w14:paraId="4C973BBF"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0</w:t>
            </w:r>
          </w:p>
        </w:tc>
        <w:tc>
          <w:tcPr>
            <w:tcW w:w="1323" w:type="dxa"/>
            <w:vAlign w:val="center"/>
          </w:tcPr>
          <w:p w14:paraId="60DBF0B1"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0</w:t>
            </w:r>
          </w:p>
        </w:tc>
        <w:tc>
          <w:tcPr>
            <w:tcW w:w="1323" w:type="dxa"/>
            <w:vAlign w:val="center"/>
          </w:tcPr>
          <w:p w14:paraId="70AD9C20"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0</w:t>
            </w:r>
          </w:p>
        </w:tc>
      </w:tr>
      <w:tr w:rsidR="004A4351" w:rsidRPr="004A4351" w14:paraId="7840B5DE" w14:textId="77777777" w:rsidTr="00D05998">
        <w:trPr>
          <w:trHeight w:val="300"/>
        </w:trPr>
        <w:tc>
          <w:tcPr>
            <w:tcW w:w="1043" w:type="dxa"/>
            <w:shd w:val="clear" w:color="auto" w:fill="D9D9D9" w:themeFill="background1" w:themeFillShade="D9"/>
            <w:noWrap/>
            <w:vAlign w:val="center"/>
          </w:tcPr>
          <w:p w14:paraId="1C637BCC" w14:textId="77777777" w:rsidR="004A4351" w:rsidRPr="004A4351" w:rsidRDefault="004A4351" w:rsidP="00D05998">
            <w:pPr>
              <w:rPr>
                <w:rFonts w:cs="Arial"/>
                <w:bCs/>
                <w:sz w:val="24"/>
                <w:szCs w:val="28"/>
                <w:lang w:eastAsia="it-CH"/>
              </w:rPr>
            </w:pPr>
            <w:r w:rsidRPr="004A4351">
              <w:rPr>
                <w:rFonts w:cs="Arial"/>
                <w:bCs/>
                <w:sz w:val="24"/>
                <w:szCs w:val="28"/>
                <w:lang w:eastAsia="it-CH"/>
              </w:rPr>
              <w:t>V1.4</w:t>
            </w:r>
          </w:p>
        </w:tc>
        <w:tc>
          <w:tcPr>
            <w:tcW w:w="4481" w:type="dxa"/>
            <w:shd w:val="clear" w:color="auto" w:fill="D9D9D9" w:themeFill="background1" w:themeFillShade="D9"/>
            <w:noWrap/>
            <w:vAlign w:val="center"/>
          </w:tcPr>
          <w:p w14:paraId="2F910C7D" w14:textId="77777777" w:rsidR="004A4351" w:rsidRPr="004A4351" w:rsidRDefault="004A4351" w:rsidP="00D05998">
            <w:pPr>
              <w:rPr>
                <w:rFonts w:cs="Arial"/>
                <w:bCs/>
                <w:sz w:val="24"/>
                <w:szCs w:val="28"/>
                <w:lang w:eastAsia="it-CH"/>
              </w:rPr>
            </w:pPr>
            <w:r w:rsidRPr="004A4351">
              <w:rPr>
                <w:rFonts w:cs="Arial"/>
                <w:bCs/>
                <w:sz w:val="24"/>
                <w:szCs w:val="28"/>
                <w:lang w:eastAsia="it-CH"/>
              </w:rPr>
              <w:t>Specialisti</w:t>
            </w:r>
          </w:p>
        </w:tc>
        <w:tc>
          <w:tcPr>
            <w:tcW w:w="1323" w:type="dxa"/>
            <w:vAlign w:val="center"/>
          </w:tcPr>
          <w:p w14:paraId="6A98E6E8"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9'000.-</w:t>
            </w:r>
          </w:p>
        </w:tc>
        <w:tc>
          <w:tcPr>
            <w:tcW w:w="1323" w:type="dxa"/>
            <w:vAlign w:val="center"/>
          </w:tcPr>
          <w:p w14:paraId="06DF47C6"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3’600.-</w:t>
            </w:r>
          </w:p>
        </w:tc>
        <w:tc>
          <w:tcPr>
            <w:tcW w:w="1323" w:type="dxa"/>
            <w:vAlign w:val="center"/>
          </w:tcPr>
          <w:p w14:paraId="3ED12336"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9’000.-</w:t>
            </w:r>
          </w:p>
        </w:tc>
      </w:tr>
      <w:tr w:rsidR="004A4351" w:rsidRPr="004A4351" w14:paraId="49EEBEB0" w14:textId="77777777" w:rsidTr="00D05998">
        <w:trPr>
          <w:trHeight w:val="300"/>
        </w:trPr>
        <w:tc>
          <w:tcPr>
            <w:tcW w:w="1043" w:type="dxa"/>
            <w:shd w:val="clear" w:color="auto" w:fill="D9D9D9" w:themeFill="background1" w:themeFillShade="D9"/>
            <w:noWrap/>
            <w:vAlign w:val="center"/>
          </w:tcPr>
          <w:p w14:paraId="658DEB06" w14:textId="77777777" w:rsidR="004A4351" w:rsidRPr="004A4351" w:rsidRDefault="004A4351" w:rsidP="00D05998">
            <w:pPr>
              <w:rPr>
                <w:rFonts w:cs="Arial"/>
                <w:bCs/>
                <w:sz w:val="24"/>
                <w:szCs w:val="28"/>
                <w:lang w:eastAsia="it-CH"/>
              </w:rPr>
            </w:pPr>
            <w:r w:rsidRPr="004A4351">
              <w:rPr>
                <w:rFonts w:cs="Arial"/>
                <w:bCs/>
                <w:sz w:val="24"/>
                <w:szCs w:val="28"/>
                <w:lang w:eastAsia="it-CH"/>
              </w:rPr>
              <w:t>V1.5</w:t>
            </w:r>
          </w:p>
        </w:tc>
        <w:tc>
          <w:tcPr>
            <w:tcW w:w="4481" w:type="dxa"/>
            <w:shd w:val="clear" w:color="auto" w:fill="D9D9D9" w:themeFill="background1" w:themeFillShade="D9"/>
            <w:noWrap/>
            <w:vAlign w:val="center"/>
          </w:tcPr>
          <w:p w14:paraId="107E3C3E" w14:textId="77777777" w:rsidR="004A4351" w:rsidRPr="004A4351" w:rsidRDefault="004A4351" w:rsidP="00D05998">
            <w:pPr>
              <w:rPr>
                <w:rFonts w:cs="Arial"/>
                <w:bCs/>
                <w:sz w:val="24"/>
                <w:szCs w:val="28"/>
                <w:lang w:eastAsia="it-CH"/>
              </w:rPr>
            </w:pPr>
            <w:r w:rsidRPr="004A4351">
              <w:rPr>
                <w:rFonts w:cs="Arial"/>
                <w:bCs/>
                <w:sz w:val="24"/>
                <w:szCs w:val="28"/>
                <w:lang w:eastAsia="it-CH"/>
              </w:rPr>
              <w:t>Team interdisciplinare di progettazione</w:t>
            </w:r>
          </w:p>
        </w:tc>
        <w:tc>
          <w:tcPr>
            <w:tcW w:w="1323" w:type="dxa"/>
            <w:vAlign w:val="center"/>
          </w:tcPr>
          <w:p w14:paraId="55D9E20D"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270'000.-</w:t>
            </w:r>
          </w:p>
        </w:tc>
        <w:tc>
          <w:tcPr>
            <w:tcW w:w="1323" w:type="dxa"/>
            <w:vAlign w:val="center"/>
          </w:tcPr>
          <w:p w14:paraId="22C1EA29"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104’800.-</w:t>
            </w:r>
          </w:p>
        </w:tc>
        <w:tc>
          <w:tcPr>
            <w:tcW w:w="1323" w:type="dxa"/>
            <w:vAlign w:val="center"/>
          </w:tcPr>
          <w:p w14:paraId="0440EDC8"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262’000.-</w:t>
            </w:r>
          </w:p>
        </w:tc>
      </w:tr>
      <w:tr w:rsidR="004A4351" w:rsidRPr="004A4351" w14:paraId="0E015B49" w14:textId="77777777" w:rsidTr="00D05998">
        <w:trPr>
          <w:trHeight w:val="300"/>
        </w:trPr>
        <w:tc>
          <w:tcPr>
            <w:tcW w:w="1043" w:type="dxa"/>
            <w:shd w:val="clear" w:color="auto" w:fill="D9D9D9" w:themeFill="background1" w:themeFillShade="D9"/>
            <w:noWrap/>
            <w:vAlign w:val="center"/>
          </w:tcPr>
          <w:p w14:paraId="67164625" w14:textId="77777777" w:rsidR="004A4351" w:rsidRPr="004A4351" w:rsidRDefault="004A4351" w:rsidP="00D05998">
            <w:pPr>
              <w:rPr>
                <w:rFonts w:cs="Arial"/>
                <w:bCs/>
                <w:sz w:val="24"/>
                <w:szCs w:val="28"/>
                <w:lang w:eastAsia="it-CH"/>
              </w:rPr>
            </w:pPr>
            <w:r w:rsidRPr="004A4351">
              <w:rPr>
                <w:rFonts w:cs="Arial"/>
                <w:bCs/>
                <w:sz w:val="24"/>
                <w:szCs w:val="28"/>
                <w:lang w:eastAsia="it-CH"/>
              </w:rPr>
              <w:t>V3.5</w:t>
            </w:r>
          </w:p>
        </w:tc>
        <w:tc>
          <w:tcPr>
            <w:tcW w:w="4481" w:type="dxa"/>
            <w:shd w:val="clear" w:color="auto" w:fill="D9D9D9" w:themeFill="background1" w:themeFillShade="D9"/>
            <w:noWrap/>
            <w:vAlign w:val="center"/>
          </w:tcPr>
          <w:p w14:paraId="5C8DDBF8" w14:textId="77777777" w:rsidR="004A4351" w:rsidRPr="004A4351" w:rsidRDefault="004A4351" w:rsidP="00D05998">
            <w:pPr>
              <w:rPr>
                <w:rFonts w:cs="Arial"/>
                <w:bCs/>
                <w:sz w:val="24"/>
                <w:szCs w:val="28"/>
                <w:lang w:eastAsia="it-CH"/>
              </w:rPr>
            </w:pPr>
            <w:r w:rsidRPr="004A4351">
              <w:rPr>
                <w:rFonts w:cs="Arial"/>
                <w:bCs/>
                <w:sz w:val="24"/>
                <w:szCs w:val="28"/>
                <w:lang w:eastAsia="it-CH"/>
              </w:rPr>
              <w:t>Supporto al Committente</w:t>
            </w:r>
          </w:p>
        </w:tc>
        <w:tc>
          <w:tcPr>
            <w:tcW w:w="1323" w:type="dxa"/>
            <w:vAlign w:val="center"/>
          </w:tcPr>
          <w:p w14:paraId="493CB3D3"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50'000.-</w:t>
            </w:r>
          </w:p>
        </w:tc>
        <w:tc>
          <w:tcPr>
            <w:tcW w:w="1323" w:type="dxa"/>
            <w:vAlign w:val="center"/>
          </w:tcPr>
          <w:p w14:paraId="38CB93B9"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50'000.-</w:t>
            </w:r>
          </w:p>
        </w:tc>
        <w:tc>
          <w:tcPr>
            <w:tcW w:w="1323" w:type="dxa"/>
            <w:vAlign w:val="center"/>
          </w:tcPr>
          <w:p w14:paraId="74EEF386"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50'000.-</w:t>
            </w:r>
          </w:p>
        </w:tc>
      </w:tr>
      <w:tr w:rsidR="004A4351" w:rsidRPr="004A4351" w14:paraId="68C6E2FC" w14:textId="77777777" w:rsidTr="00D05998">
        <w:trPr>
          <w:trHeight w:val="300"/>
        </w:trPr>
        <w:tc>
          <w:tcPr>
            <w:tcW w:w="1043" w:type="dxa"/>
            <w:shd w:val="clear" w:color="auto" w:fill="D9D9D9" w:themeFill="background1" w:themeFillShade="D9"/>
            <w:noWrap/>
            <w:vAlign w:val="center"/>
          </w:tcPr>
          <w:p w14:paraId="6517BFE2" w14:textId="77777777" w:rsidR="004A4351" w:rsidRPr="004A4351" w:rsidRDefault="004A4351" w:rsidP="00D05998">
            <w:pPr>
              <w:rPr>
                <w:rFonts w:cs="Arial"/>
                <w:bCs/>
                <w:sz w:val="24"/>
                <w:szCs w:val="28"/>
                <w:lang w:eastAsia="it-CH"/>
              </w:rPr>
            </w:pPr>
            <w:r w:rsidRPr="004A4351">
              <w:rPr>
                <w:rFonts w:cs="Arial"/>
                <w:bCs/>
                <w:sz w:val="24"/>
                <w:szCs w:val="28"/>
                <w:lang w:eastAsia="it-CH"/>
              </w:rPr>
              <w:t>W1.1</w:t>
            </w:r>
          </w:p>
        </w:tc>
        <w:tc>
          <w:tcPr>
            <w:tcW w:w="4481" w:type="dxa"/>
            <w:shd w:val="clear" w:color="auto" w:fill="D9D9D9" w:themeFill="background1" w:themeFillShade="D9"/>
            <w:noWrap/>
            <w:vAlign w:val="center"/>
          </w:tcPr>
          <w:p w14:paraId="5B291C10" w14:textId="77777777" w:rsidR="004A4351" w:rsidRPr="004A4351" w:rsidRDefault="004A4351" w:rsidP="00D05998">
            <w:pPr>
              <w:rPr>
                <w:rFonts w:cs="Arial"/>
                <w:bCs/>
                <w:sz w:val="24"/>
                <w:szCs w:val="28"/>
                <w:lang w:eastAsia="it-CH"/>
              </w:rPr>
            </w:pPr>
            <w:r w:rsidRPr="004A4351">
              <w:rPr>
                <w:rFonts w:cs="Arial"/>
                <w:bCs/>
                <w:sz w:val="24"/>
                <w:szCs w:val="28"/>
                <w:lang w:eastAsia="it-CH"/>
              </w:rPr>
              <w:t>Costi secondari</w:t>
            </w:r>
          </w:p>
        </w:tc>
        <w:tc>
          <w:tcPr>
            <w:tcW w:w="1323" w:type="dxa"/>
            <w:vAlign w:val="center"/>
          </w:tcPr>
          <w:p w14:paraId="53267F48"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24’000.-</w:t>
            </w:r>
          </w:p>
        </w:tc>
        <w:tc>
          <w:tcPr>
            <w:tcW w:w="1323" w:type="dxa"/>
            <w:vAlign w:val="center"/>
          </w:tcPr>
          <w:p w14:paraId="06EDD576"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17’900.-</w:t>
            </w:r>
          </w:p>
        </w:tc>
        <w:tc>
          <w:tcPr>
            <w:tcW w:w="1323" w:type="dxa"/>
            <w:vAlign w:val="center"/>
          </w:tcPr>
          <w:p w14:paraId="6D22BD59"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24'000.-</w:t>
            </w:r>
          </w:p>
        </w:tc>
      </w:tr>
      <w:tr w:rsidR="004A4351" w:rsidRPr="004A4351" w14:paraId="67F8D7A9" w14:textId="77777777" w:rsidTr="00D05998">
        <w:trPr>
          <w:trHeight w:val="300"/>
        </w:trPr>
        <w:tc>
          <w:tcPr>
            <w:tcW w:w="1043" w:type="dxa"/>
            <w:shd w:val="clear" w:color="auto" w:fill="D9D9D9" w:themeFill="background1" w:themeFillShade="D9"/>
            <w:noWrap/>
            <w:vAlign w:val="center"/>
          </w:tcPr>
          <w:p w14:paraId="30FECDDE" w14:textId="77777777" w:rsidR="004A4351" w:rsidRPr="004A4351" w:rsidRDefault="004A4351" w:rsidP="00D05998">
            <w:pPr>
              <w:rPr>
                <w:rFonts w:cs="Arial"/>
                <w:bCs/>
                <w:sz w:val="24"/>
                <w:szCs w:val="28"/>
                <w:lang w:eastAsia="it-CH"/>
              </w:rPr>
            </w:pPr>
            <w:r w:rsidRPr="004A4351">
              <w:rPr>
                <w:rFonts w:cs="Arial"/>
                <w:bCs/>
                <w:sz w:val="24"/>
                <w:szCs w:val="28"/>
                <w:lang w:eastAsia="it-CH"/>
              </w:rPr>
              <w:t>Z1.1</w:t>
            </w:r>
          </w:p>
        </w:tc>
        <w:tc>
          <w:tcPr>
            <w:tcW w:w="4481" w:type="dxa"/>
            <w:shd w:val="clear" w:color="auto" w:fill="D9D9D9" w:themeFill="background1" w:themeFillShade="D9"/>
            <w:noWrap/>
            <w:vAlign w:val="center"/>
          </w:tcPr>
          <w:p w14:paraId="3A2C7BD7" w14:textId="216C8AD4" w:rsidR="004A4351" w:rsidRPr="004A4351" w:rsidRDefault="004A4351" w:rsidP="00D05998">
            <w:pPr>
              <w:rPr>
                <w:rFonts w:cs="Arial"/>
                <w:bCs/>
                <w:sz w:val="24"/>
                <w:szCs w:val="28"/>
                <w:lang w:eastAsia="it-CH"/>
              </w:rPr>
            </w:pPr>
            <w:r w:rsidRPr="004A4351">
              <w:rPr>
                <w:rFonts w:cs="Arial"/>
                <w:bCs/>
                <w:sz w:val="24"/>
                <w:szCs w:val="28"/>
                <w:lang w:eastAsia="it-CH"/>
              </w:rPr>
              <w:t>IVA 8.1%</w:t>
            </w:r>
          </w:p>
        </w:tc>
        <w:tc>
          <w:tcPr>
            <w:tcW w:w="1323" w:type="dxa"/>
            <w:vAlign w:val="center"/>
          </w:tcPr>
          <w:p w14:paraId="5797B7CD"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28’500.-</w:t>
            </w:r>
          </w:p>
        </w:tc>
        <w:tc>
          <w:tcPr>
            <w:tcW w:w="1323" w:type="dxa"/>
            <w:vAlign w:val="center"/>
          </w:tcPr>
          <w:p w14:paraId="7273255C"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14’280.-</w:t>
            </w:r>
          </w:p>
        </w:tc>
        <w:tc>
          <w:tcPr>
            <w:tcW w:w="1323" w:type="dxa"/>
            <w:vAlign w:val="center"/>
          </w:tcPr>
          <w:p w14:paraId="466D3E38" w14:textId="77777777" w:rsidR="004A4351" w:rsidRPr="004A4351" w:rsidRDefault="004A4351" w:rsidP="00D05998">
            <w:pPr>
              <w:jc w:val="right"/>
              <w:rPr>
                <w:rFonts w:cs="Arial"/>
                <w:bCs/>
                <w:sz w:val="24"/>
                <w:szCs w:val="28"/>
                <w:lang w:eastAsia="it-CH"/>
              </w:rPr>
            </w:pPr>
            <w:r w:rsidRPr="004A4351">
              <w:rPr>
                <w:rFonts w:cs="Arial"/>
                <w:bCs/>
                <w:sz w:val="24"/>
                <w:szCs w:val="28"/>
                <w:lang w:eastAsia="it-CH"/>
              </w:rPr>
              <w:t>27’950.-</w:t>
            </w:r>
          </w:p>
        </w:tc>
      </w:tr>
      <w:tr w:rsidR="004A4351" w:rsidRPr="004A4351" w14:paraId="1D8A0C45" w14:textId="77777777" w:rsidTr="00D05998">
        <w:trPr>
          <w:trHeight w:val="503"/>
        </w:trPr>
        <w:tc>
          <w:tcPr>
            <w:tcW w:w="5524" w:type="dxa"/>
            <w:gridSpan w:val="2"/>
            <w:shd w:val="clear" w:color="auto" w:fill="D9D9D9"/>
            <w:noWrap/>
            <w:vAlign w:val="center"/>
          </w:tcPr>
          <w:p w14:paraId="50766F1F" w14:textId="77777777" w:rsidR="004A4351" w:rsidRPr="004A4351" w:rsidRDefault="004A4351" w:rsidP="00D05998">
            <w:pPr>
              <w:tabs>
                <w:tab w:val="left" w:pos="426"/>
              </w:tabs>
              <w:rPr>
                <w:rFonts w:cs="Arial"/>
                <w:b/>
                <w:bCs/>
                <w:sz w:val="24"/>
                <w:szCs w:val="28"/>
                <w:lang w:eastAsia="it-CH"/>
              </w:rPr>
            </w:pPr>
            <w:r w:rsidRPr="004A4351">
              <w:rPr>
                <w:rFonts w:cs="Arial"/>
                <w:b/>
                <w:bCs/>
                <w:sz w:val="24"/>
                <w:szCs w:val="28"/>
                <w:lang w:eastAsia="it-CH"/>
              </w:rPr>
              <w:t>TOTALE A-Z</w:t>
            </w:r>
          </w:p>
        </w:tc>
        <w:tc>
          <w:tcPr>
            <w:tcW w:w="1323" w:type="dxa"/>
            <w:shd w:val="clear" w:color="auto" w:fill="D9D9D9"/>
            <w:vAlign w:val="center"/>
          </w:tcPr>
          <w:p w14:paraId="6A91D459"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381</w:t>
            </w:r>
            <w:r w:rsidRPr="004A4351">
              <w:rPr>
                <w:rFonts w:cs="Arial"/>
                <w:bCs/>
                <w:sz w:val="24"/>
                <w:szCs w:val="28"/>
                <w:lang w:eastAsia="it-CH"/>
              </w:rPr>
              <w:t>’</w:t>
            </w:r>
            <w:r w:rsidRPr="004A4351">
              <w:rPr>
                <w:rFonts w:cs="Arial"/>
                <w:b/>
                <w:bCs/>
                <w:sz w:val="24"/>
                <w:szCs w:val="28"/>
                <w:lang w:eastAsia="it-CH"/>
              </w:rPr>
              <w:t>500.-</w:t>
            </w:r>
          </w:p>
        </w:tc>
        <w:tc>
          <w:tcPr>
            <w:tcW w:w="1323" w:type="dxa"/>
            <w:shd w:val="clear" w:color="auto" w:fill="D9D9D9"/>
            <w:vAlign w:val="center"/>
          </w:tcPr>
          <w:p w14:paraId="778C3D3C"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190’580.-</w:t>
            </w:r>
          </w:p>
        </w:tc>
        <w:tc>
          <w:tcPr>
            <w:tcW w:w="1323" w:type="dxa"/>
            <w:shd w:val="clear" w:color="auto" w:fill="D9D9D9"/>
            <w:vAlign w:val="center"/>
          </w:tcPr>
          <w:p w14:paraId="5A161E02" w14:textId="77777777" w:rsidR="004A4351" w:rsidRPr="004A4351" w:rsidRDefault="004A4351" w:rsidP="00D05998">
            <w:pPr>
              <w:jc w:val="right"/>
              <w:rPr>
                <w:rFonts w:cs="Arial"/>
                <w:b/>
                <w:bCs/>
                <w:sz w:val="24"/>
                <w:szCs w:val="28"/>
                <w:lang w:eastAsia="it-CH"/>
              </w:rPr>
            </w:pPr>
            <w:r w:rsidRPr="004A4351">
              <w:rPr>
                <w:rFonts w:cs="Arial"/>
                <w:b/>
                <w:bCs/>
                <w:sz w:val="24"/>
                <w:szCs w:val="28"/>
                <w:lang w:eastAsia="it-CH"/>
              </w:rPr>
              <w:t>372’950.-</w:t>
            </w:r>
          </w:p>
        </w:tc>
      </w:tr>
    </w:tbl>
    <w:p w14:paraId="57FBA90C" w14:textId="4C8E4208" w:rsidR="004A4351" w:rsidRPr="004A4351" w:rsidRDefault="004A4351" w:rsidP="004A4351">
      <w:pPr>
        <w:tabs>
          <w:tab w:val="left" w:pos="567"/>
          <w:tab w:val="left" w:pos="7371"/>
          <w:tab w:val="right" w:pos="9639"/>
        </w:tabs>
        <w:rPr>
          <w:rFonts w:cs="Arial"/>
          <w:sz w:val="24"/>
          <w:szCs w:val="28"/>
          <w:u w:val="single"/>
        </w:rPr>
      </w:pPr>
      <w:r w:rsidRPr="004A4351">
        <w:rPr>
          <w:rFonts w:cs="Arial"/>
          <w:sz w:val="24"/>
          <w:szCs w:val="28"/>
          <w:u w:val="single"/>
        </w:rPr>
        <w:t>Prima tappa - Credito complessivo di progettazione</w:t>
      </w:r>
    </w:p>
    <w:p w14:paraId="6C911563" w14:textId="77777777" w:rsidR="004A4351" w:rsidRDefault="004A4351" w:rsidP="004A4351">
      <w:pPr>
        <w:tabs>
          <w:tab w:val="left" w:pos="567"/>
          <w:tab w:val="left" w:pos="7371"/>
          <w:tab w:val="right" w:pos="9639"/>
        </w:tabs>
        <w:rPr>
          <w:rFonts w:cs="Arial"/>
          <w:sz w:val="24"/>
          <w:szCs w:val="28"/>
        </w:rPr>
      </w:pPr>
      <w:r w:rsidRPr="004A4351">
        <w:rPr>
          <w:rFonts w:cs="Arial"/>
          <w:sz w:val="24"/>
          <w:szCs w:val="28"/>
        </w:rPr>
        <w:t xml:space="preserve">Il credito complessivo richiesto per la progettazione della prima tappa di interventi è rappresentato nella tabella che segue. Esso corrisponde a </w:t>
      </w:r>
      <w:r w:rsidRPr="004A4351">
        <w:rPr>
          <w:rFonts w:cs="Arial"/>
          <w:b/>
          <w:sz w:val="24"/>
          <w:szCs w:val="28"/>
        </w:rPr>
        <w:t xml:space="preserve">12'650'000. </w:t>
      </w:r>
      <w:r w:rsidRPr="004A4351">
        <w:rPr>
          <w:rFonts w:cs="Arial"/>
          <w:sz w:val="24"/>
          <w:szCs w:val="28"/>
        </w:rPr>
        <w:t>- (IVA 8.1% compresa).</w:t>
      </w:r>
    </w:p>
    <w:p w14:paraId="7C722496" w14:textId="77777777" w:rsidR="004A4351" w:rsidRPr="004A4351" w:rsidRDefault="004A4351" w:rsidP="004A4351">
      <w:pPr>
        <w:tabs>
          <w:tab w:val="left" w:pos="567"/>
          <w:tab w:val="left" w:pos="7371"/>
          <w:tab w:val="right" w:pos="9639"/>
        </w:tabs>
        <w:rPr>
          <w:rFonts w:cs="Arial"/>
          <w:sz w:val="24"/>
          <w:szCs w:val="28"/>
          <w:u w:val="single"/>
        </w:rPr>
      </w:pPr>
    </w:p>
    <w:p w14:paraId="5647CEA4" w14:textId="77777777" w:rsidR="004A4351" w:rsidRDefault="004A4351" w:rsidP="004A4351">
      <w:pPr>
        <w:rPr>
          <w:b/>
          <w:sz w:val="24"/>
          <w:szCs w:val="24"/>
        </w:rPr>
      </w:pPr>
    </w:p>
    <w:tbl>
      <w:tblPr>
        <w:tblpPr w:leftFromText="141" w:rightFromText="141" w:vertAnchor="text" w:horzAnchor="margin" w:tblpY="-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665"/>
        <w:gridCol w:w="1701"/>
        <w:gridCol w:w="2127"/>
      </w:tblGrid>
      <w:tr w:rsidR="004A4351" w:rsidRPr="004A4351" w14:paraId="59E8AF79" w14:textId="77777777" w:rsidTr="00D05998">
        <w:trPr>
          <w:trHeight w:val="527"/>
        </w:trPr>
        <w:tc>
          <w:tcPr>
            <w:tcW w:w="5665" w:type="dxa"/>
            <w:shd w:val="clear" w:color="auto" w:fill="D9D9D9"/>
            <w:noWrap/>
            <w:vAlign w:val="center"/>
          </w:tcPr>
          <w:p w14:paraId="6517C4BE" w14:textId="77777777" w:rsidR="004A4351" w:rsidRPr="004A4351" w:rsidRDefault="004A4351" w:rsidP="004A4351">
            <w:pPr>
              <w:tabs>
                <w:tab w:val="left" w:pos="426"/>
              </w:tabs>
              <w:rPr>
                <w:rFonts w:cs="Arial"/>
                <w:b/>
                <w:bCs/>
                <w:sz w:val="24"/>
                <w:szCs w:val="28"/>
                <w:lang w:eastAsia="it-CH"/>
              </w:rPr>
            </w:pPr>
            <w:r w:rsidRPr="004A4351">
              <w:rPr>
                <w:rFonts w:cs="Arial"/>
                <w:b/>
                <w:bCs/>
                <w:sz w:val="24"/>
                <w:szCs w:val="28"/>
                <w:lang w:eastAsia="it-CH"/>
              </w:rPr>
              <w:t>Nuova sede CSIA</w:t>
            </w:r>
          </w:p>
        </w:tc>
        <w:tc>
          <w:tcPr>
            <w:tcW w:w="1701" w:type="dxa"/>
            <w:shd w:val="clear" w:color="auto" w:fill="D9D9D9"/>
          </w:tcPr>
          <w:p w14:paraId="5BE38F07" w14:textId="77777777" w:rsidR="004A4351" w:rsidRPr="004A4351" w:rsidRDefault="004A4351" w:rsidP="004A4351">
            <w:pPr>
              <w:rPr>
                <w:rFonts w:cs="Arial"/>
                <w:b/>
                <w:bCs/>
                <w:sz w:val="24"/>
                <w:szCs w:val="28"/>
                <w:lang w:eastAsia="it-CH"/>
              </w:rPr>
            </w:pPr>
            <w:r w:rsidRPr="004A4351">
              <w:rPr>
                <w:rFonts w:cs="Arial"/>
                <w:b/>
                <w:bCs/>
                <w:sz w:val="24"/>
                <w:szCs w:val="28"/>
                <w:lang w:eastAsia="it-CH"/>
              </w:rPr>
              <w:t>941 58 6216</w:t>
            </w:r>
          </w:p>
        </w:tc>
        <w:tc>
          <w:tcPr>
            <w:tcW w:w="2127" w:type="dxa"/>
            <w:shd w:val="clear" w:color="auto" w:fill="D9D9D9"/>
            <w:vAlign w:val="center"/>
          </w:tcPr>
          <w:p w14:paraId="43F2EFDC" w14:textId="77777777" w:rsidR="004A4351" w:rsidRPr="004A4351" w:rsidRDefault="004A4351" w:rsidP="004A4351">
            <w:pPr>
              <w:jc w:val="right"/>
              <w:rPr>
                <w:rFonts w:cs="Arial"/>
                <w:b/>
                <w:bCs/>
                <w:sz w:val="24"/>
                <w:szCs w:val="28"/>
                <w:lang w:eastAsia="it-CH"/>
              </w:rPr>
            </w:pPr>
            <w:r w:rsidRPr="004A4351">
              <w:rPr>
                <w:rFonts w:cs="Arial"/>
                <w:b/>
                <w:bCs/>
                <w:sz w:val="24"/>
                <w:szCs w:val="28"/>
                <w:lang w:eastAsia="it-CH"/>
              </w:rPr>
              <w:t>6'400’000.-</w:t>
            </w:r>
          </w:p>
        </w:tc>
      </w:tr>
      <w:tr w:rsidR="004A4351" w:rsidRPr="004A4351" w14:paraId="174594AB" w14:textId="77777777" w:rsidTr="00D05998">
        <w:trPr>
          <w:trHeight w:val="527"/>
        </w:trPr>
        <w:tc>
          <w:tcPr>
            <w:tcW w:w="5665" w:type="dxa"/>
            <w:shd w:val="clear" w:color="auto" w:fill="D9D9D9"/>
            <w:noWrap/>
            <w:vAlign w:val="center"/>
          </w:tcPr>
          <w:p w14:paraId="4EA0AC04" w14:textId="77777777" w:rsidR="004A4351" w:rsidRPr="004A4351" w:rsidRDefault="004A4351" w:rsidP="004A4351">
            <w:pPr>
              <w:tabs>
                <w:tab w:val="left" w:pos="426"/>
              </w:tabs>
              <w:rPr>
                <w:rFonts w:cs="Arial"/>
                <w:b/>
                <w:bCs/>
                <w:sz w:val="24"/>
                <w:szCs w:val="28"/>
                <w:lang w:eastAsia="it-CH"/>
              </w:rPr>
            </w:pPr>
            <w:r w:rsidRPr="004A4351">
              <w:rPr>
                <w:rFonts w:cs="Arial"/>
                <w:b/>
                <w:bCs/>
                <w:sz w:val="24"/>
                <w:szCs w:val="28"/>
                <w:lang w:eastAsia="it-CH"/>
              </w:rPr>
              <w:t>Piscina coperta</w:t>
            </w:r>
          </w:p>
        </w:tc>
        <w:tc>
          <w:tcPr>
            <w:tcW w:w="1701" w:type="dxa"/>
            <w:shd w:val="clear" w:color="auto" w:fill="D9D9D9"/>
          </w:tcPr>
          <w:p w14:paraId="04F40759" w14:textId="77777777" w:rsidR="004A4351" w:rsidRPr="004A4351" w:rsidRDefault="004A4351" w:rsidP="004A4351">
            <w:pPr>
              <w:rPr>
                <w:rFonts w:cs="Arial"/>
                <w:b/>
                <w:bCs/>
                <w:sz w:val="24"/>
                <w:szCs w:val="28"/>
                <w:lang w:eastAsia="it-CH"/>
              </w:rPr>
            </w:pPr>
            <w:r w:rsidRPr="004A4351">
              <w:rPr>
                <w:rFonts w:cs="Arial"/>
                <w:b/>
                <w:bCs/>
                <w:sz w:val="24"/>
                <w:szCs w:val="28"/>
                <w:lang w:eastAsia="it-CH"/>
              </w:rPr>
              <w:t>941 58 6217</w:t>
            </w:r>
          </w:p>
        </w:tc>
        <w:tc>
          <w:tcPr>
            <w:tcW w:w="2127" w:type="dxa"/>
            <w:shd w:val="clear" w:color="auto" w:fill="D9D9D9"/>
            <w:vAlign w:val="center"/>
          </w:tcPr>
          <w:p w14:paraId="20CA9868" w14:textId="77777777" w:rsidR="004A4351" w:rsidRPr="004A4351" w:rsidRDefault="004A4351" w:rsidP="004A4351">
            <w:pPr>
              <w:jc w:val="right"/>
              <w:rPr>
                <w:rFonts w:cs="Arial"/>
                <w:b/>
                <w:bCs/>
                <w:sz w:val="24"/>
                <w:szCs w:val="28"/>
                <w:lang w:eastAsia="it-CH"/>
              </w:rPr>
            </w:pPr>
            <w:r w:rsidRPr="004A4351">
              <w:rPr>
                <w:rFonts w:cs="Arial"/>
                <w:b/>
                <w:bCs/>
                <w:sz w:val="24"/>
                <w:szCs w:val="28"/>
                <w:lang w:eastAsia="it-CH"/>
              </w:rPr>
              <w:t>3'352’000.-</w:t>
            </w:r>
          </w:p>
        </w:tc>
      </w:tr>
      <w:tr w:rsidR="004A4351" w:rsidRPr="004A4351" w14:paraId="450E4827" w14:textId="77777777" w:rsidTr="00D05998">
        <w:trPr>
          <w:trHeight w:val="527"/>
        </w:trPr>
        <w:tc>
          <w:tcPr>
            <w:tcW w:w="5665" w:type="dxa"/>
            <w:shd w:val="clear" w:color="auto" w:fill="D9D9D9"/>
            <w:noWrap/>
            <w:vAlign w:val="center"/>
          </w:tcPr>
          <w:p w14:paraId="63651127" w14:textId="77777777" w:rsidR="004A4351" w:rsidRPr="004A4351" w:rsidRDefault="004A4351" w:rsidP="004A4351">
            <w:pPr>
              <w:tabs>
                <w:tab w:val="left" w:pos="426"/>
              </w:tabs>
              <w:rPr>
                <w:rFonts w:cs="Arial"/>
                <w:b/>
                <w:bCs/>
                <w:sz w:val="24"/>
                <w:szCs w:val="28"/>
                <w:lang w:eastAsia="it-CH"/>
              </w:rPr>
            </w:pPr>
            <w:r w:rsidRPr="004A4351">
              <w:rPr>
                <w:rFonts w:cs="Arial"/>
                <w:b/>
                <w:bCs/>
                <w:sz w:val="24"/>
                <w:szCs w:val="28"/>
                <w:lang w:eastAsia="it-CH"/>
              </w:rPr>
              <w:t>Sistemazione paesaggistica</w:t>
            </w:r>
          </w:p>
        </w:tc>
        <w:tc>
          <w:tcPr>
            <w:tcW w:w="1701" w:type="dxa"/>
            <w:shd w:val="clear" w:color="auto" w:fill="D9D9D9"/>
          </w:tcPr>
          <w:p w14:paraId="374FE560" w14:textId="77777777" w:rsidR="004A4351" w:rsidRPr="004A4351" w:rsidRDefault="004A4351" w:rsidP="004A4351">
            <w:pPr>
              <w:rPr>
                <w:rFonts w:cs="Arial"/>
                <w:b/>
                <w:bCs/>
                <w:sz w:val="24"/>
                <w:szCs w:val="28"/>
                <w:lang w:eastAsia="it-CH"/>
              </w:rPr>
            </w:pPr>
            <w:r w:rsidRPr="004A4351">
              <w:rPr>
                <w:rFonts w:cs="Arial"/>
                <w:b/>
                <w:bCs/>
                <w:sz w:val="24"/>
                <w:szCs w:val="28"/>
                <w:lang w:eastAsia="it-CH"/>
              </w:rPr>
              <w:t>941 58 6237</w:t>
            </w:r>
          </w:p>
        </w:tc>
        <w:tc>
          <w:tcPr>
            <w:tcW w:w="2127" w:type="dxa"/>
            <w:shd w:val="clear" w:color="auto" w:fill="D9D9D9"/>
            <w:vAlign w:val="center"/>
          </w:tcPr>
          <w:p w14:paraId="0F1F7669" w14:textId="77777777" w:rsidR="004A4351" w:rsidRPr="004A4351" w:rsidRDefault="004A4351" w:rsidP="004A4351">
            <w:pPr>
              <w:jc w:val="right"/>
              <w:rPr>
                <w:rFonts w:cs="Arial"/>
                <w:b/>
                <w:bCs/>
                <w:sz w:val="24"/>
                <w:szCs w:val="28"/>
                <w:lang w:eastAsia="it-CH"/>
              </w:rPr>
            </w:pPr>
            <w:r w:rsidRPr="004A4351">
              <w:rPr>
                <w:rFonts w:cs="Arial"/>
                <w:b/>
                <w:bCs/>
                <w:sz w:val="24"/>
                <w:szCs w:val="28"/>
                <w:lang w:eastAsia="it-CH"/>
              </w:rPr>
              <w:t>1'953’000.-</w:t>
            </w:r>
          </w:p>
        </w:tc>
      </w:tr>
      <w:tr w:rsidR="004A4351" w:rsidRPr="004A4351" w14:paraId="49BF3C92" w14:textId="77777777" w:rsidTr="00D05998">
        <w:trPr>
          <w:trHeight w:val="527"/>
        </w:trPr>
        <w:tc>
          <w:tcPr>
            <w:tcW w:w="5665" w:type="dxa"/>
            <w:shd w:val="clear" w:color="auto" w:fill="D9D9D9"/>
            <w:noWrap/>
            <w:vAlign w:val="center"/>
          </w:tcPr>
          <w:p w14:paraId="4FF2C7E0" w14:textId="77777777" w:rsidR="004A4351" w:rsidRPr="004A4351" w:rsidRDefault="004A4351" w:rsidP="004A4351">
            <w:pPr>
              <w:tabs>
                <w:tab w:val="left" w:pos="426"/>
              </w:tabs>
              <w:rPr>
                <w:rFonts w:cs="Arial"/>
                <w:b/>
                <w:bCs/>
                <w:sz w:val="24"/>
                <w:szCs w:val="28"/>
                <w:lang w:eastAsia="it-CH"/>
              </w:rPr>
            </w:pPr>
            <w:r w:rsidRPr="004A4351">
              <w:rPr>
                <w:rFonts w:cs="Arial"/>
                <w:b/>
                <w:bCs/>
                <w:sz w:val="24"/>
                <w:szCs w:val="28"/>
                <w:lang w:eastAsia="it-CH"/>
              </w:rPr>
              <w:t>Sedi transitorie prima tappa</w:t>
            </w:r>
          </w:p>
        </w:tc>
        <w:tc>
          <w:tcPr>
            <w:tcW w:w="1701" w:type="dxa"/>
            <w:shd w:val="clear" w:color="auto" w:fill="D9D9D9"/>
          </w:tcPr>
          <w:p w14:paraId="2FEAAFB2" w14:textId="77777777" w:rsidR="004A4351" w:rsidRPr="004A4351" w:rsidRDefault="004A4351" w:rsidP="004A4351">
            <w:pPr>
              <w:rPr>
                <w:rFonts w:cs="Arial"/>
                <w:b/>
                <w:bCs/>
                <w:sz w:val="24"/>
                <w:szCs w:val="28"/>
                <w:lang w:eastAsia="it-CH"/>
              </w:rPr>
            </w:pPr>
            <w:r w:rsidRPr="004A4351">
              <w:rPr>
                <w:rFonts w:cs="Arial"/>
                <w:b/>
                <w:bCs/>
                <w:sz w:val="24"/>
                <w:szCs w:val="28"/>
                <w:lang w:eastAsia="it-CH"/>
              </w:rPr>
              <w:t>941 58 6236</w:t>
            </w:r>
          </w:p>
        </w:tc>
        <w:tc>
          <w:tcPr>
            <w:tcW w:w="2127" w:type="dxa"/>
            <w:shd w:val="clear" w:color="auto" w:fill="D9D9D9"/>
            <w:vAlign w:val="center"/>
          </w:tcPr>
          <w:p w14:paraId="596318E7" w14:textId="77777777" w:rsidR="004A4351" w:rsidRPr="004A4351" w:rsidRDefault="004A4351" w:rsidP="004A4351">
            <w:pPr>
              <w:jc w:val="right"/>
              <w:rPr>
                <w:rFonts w:cs="Arial"/>
                <w:b/>
                <w:bCs/>
                <w:sz w:val="24"/>
                <w:szCs w:val="28"/>
                <w:lang w:eastAsia="it-CH"/>
              </w:rPr>
            </w:pPr>
            <w:r w:rsidRPr="004A4351">
              <w:rPr>
                <w:rFonts w:cs="Arial"/>
                <w:b/>
                <w:bCs/>
                <w:sz w:val="24"/>
                <w:szCs w:val="28"/>
                <w:lang w:eastAsia="it-CH"/>
              </w:rPr>
              <w:t>945'000.-</w:t>
            </w:r>
          </w:p>
        </w:tc>
      </w:tr>
      <w:tr w:rsidR="004A4351" w:rsidRPr="004A4351" w14:paraId="38513641" w14:textId="77777777" w:rsidTr="00D05998">
        <w:trPr>
          <w:trHeight w:val="527"/>
        </w:trPr>
        <w:tc>
          <w:tcPr>
            <w:tcW w:w="5665" w:type="dxa"/>
            <w:shd w:val="clear" w:color="auto" w:fill="BFBFBF" w:themeFill="background1" w:themeFillShade="BF"/>
            <w:noWrap/>
            <w:vAlign w:val="center"/>
          </w:tcPr>
          <w:p w14:paraId="48838109" w14:textId="77777777" w:rsidR="004A4351" w:rsidRPr="004A4351" w:rsidRDefault="004A4351" w:rsidP="004A4351">
            <w:pPr>
              <w:tabs>
                <w:tab w:val="left" w:pos="426"/>
              </w:tabs>
              <w:jc w:val="left"/>
              <w:rPr>
                <w:rFonts w:cs="Arial"/>
                <w:b/>
                <w:bCs/>
                <w:sz w:val="24"/>
                <w:szCs w:val="28"/>
                <w:lang w:eastAsia="it-CH"/>
              </w:rPr>
            </w:pPr>
            <w:r w:rsidRPr="004A4351">
              <w:rPr>
                <w:rFonts w:cs="Arial"/>
                <w:b/>
                <w:bCs/>
                <w:sz w:val="24"/>
                <w:szCs w:val="28"/>
                <w:lang w:eastAsia="it-CH"/>
              </w:rPr>
              <w:t xml:space="preserve">CREDITO COMPLESSIVO DI PROGETTAZIONE </w:t>
            </w:r>
          </w:p>
        </w:tc>
        <w:tc>
          <w:tcPr>
            <w:tcW w:w="1701" w:type="dxa"/>
            <w:shd w:val="clear" w:color="auto" w:fill="BFBFBF" w:themeFill="background1" w:themeFillShade="BF"/>
          </w:tcPr>
          <w:p w14:paraId="77FA017F" w14:textId="77777777" w:rsidR="004A4351" w:rsidRPr="004A4351" w:rsidRDefault="004A4351" w:rsidP="004A4351">
            <w:pPr>
              <w:jc w:val="right"/>
              <w:rPr>
                <w:rFonts w:cs="Arial"/>
                <w:b/>
                <w:bCs/>
                <w:sz w:val="24"/>
                <w:szCs w:val="28"/>
                <w:lang w:eastAsia="it-CH"/>
              </w:rPr>
            </w:pPr>
          </w:p>
        </w:tc>
        <w:tc>
          <w:tcPr>
            <w:tcW w:w="2127" w:type="dxa"/>
            <w:shd w:val="clear" w:color="auto" w:fill="BFBFBF" w:themeFill="background1" w:themeFillShade="BF"/>
            <w:vAlign w:val="center"/>
          </w:tcPr>
          <w:p w14:paraId="4D184D10" w14:textId="77777777" w:rsidR="004A4351" w:rsidRPr="004A4351" w:rsidRDefault="004A4351" w:rsidP="004A4351">
            <w:pPr>
              <w:jc w:val="right"/>
              <w:rPr>
                <w:rFonts w:cs="Arial"/>
                <w:b/>
                <w:bCs/>
                <w:sz w:val="24"/>
                <w:szCs w:val="28"/>
                <w:lang w:eastAsia="it-CH"/>
              </w:rPr>
            </w:pPr>
            <w:r w:rsidRPr="004A4351">
              <w:rPr>
                <w:rFonts w:cs="Arial"/>
                <w:b/>
                <w:bCs/>
                <w:sz w:val="24"/>
                <w:szCs w:val="28"/>
                <w:lang w:eastAsia="it-CH"/>
              </w:rPr>
              <w:t>12'650'000.-</w:t>
            </w:r>
          </w:p>
        </w:tc>
      </w:tr>
    </w:tbl>
    <w:p w14:paraId="042A92E2" w14:textId="36D0B3E1" w:rsidR="004A4351" w:rsidRDefault="004A4351" w:rsidP="007F2B65">
      <w:pPr>
        <w:pStyle w:val="Paragrafoelenco"/>
        <w:numPr>
          <w:ilvl w:val="0"/>
          <w:numId w:val="24"/>
        </w:numPr>
        <w:ind w:left="567" w:hanging="567"/>
        <w:rPr>
          <w:b/>
          <w:sz w:val="24"/>
          <w:szCs w:val="24"/>
        </w:rPr>
      </w:pPr>
      <w:r>
        <w:rPr>
          <w:b/>
          <w:sz w:val="24"/>
          <w:szCs w:val="24"/>
        </w:rPr>
        <w:t>ANALISI DEI RISCHI</w:t>
      </w:r>
    </w:p>
    <w:p w14:paraId="0DC58C64" w14:textId="77777777" w:rsidR="004A4351" w:rsidRDefault="004A4351" w:rsidP="004A4351">
      <w:pPr>
        <w:rPr>
          <w:b/>
          <w:sz w:val="24"/>
          <w:szCs w:val="24"/>
        </w:rPr>
      </w:pPr>
    </w:p>
    <w:p w14:paraId="437C502B" w14:textId="77777777" w:rsidR="004A4351" w:rsidRPr="004A4351" w:rsidRDefault="004A4351" w:rsidP="004A4351">
      <w:pPr>
        <w:rPr>
          <w:rFonts w:cs="Arial"/>
          <w:sz w:val="24"/>
          <w:szCs w:val="28"/>
        </w:rPr>
      </w:pPr>
      <w:r w:rsidRPr="004A4351">
        <w:rPr>
          <w:rFonts w:cs="Arial"/>
          <w:sz w:val="24"/>
          <w:szCs w:val="28"/>
        </w:rPr>
        <w:t xml:space="preserve">La pianificazione degli interventi, in particolare per quanto riguarda le sedi provvisorie, è strettamente dipendenti dagli interventi previsti presso il Palazzetto delle scienze e dello stabile Ronchetto, interventi integrati in pianificazioni parallele di altri progetti che prevedono lo svuotamento di questi spazi entro le date utili per il comparto scolastico di Trevano. </w:t>
      </w:r>
    </w:p>
    <w:p w14:paraId="131C67AD" w14:textId="77777777" w:rsidR="004A4351" w:rsidRPr="004A4351" w:rsidRDefault="004A4351" w:rsidP="004A4351">
      <w:pPr>
        <w:rPr>
          <w:rFonts w:cs="Arial"/>
          <w:sz w:val="24"/>
          <w:szCs w:val="28"/>
        </w:rPr>
      </w:pPr>
    </w:p>
    <w:p w14:paraId="43C21A76" w14:textId="77777777" w:rsidR="004A4351" w:rsidRDefault="004A4351" w:rsidP="004A4351">
      <w:pPr>
        <w:rPr>
          <w:rFonts w:cs="Arial"/>
          <w:sz w:val="24"/>
          <w:szCs w:val="28"/>
        </w:rPr>
      </w:pPr>
      <w:r w:rsidRPr="004A4351">
        <w:rPr>
          <w:rFonts w:cs="Arial"/>
          <w:sz w:val="24"/>
          <w:szCs w:val="28"/>
        </w:rPr>
        <w:t>Ritardi o modifiche di queste pianificazioni parallele potrebbero portare all’esigenza di posticipare l’inizio del cantiere della prima tappa e/o la ricerca di spazi transitori alternativi.</w:t>
      </w:r>
    </w:p>
    <w:p w14:paraId="75B0344B" w14:textId="77777777" w:rsidR="00457E68" w:rsidRDefault="00457E68" w:rsidP="004A4351">
      <w:pPr>
        <w:rPr>
          <w:rFonts w:cs="Arial"/>
          <w:sz w:val="24"/>
          <w:szCs w:val="28"/>
        </w:rPr>
      </w:pPr>
    </w:p>
    <w:p w14:paraId="4E7D7D31" w14:textId="0860F715" w:rsidR="00457E68" w:rsidRPr="004A4351" w:rsidRDefault="00457E68" w:rsidP="004A4351">
      <w:pPr>
        <w:rPr>
          <w:rFonts w:cs="Arial"/>
          <w:sz w:val="24"/>
          <w:szCs w:val="28"/>
        </w:rPr>
      </w:pPr>
      <w:r w:rsidRPr="00457E68">
        <w:rPr>
          <w:rFonts w:cs="Arial"/>
          <w:sz w:val="24"/>
          <w:szCs w:val="28"/>
        </w:rPr>
        <w:lastRenderedPageBreak/>
        <w:t>A dipendenza dei risultati e delle proposte che emergeranno d</w:t>
      </w:r>
      <w:r>
        <w:rPr>
          <w:rFonts w:cs="Arial"/>
          <w:sz w:val="24"/>
          <w:szCs w:val="28"/>
        </w:rPr>
        <w:t>all</w:t>
      </w:r>
      <w:r w:rsidRPr="00457E68">
        <w:rPr>
          <w:rFonts w:cs="Arial"/>
          <w:sz w:val="24"/>
          <w:szCs w:val="28"/>
        </w:rPr>
        <w:t>’analisi dell’organizzazione dei Centri professionali in centri di competenza</w:t>
      </w:r>
      <w:r>
        <w:rPr>
          <w:rFonts w:cs="Arial"/>
          <w:sz w:val="24"/>
          <w:szCs w:val="28"/>
        </w:rPr>
        <w:t>, prevista nell’obiettivo n.19</w:t>
      </w:r>
      <w:r w:rsidRPr="00457E68">
        <w:rPr>
          <w:rFonts w:cs="Arial"/>
          <w:sz w:val="24"/>
          <w:szCs w:val="28"/>
        </w:rPr>
        <w:t>.</w:t>
      </w:r>
      <w:r w:rsidRPr="00457E68">
        <w:t xml:space="preserve"> </w:t>
      </w:r>
      <w:r w:rsidRPr="00457E68">
        <w:rPr>
          <w:rFonts w:cs="Arial"/>
          <w:sz w:val="24"/>
          <w:szCs w:val="28"/>
        </w:rPr>
        <w:t>– “Rafforzare e sviluppare la formazione professionale di base e superiore, assicurando qualità e favorendo l’innovazione”</w:t>
      </w:r>
      <w:r>
        <w:rPr>
          <w:rFonts w:cs="Arial"/>
          <w:sz w:val="24"/>
          <w:szCs w:val="28"/>
        </w:rPr>
        <w:t xml:space="preserve"> del Programma di legislatura 2023-207</w:t>
      </w:r>
      <w:r w:rsidRPr="00457E68">
        <w:rPr>
          <w:rFonts w:cs="Arial"/>
          <w:sz w:val="24"/>
          <w:szCs w:val="28"/>
        </w:rPr>
        <w:t xml:space="preserve">, </w:t>
      </w:r>
      <w:r>
        <w:rPr>
          <w:rFonts w:cs="Arial"/>
          <w:sz w:val="24"/>
          <w:szCs w:val="28"/>
        </w:rPr>
        <w:t>vi potrebbero essere degli adeguamenti</w:t>
      </w:r>
      <w:r w:rsidRPr="00903A00">
        <w:rPr>
          <w:rFonts w:cs="Arial"/>
          <w:sz w:val="24"/>
          <w:szCs w:val="28"/>
        </w:rPr>
        <w:t xml:space="preserve"> organizzativi</w:t>
      </w:r>
      <w:r w:rsidRPr="00457E68">
        <w:rPr>
          <w:rFonts w:cs="Arial"/>
          <w:sz w:val="24"/>
          <w:szCs w:val="28"/>
        </w:rPr>
        <w:t>. Per questo motivo sarà garantita una comunicazione costante tra la Divisione della formazione professionale e la Sezione della logistica, anch’essa parte del gruppo di accompagnamento, così da assicurare un aggiornamento continuo e coordinato sullo sviluppo dei lavori.</w:t>
      </w:r>
    </w:p>
    <w:p w14:paraId="5E378127" w14:textId="77777777" w:rsidR="004A4351" w:rsidRDefault="004A4351" w:rsidP="004A4351">
      <w:pPr>
        <w:rPr>
          <w:b/>
          <w:sz w:val="24"/>
          <w:szCs w:val="24"/>
        </w:rPr>
      </w:pPr>
    </w:p>
    <w:p w14:paraId="4D8E4F9A" w14:textId="12A83864" w:rsidR="004A4351" w:rsidRDefault="004A4351" w:rsidP="007F2B65">
      <w:pPr>
        <w:pStyle w:val="Paragrafoelenco"/>
        <w:numPr>
          <w:ilvl w:val="0"/>
          <w:numId w:val="24"/>
        </w:numPr>
        <w:ind w:left="567" w:hanging="567"/>
        <w:rPr>
          <w:b/>
          <w:sz w:val="24"/>
          <w:szCs w:val="24"/>
        </w:rPr>
      </w:pPr>
      <w:r>
        <w:rPr>
          <w:b/>
          <w:sz w:val="24"/>
          <w:szCs w:val="24"/>
        </w:rPr>
        <w:t>CONSEGUENZE IN TERMINI DI IMPATTO AMBIENTALE</w:t>
      </w:r>
    </w:p>
    <w:p w14:paraId="2ECB8514" w14:textId="77777777" w:rsidR="004A4351" w:rsidRDefault="004A4351" w:rsidP="004A4351">
      <w:pPr>
        <w:rPr>
          <w:b/>
          <w:sz w:val="24"/>
          <w:szCs w:val="24"/>
        </w:rPr>
      </w:pPr>
    </w:p>
    <w:p w14:paraId="5992EAC6" w14:textId="77777777" w:rsidR="004A4351" w:rsidRPr="004A4351" w:rsidRDefault="004A4351" w:rsidP="004A4351">
      <w:pPr>
        <w:rPr>
          <w:sz w:val="24"/>
          <w:szCs w:val="24"/>
        </w:rPr>
      </w:pPr>
      <w:r w:rsidRPr="004A4351">
        <w:rPr>
          <w:sz w:val="24"/>
          <w:szCs w:val="24"/>
        </w:rPr>
        <w:t xml:space="preserve">Nell’ambito della definizione dei bandi di concorso sarà posto particolare attenzione al tema ambientale: scelta dei materiali, consumo energetico, Città spugna, riciclaggio e riutilizzo di materiali, biodiversità e qualità dell’aria. Si conferma pertanto l’intento del committente di garantire la sostenibilità dei propri interventi e, di conseguenza, la riduzione degli impianti ambientali. </w:t>
      </w:r>
    </w:p>
    <w:p w14:paraId="74459B79" w14:textId="77777777" w:rsidR="004A4351" w:rsidRPr="004A4351" w:rsidRDefault="004A4351" w:rsidP="004A4351">
      <w:pPr>
        <w:rPr>
          <w:sz w:val="24"/>
          <w:szCs w:val="24"/>
        </w:rPr>
      </w:pPr>
    </w:p>
    <w:p w14:paraId="2D6A603A" w14:textId="77777777" w:rsidR="004A4351" w:rsidRPr="004A4351" w:rsidRDefault="004A4351" w:rsidP="004A4351">
      <w:pPr>
        <w:rPr>
          <w:sz w:val="24"/>
          <w:szCs w:val="24"/>
        </w:rPr>
      </w:pPr>
      <w:r w:rsidRPr="004A4351">
        <w:rPr>
          <w:sz w:val="24"/>
          <w:szCs w:val="24"/>
        </w:rPr>
        <w:t>In termini costruttivi, l’impatto ambientale può essere minimizzato e ottimizzato grazie a diversi fattori quali la preservazione della quasi totalità degli edifici ex SUPSI esistenti, la riduzione degli scavi, il riuso di materiali esistenti e recuperati in loco, l’impiego di materiali ecologici e a basso impatto ambientale ed i principi costruttivi che verranno introdotti coi progetti e volti alla riduzione dell'energia grigia impiegata grazie in particolare alla scelta di una materializzazione coerente col principio della protezione del clima, alla razionalità degli spazi interni e a metodi di costruzione ottimizzati e razionali, aspetti questi rilevati ed apprezzati durante la precedente procedura di selezione.</w:t>
      </w:r>
    </w:p>
    <w:p w14:paraId="64FA60DE" w14:textId="77777777" w:rsidR="004A4351" w:rsidRPr="004A4351" w:rsidRDefault="004A4351" w:rsidP="004A4351">
      <w:pPr>
        <w:rPr>
          <w:sz w:val="24"/>
          <w:szCs w:val="24"/>
        </w:rPr>
      </w:pPr>
    </w:p>
    <w:p w14:paraId="74630FA5" w14:textId="77777777" w:rsidR="004A4351" w:rsidRPr="004A4351" w:rsidRDefault="004A4351" w:rsidP="004A4351">
      <w:pPr>
        <w:rPr>
          <w:sz w:val="24"/>
          <w:szCs w:val="24"/>
        </w:rPr>
      </w:pPr>
      <w:r w:rsidRPr="004A4351">
        <w:rPr>
          <w:sz w:val="24"/>
          <w:szCs w:val="24"/>
        </w:rPr>
        <w:t>L’impatto ambientale dei progetti verrà valutato lungo il ciclo di vita del progetto e successivamente degli edifici applicando il metodo dello Standard di costruzione sostenibile Svizzera SNBS.</w:t>
      </w:r>
    </w:p>
    <w:p w14:paraId="0AEDA300" w14:textId="77777777" w:rsidR="004A4351" w:rsidRDefault="004A4351" w:rsidP="004A4351">
      <w:pPr>
        <w:rPr>
          <w:b/>
          <w:sz w:val="24"/>
          <w:szCs w:val="24"/>
        </w:rPr>
      </w:pPr>
    </w:p>
    <w:p w14:paraId="1B0D329B" w14:textId="0A8D8A27" w:rsidR="004A4351" w:rsidRPr="004A4351" w:rsidRDefault="004A4351" w:rsidP="007F2B65">
      <w:pPr>
        <w:pStyle w:val="Paragrafoelenco"/>
        <w:numPr>
          <w:ilvl w:val="0"/>
          <w:numId w:val="24"/>
        </w:numPr>
        <w:ind w:left="567" w:hanging="567"/>
        <w:rPr>
          <w:b/>
          <w:sz w:val="24"/>
          <w:szCs w:val="24"/>
        </w:rPr>
      </w:pPr>
      <w:r>
        <w:rPr>
          <w:b/>
          <w:sz w:val="24"/>
          <w:szCs w:val="24"/>
        </w:rPr>
        <w:t>CON</w:t>
      </w:r>
      <w:r w:rsidRPr="004A4351">
        <w:rPr>
          <w:rFonts w:cs="Arial"/>
          <w:b/>
          <w:bCs/>
          <w:sz w:val="24"/>
          <w:szCs w:val="28"/>
        </w:rPr>
        <w:t>GRUENZE CON LE LINEE DIRETTIVE E IL PIANO FINANZIARIO</w:t>
      </w:r>
    </w:p>
    <w:p w14:paraId="76BA63F2" w14:textId="77777777" w:rsidR="004A4351" w:rsidRDefault="004A4351" w:rsidP="004A4351">
      <w:pPr>
        <w:rPr>
          <w:b/>
          <w:sz w:val="24"/>
          <w:szCs w:val="24"/>
        </w:rPr>
      </w:pPr>
    </w:p>
    <w:p w14:paraId="7CE9C692" w14:textId="6B327017" w:rsidR="004A4351" w:rsidRDefault="004A4351" w:rsidP="004A4351">
      <w:pPr>
        <w:ind w:left="567" w:hanging="567"/>
        <w:rPr>
          <w:b/>
          <w:sz w:val="24"/>
          <w:szCs w:val="24"/>
        </w:rPr>
      </w:pPr>
      <w:r>
        <w:rPr>
          <w:b/>
          <w:sz w:val="24"/>
          <w:szCs w:val="24"/>
        </w:rPr>
        <w:t>12.1</w:t>
      </w:r>
      <w:r>
        <w:rPr>
          <w:b/>
          <w:sz w:val="24"/>
          <w:szCs w:val="24"/>
        </w:rPr>
        <w:tab/>
      </w:r>
      <w:r w:rsidRPr="004A4351">
        <w:rPr>
          <w:b/>
          <w:sz w:val="24"/>
          <w:szCs w:val="24"/>
        </w:rPr>
        <w:t>Relazione con le linee direttive</w:t>
      </w:r>
    </w:p>
    <w:p w14:paraId="3055C4A4" w14:textId="77777777" w:rsidR="004A4351" w:rsidRDefault="004A4351" w:rsidP="004A4351">
      <w:pPr>
        <w:ind w:left="567" w:hanging="567"/>
        <w:rPr>
          <w:b/>
          <w:sz w:val="24"/>
          <w:szCs w:val="24"/>
        </w:rPr>
      </w:pPr>
    </w:p>
    <w:p w14:paraId="1D59C976" w14:textId="40C3833F" w:rsidR="00457E68" w:rsidRPr="004A4351" w:rsidRDefault="004A4351" w:rsidP="004A4351">
      <w:pPr>
        <w:rPr>
          <w:rFonts w:cs="Arial"/>
          <w:sz w:val="24"/>
          <w:szCs w:val="28"/>
        </w:rPr>
      </w:pPr>
      <w:r w:rsidRPr="004A4351">
        <w:rPr>
          <w:rFonts w:cs="Arial"/>
          <w:sz w:val="24"/>
          <w:szCs w:val="28"/>
        </w:rPr>
        <w:t>Le proposte avanzate in questo Messaggio sono considerate nelle Linee Direttive e nel Piano Finanziario Investimenti.</w:t>
      </w:r>
    </w:p>
    <w:p w14:paraId="060B41C3" w14:textId="77777777" w:rsidR="004A4351" w:rsidRDefault="004A4351" w:rsidP="00457E68">
      <w:pPr>
        <w:rPr>
          <w:b/>
          <w:sz w:val="24"/>
          <w:szCs w:val="24"/>
        </w:rPr>
      </w:pPr>
    </w:p>
    <w:p w14:paraId="5A2D851F" w14:textId="60C5C897" w:rsidR="004A4351" w:rsidRDefault="004A4351" w:rsidP="004A4351">
      <w:pPr>
        <w:ind w:left="567" w:hanging="567"/>
        <w:rPr>
          <w:b/>
          <w:sz w:val="24"/>
          <w:szCs w:val="24"/>
        </w:rPr>
      </w:pPr>
      <w:r>
        <w:rPr>
          <w:b/>
          <w:sz w:val="24"/>
          <w:szCs w:val="24"/>
        </w:rPr>
        <w:t>12.2</w:t>
      </w:r>
      <w:r>
        <w:rPr>
          <w:b/>
          <w:sz w:val="24"/>
          <w:szCs w:val="24"/>
        </w:rPr>
        <w:tab/>
        <w:t xml:space="preserve">Collegamenti </w:t>
      </w:r>
      <w:r w:rsidRPr="004A4351">
        <w:rPr>
          <w:b/>
          <w:sz w:val="24"/>
          <w:szCs w:val="24"/>
        </w:rPr>
        <w:t>con il Piano finanziario degli investimenti</w:t>
      </w:r>
    </w:p>
    <w:p w14:paraId="0D9518B3" w14:textId="77777777" w:rsidR="004A4351" w:rsidRDefault="004A4351" w:rsidP="004A4351">
      <w:pPr>
        <w:ind w:left="567" w:hanging="567"/>
        <w:rPr>
          <w:b/>
          <w:sz w:val="24"/>
          <w:szCs w:val="24"/>
        </w:rPr>
      </w:pPr>
    </w:p>
    <w:p w14:paraId="6460D58F" w14:textId="77777777" w:rsidR="004A4351" w:rsidRPr="004A4351" w:rsidRDefault="004A4351" w:rsidP="00632094">
      <w:pPr>
        <w:spacing w:after="40"/>
        <w:rPr>
          <w:sz w:val="24"/>
          <w:szCs w:val="24"/>
        </w:rPr>
      </w:pPr>
      <w:r w:rsidRPr="004A4351">
        <w:rPr>
          <w:sz w:val="24"/>
          <w:szCs w:val="24"/>
        </w:rPr>
        <w:t>La spesa complessiva di fr. 12'650'000. - è iscritta a PFI, settore 43 “Scuole medie e medio superiori” e comprende:</w:t>
      </w:r>
    </w:p>
    <w:p w14:paraId="76E31698" w14:textId="105B2FC0" w:rsidR="00632094" w:rsidRDefault="00632094" w:rsidP="00632094">
      <w:pPr>
        <w:spacing w:after="40"/>
        <w:ind w:left="284" w:hanging="284"/>
        <w:rPr>
          <w:sz w:val="24"/>
          <w:szCs w:val="24"/>
        </w:rPr>
      </w:pPr>
      <w:r>
        <w:rPr>
          <w:sz w:val="24"/>
          <w:szCs w:val="24"/>
        </w:rPr>
        <w:t>-</w:t>
      </w:r>
      <w:r>
        <w:rPr>
          <w:sz w:val="24"/>
          <w:szCs w:val="24"/>
        </w:rPr>
        <w:tab/>
      </w:r>
      <w:r w:rsidR="004A4351" w:rsidRPr="004A4351">
        <w:rPr>
          <w:sz w:val="24"/>
          <w:szCs w:val="24"/>
        </w:rPr>
        <w:t>Nuova sede CSIA, posizione 434</w:t>
      </w:r>
      <w:r>
        <w:rPr>
          <w:sz w:val="24"/>
          <w:szCs w:val="24"/>
        </w:rPr>
        <w:t xml:space="preserve"> </w:t>
      </w:r>
      <w:r w:rsidR="004A4351" w:rsidRPr="004A4351">
        <w:rPr>
          <w:sz w:val="24"/>
          <w:szCs w:val="24"/>
        </w:rPr>
        <w:t>05, WBS 941 58 6216</w:t>
      </w:r>
      <w:r w:rsidR="008B5A38">
        <w:rPr>
          <w:sz w:val="24"/>
          <w:szCs w:val="24"/>
        </w:rPr>
        <w:t xml:space="preserve"> </w:t>
      </w:r>
      <w:r w:rsidR="008B5A38" w:rsidRPr="008B5A38">
        <w:rPr>
          <w:sz w:val="24"/>
          <w:szCs w:val="24"/>
        </w:rPr>
        <w:t xml:space="preserve">per un importo di </w:t>
      </w:r>
      <w:r>
        <w:rPr>
          <w:sz w:val="24"/>
          <w:szCs w:val="24"/>
        </w:rPr>
        <w:br/>
      </w:r>
      <w:r w:rsidR="008B5A38" w:rsidRPr="008B5A38">
        <w:rPr>
          <w:sz w:val="24"/>
          <w:szCs w:val="24"/>
        </w:rPr>
        <w:t>fr</w:t>
      </w:r>
      <w:r w:rsidR="008B5A38">
        <w:rPr>
          <w:sz w:val="24"/>
          <w:szCs w:val="24"/>
        </w:rPr>
        <w:t>.</w:t>
      </w:r>
      <w:r w:rsidR="008B5A38" w:rsidRPr="008B5A38">
        <w:rPr>
          <w:sz w:val="24"/>
          <w:szCs w:val="24"/>
        </w:rPr>
        <w:t xml:space="preserve"> 6'400'000.-</w:t>
      </w:r>
      <w:r w:rsidR="008B5A38">
        <w:rPr>
          <w:sz w:val="24"/>
          <w:szCs w:val="24"/>
        </w:rPr>
        <w:t>.</w:t>
      </w:r>
    </w:p>
    <w:p w14:paraId="0B3B3AF8" w14:textId="2ADC1007" w:rsidR="00632094" w:rsidRDefault="00632094" w:rsidP="00632094">
      <w:pPr>
        <w:spacing w:after="40"/>
        <w:ind w:left="284" w:hanging="284"/>
        <w:rPr>
          <w:sz w:val="24"/>
          <w:szCs w:val="24"/>
        </w:rPr>
      </w:pPr>
      <w:r>
        <w:rPr>
          <w:sz w:val="24"/>
          <w:szCs w:val="24"/>
        </w:rPr>
        <w:t>-</w:t>
      </w:r>
      <w:r>
        <w:rPr>
          <w:sz w:val="24"/>
          <w:szCs w:val="24"/>
        </w:rPr>
        <w:tab/>
      </w:r>
      <w:r w:rsidR="004A4351" w:rsidRPr="004A4351">
        <w:rPr>
          <w:sz w:val="24"/>
          <w:szCs w:val="24"/>
        </w:rPr>
        <w:t>Piscina coperta, posizione 434</w:t>
      </w:r>
      <w:r>
        <w:rPr>
          <w:sz w:val="24"/>
          <w:szCs w:val="24"/>
        </w:rPr>
        <w:t xml:space="preserve"> </w:t>
      </w:r>
      <w:r w:rsidR="004A4351" w:rsidRPr="004A4351">
        <w:rPr>
          <w:sz w:val="24"/>
          <w:szCs w:val="24"/>
        </w:rPr>
        <w:t>05, WBS 941 58 6217</w:t>
      </w:r>
      <w:r w:rsidR="008B5A38">
        <w:rPr>
          <w:sz w:val="24"/>
          <w:szCs w:val="24"/>
        </w:rPr>
        <w:t xml:space="preserve"> </w:t>
      </w:r>
      <w:r w:rsidR="008B5A38" w:rsidRPr="008B5A38">
        <w:rPr>
          <w:sz w:val="24"/>
          <w:szCs w:val="24"/>
        </w:rPr>
        <w:t>per un importo di fr</w:t>
      </w:r>
      <w:r w:rsidR="008B5A38">
        <w:rPr>
          <w:sz w:val="24"/>
          <w:szCs w:val="24"/>
        </w:rPr>
        <w:t>.</w:t>
      </w:r>
      <w:r w:rsidR="008B5A38" w:rsidRPr="008B5A38">
        <w:rPr>
          <w:sz w:val="24"/>
          <w:szCs w:val="24"/>
        </w:rPr>
        <w:t xml:space="preserve"> 3'352'000.-</w:t>
      </w:r>
      <w:r>
        <w:rPr>
          <w:sz w:val="24"/>
          <w:szCs w:val="24"/>
        </w:rPr>
        <w:t>.</w:t>
      </w:r>
    </w:p>
    <w:p w14:paraId="06039FBC" w14:textId="77777777" w:rsidR="00632094" w:rsidRDefault="00632094" w:rsidP="00632094">
      <w:pPr>
        <w:spacing w:after="40"/>
        <w:ind w:left="284" w:hanging="284"/>
        <w:rPr>
          <w:sz w:val="24"/>
          <w:szCs w:val="24"/>
        </w:rPr>
      </w:pPr>
      <w:r>
        <w:rPr>
          <w:sz w:val="24"/>
          <w:szCs w:val="24"/>
        </w:rPr>
        <w:t>-</w:t>
      </w:r>
      <w:r>
        <w:rPr>
          <w:sz w:val="24"/>
          <w:szCs w:val="24"/>
        </w:rPr>
        <w:tab/>
      </w:r>
      <w:r w:rsidR="004A4351" w:rsidRPr="004A4351">
        <w:rPr>
          <w:sz w:val="24"/>
          <w:szCs w:val="24"/>
        </w:rPr>
        <w:t>Sistemazione paesaggistica, posizione 439</w:t>
      </w:r>
      <w:r>
        <w:rPr>
          <w:sz w:val="24"/>
          <w:szCs w:val="24"/>
        </w:rPr>
        <w:t xml:space="preserve"> </w:t>
      </w:r>
      <w:r w:rsidR="004A4351" w:rsidRPr="004A4351">
        <w:rPr>
          <w:sz w:val="24"/>
          <w:szCs w:val="24"/>
        </w:rPr>
        <w:t>01, WBS 941 58 6237</w:t>
      </w:r>
      <w:r w:rsidR="008B5A38">
        <w:rPr>
          <w:sz w:val="24"/>
          <w:szCs w:val="24"/>
        </w:rPr>
        <w:t xml:space="preserve"> </w:t>
      </w:r>
      <w:r w:rsidR="008B5A38" w:rsidRPr="008B5A38">
        <w:rPr>
          <w:sz w:val="24"/>
          <w:szCs w:val="24"/>
        </w:rPr>
        <w:t xml:space="preserve">per un importo di </w:t>
      </w:r>
      <w:r w:rsidR="008B5A38">
        <w:rPr>
          <w:sz w:val="24"/>
          <w:szCs w:val="24"/>
        </w:rPr>
        <w:br/>
      </w:r>
      <w:r w:rsidR="008B5A38" w:rsidRPr="008B5A38">
        <w:rPr>
          <w:sz w:val="24"/>
          <w:szCs w:val="24"/>
        </w:rPr>
        <w:t>fr</w:t>
      </w:r>
      <w:r w:rsidR="008B5A38">
        <w:rPr>
          <w:sz w:val="24"/>
          <w:szCs w:val="24"/>
        </w:rPr>
        <w:t xml:space="preserve">. </w:t>
      </w:r>
      <w:r w:rsidR="008B5A38" w:rsidRPr="008B5A38">
        <w:rPr>
          <w:sz w:val="24"/>
          <w:szCs w:val="24"/>
        </w:rPr>
        <w:t>1'953'000.-</w:t>
      </w:r>
    </w:p>
    <w:p w14:paraId="150D9A18" w14:textId="119D28FE" w:rsidR="004A4351" w:rsidRPr="004A4351" w:rsidRDefault="00632094" w:rsidP="00632094">
      <w:pPr>
        <w:ind w:left="284" w:hanging="284"/>
        <w:rPr>
          <w:sz w:val="24"/>
          <w:szCs w:val="24"/>
        </w:rPr>
      </w:pPr>
      <w:r>
        <w:rPr>
          <w:sz w:val="24"/>
          <w:szCs w:val="24"/>
        </w:rPr>
        <w:t>-</w:t>
      </w:r>
      <w:r>
        <w:rPr>
          <w:sz w:val="24"/>
          <w:szCs w:val="24"/>
        </w:rPr>
        <w:tab/>
      </w:r>
      <w:r w:rsidR="004A4351" w:rsidRPr="004A4351">
        <w:rPr>
          <w:sz w:val="24"/>
          <w:szCs w:val="24"/>
        </w:rPr>
        <w:t>Sedi transitorie, posizione 439</w:t>
      </w:r>
      <w:r>
        <w:rPr>
          <w:sz w:val="24"/>
          <w:szCs w:val="24"/>
        </w:rPr>
        <w:t xml:space="preserve"> </w:t>
      </w:r>
      <w:r w:rsidR="004A4351" w:rsidRPr="004A4351">
        <w:rPr>
          <w:sz w:val="24"/>
          <w:szCs w:val="24"/>
        </w:rPr>
        <w:t>01, WBS 941 58 6236</w:t>
      </w:r>
      <w:r w:rsidR="008B5A38">
        <w:rPr>
          <w:sz w:val="24"/>
          <w:szCs w:val="24"/>
        </w:rPr>
        <w:t xml:space="preserve"> </w:t>
      </w:r>
      <w:r w:rsidR="008B5A38" w:rsidRPr="008B5A38">
        <w:rPr>
          <w:sz w:val="24"/>
          <w:szCs w:val="24"/>
        </w:rPr>
        <w:t>per un importo di fr</w:t>
      </w:r>
      <w:r w:rsidR="008B5A38">
        <w:rPr>
          <w:sz w:val="24"/>
          <w:szCs w:val="24"/>
        </w:rPr>
        <w:t>.</w:t>
      </w:r>
      <w:r w:rsidR="008B5A38" w:rsidRPr="008B5A38">
        <w:rPr>
          <w:sz w:val="24"/>
          <w:szCs w:val="24"/>
        </w:rPr>
        <w:t xml:space="preserve"> 945'000.-</w:t>
      </w:r>
      <w:r w:rsidR="008B5A38">
        <w:rPr>
          <w:sz w:val="24"/>
          <w:szCs w:val="24"/>
        </w:rPr>
        <w:t>.</w:t>
      </w:r>
    </w:p>
    <w:p w14:paraId="45DD3F18" w14:textId="77777777" w:rsidR="004A4351" w:rsidRPr="004A4351" w:rsidRDefault="004A4351" w:rsidP="004A4351">
      <w:pPr>
        <w:rPr>
          <w:sz w:val="24"/>
          <w:szCs w:val="24"/>
          <w:highlight w:val="yellow"/>
        </w:rPr>
      </w:pPr>
    </w:p>
    <w:p w14:paraId="53CA5448" w14:textId="77777777" w:rsidR="004A4351" w:rsidRPr="004A4351" w:rsidRDefault="004A4351" w:rsidP="004A4351">
      <w:pPr>
        <w:rPr>
          <w:rFonts w:cs="Arial"/>
          <w:bCs/>
          <w:iCs/>
          <w:sz w:val="24"/>
          <w:szCs w:val="24"/>
        </w:rPr>
      </w:pPr>
      <w:r w:rsidRPr="004A4351">
        <w:rPr>
          <w:rFonts w:cs="Arial"/>
          <w:bCs/>
          <w:iCs/>
          <w:sz w:val="24"/>
          <w:szCs w:val="24"/>
        </w:rPr>
        <w:lastRenderedPageBreak/>
        <w:t>Lo stanziamento del credito proposto con l’allegato decreto legislativo richiede l’approvazione da parte della maggioranza assoluta dei membri del Gran Consiglio (cfr. art. 5 cpv. 3 Legge sulla gestione e sul controllo finanziario dello Stato del 20 gennaio 1986).</w:t>
      </w:r>
    </w:p>
    <w:p w14:paraId="07588111" w14:textId="77777777" w:rsidR="004A4351" w:rsidRDefault="004A4351" w:rsidP="004A4351">
      <w:pPr>
        <w:rPr>
          <w:b/>
          <w:sz w:val="24"/>
          <w:szCs w:val="24"/>
        </w:rPr>
      </w:pPr>
    </w:p>
    <w:p w14:paraId="0BF1CD94" w14:textId="23CEF1CD" w:rsidR="004A4351" w:rsidRDefault="004A4351" w:rsidP="004A4351">
      <w:pPr>
        <w:ind w:left="567" w:hanging="567"/>
        <w:rPr>
          <w:b/>
          <w:sz w:val="24"/>
          <w:szCs w:val="24"/>
        </w:rPr>
      </w:pPr>
      <w:r>
        <w:rPr>
          <w:b/>
          <w:sz w:val="24"/>
          <w:szCs w:val="24"/>
        </w:rPr>
        <w:t>12.3</w:t>
      </w:r>
      <w:r>
        <w:rPr>
          <w:b/>
          <w:sz w:val="24"/>
          <w:szCs w:val="24"/>
        </w:rPr>
        <w:tab/>
        <w:t xml:space="preserve">Collegamenti </w:t>
      </w:r>
      <w:r w:rsidRPr="004A4351">
        <w:rPr>
          <w:b/>
          <w:sz w:val="24"/>
          <w:szCs w:val="24"/>
        </w:rPr>
        <w:t xml:space="preserve">con il Piano finanziario </w:t>
      </w:r>
      <w:r w:rsidRPr="004A4351">
        <w:rPr>
          <w:rFonts w:eastAsia="Calibri" w:cs="Arial"/>
          <w:b/>
          <w:bCs/>
          <w:sz w:val="24"/>
          <w:szCs w:val="28"/>
        </w:rPr>
        <w:t>della gestione corrente</w:t>
      </w:r>
    </w:p>
    <w:p w14:paraId="72357DBE" w14:textId="77777777" w:rsidR="004A4351" w:rsidRDefault="004A4351" w:rsidP="004A4351">
      <w:pPr>
        <w:rPr>
          <w:b/>
          <w:sz w:val="24"/>
          <w:szCs w:val="24"/>
        </w:rPr>
      </w:pPr>
    </w:p>
    <w:p w14:paraId="14ABE7CD" w14:textId="77777777" w:rsidR="004A4351" w:rsidRPr="004A4351" w:rsidRDefault="004A4351" w:rsidP="004A4351">
      <w:pPr>
        <w:rPr>
          <w:rFonts w:cs="Arial"/>
          <w:sz w:val="24"/>
          <w:szCs w:val="28"/>
        </w:rPr>
      </w:pPr>
      <w:r w:rsidRPr="004A4351">
        <w:rPr>
          <w:rFonts w:cs="Arial"/>
          <w:sz w:val="24"/>
          <w:szCs w:val="28"/>
        </w:rPr>
        <w:t>Non sono previste maggiori spese in relazione al piano finanziario della gestione corrente.</w:t>
      </w:r>
    </w:p>
    <w:p w14:paraId="3254BE80" w14:textId="77777777" w:rsidR="004A4351" w:rsidRDefault="004A4351" w:rsidP="004A4351">
      <w:pPr>
        <w:rPr>
          <w:b/>
          <w:sz w:val="24"/>
          <w:szCs w:val="24"/>
        </w:rPr>
      </w:pPr>
    </w:p>
    <w:p w14:paraId="69076B70" w14:textId="6EBB0DD9" w:rsidR="004A4351" w:rsidRDefault="004A4351" w:rsidP="004A4351">
      <w:pPr>
        <w:ind w:left="567" w:hanging="567"/>
        <w:rPr>
          <w:b/>
          <w:sz w:val="24"/>
          <w:szCs w:val="24"/>
        </w:rPr>
      </w:pPr>
      <w:r>
        <w:rPr>
          <w:b/>
          <w:sz w:val="24"/>
          <w:szCs w:val="24"/>
        </w:rPr>
        <w:t>12.4</w:t>
      </w:r>
      <w:r>
        <w:rPr>
          <w:b/>
          <w:sz w:val="24"/>
          <w:szCs w:val="24"/>
        </w:rPr>
        <w:tab/>
        <w:t>Incidenza sul personale</w:t>
      </w:r>
    </w:p>
    <w:p w14:paraId="06ABD825" w14:textId="77777777" w:rsidR="004A4351" w:rsidRDefault="004A4351" w:rsidP="004A4351">
      <w:pPr>
        <w:rPr>
          <w:b/>
          <w:sz w:val="24"/>
          <w:szCs w:val="24"/>
        </w:rPr>
      </w:pPr>
    </w:p>
    <w:p w14:paraId="2FCD3E51" w14:textId="77777777" w:rsidR="004A4351" w:rsidRDefault="004A4351" w:rsidP="004A4351">
      <w:pPr>
        <w:rPr>
          <w:rFonts w:cs="Arial"/>
          <w:sz w:val="24"/>
          <w:szCs w:val="28"/>
        </w:rPr>
      </w:pPr>
      <w:r w:rsidRPr="004A4351">
        <w:rPr>
          <w:rFonts w:cs="Arial"/>
          <w:sz w:val="24"/>
          <w:szCs w:val="28"/>
        </w:rPr>
        <w:t>Non sono previste maggiori spese in relazione al personale.</w:t>
      </w:r>
    </w:p>
    <w:p w14:paraId="63C5B214" w14:textId="77777777" w:rsidR="00DA6E6E" w:rsidRPr="004A4351" w:rsidRDefault="00DA6E6E" w:rsidP="004A4351">
      <w:pPr>
        <w:rPr>
          <w:rFonts w:cs="Arial"/>
          <w:sz w:val="24"/>
          <w:szCs w:val="28"/>
        </w:rPr>
      </w:pPr>
    </w:p>
    <w:p w14:paraId="4216EC8B" w14:textId="3742DC60" w:rsidR="001472FD" w:rsidRPr="001472FD" w:rsidRDefault="001472FD" w:rsidP="007F2B65">
      <w:pPr>
        <w:pStyle w:val="Paragrafoelenco"/>
        <w:numPr>
          <w:ilvl w:val="0"/>
          <w:numId w:val="24"/>
        </w:numPr>
        <w:ind w:left="567" w:hanging="567"/>
        <w:rPr>
          <w:b/>
          <w:sz w:val="24"/>
          <w:szCs w:val="24"/>
        </w:rPr>
      </w:pPr>
      <w:r>
        <w:rPr>
          <w:b/>
          <w:sz w:val="24"/>
          <w:szCs w:val="24"/>
        </w:rPr>
        <w:t>CONCLUSIONI</w:t>
      </w:r>
    </w:p>
    <w:p w14:paraId="25DC63DB" w14:textId="77777777" w:rsidR="00522985" w:rsidRDefault="00522985" w:rsidP="008A6244"/>
    <w:p w14:paraId="4A6D63E3" w14:textId="77777777" w:rsidR="004A4351" w:rsidRPr="004A4351" w:rsidRDefault="004A4351" w:rsidP="004A4351">
      <w:pPr>
        <w:rPr>
          <w:rFonts w:cs="Arial"/>
          <w:sz w:val="24"/>
          <w:szCs w:val="28"/>
          <w:lang w:eastAsia="it-CH"/>
        </w:rPr>
      </w:pPr>
      <w:r w:rsidRPr="004A4351">
        <w:rPr>
          <w:rFonts w:cs="Arial"/>
          <w:sz w:val="24"/>
          <w:szCs w:val="28"/>
          <w:lang w:eastAsia="it-CH"/>
        </w:rPr>
        <w:t xml:space="preserve">La prima tappa della progettazione del comparto di Trevano rappresenta un tassello fondamentale nel contesto della pianificazione logistica scolastica del luganese. </w:t>
      </w:r>
    </w:p>
    <w:p w14:paraId="619DDAEC" w14:textId="77777777" w:rsidR="004A4351" w:rsidRPr="004A4351" w:rsidRDefault="004A4351" w:rsidP="004A4351">
      <w:pPr>
        <w:rPr>
          <w:rFonts w:cs="Arial"/>
          <w:sz w:val="24"/>
          <w:szCs w:val="28"/>
          <w:lang w:eastAsia="it-CH"/>
        </w:rPr>
      </w:pPr>
    </w:p>
    <w:p w14:paraId="7FE4794E" w14:textId="77777777" w:rsidR="004A4351" w:rsidRPr="004A4351" w:rsidRDefault="004A4351" w:rsidP="004A4351">
      <w:pPr>
        <w:rPr>
          <w:rFonts w:cs="Arial"/>
          <w:sz w:val="24"/>
          <w:szCs w:val="28"/>
          <w:lang w:eastAsia="it-CH"/>
        </w:rPr>
      </w:pPr>
      <w:r w:rsidRPr="004A4351">
        <w:rPr>
          <w:rFonts w:cs="Arial"/>
          <w:sz w:val="24"/>
          <w:szCs w:val="28"/>
          <w:lang w:eastAsia="it-CH"/>
        </w:rPr>
        <w:t>La realizzazione del nuovo comparto scolastico persegue i seguenti intenti:</w:t>
      </w:r>
    </w:p>
    <w:p w14:paraId="7B0EA2EA" w14:textId="77777777" w:rsidR="004A4351" w:rsidRPr="004A4351" w:rsidRDefault="004A4351" w:rsidP="004A4351">
      <w:pPr>
        <w:rPr>
          <w:rFonts w:cs="Arial"/>
          <w:sz w:val="24"/>
          <w:szCs w:val="28"/>
          <w:lang w:eastAsia="it-CH"/>
        </w:rPr>
      </w:pPr>
    </w:p>
    <w:p w14:paraId="7B8CD554" w14:textId="77777777" w:rsidR="004A4351" w:rsidRPr="004A4351" w:rsidRDefault="004A4351" w:rsidP="002176AF">
      <w:pPr>
        <w:pStyle w:val="Paragrafoelenco"/>
        <w:numPr>
          <w:ilvl w:val="0"/>
          <w:numId w:val="20"/>
        </w:numPr>
        <w:ind w:left="426" w:hanging="284"/>
        <w:rPr>
          <w:rFonts w:cs="Arial"/>
          <w:sz w:val="24"/>
          <w:szCs w:val="28"/>
          <w:lang w:eastAsia="it-CH"/>
        </w:rPr>
      </w:pPr>
      <w:r w:rsidRPr="004A4351">
        <w:rPr>
          <w:rFonts w:cs="Arial"/>
          <w:sz w:val="24"/>
          <w:szCs w:val="28"/>
          <w:lang w:eastAsia="it-CH"/>
        </w:rPr>
        <w:t>rinnovare, completare e valorizzare in un’ottica sostenibile il comparto;</w:t>
      </w:r>
    </w:p>
    <w:p w14:paraId="64E0EE20" w14:textId="77777777" w:rsidR="004A4351" w:rsidRPr="004A4351" w:rsidRDefault="004A4351" w:rsidP="002176AF">
      <w:pPr>
        <w:pStyle w:val="Paragrafoelenco"/>
        <w:numPr>
          <w:ilvl w:val="0"/>
          <w:numId w:val="20"/>
        </w:numPr>
        <w:ind w:left="426" w:hanging="284"/>
        <w:rPr>
          <w:rFonts w:cs="Arial"/>
          <w:sz w:val="24"/>
          <w:szCs w:val="28"/>
          <w:lang w:eastAsia="it-CH"/>
        </w:rPr>
      </w:pPr>
      <w:r w:rsidRPr="004A4351">
        <w:rPr>
          <w:rFonts w:cs="Arial"/>
          <w:sz w:val="24"/>
          <w:szCs w:val="28"/>
          <w:lang w:eastAsia="it-CH"/>
        </w:rPr>
        <w:t>rispondere allo stato di fine ciclo di vita degli attuali stabili, garantendo spazi educativi necessari e aggiornati al crescente numero di studenti;</w:t>
      </w:r>
    </w:p>
    <w:p w14:paraId="241C3025" w14:textId="77777777" w:rsidR="004A4351" w:rsidRPr="004A4351" w:rsidRDefault="004A4351" w:rsidP="002176AF">
      <w:pPr>
        <w:pStyle w:val="Paragrafoelenco"/>
        <w:numPr>
          <w:ilvl w:val="0"/>
          <w:numId w:val="20"/>
        </w:numPr>
        <w:ind w:left="426" w:hanging="284"/>
        <w:rPr>
          <w:rFonts w:cs="Arial"/>
          <w:sz w:val="24"/>
          <w:szCs w:val="28"/>
          <w:lang w:eastAsia="it-CH"/>
        </w:rPr>
      </w:pPr>
      <w:r w:rsidRPr="004A4351">
        <w:rPr>
          <w:rFonts w:cs="Arial"/>
          <w:sz w:val="24"/>
          <w:szCs w:val="28"/>
          <w:lang w:eastAsia="it-CH"/>
        </w:rPr>
        <w:t>fornire edifici conformi ai nuovi concetti della didattica e agli standard logistici per l’edilizia scolastica;</w:t>
      </w:r>
    </w:p>
    <w:p w14:paraId="686FD235" w14:textId="77777777" w:rsidR="004A4351" w:rsidRPr="004A4351" w:rsidRDefault="004A4351" w:rsidP="002176AF">
      <w:pPr>
        <w:pStyle w:val="Paragrafoelenco"/>
        <w:numPr>
          <w:ilvl w:val="0"/>
          <w:numId w:val="20"/>
        </w:numPr>
        <w:ind w:left="426" w:hanging="284"/>
        <w:rPr>
          <w:rFonts w:cs="Arial"/>
          <w:sz w:val="24"/>
          <w:szCs w:val="28"/>
          <w:lang w:eastAsia="it-CH"/>
        </w:rPr>
      </w:pPr>
      <w:r w:rsidRPr="004A4351">
        <w:rPr>
          <w:rFonts w:cs="Arial"/>
          <w:sz w:val="24"/>
          <w:szCs w:val="28"/>
          <w:lang w:eastAsia="it-CH"/>
        </w:rPr>
        <w:t>riqualificare l’area verde della collina di Trevano, creando spazi ricreativi di qualità al fine di valorizzare la memoria storica del luogo.</w:t>
      </w:r>
    </w:p>
    <w:p w14:paraId="24E02222" w14:textId="77777777" w:rsidR="004A4351" w:rsidRPr="004A4351" w:rsidRDefault="004A4351" w:rsidP="004A4351">
      <w:pPr>
        <w:rPr>
          <w:rFonts w:cs="Arial"/>
          <w:sz w:val="24"/>
          <w:szCs w:val="28"/>
          <w:lang w:eastAsia="it-CH"/>
        </w:rPr>
      </w:pPr>
    </w:p>
    <w:p w14:paraId="458A34E3" w14:textId="77777777" w:rsidR="004A4351" w:rsidRPr="004A4351" w:rsidRDefault="004A4351" w:rsidP="004A4351">
      <w:pPr>
        <w:rPr>
          <w:rFonts w:cs="Arial"/>
          <w:sz w:val="24"/>
          <w:szCs w:val="28"/>
        </w:rPr>
      </w:pPr>
      <w:r w:rsidRPr="004A4351">
        <w:rPr>
          <w:rFonts w:cs="Arial"/>
          <w:sz w:val="24"/>
          <w:szCs w:val="28"/>
        </w:rPr>
        <w:t>Per quanto esposto nel presente messaggio, vi invitiamo ad approvare il disegno di legge allegato.</w:t>
      </w:r>
    </w:p>
    <w:p w14:paraId="0820F77F" w14:textId="77777777" w:rsidR="00522985" w:rsidRPr="006F2A27" w:rsidRDefault="00522985" w:rsidP="008A6244">
      <w:pPr>
        <w:rPr>
          <w:sz w:val="24"/>
          <w:szCs w:val="24"/>
        </w:rPr>
      </w:pPr>
    </w:p>
    <w:p w14:paraId="73C3812D" w14:textId="482D599F" w:rsidR="00522985" w:rsidRPr="006F2A27" w:rsidRDefault="00522985" w:rsidP="008A6244">
      <w:pPr>
        <w:rPr>
          <w:sz w:val="24"/>
          <w:szCs w:val="24"/>
        </w:rPr>
      </w:pPr>
      <w:r w:rsidRPr="006F2A27">
        <w:rPr>
          <w:sz w:val="24"/>
          <w:szCs w:val="24"/>
        </w:rPr>
        <w:t xml:space="preserve">Vogliate gradire, signor Presidente, signore </w:t>
      </w:r>
      <w:r>
        <w:rPr>
          <w:sz w:val="24"/>
        </w:rPr>
        <w:t xml:space="preserve">deputate </w:t>
      </w:r>
      <w:r w:rsidRPr="006F2A27">
        <w:rPr>
          <w:sz w:val="24"/>
          <w:szCs w:val="24"/>
        </w:rPr>
        <w:t xml:space="preserve">e signori </w:t>
      </w:r>
      <w:r>
        <w:rPr>
          <w:sz w:val="24"/>
          <w:szCs w:val="24"/>
        </w:rPr>
        <w:t>d</w:t>
      </w:r>
      <w:r w:rsidRPr="006F2A27">
        <w:rPr>
          <w:sz w:val="24"/>
          <w:szCs w:val="24"/>
        </w:rPr>
        <w:t>eputati, l’espressione della nostra massima stima.</w:t>
      </w:r>
    </w:p>
    <w:p w14:paraId="2E3F8479" w14:textId="77777777" w:rsidR="00522985" w:rsidRPr="006F2A27" w:rsidRDefault="00522985" w:rsidP="008A6244">
      <w:pPr>
        <w:rPr>
          <w:sz w:val="24"/>
          <w:szCs w:val="24"/>
        </w:rPr>
      </w:pPr>
    </w:p>
    <w:p w14:paraId="55C9E9CD" w14:textId="77777777" w:rsidR="00522985" w:rsidRPr="006F2A27" w:rsidRDefault="00522985" w:rsidP="008A6244">
      <w:pPr>
        <w:rPr>
          <w:sz w:val="24"/>
          <w:szCs w:val="24"/>
        </w:rPr>
      </w:pPr>
    </w:p>
    <w:p w14:paraId="3E1B4121" w14:textId="77777777" w:rsidR="00522985" w:rsidRPr="006F2A27" w:rsidRDefault="00522985" w:rsidP="008A6244">
      <w:pPr>
        <w:rPr>
          <w:sz w:val="24"/>
          <w:szCs w:val="24"/>
        </w:rPr>
      </w:pPr>
      <w:r w:rsidRPr="006F2A27">
        <w:rPr>
          <w:sz w:val="24"/>
          <w:szCs w:val="24"/>
        </w:rPr>
        <w:t>Per il Consiglio di Stato</w:t>
      </w:r>
    </w:p>
    <w:p w14:paraId="369E58CB" w14:textId="77777777" w:rsidR="00522985" w:rsidRPr="006F2A27" w:rsidRDefault="00522985" w:rsidP="008A6244">
      <w:pPr>
        <w:rPr>
          <w:sz w:val="24"/>
          <w:szCs w:val="24"/>
        </w:rPr>
      </w:pPr>
    </w:p>
    <w:p w14:paraId="73C13A5C" w14:textId="2368AE81" w:rsidR="00522985" w:rsidRPr="006F2A27" w:rsidRDefault="00522985" w:rsidP="008A6244">
      <w:pPr>
        <w:rPr>
          <w:sz w:val="24"/>
          <w:szCs w:val="24"/>
        </w:rPr>
      </w:pPr>
      <w:r w:rsidRPr="006F2A27">
        <w:rPr>
          <w:sz w:val="24"/>
          <w:szCs w:val="24"/>
        </w:rPr>
        <w:t xml:space="preserve">Il Presidente: </w:t>
      </w:r>
      <w:r w:rsidR="00EA28A9">
        <w:rPr>
          <w:sz w:val="24"/>
          <w:szCs w:val="24"/>
        </w:rPr>
        <w:t>Norman Gobbi</w:t>
      </w:r>
    </w:p>
    <w:p w14:paraId="56E8DAB9" w14:textId="75AAFBF3" w:rsidR="00522985" w:rsidRDefault="00522985" w:rsidP="008A6244">
      <w:pPr>
        <w:rPr>
          <w:sz w:val="24"/>
          <w:szCs w:val="24"/>
        </w:rPr>
      </w:pPr>
      <w:r w:rsidRPr="006F2A27">
        <w:rPr>
          <w:sz w:val="24"/>
          <w:szCs w:val="24"/>
        </w:rPr>
        <w:t xml:space="preserve">Il Cancelliere: </w:t>
      </w:r>
      <w:r w:rsidR="00EA28A9">
        <w:rPr>
          <w:sz w:val="24"/>
          <w:szCs w:val="24"/>
        </w:rPr>
        <w:t>Arnoldo Coduri</w:t>
      </w:r>
    </w:p>
    <w:p w14:paraId="3E1BDC6D" w14:textId="77777777" w:rsidR="00522985" w:rsidRPr="009B6D03" w:rsidRDefault="00522985" w:rsidP="008A6244">
      <w:pPr>
        <w:rPr>
          <w:sz w:val="24"/>
          <w:szCs w:val="24"/>
        </w:rPr>
      </w:pPr>
      <w:r>
        <w:rPr>
          <w:sz w:val="24"/>
          <w:szCs w:val="24"/>
        </w:rPr>
        <w:br w:type="page"/>
      </w:r>
    </w:p>
    <w:p w14:paraId="4DE406AE" w14:textId="77777777" w:rsidR="00522985" w:rsidRPr="009B6D03" w:rsidRDefault="00522985" w:rsidP="008A6244">
      <w:pPr>
        <w:rPr>
          <w:sz w:val="24"/>
          <w:szCs w:val="24"/>
        </w:rPr>
      </w:pPr>
      <w:r w:rsidRPr="009B6D03">
        <w:rPr>
          <w:sz w:val="24"/>
          <w:szCs w:val="24"/>
        </w:rPr>
        <w:lastRenderedPageBreak/>
        <w:t>Disegno di</w:t>
      </w:r>
    </w:p>
    <w:p w14:paraId="3FE12D2F" w14:textId="77777777" w:rsidR="00522985" w:rsidRPr="009B6D03" w:rsidRDefault="00522985" w:rsidP="008A6244">
      <w:pPr>
        <w:rPr>
          <w:sz w:val="24"/>
          <w:szCs w:val="24"/>
        </w:rPr>
      </w:pPr>
    </w:p>
    <w:p w14:paraId="3C8F3419" w14:textId="77777777" w:rsidR="00522985" w:rsidRPr="009B6D03" w:rsidRDefault="00522985" w:rsidP="008A6244">
      <w:pPr>
        <w:rPr>
          <w:b/>
          <w:sz w:val="24"/>
          <w:szCs w:val="24"/>
        </w:rPr>
      </w:pPr>
      <w:r w:rsidRPr="009B6D03">
        <w:rPr>
          <w:b/>
          <w:sz w:val="24"/>
          <w:szCs w:val="24"/>
        </w:rPr>
        <w:t>Decreto legislativo</w:t>
      </w:r>
    </w:p>
    <w:p w14:paraId="09D47A0B" w14:textId="0BB4B772" w:rsidR="00160326" w:rsidRPr="00160326" w:rsidRDefault="00160326" w:rsidP="00160326">
      <w:pPr>
        <w:rPr>
          <w:rFonts w:cs="Arial"/>
          <w:b/>
          <w:sz w:val="24"/>
          <w:szCs w:val="28"/>
        </w:rPr>
      </w:pPr>
      <w:r w:rsidRPr="00160326">
        <w:rPr>
          <w:rFonts w:cs="Arial"/>
          <w:b/>
          <w:sz w:val="24"/>
          <w:szCs w:val="28"/>
        </w:rPr>
        <w:t>concernente la richiesta di stanziamento di un credito complessivo di 12'650'000 franchi per la progettazione della prima tappa del comparto scolastico di Trevano</w:t>
      </w:r>
    </w:p>
    <w:p w14:paraId="788FBBEC" w14:textId="77777777" w:rsidR="00522985" w:rsidRPr="009B6D03" w:rsidRDefault="00522985" w:rsidP="008A6244">
      <w:pPr>
        <w:rPr>
          <w:sz w:val="24"/>
          <w:szCs w:val="24"/>
        </w:rPr>
      </w:pPr>
      <w:r w:rsidRPr="009B6D03">
        <w:rPr>
          <w:sz w:val="24"/>
          <w:szCs w:val="24"/>
        </w:rPr>
        <w:t>del ....................</w:t>
      </w:r>
    </w:p>
    <w:p w14:paraId="3D29369C" w14:textId="77777777" w:rsidR="00522985" w:rsidRPr="009B6D03" w:rsidRDefault="00522985" w:rsidP="008A6244">
      <w:pPr>
        <w:rPr>
          <w:sz w:val="24"/>
          <w:szCs w:val="24"/>
        </w:rPr>
      </w:pPr>
    </w:p>
    <w:p w14:paraId="7120CB78" w14:textId="77777777" w:rsidR="00522985" w:rsidRPr="009B6D03" w:rsidRDefault="00522985" w:rsidP="008A6244">
      <w:pPr>
        <w:rPr>
          <w:sz w:val="24"/>
          <w:szCs w:val="24"/>
        </w:rPr>
      </w:pPr>
      <w:r w:rsidRPr="009B6D03">
        <w:rPr>
          <w:sz w:val="24"/>
          <w:szCs w:val="24"/>
        </w:rPr>
        <w:t>IL GRAN CONSIGLIO</w:t>
      </w:r>
    </w:p>
    <w:p w14:paraId="122AC1C4" w14:textId="77777777" w:rsidR="00522985" w:rsidRPr="009B6D03" w:rsidRDefault="00522985" w:rsidP="008A6244">
      <w:pPr>
        <w:rPr>
          <w:sz w:val="24"/>
          <w:szCs w:val="24"/>
        </w:rPr>
      </w:pPr>
      <w:r w:rsidRPr="009B6D03">
        <w:rPr>
          <w:sz w:val="24"/>
          <w:szCs w:val="24"/>
        </w:rPr>
        <w:t>DELLA REPUBBLICA E CANTONE TICINO</w:t>
      </w:r>
    </w:p>
    <w:p w14:paraId="0D5849C2" w14:textId="77777777" w:rsidR="00522985" w:rsidRPr="009B6D03" w:rsidRDefault="00522985" w:rsidP="008A6244">
      <w:pPr>
        <w:rPr>
          <w:sz w:val="24"/>
          <w:szCs w:val="24"/>
        </w:rPr>
      </w:pPr>
    </w:p>
    <w:p w14:paraId="0F124AE1" w14:textId="2F372C52" w:rsidR="00522985" w:rsidRPr="009B6D03" w:rsidRDefault="00522985" w:rsidP="008A6244">
      <w:pPr>
        <w:rPr>
          <w:sz w:val="24"/>
          <w:szCs w:val="24"/>
        </w:rPr>
      </w:pPr>
      <w:r w:rsidRPr="009B6D03">
        <w:rPr>
          <w:sz w:val="24"/>
          <w:szCs w:val="24"/>
        </w:rPr>
        <w:t xml:space="preserve">visto il messaggio del Consiglio di Stato n. </w:t>
      </w:r>
      <w:r w:rsidR="00DA6E6E">
        <w:rPr>
          <w:sz w:val="24"/>
          <w:szCs w:val="24"/>
        </w:rPr>
        <w:t>8</w:t>
      </w:r>
      <w:r w:rsidR="00564B05">
        <w:rPr>
          <w:sz w:val="24"/>
          <w:szCs w:val="24"/>
        </w:rPr>
        <w:t>63</w:t>
      </w:r>
      <w:r w:rsidR="00DA6E6E">
        <w:rPr>
          <w:sz w:val="24"/>
          <w:szCs w:val="24"/>
        </w:rPr>
        <w:t>8</w:t>
      </w:r>
      <w:r w:rsidRPr="009B6D03">
        <w:rPr>
          <w:sz w:val="24"/>
          <w:szCs w:val="24"/>
        </w:rPr>
        <w:t xml:space="preserve"> del </w:t>
      </w:r>
      <w:r w:rsidR="00DA6E6E">
        <w:rPr>
          <w:sz w:val="24"/>
          <w:szCs w:val="24"/>
        </w:rPr>
        <w:t>17 dicembre 2025,</w:t>
      </w:r>
    </w:p>
    <w:p w14:paraId="4BCF6471" w14:textId="77777777" w:rsidR="00522985" w:rsidRPr="009B6D03" w:rsidRDefault="00522985" w:rsidP="008A6244">
      <w:pPr>
        <w:rPr>
          <w:sz w:val="24"/>
          <w:szCs w:val="24"/>
        </w:rPr>
      </w:pPr>
    </w:p>
    <w:p w14:paraId="6E4D208F" w14:textId="77777777" w:rsidR="00522985" w:rsidRPr="009B6D03" w:rsidRDefault="00522985" w:rsidP="008A6244">
      <w:pPr>
        <w:rPr>
          <w:sz w:val="24"/>
          <w:szCs w:val="24"/>
        </w:rPr>
      </w:pPr>
      <w:r w:rsidRPr="009B6D03">
        <w:rPr>
          <w:sz w:val="24"/>
          <w:szCs w:val="24"/>
        </w:rPr>
        <w:t>decreta:</w:t>
      </w:r>
    </w:p>
    <w:p w14:paraId="1FE7022A" w14:textId="77777777" w:rsidR="00522985" w:rsidRPr="009B6D03" w:rsidRDefault="00522985" w:rsidP="008A6244">
      <w:pPr>
        <w:rPr>
          <w:sz w:val="24"/>
          <w:szCs w:val="24"/>
        </w:rPr>
      </w:pPr>
    </w:p>
    <w:p w14:paraId="7C4AD49B" w14:textId="77777777" w:rsidR="00522985" w:rsidRPr="009B6D03" w:rsidRDefault="00522985" w:rsidP="008A6244">
      <w:pPr>
        <w:tabs>
          <w:tab w:val="left" w:pos="426"/>
        </w:tabs>
        <w:rPr>
          <w:b/>
          <w:bCs/>
          <w:sz w:val="24"/>
          <w:szCs w:val="24"/>
        </w:rPr>
      </w:pPr>
      <w:r w:rsidRPr="009B6D03">
        <w:rPr>
          <w:b/>
          <w:bCs/>
          <w:sz w:val="24"/>
          <w:szCs w:val="24"/>
        </w:rPr>
        <w:t>Art. 1</w:t>
      </w:r>
    </w:p>
    <w:p w14:paraId="5DCB25DC" w14:textId="28352B02" w:rsidR="00522985" w:rsidRPr="009B6D03" w:rsidRDefault="00522985" w:rsidP="008A6244">
      <w:pPr>
        <w:tabs>
          <w:tab w:val="left" w:pos="426"/>
        </w:tabs>
        <w:rPr>
          <w:sz w:val="24"/>
          <w:szCs w:val="24"/>
        </w:rPr>
      </w:pPr>
      <w:r w:rsidRPr="009B6D03">
        <w:rPr>
          <w:sz w:val="24"/>
          <w:szCs w:val="24"/>
          <w:vertAlign w:val="superscript"/>
        </w:rPr>
        <w:t>1</w:t>
      </w:r>
      <w:r w:rsidR="003F6719" w:rsidRPr="003F6719">
        <w:rPr>
          <w:rFonts w:cs="Arial"/>
          <w:sz w:val="24"/>
          <w:szCs w:val="28"/>
        </w:rPr>
        <w:t>È stanziato un credito di 12'650’000 franchi per la progettazione della prima tappa del comparto scolastico di Trevano (nuova sede Centro scolastico per le industrie artistiche, piscina coperta e sistemazione paesaggistica).</w:t>
      </w:r>
    </w:p>
    <w:p w14:paraId="20BC4C14" w14:textId="564907F0" w:rsidR="003F6719" w:rsidRPr="003F6719" w:rsidRDefault="00522985" w:rsidP="003F6719">
      <w:pPr>
        <w:autoSpaceDE w:val="0"/>
        <w:autoSpaceDN w:val="0"/>
        <w:adjustRightInd w:val="0"/>
        <w:rPr>
          <w:rFonts w:eastAsia="Times New Roman" w:cs="Arial"/>
          <w:sz w:val="24"/>
          <w:szCs w:val="24"/>
          <w:lang w:val="it-IT" w:eastAsia="it-IT"/>
        </w:rPr>
      </w:pPr>
      <w:r w:rsidRPr="009B6D03">
        <w:rPr>
          <w:sz w:val="24"/>
          <w:szCs w:val="24"/>
          <w:vertAlign w:val="superscript"/>
        </w:rPr>
        <w:t>2</w:t>
      </w:r>
      <w:r w:rsidR="003F6719" w:rsidRPr="003F6719">
        <w:rPr>
          <w:rFonts w:eastAsia="Times New Roman" w:cs="Arial"/>
          <w:sz w:val="24"/>
          <w:szCs w:val="24"/>
          <w:lang w:val="it-IT" w:eastAsia="it-IT"/>
        </w:rPr>
        <w:t>L’importo sarà adeguato all’evoluzione dei costi sulla base dell’indice nazionale dei prezzi della costruzione.</w:t>
      </w:r>
    </w:p>
    <w:p w14:paraId="01D40272" w14:textId="77777777" w:rsidR="00522985" w:rsidRPr="009B6D03" w:rsidRDefault="00522985" w:rsidP="008A6244">
      <w:pPr>
        <w:rPr>
          <w:b/>
          <w:sz w:val="24"/>
          <w:szCs w:val="24"/>
        </w:rPr>
      </w:pPr>
    </w:p>
    <w:p w14:paraId="3D6E8D3B" w14:textId="77777777" w:rsidR="00522985" w:rsidRPr="009B6D03" w:rsidRDefault="00522985" w:rsidP="008A6244">
      <w:pPr>
        <w:rPr>
          <w:b/>
          <w:sz w:val="24"/>
          <w:szCs w:val="24"/>
        </w:rPr>
      </w:pPr>
      <w:r w:rsidRPr="009B6D03">
        <w:rPr>
          <w:b/>
          <w:bCs/>
          <w:sz w:val="24"/>
          <w:szCs w:val="24"/>
        </w:rPr>
        <w:t>Art. 2</w:t>
      </w:r>
    </w:p>
    <w:p w14:paraId="3E51782C" w14:textId="77777777" w:rsidR="003F6719" w:rsidRPr="003F6719" w:rsidRDefault="003F6719" w:rsidP="003F6719">
      <w:pPr>
        <w:tabs>
          <w:tab w:val="left" w:pos="284"/>
          <w:tab w:val="left" w:pos="426"/>
          <w:tab w:val="left" w:pos="4962"/>
        </w:tabs>
        <w:rPr>
          <w:rFonts w:cs="Arial"/>
          <w:sz w:val="24"/>
          <w:szCs w:val="28"/>
        </w:rPr>
      </w:pPr>
      <w:r w:rsidRPr="003F6719">
        <w:rPr>
          <w:rFonts w:cs="Arial"/>
          <w:sz w:val="24"/>
          <w:szCs w:val="28"/>
        </w:rPr>
        <w:t>Il credito è inscritto al conto degli investimenti del Dipartimento delle finanze e dell’economia, Sezione della logistica.</w:t>
      </w:r>
    </w:p>
    <w:p w14:paraId="3C199E55" w14:textId="77777777" w:rsidR="00522985" w:rsidRPr="009B6D03" w:rsidRDefault="00522985" w:rsidP="008A6244">
      <w:pPr>
        <w:rPr>
          <w:sz w:val="24"/>
          <w:szCs w:val="24"/>
        </w:rPr>
      </w:pPr>
    </w:p>
    <w:p w14:paraId="3DDBFC32" w14:textId="440D6F99" w:rsidR="00522985" w:rsidRPr="009B6D03" w:rsidRDefault="00522985" w:rsidP="008A6244">
      <w:pPr>
        <w:rPr>
          <w:b/>
          <w:bCs/>
          <w:sz w:val="24"/>
          <w:szCs w:val="24"/>
        </w:rPr>
      </w:pPr>
      <w:r w:rsidRPr="009B6D03">
        <w:rPr>
          <w:b/>
          <w:bCs/>
          <w:sz w:val="24"/>
          <w:szCs w:val="24"/>
        </w:rPr>
        <w:t xml:space="preserve">Art. </w:t>
      </w:r>
      <w:r w:rsidR="003F6719">
        <w:rPr>
          <w:b/>
          <w:bCs/>
          <w:sz w:val="24"/>
          <w:szCs w:val="24"/>
        </w:rPr>
        <w:t>3</w:t>
      </w:r>
    </w:p>
    <w:p w14:paraId="3B66D16C" w14:textId="77777777" w:rsidR="00522985" w:rsidRPr="009B6D03" w:rsidRDefault="00522985" w:rsidP="008A6244">
      <w:pPr>
        <w:rPr>
          <w:sz w:val="24"/>
          <w:szCs w:val="24"/>
        </w:rPr>
      </w:pPr>
      <w:r w:rsidRPr="009B6D03">
        <w:rPr>
          <w:sz w:val="24"/>
          <w:szCs w:val="24"/>
          <w:vertAlign w:val="superscript"/>
        </w:rPr>
        <w:t>1</w:t>
      </w:r>
      <w:r w:rsidRPr="009B6D03">
        <w:rPr>
          <w:sz w:val="24"/>
          <w:szCs w:val="24"/>
        </w:rPr>
        <w:t>Il presente decreto legislativo sottostà a referendum facoltativo.</w:t>
      </w:r>
    </w:p>
    <w:p w14:paraId="443E6C21" w14:textId="05C68AA6" w:rsidR="00522985" w:rsidRPr="003F6719" w:rsidRDefault="003F6719" w:rsidP="003F6719">
      <w:pPr>
        <w:pStyle w:val="StandardRisoluzionedelConsigliodiStato"/>
        <w:tabs>
          <w:tab w:val="left" w:pos="142"/>
        </w:tabs>
        <w:ind w:right="-1"/>
        <w:rPr>
          <w:rFonts w:cs="Arial"/>
          <w:szCs w:val="24"/>
        </w:rPr>
      </w:pPr>
      <w:r w:rsidRPr="003F50EF">
        <w:rPr>
          <w:rFonts w:cs="Arial"/>
          <w:szCs w:val="24"/>
          <w:vertAlign w:val="superscript"/>
        </w:rPr>
        <w:t>2</w:t>
      </w:r>
      <w:r w:rsidRPr="003F50EF">
        <w:rPr>
          <w:rFonts w:cs="Arial"/>
          <w:szCs w:val="24"/>
        </w:rPr>
        <w:t>Esso entra in vigore immediatamente.</w:t>
      </w:r>
    </w:p>
    <w:sectPr w:rsidR="00522985" w:rsidRPr="003F6719" w:rsidSect="00375115">
      <w:headerReference w:type="even" r:id="rId25"/>
      <w:headerReference w:type="default" r:id="rId26"/>
      <w:footerReference w:type="even" r:id="rId27"/>
      <w:footerReference w:type="default" r:id="rId28"/>
      <w:headerReference w:type="first" r:id="rId29"/>
      <w:footerReference w:type="first" r:id="rId3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8953B" w14:textId="77777777" w:rsidR="00522985" w:rsidRDefault="00522985" w:rsidP="00F657BF">
      <w:r>
        <w:separator/>
      </w:r>
    </w:p>
  </w:endnote>
  <w:endnote w:type="continuationSeparator" w:id="0">
    <w:p w14:paraId="34EE2B19" w14:textId="77777777" w:rsidR="00522985" w:rsidRDefault="0052298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GillSans-Light">
    <w:altName w:val="Gill Sans"/>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Pro-Regular">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8B3D9" w14:textId="77777777" w:rsidR="00564B05" w:rsidRDefault="00564B0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0DAAE51C" w14:textId="77777777" w:rsidTr="007A3D11">
      <w:trPr>
        <w:trHeight w:hRule="exact" w:val="737"/>
      </w:trPr>
      <w:tc>
        <w:tcPr>
          <w:tcW w:w="4695" w:type="dxa"/>
        </w:tcPr>
        <w:p w14:paraId="6F461DCC" w14:textId="77777777" w:rsidR="00611406" w:rsidRPr="003D1008" w:rsidRDefault="00611406" w:rsidP="00912E34">
          <w:pPr>
            <w:tabs>
              <w:tab w:val="center" w:pos="2382"/>
            </w:tabs>
          </w:pPr>
        </w:p>
      </w:tc>
      <w:tc>
        <w:tcPr>
          <w:tcW w:w="721" w:type="dxa"/>
        </w:tcPr>
        <w:p w14:paraId="6FF202A8" w14:textId="77777777" w:rsidR="00611406" w:rsidRPr="003D1008" w:rsidRDefault="00611406" w:rsidP="00912E34">
          <w:pPr>
            <w:jc w:val="center"/>
          </w:pPr>
          <w:r w:rsidRPr="003D1008">
            <w:rPr>
              <w:noProof/>
              <w:lang w:eastAsia="it-CH"/>
            </w:rPr>
            <w:drawing>
              <wp:anchor distT="0" distB="0" distL="114300" distR="114300" simplePos="0" relativeHeight="251669504" behindDoc="0" locked="1" layoutInCell="1" allowOverlap="1" wp14:anchorId="75B8A593" wp14:editId="47B50052">
                <wp:simplePos x="0" y="0"/>
                <wp:positionH relativeFrom="column">
                  <wp:posOffset>-46990</wp:posOffset>
                </wp:positionH>
                <wp:positionV relativeFrom="paragraph">
                  <wp:posOffset>4445</wp:posOffset>
                </wp:positionV>
                <wp:extent cx="423929" cy="431800"/>
                <wp:effectExtent l="0" t="0" r="0" b="6350"/>
                <wp:wrapNone/>
                <wp:docPr id="37608561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25CE86F" w14:textId="77777777" w:rsidR="00611406" w:rsidRPr="003D1008" w:rsidRDefault="00611406" w:rsidP="00912E34">
          <w:pPr>
            <w:jc w:val="center"/>
          </w:pPr>
          <w:r w:rsidRPr="003D1008">
            <w:rPr>
              <w:noProof/>
              <w:lang w:eastAsia="it-CH"/>
            </w:rPr>
            <w:drawing>
              <wp:anchor distT="0" distB="0" distL="114300" distR="114300" simplePos="0" relativeHeight="251670528" behindDoc="0" locked="1" layoutInCell="1" allowOverlap="1" wp14:anchorId="05DA36D0" wp14:editId="1F75880E">
                <wp:simplePos x="0" y="0"/>
                <wp:positionH relativeFrom="column">
                  <wp:posOffset>-57785</wp:posOffset>
                </wp:positionH>
                <wp:positionV relativeFrom="paragraph">
                  <wp:posOffset>4445</wp:posOffset>
                </wp:positionV>
                <wp:extent cx="253247" cy="428400"/>
                <wp:effectExtent l="0" t="0" r="0" b="0"/>
                <wp:wrapNone/>
                <wp:docPr id="428628626"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14DB87A" w14:textId="77777777" w:rsidR="00611406" w:rsidRPr="003D1008" w:rsidRDefault="00611406" w:rsidP="00912E34"/>
      </w:tc>
    </w:tr>
  </w:tbl>
  <w:p w14:paraId="70240CE8"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FDA3F" w14:textId="77777777" w:rsidR="00611406" w:rsidRDefault="00611406">
    <w:pPr>
      <w:pStyle w:val="Pidipagina"/>
      <w:jc w:val="center"/>
    </w:pPr>
  </w:p>
  <w:p w14:paraId="44947203"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71F54" w14:textId="77777777" w:rsidR="00522985" w:rsidRDefault="00522985" w:rsidP="00F657BF">
      <w:r>
        <w:separator/>
      </w:r>
    </w:p>
  </w:footnote>
  <w:footnote w:type="continuationSeparator" w:id="0">
    <w:p w14:paraId="5B5426C7" w14:textId="77777777" w:rsidR="00522985" w:rsidRDefault="0052298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13309" w14:textId="77777777" w:rsidR="00564B05" w:rsidRDefault="00564B0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2E94469D" w14:textId="77777777" w:rsidTr="006B682A">
      <w:trPr>
        <w:trHeight w:val="562"/>
      </w:trPr>
      <w:tc>
        <w:tcPr>
          <w:tcW w:w="8383" w:type="dxa"/>
          <w:tcBorders>
            <w:left w:val="single" w:sz="4" w:space="0" w:color="auto"/>
            <w:bottom w:val="single" w:sz="4" w:space="0" w:color="auto"/>
          </w:tcBorders>
          <w:tcMar>
            <w:left w:w="142" w:type="dxa"/>
          </w:tcMar>
          <w:vAlign w:val="bottom"/>
        </w:tcPr>
        <w:p w14:paraId="5D0832A0" w14:textId="77777777" w:rsidR="00611406" w:rsidRDefault="00CF3531"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F7954635-7A74-411C-8353-A7BB1DB09EA8}"/>
              <w:text w:multiLine="1"/>
            </w:sdtPr>
            <w:sdtEndPr/>
            <w:sdtContent>
              <w:r w:rsidR="00611406">
                <w:rPr>
                  <w:rFonts w:ascii="Gill Alt One MT Light" w:hAnsi="Gill Alt One MT Light"/>
                  <w:sz w:val="16"/>
                  <w:szCs w:val="16"/>
                </w:rPr>
                <w:t>Repubblica e Cantone Ticino</w:t>
              </w:r>
            </w:sdtContent>
          </w:sdt>
        </w:p>
        <w:p w14:paraId="1E8B0D2D" w14:textId="77777777" w:rsidR="00611406" w:rsidRPr="00E8185F" w:rsidRDefault="00CF3531"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F7954635-7A74-411C-8353-A7BB1DB09EA8}"/>
              <w:text w:multiLine="1"/>
            </w:sdtPr>
            <w:sdtEndPr/>
            <w:sdtContent>
              <w:r w:rsidR="00D50B56">
                <w:rPr>
                  <w:rFonts w:ascii="Gill Alt One MT Light" w:hAnsi="Gill Alt One MT Light"/>
                  <w:sz w:val="16"/>
                  <w:szCs w:val="16"/>
                </w:rPr>
                <w:t>Dipartimento delle finanze e dell’economia</w:t>
              </w:r>
              <w:r w:rsidR="00D50B56">
                <w:rPr>
                  <w:rFonts w:ascii="Gill Alt One MT Light" w:hAnsi="Gill Alt One MT Light"/>
                  <w:sz w:val="16"/>
                  <w:szCs w:val="16"/>
                </w:rPr>
                <w:br/>
                <w:t>Dipartimento dell'educazione, della cultura e dello sport</w:t>
              </w:r>
            </w:sdtContent>
          </w:sdt>
        </w:p>
      </w:tc>
      <w:tc>
        <w:tcPr>
          <w:tcW w:w="1710" w:type="dxa"/>
          <w:tcBorders>
            <w:bottom w:val="single" w:sz="4" w:space="0" w:color="auto"/>
          </w:tcBorders>
          <w:vAlign w:val="bottom"/>
        </w:tcPr>
        <w:p w14:paraId="57854426" w14:textId="57FCD2A0" w:rsidR="00611406" w:rsidRPr="004204CB" w:rsidRDefault="0061140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207AD">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207AD">
            <w:rPr>
              <w:noProof/>
              <w:sz w:val="24"/>
            </w:rPr>
            <w:t>26</w:t>
          </w:r>
          <w:r w:rsidRPr="004204CB">
            <w:rPr>
              <w:noProof/>
              <w:sz w:val="24"/>
            </w:rPr>
            <w:fldChar w:fldCharType="end"/>
          </w:r>
        </w:p>
      </w:tc>
    </w:tr>
    <w:tr w:rsidR="005012EC" w:rsidRPr="009E444B" w14:paraId="748384AD"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F7954635-7A74-411C-8353-A7BB1DB09EA8}"/>
          <w:text w:multiLine="1"/>
        </w:sdtPr>
        <w:sdtEndPr/>
        <w:sdtContent>
          <w:tc>
            <w:tcPr>
              <w:tcW w:w="8383" w:type="dxa"/>
              <w:tcBorders>
                <w:left w:val="single" w:sz="4" w:space="0" w:color="auto"/>
              </w:tcBorders>
              <w:tcMar>
                <w:top w:w="0" w:type="dxa"/>
                <w:left w:w="142" w:type="dxa"/>
              </w:tcMar>
            </w:tcPr>
            <w:p w14:paraId="0965C297" w14:textId="2B2E1597" w:rsidR="00611406" w:rsidRPr="00E8185F" w:rsidRDefault="00564B05"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8638 del 17 dicembre 2025</w:t>
              </w:r>
            </w:p>
          </w:tc>
        </w:sdtContent>
      </w:sdt>
      <w:tc>
        <w:tcPr>
          <w:tcW w:w="1710" w:type="dxa"/>
          <w:tcBorders>
            <w:top w:val="single" w:sz="4" w:space="0" w:color="auto"/>
          </w:tcBorders>
        </w:tcPr>
        <w:p w14:paraId="1FE6CE42" w14:textId="77777777" w:rsidR="00611406" w:rsidRPr="00E043A3" w:rsidRDefault="00611406" w:rsidP="00662409">
          <w:pPr>
            <w:pStyle w:val="InvisibleLine"/>
            <w:rPr>
              <w:lang w:val="de-DE"/>
            </w:rPr>
          </w:pPr>
        </w:p>
      </w:tc>
    </w:tr>
  </w:tbl>
  <w:p w14:paraId="7485E4B8" w14:textId="77777777" w:rsidR="00F657BF" w:rsidRPr="00980362" w:rsidRDefault="0061140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5C322E3C" wp14:editId="0C24AAC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F7954635-7A74-411C-8353-A7BB1DB09EA8}"/>
                            <w:text w:multiLine="1"/>
                          </w:sdtPr>
                          <w:sdtEndPr/>
                          <w:sdtContent>
                            <w:p w14:paraId="692CB0CA" w14:textId="77777777" w:rsidR="00611406" w:rsidRPr="00411371" w:rsidRDefault="0061140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322E3C"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FJYwIAAD8FAAAOAAAAZHJzL2Uyb0RvYy54bWysVMFu2zAMvQ/YPwi6r066rSiCOkWWosOA&#10;oi2aDj0rspQYk0WNYmJnXz9KttOi26XDfBBo6fGJfCR1cdk1TuwNxhp8KacnEymM11DVflPK74/X&#10;H86liKR8pRx4U8qDifJy/v7dRRtm5hS24CqDgkl8nLWhlFuiMCuKqLemUfEEgvF8aAEbRfyLm6JC&#10;1TJ744rTyeSsaAGrgKBNjLx71R/Keea31mi6szYaEq6UHBvlFfO6Tmsxv1CzDaqwrfUQhvqHKBpV&#10;e770SHWlSIkd1n9QNbVGiGDpRENTgLW1NjkHzmY6eZXNaquCybmwODEcZYr/j1bf7lfhHgV1X6Dj&#10;AiZB2hBnkTdTPp3FRiCwbtPzSf5ymhy4YDgrejiqaDoSmjfPzz4loBSazwavRFv0bIk1YKSvBhqR&#10;jFIilynTqv1NpB46QhLcw3XtXC6V86It5dnHz5PscDxhcucT1uSiDzTPmWSLDs4kjPMPxoq6yhmk&#10;jdxuZulQ7BU3itLaeMpaZF5GJ5TlIN7iOOCfo3qLc5/HeDN4Ojo3tQfM2b8Ku/oxhmx7PGv+Iu9k&#10;UrfuhgqvoTpw4XNtuVgx6Ouaq3GjIt0r5CHgTR5suuPFOmDVYbCk2AL++tt+wnNv8qkULQ9VKePP&#10;nUIjhfvmuWuZkkYDR2M9Gn7XLIHln+ZosskOSG40LULzxPO+SLfwkfKa7yqlJhx/ltQPN78Y2iwW&#10;GcaTFhTd+FXQiTzVI3XXY/ekMAwtSNy9tzAOnJq96sQemzw9LHYEts5tmiTtdRyk5inNjT68KOkZ&#10;ePmfUc/v3vw3AAAA//8DAFBLAwQUAAYACAAAACEAFHIRr+MAAAAPAQAADwAAAGRycy9kb3ducmV2&#10;LnhtbEyPwU7DMAyG70i8Q2Qkblva0q2jNJ0YElcmxg4c09ZryxKnarKte3vMiR1tf/r9/cV6skac&#10;cfS9IwXxPAKBVLump1bB/ut9tgLhg6ZGG0eo4Ioe1uX9XaHzxl3oE8+70AoOIZ9rBV0IQy6lrzu0&#10;2s/dgMS3gxutDjyOrWxGfeFwa2QSRUtpdU/8odMDvnVYH3cnq+DDVNF287M5jPH3ljDrjia+7pV6&#10;fJheX0AEnMI/DH/6rA4lO1XuRI0XRkGaLhaMKpg9RatFAoKZLHnmfhXv4ixJlyDLQt72KH8BAAD/&#10;/wMAUEsBAi0AFAAGAAgAAAAhALaDOJL+AAAA4QEAABMAAAAAAAAAAAAAAAAAAAAAAFtDb250ZW50&#10;X1R5cGVzXS54bWxQSwECLQAUAAYACAAAACEAOP0h/9YAAACUAQAACwAAAAAAAAAAAAAAAAAvAQAA&#10;X3JlbHMvLnJlbHNQSwECLQAUAAYACAAAACEARh2hSWMCAAA/BQAADgAAAAAAAAAAAAAAAAAuAgAA&#10;ZHJzL2Uyb0RvYy54bWxQSwECLQAUAAYACAAAACEAFHIRr+MAAAAPAQAADwAAAAAAAAAAAAAAAAC9&#10;BAAAZHJzL2Rvd25yZXYueG1sUEsFBgAAAAAEAAQA8wAAAM0FAAAAAA==&#10;" filled="f" stroked="f" strokeweight=".5pt">
              <v:textbox inset="0,0,0,0">
                <w:txbxContent>
                  <w:sdt>
                    <w:sdtPr>
                      <w:rPr>
                        <w:lang w:val="it-CH"/>
                      </w:rPr>
                      <w:alias w:val="CustomElements.Texts.Draft"/>
                      <w:id w:val="1849289353"/>
                      <w:dataBinding w:xpath="//Text[@id='CustomElements.Texts.Draft']" w:storeItemID="{3A5D2D6E-EB07-4630-96C1-5C8020B57EA7}"/>
                      <w:text w:multiLine="1"/>
                    </w:sdtPr>
                    <w:sdtEndPr/>
                    <w:sdtContent>
                      <w:p w14:paraId="692CB0CA" w14:textId="77777777" w:rsidR="00611406" w:rsidRPr="00411371" w:rsidRDefault="0061140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5AEB163" w14:textId="77777777" w:rsidTr="00CD5F73">
      <w:trPr>
        <w:trHeight w:hRule="exact" w:val="584"/>
      </w:trPr>
      <w:tc>
        <w:tcPr>
          <w:tcW w:w="2440" w:type="pct"/>
          <w:gridSpan w:val="3"/>
          <w:tcBorders>
            <w:top w:val="nil"/>
            <w:left w:val="nil"/>
            <w:bottom w:val="single" w:sz="4" w:space="0" w:color="auto"/>
          </w:tcBorders>
        </w:tcPr>
        <w:p w14:paraId="2AFB1D6D" w14:textId="77777777" w:rsidR="00611406" w:rsidRDefault="00611406" w:rsidP="00932E26">
          <w:pPr>
            <w:pStyle w:val="InvisibleLine"/>
            <w:spacing w:line="240" w:lineRule="auto"/>
            <w:ind w:left="15"/>
            <w:rPr>
              <w:rFonts w:ascii="Gill Alt One MT Light" w:hAnsi="Gill Alt One MT Light"/>
              <w:sz w:val="16"/>
              <w:lang w:val="it-CH"/>
            </w:rPr>
          </w:pPr>
        </w:p>
        <w:p w14:paraId="7EA4A27B" w14:textId="77777777" w:rsidR="00611406" w:rsidRDefault="00611406"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CFA3841" w14:textId="77777777" w:rsidR="00611406" w:rsidRPr="008966E7" w:rsidRDefault="00611406"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764CDAEB" w14:textId="77777777" w:rsidR="00611406" w:rsidRPr="003108C0" w:rsidRDefault="00611406" w:rsidP="00D07D6E">
          <w:pPr>
            <w:pStyle w:val="Level"/>
            <w:ind w:left="150"/>
            <w:rPr>
              <w:sz w:val="16"/>
            </w:rPr>
          </w:pPr>
        </w:p>
      </w:tc>
      <w:tc>
        <w:tcPr>
          <w:tcW w:w="209" w:type="pct"/>
          <w:tcBorders>
            <w:top w:val="nil"/>
            <w:bottom w:val="single" w:sz="4" w:space="0" w:color="auto"/>
          </w:tcBorders>
        </w:tcPr>
        <w:p w14:paraId="7D776A3F" w14:textId="77777777" w:rsidR="00611406" w:rsidRDefault="00611406" w:rsidP="00D07D6E">
          <w:pPr>
            <w:pStyle w:val="InvisibleLine"/>
            <w:ind w:left="150"/>
          </w:pPr>
          <w:r>
            <w:rPr>
              <w:noProof/>
              <w:lang w:val="it-CH" w:eastAsia="it-CH"/>
            </w:rPr>
            <w:drawing>
              <wp:anchor distT="0" distB="0" distL="114300" distR="114300" simplePos="0" relativeHeight="251667456" behindDoc="1" locked="1" layoutInCell="1" allowOverlap="1" wp14:anchorId="7AF1474A" wp14:editId="1548E9A8">
                <wp:simplePos x="0" y="0"/>
                <wp:positionH relativeFrom="column">
                  <wp:posOffset>-92710</wp:posOffset>
                </wp:positionH>
                <wp:positionV relativeFrom="page">
                  <wp:posOffset>-119380</wp:posOffset>
                </wp:positionV>
                <wp:extent cx="276653" cy="467995"/>
                <wp:effectExtent l="0" t="0" r="0" b="8255"/>
                <wp:wrapNone/>
                <wp:docPr id="1961673628" name="ooImg_1500598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933DCE8" w14:textId="520A386D" w:rsidR="00611406" w:rsidRPr="004204CB" w:rsidRDefault="00611406"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C106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C1060">
            <w:rPr>
              <w:rFonts w:asciiTheme="minorHAnsi" w:hAnsiTheme="minorHAnsi" w:cstheme="minorHAnsi"/>
              <w:noProof/>
              <w:sz w:val="24"/>
            </w:rPr>
            <w:t>26</w:t>
          </w:r>
          <w:r w:rsidRPr="004204CB">
            <w:rPr>
              <w:rFonts w:asciiTheme="minorHAnsi" w:hAnsiTheme="minorHAnsi" w:cstheme="minorHAnsi"/>
              <w:noProof/>
              <w:sz w:val="24"/>
            </w:rPr>
            <w:fldChar w:fldCharType="end"/>
          </w:r>
        </w:p>
      </w:tc>
    </w:tr>
    <w:tr w:rsidR="00912E34" w:rsidRPr="0004624C" w14:paraId="0819A0ED"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F7954635-7A74-411C-8353-A7BB1DB09EA8}"/>
          <w:text w:multiLine="1"/>
        </w:sdtPr>
        <w:sdtEndPr/>
        <w:sdtContent>
          <w:tc>
            <w:tcPr>
              <w:tcW w:w="5000" w:type="pct"/>
              <w:gridSpan w:val="6"/>
              <w:tcBorders>
                <w:left w:val="nil"/>
                <w:right w:val="nil"/>
              </w:tcBorders>
              <w:noWrap/>
              <w:tcMar>
                <w:top w:w="0" w:type="dxa"/>
              </w:tcMar>
              <w:vAlign w:val="bottom"/>
            </w:tcPr>
            <w:p w14:paraId="19D7D52B" w14:textId="77777777" w:rsidR="00611406" w:rsidRPr="008C03B5" w:rsidRDefault="00D50B5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69D5B6ED" w14:textId="77777777" w:rsidTr="00B76ABD">
      <w:trPr>
        <w:trHeight w:hRule="exact" w:val="306"/>
      </w:trPr>
      <w:tc>
        <w:tcPr>
          <w:tcW w:w="670" w:type="pct"/>
          <w:tcBorders>
            <w:left w:val="nil"/>
            <w:bottom w:val="nil"/>
          </w:tcBorders>
          <w:noWrap/>
          <w:tcMar>
            <w:top w:w="57" w:type="dxa"/>
            <w:left w:w="142" w:type="dxa"/>
          </w:tcMar>
        </w:tcPr>
        <w:p w14:paraId="5A3F5074" w14:textId="77777777" w:rsidR="00611406" w:rsidRPr="00C7320A" w:rsidRDefault="00611406"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49FE605C" w14:textId="77777777" w:rsidR="00611406" w:rsidRPr="00C7320A" w:rsidRDefault="00611406"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EC38AAE" w14:textId="77777777" w:rsidR="00611406" w:rsidRPr="00C7320A" w:rsidRDefault="00611406"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6EAC0635" w14:textId="77777777" w:rsidR="00611406" w:rsidRPr="00C7320A" w:rsidRDefault="00611406"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87706A7" w14:textId="77777777" w:rsidR="00611406" w:rsidRPr="00C7320A" w:rsidRDefault="00611406" w:rsidP="002B0F22">
          <w:pPr>
            <w:pStyle w:val="Level"/>
            <w:spacing w:before="60"/>
            <w:rPr>
              <w:rFonts w:ascii="Gill Alt One MT Light" w:hAnsi="Gill Alt One MT Light"/>
              <w:sz w:val="16"/>
            </w:rPr>
          </w:pPr>
          <w:r>
            <w:rPr>
              <w:rFonts w:ascii="Gill Alt One MT Light" w:hAnsi="Gill Alt One MT Light"/>
              <w:sz w:val="16"/>
            </w:rPr>
            <w:t>competenza</w:t>
          </w:r>
        </w:p>
        <w:p w14:paraId="694727FB" w14:textId="77777777" w:rsidR="00611406" w:rsidRPr="008C03B5" w:rsidRDefault="00611406" w:rsidP="002B0F22">
          <w:pPr>
            <w:pStyle w:val="Level"/>
            <w:spacing w:before="60" w:line="240" w:lineRule="auto"/>
            <w:rPr>
              <w:rFonts w:ascii="Gill Alt One MT Light" w:hAnsi="Gill Alt One MT Light"/>
              <w:sz w:val="16"/>
            </w:rPr>
          </w:pPr>
        </w:p>
      </w:tc>
    </w:tr>
    <w:tr w:rsidR="008C03B5" w:rsidRPr="0004624C" w14:paraId="08F8B78D" w14:textId="77777777" w:rsidTr="008C03B5">
      <w:trPr>
        <w:trHeight w:hRule="exact" w:val="699"/>
      </w:trPr>
      <w:tc>
        <w:tcPr>
          <w:tcW w:w="670" w:type="pct"/>
          <w:tcBorders>
            <w:top w:val="nil"/>
            <w:left w:val="nil"/>
            <w:bottom w:val="single" w:sz="4" w:space="0" w:color="auto"/>
            <w:right w:val="nil"/>
          </w:tcBorders>
          <w:noWrap/>
          <w:tcMar>
            <w:top w:w="0" w:type="dxa"/>
          </w:tcMar>
        </w:tcPr>
        <w:p w14:paraId="46D78DC5" w14:textId="72C6DCBD" w:rsidR="00611406" w:rsidRPr="00BE22A2" w:rsidRDefault="00CF3531"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7954635-7A74-411C-8353-A7BB1DB09EA8}"/>
              <w:text w:multiLine="1"/>
            </w:sdtPr>
            <w:sdtEndPr/>
            <w:sdtContent>
              <w:r w:rsidR="00564B05">
                <w:rPr>
                  <w:rFonts w:cstheme="minorHAnsi"/>
                  <w:b/>
                  <w:sz w:val="24"/>
                  <w:szCs w:val="24"/>
                </w:rPr>
                <w:t>8638</w:t>
              </w:r>
            </w:sdtContent>
          </w:sdt>
        </w:p>
      </w:tc>
      <w:sdt>
        <w:sdtPr>
          <w:rPr>
            <w:sz w:val="24"/>
          </w:rPr>
          <w:alias w:val="DocParam.Date"/>
          <w:id w:val="-464426178"/>
          <w:dataBinding w:xpath="//DateTime[@id='DocParam.Date']" w:storeItemID="{F7954635-7A74-411C-8353-A7BB1DB09EA8}"/>
          <w:date w:fullDate="2025-12-1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6669914" w14:textId="794CD4EB" w:rsidR="00611406" w:rsidRPr="002A0371" w:rsidRDefault="00564B05" w:rsidP="00A532F6">
              <w:pPr>
                <w:pStyle w:val="Data"/>
              </w:pPr>
              <w:r>
                <w:rPr>
                  <w:sz w:val="24"/>
                </w:rPr>
                <w:t>17 dicembre 2025</w:t>
              </w:r>
            </w:p>
          </w:tc>
        </w:sdtContent>
      </w:sdt>
      <w:tc>
        <w:tcPr>
          <w:tcW w:w="3218" w:type="pct"/>
          <w:gridSpan w:val="4"/>
          <w:tcBorders>
            <w:top w:val="nil"/>
            <w:left w:val="nil"/>
            <w:bottom w:val="nil"/>
            <w:right w:val="nil"/>
          </w:tcBorders>
        </w:tcPr>
        <w:p w14:paraId="390B7E4A" w14:textId="77777777" w:rsidR="00611406" w:rsidRPr="00BE22A2" w:rsidRDefault="00CF3531"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7954635-7A74-411C-8353-A7BB1DB09EA8}"/>
              <w:text w:multiLine="1"/>
            </w:sdtPr>
            <w:sdtEndPr/>
            <w:sdtContent>
              <w:r w:rsidR="00D50B56">
                <w:rPr>
                  <w:smallCaps/>
                  <w:sz w:val="23"/>
                  <w:szCs w:val="23"/>
                </w:rPr>
                <w:t>Dipartimento delle finanze e dell’economia</w:t>
              </w:r>
              <w:r w:rsidR="00D50B56">
                <w:rPr>
                  <w:smallCaps/>
                  <w:sz w:val="23"/>
                  <w:szCs w:val="23"/>
                </w:rPr>
                <w:br/>
                <w:t>Dipartimento dell'educazione, della cultura e dello sport</w:t>
              </w:r>
            </w:sdtContent>
          </w:sdt>
        </w:p>
      </w:tc>
    </w:tr>
    <w:tr w:rsidR="00912E34" w:rsidRPr="00C63927" w14:paraId="2E1025ED"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48A64775" w14:textId="77777777" w:rsidR="00611406" w:rsidRPr="00C7320A" w:rsidRDefault="00611406" w:rsidP="00D07D6E">
          <w:pPr>
            <w:pStyle w:val="Level"/>
            <w:ind w:left="150"/>
            <w:rPr>
              <w:rFonts w:ascii="Gill Alt One MT Light" w:hAnsi="Gill Alt One MT Light"/>
              <w:sz w:val="16"/>
              <w:szCs w:val="16"/>
            </w:rPr>
          </w:pPr>
        </w:p>
      </w:tc>
    </w:tr>
  </w:tbl>
  <w:p w14:paraId="3C8BC772" w14:textId="77777777" w:rsidR="00F657BF" w:rsidRPr="00DA2879" w:rsidRDefault="0061140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9388A9B" wp14:editId="792A151A">
          <wp:simplePos x="0" y="0"/>
          <wp:positionH relativeFrom="column">
            <wp:posOffset>3042920</wp:posOffset>
          </wp:positionH>
          <wp:positionV relativeFrom="page">
            <wp:posOffset>215265</wp:posOffset>
          </wp:positionV>
          <wp:extent cx="459464" cy="467995"/>
          <wp:effectExtent l="0" t="0" r="0" b="8255"/>
          <wp:wrapNone/>
          <wp:docPr id="1893678642" name="ooImg_52035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5E787A82" wp14:editId="4F00B500">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F7954635-7A74-411C-8353-A7BB1DB09EA8}"/>
                            <w:text w:multiLine="1"/>
                          </w:sdtPr>
                          <w:sdtEndPr/>
                          <w:sdtContent>
                            <w:p w14:paraId="482B0CA6" w14:textId="77777777" w:rsidR="00611406" w:rsidRPr="00411371" w:rsidRDefault="0061140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787A82"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3gZAIAAEYFAAAOAAAAZHJzL2Uyb0RvYy54bWysVE1v2zAMvQ/YfxB0X510W1EEdYosRYcB&#10;RVs0HXpWZKkxJosaxcTOfv0o2U6LbJcO80Ggyccnfurismuc2BmMNfhSTk8mUhivoar9cym/P15/&#10;OJcikvKVcuBNKfcmysv5+3cXbZiZU9iAqwwKJvFx1oZSbojCrCii3phGxRMIxrPRAjaK+BefiwpV&#10;y+yNK04nk7OiBawCgjYxsvaqN8p55rfWaLqzNhoSrpQcG+UT87lOZzG/ULNnVGFT6yEM9Q9RNKr2&#10;fOmB6kqRElus/6Bqao0QwdKJhqYAa2ttcg6czXRylM1qo4LJuXBxYjiUKf4/Wn27W4V7FNR9gY4b&#10;mArShjiLrEz5dBYbgcB1m55P8pfT5MAFw7mi+0MVTUdCs/L87FMCSqHZNngl2qJnS6wBI3010Igk&#10;lBK5TZlW7W4i9dARkuAermvncqucF20pzz5+nmSHg4XJnU9Yk5s+0LxkkiXaO5Mwzj8YK+oqZ5AU&#10;edzM0qHYKR4UpbXxlGuReRmdUJaDeIvjgH+J6i3OfR7jzeDp4NzUHjBnfxR29WMM2fZ4rvmrvJNI&#10;3brjxF81eg3VnvufW8w9i0Ff19yUGxXpXiHvAit5v+mOD+uAiw+DJMUG8Nff9AnPI8pWKVrerVLG&#10;n1uFRgr3zfPwMiWNAo7CehT8tlkCd2Gao8kiOyC5UbQIzROv/SLdwiblNd9VSk04/iyp33F+OLRZ&#10;LDKMFy4ouvGroBN5aksassfuSWEYJpF4iG9h3Ds1OxrIHps8PSy2BLbO05oq29dxqDgva5734WFJ&#10;r8Hr/4x6ef7mvwEAAP//AwBQSwMEFAAGAAgAAAAhAMBzOb3iAAAADwEAAA8AAABkcnMvZG93bnJl&#10;di54bWxMj01PwzAMhu9I/IfISNy29ENlpTSdGBJXJsYOHNPWa8sSp2qyrfv3mBM72n70+nnL9WyN&#10;OOPkB0cK4mUEAqlx7UCdgv3X+yIH4YOmVhtHqOCKHtbV/V2pi9Zd6BPPu9AJDiFfaAV9CGMhpW96&#10;tNov3YjEt4ObrA48Tp1sJ33hcGtkEkVP0uqB+EOvR3zrsTnuTlbBh6mj7eZnc5ji7y3hqj+a+LpX&#10;6vFhfn0BEXAO/zD86bM6VOxUuxO1XhgFWZpnjCpYpFGePYNgJk8S7lfzLl4lWQqyKuVtj+oXAAD/&#10;/wMAUEsBAi0AFAAGAAgAAAAhALaDOJL+AAAA4QEAABMAAAAAAAAAAAAAAAAAAAAAAFtDb250ZW50&#10;X1R5cGVzXS54bWxQSwECLQAUAAYACAAAACEAOP0h/9YAAACUAQAACwAAAAAAAAAAAAAAAAAvAQAA&#10;X3JlbHMvLnJlbHNQSwECLQAUAAYACAAAACEAbLSN4GQCAABGBQAADgAAAAAAAAAAAAAAAAAuAgAA&#10;ZHJzL2Uyb0RvYy54bWxQSwECLQAUAAYACAAAACEAwHM5veIAAAAPAQAADwAAAAAAAAAAAAAAAAC+&#10;BAAAZHJzL2Rvd25yZXYueG1sUEsFBgAAAAAEAAQA8wAAAM0FAAAAAA==&#10;" filled="f" stroked="f" strokeweight=".5pt">
              <v:textbox inset="0,0,0,0">
                <w:txbxContent>
                  <w:sdt>
                    <w:sdtPr>
                      <w:rPr>
                        <w:lang w:val="it-CH"/>
                      </w:rPr>
                      <w:alias w:val="CustomElements.Texts.Draft"/>
                      <w:id w:val="1582408335"/>
                      <w:dataBinding w:xpath="//Text[@id='CustomElements.Texts.Draft']" w:storeItemID="{3A5D2D6E-EB07-4630-96C1-5C8020B57EA7}"/>
                      <w:text w:multiLine="1"/>
                    </w:sdtPr>
                    <w:sdtEndPr/>
                    <w:sdtContent>
                      <w:p w14:paraId="482B0CA6" w14:textId="77777777" w:rsidR="00611406" w:rsidRPr="00411371" w:rsidRDefault="0061140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D7214"/>
    <w:multiLevelType w:val="multilevel"/>
    <w:tmpl w:val="5160446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BF2230"/>
    <w:multiLevelType w:val="multilevel"/>
    <w:tmpl w:val="8A74F872"/>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0C04148"/>
    <w:multiLevelType w:val="multilevel"/>
    <w:tmpl w:val="8A74F872"/>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8E24D7B"/>
    <w:multiLevelType w:val="multilevel"/>
    <w:tmpl w:val="7590AB0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77ED05CB"/>
    <w:multiLevelType w:val="hybridMultilevel"/>
    <w:tmpl w:val="8E62C9AC"/>
    <w:lvl w:ilvl="0" w:tplc="84202F6C">
      <w:numFmt w:val="bullet"/>
      <w:lvlText w:val="-"/>
      <w:lvlJc w:val="left"/>
      <w:pPr>
        <w:ind w:left="1069" w:hanging="360"/>
      </w:pPr>
      <w:rPr>
        <w:rFonts w:ascii="Arial" w:eastAsia="Times New Roman" w:hAnsi="Arial" w:cs="Arial" w:hint="default"/>
      </w:rPr>
    </w:lvl>
    <w:lvl w:ilvl="1" w:tplc="08100003" w:tentative="1">
      <w:start w:val="1"/>
      <w:numFmt w:val="bullet"/>
      <w:lvlText w:val="o"/>
      <w:lvlJc w:val="left"/>
      <w:pPr>
        <w:ind w:left="1789" w:hanging="360"/>
      </w:pPr>
      <w:rPr>
        <w:rFonts w:ascii="Courier New" w:hAnsi="Courier New" w:cs="Courier New" w:hint="default"/>
      </w:rPr>
    </w:lvl>
    <w:lvl w:ilvl="2" w:tplc="08100005" w:tentative="1">
      <w:start w:val="1"/>
      <w:numFmt w:val="bullet"/>
      <w:lvlText w:val=""/>
      <w:lvlJc w:val="left"/>
      <w:pPr>
        <w:ind w:left="2509" w:hanging="360"/>
      </w:pPr>
      <w:rPr>
        <w:rFonts w:ascii="Wingdings" w:hAnsi="Wingdings" w:hint="default"/>
      </w:rPr>
    </w:lvl>
    <w:lvl w:ilvl="3" w:tplc="08100001" w:tentative="1">
      <w:start w:val="1"/>
      <w:numFmt w:val="bullet"/>
      <w:lvlText w:val=""/>
      <w:lvlJc w:val="left"/>
      <w:pPr>
        <w:ind w:left="3229" w:hanging="360"/>
      </w:pPr>
      <w:rPr>
        <w:rFonts w:ascii="Symbol" w:hAnsi="Symbol" w:hint="default"/>
      </w:rPr>
    </w:lvl>
    <w:lvl w:ilvl="4" w:tplc="08100003" w:tentative="1">
      <w:start w:val="1"/>
      <w:numFmt w:val="bullet"/>
      <w:lvlText w:val="o"/>
      <w:lvlJc w:val="left"/>
      <w:pPr>
        <w:ind w:left="3949" w:hanging="360"/>
      </w:pPr>
      <w:rPr>
        <w:rFonts w:ascii="Courier New" w:hAnsi="Courier New" w:cs="Courier New" w:hint="default"/>
      </w:rPr>
    </w:lvl>
    <w:lvl w:ilvl="5" w:tplc="08100005" w:tentative="1">
      <w:start w:val="1"/>
      <w:numFmt w:val="bullet"/>
      <w:lvlText w:val=""/>
      <w:lvlJc w:val="left"/>
      <w:pPr>
        <w:ind w:left="4669" w:hanging="360"/>
      </w:pPr>
      <w:rPr>
        <w:rFonts w:ascii="Wingdings" w:hAnsi="Wingdings" w:hint="default"/>
      </w:rPr>
    </w:lvl>
    <w:lvl w:ilvl="6" w:tplc="08100001" w:tentative="1">
      <w:start w:val="1"/>
      <w:numFmt w:val="bullet"/>
      <w:lvlText w:val=""/>
      <w:lvlJc w:val="left"/>
      <w:pPr>
        <w:ind w:left="5389" w:hanging="360"/>
      </w:pPr>
      <w:rPr>
        <w:rFonts w:ascii="Symbol" w:hAnsi="Symbol" w:hint="default"/>
      </w:rPr>
    </w:lvl>
    <w:lvl w:ilvl="7" w:tplc="08100003" w:tentative="1">
      <w:start w:val="1"/>
      <w:numFmt w:val="bullet"/>
      <w:lvlText w:val="o"/>
      <w:lvlJc w:val="left"/>
      <w:pPr>
        <w:ind w:left="6109" w:hanging="360"/>
      </w:pPr>
      <w:rPr>
        <w:rFonts w:ascii="Courier New" w:hAnsi="Courier New" w:cs="Courier New" w:hint="default"/>
      </w:rPr>
    </w:lvl>
    <w:lvl w:ilvl="8" w:tplc="08100005" w:tentative="1">
      <w:start w:val="1"/>
      <w:numFmt w:val="bullet"/>
      <w:lvlText w:val=""/>
      <w:lvlJc w:val="left"/>
      <w:pPr>
        <w:ind w:left="6829" w:hanging="360"/>
      </w:pPr>
      <w:rPr>
        <w:rFonts w:ascii="Wingdings" w:hAnsi="Wingdings" w:hint="default"/>
      </w:rPr>
    </w:lvl>
  </w:abstractNum>
  <w:abstractNum w:abstractNumId="23" w15:restartNumberingAfterBreak="0">
    <w:nsid w:val="7C790FBA"/>
    <w:multiLevelType w:val="multilevel"/>
    <w:tmpl w:val="871A5E7E"/>
    <w:lvl w:ilvl="0">
      <w:start w:val="1"/>
      <w:numFmt w:val="decimal"/>
      <w:lvlText w:val="%1."/>
      <w:lvlJc w:val="left"/>
      <w:pPr>
        <w:ind w:left="360" w:hanging="360"/>
      </w:pPr>
      <w:rPr>
        <w:rFonts w:hint="default"/>
      </w:rPr>
    </w:lvl>
    <w:lvl w:ilvl="1">
      <w:start w:val="2"/>
      <w:numFmt w:val="decimal"/>
      <w:isLgl/>
      <w:lvlText w:val="%1.%2"/>
      <w:lvlJc w:val="left"/>
      <w:pPr>
        <w:ind w:left="570" w:hanging="570"/>
      </w:pPr>
      <w:rPr>
        <w:rFonts w:hint="default"/>
        <w:sz w:val="24"/>
      </w:rPr>
    </w:lvl>
    <w:lvl w:ilvl="2">
      <w:start w:val="1"/>
      <w:numFmt w:val="decimal"/>
      <w:isLgl/>
      <w:lvlText w:val="%1.%2.%3"/>
      <w:lvlJc w:val="left"/>
      <w:pPr>
        <w:ind w:left="720" w:hanging="720"/>
      </w:pPr>
      <w:rPr>
        <w:rFonts w:hint="default"/>
        <w:sz w:val="24"/>
      </w:rPr>
    </w:lvl>
    <w:lvl w:ilvl="3">
      <w:start w:val="1"/>
      <w:numFmt w:val="decimal"/>
      <w:isLgl/>
      <w:lvlText w:val="%1.%2.%3.%4"/>
      <w:lvlJc w:val="left"/>
      <w:pPr>
        <w:ind w:left="720" w:hanging="720"/>
      </w:pPr>
      <w:rPr>
        <w:rFonts w:hint="default"/>
        <w:sz w:val="24"/>
      </w:rPr>
    </w:lvl>
    <w:lvl w:ilvl="4">
      <w:start w:val="1"/>
      <w:numFmt w:val="decimal"/>
      <w:isLgl/>
      <w:lvlText w:val="%1.%2.%3.%4.%5"/>
      <w:lvlJc w:val="left"/>
      <w:pPr>
        <w:ind w:left="1080" w:hanging="1080"/>
      </w:pPr>
      <w:rPr>
        <w:rFonts w:hint="default"/>
        <w:sz w:val="24"/>
      </w:rPr>
    </w:lvl>
    <w:lvl w:ilvl="5">
      <w:start w:val="1"/>
      <w:numFmt w:val="decimal"/>
      <w:isLgl/>
      <w:lvlText w:val="%1.%2.%3.%4.%5.%6"/>
      <w:lvlJc w:val="left"/>
      <w:pPr>
        <w:ind w:left="1080" w:hanging="1080"/>
      </w:pPr>
      <w:rPr>
        <w:rFonts w:hint="default"/>
        <w:sz w:val="24"/>
      </w:rPr>
    </w:lvl>
    <w:lvl w:ilvl="6">
      <w:start w:val="1"/>
      <w:numFmt w:val="decimal"/>
      <w:isLgl/>
      <w:lvlText w:val="%1.%2.%3.%4.%5.%6.%7"/>
      <w:lvlJc w:val="left"/>
      <w:pPr>
        <w:ind w:left="1440" w:hanging="1440"/>
      </w:pPr>
      <w:rPr>
        <w:rFonts w:hint="default"/>
        <w:sz w:val="24"/>
      </w:rPr>
    </w:lvl>
    <w:lvl w:ilvl="7">
      <w:start w:val="1"/>
      <w:numFmt w:val="decimal"/>
      <w:isLgl/>
      <w:lvlText w:val="%1.%2.%3.%4.%5.%6.%7.%8"/>
      <w:lvlJc w:val="left"/>
      <w:pPr>
        <w:ind w:left="1440" w:hanging="1440"/>
      </w:pPr>
      <w:rPr>
        <w:rFonts w:hint="default"/>
        <w:sz w:val="24"/>
      </w:rPr>
    </w:lvl>
    <w:lvl w:ilvl="8">
      <w:start w:val="1"/>
      <w:numFmt w:val="decimal"/>
      <w:isLgl/>
      <w:lvlText w:val="%1.%2.%3.%4.%5.%6.%7.%8.%9"/>
      <w:lvlJc w:val="left"/>
      <w:pPr>
        <w:ind w:left="1800" w:hanging="1800"/>
      </w:pPr>
      <w:rPr>
        <w:rFonts w:hint="default"/>
        <w:sz w:val="24"/>
      </w:rPr>
    </w:lvl>
  </w:abstractNum>
  <w:num w:numId="1" w16cid:durableId="273220957">
    <w:abstractNumId w:val="15"/>
  </w:num>
  <w:num w:numId="2" w16cid:durableId="1005983426">
    <w:abstractNumId w:val="21"/>
    <w:lvlOverride w:ilvl="0">
      <w:lvl w:ilvl="0">
        <w:start w:val="1"/>
        <w:numFmt w:val="decimal"/>
        <w:pStyle w:val="Titolo1"/>
        <w:lvlText w:val="%1"/>
        <w:lvlJc w:val="left"/>
        <w:pPr>
          <w:ind w:left="363" w:hanging="363"/>
        </w:pPr>
        <w:rPr>
          <w:rFonts w:ascii="Arial" w:hAnsi="Arial" w:cs="Arial" w:hint="default"/>
        </w:rPr>
      </w:lvl>
    </w:lvlOverride>
  </w:num>
  <w:num w:numId="3" w16cid:durableId="1627664933">
    <w:abstractNumId w:val="12"/>
  </w:num>
  <w:num w:numId="4" w16cid:durableId="546793052">
    <w:abstractNumId w:val="20"/>
  </w:num>
  <w:num w:numId="5" w16cid:durableId="564418454">
    <w:abstractNumId w:val="18"/>
  </w:num>
  <w:num w:numId="6" w16cid:durableId="1998418739">
    <w:abstractNumId w:val="16"/>
  </w:num>
  <w:num w:numId="7" w16cid:durableId="1087769642">
    <w:abstractNumId w:val="17"/>
  </w:num>
  <w:num w:numId="8" w16cid:durableId="563219970">
    <w:abstractNumId w:val="8"/>
  </w:num>
  <w:num w:numId="9" w16cid:durableId="774328443">
    <w:abstractNumId w:val="3"/>
  </w:num>
  <w:num w:numId="10" w16cid:durableId="60251959">
    <w:abstractNumId w:val="2"/>
  </w:num>
  <w:num w:numId="11" w16cid:durableId="20980586">
    <w:abstractNumId w:val="1"/>
  </w:num>
  <w:num w:numId="12" w16cid:durableId="1048338569">
    <w:abstractNumId w:val="0"/>
  </w:num>
  <w:num w:numId="13" w16cid:durableId="1984693452">
    <w:abstractNumId w:val="9"/>
  </w:num>
  <w:num w:numId="14" w16cid:durableId="47194326">
    <w:abstractNumId w:val="7"/>
  </w:num>
  <w:num w:numId="15" w16cid:durableId="1799371297">
    <w:abstractNumId w:val="6"/>
  </w:num>
  <w:num w:numId="16" w16cid:durableId="994992101">
    <w:abstractNumId w:val="5"/>
  </w:num>
  <w:num w:numId="17" w16cid:durableId="920870154">
    <w:abstractNumId w:val="4"/>
  </w:num>
  <w:num w:numId="18" w16cid:durableId="420151446">
    <w:abstractNumId w:val="14"/>
  </w:num>
  <w:num w:numId="19" w16cid:durableId="143590787">
    <w:abstractNumId w:val="23"/>
  </w:num>
  <w:num w:numId="20" w16cid:durableId="2078239420">
    <w:abstractNumId w:val="22"/>
  </w:num>
  <w:num w:numId="21" w16cid:durableId="1055471600">
    <w:abstractNumId w:val="21"/>
    <w:lvlOverride w:ilvl="0">
      <w:lvl w:ilvl="0">
        <w:start w:val="1"/>
        <w:numFmt w:val="decimal"/>
        <w:pStyle w:val="Titolo1"/>
        <w:lvlText w:val="%1"/>
        <w:lvlJc w:val="left"/>
        <w:pPr>
          <w:ind w:left="363" w:hanging="363"/>
        </w:pPr>
        <w:rPr>
          <w:rFonts w:asciiTheme="majorHAnsi" w:hAnsiTheme="majorHAnsi" w:hint="default"/>
        </w:rPr>
      </w:lvl>
    </w:lvlOverride>
    <w:lvlOverride w:ilvl="1">
      <w:lvl w:ilvl="1">
        <w:start w:val="1"/>
        <w:numFmt w:val="decimal"/>
        <w:pStyle w:val="Titolo2"/>
        <w:lvlText w:val="%1.%2"/>
        <w:lvlJc w:val="left"/>
        <w:pPr>
          <w:ind w:left="686"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22" w16cid:durableId="1108084179">
    <w:abstractNumId w:val="11"/>
  </w:num>
  <w:num w:numId="23" w16cid:durableId="703137749">
    <w:abstractNumId w:val="13"/>
  </w:num>
  <w:num w:numId="24" w16cid:durableId="1754165105">
    <w:abstractNumId w:val="10"/>
  </w:num>
  <w:num w:numId="25" w16cid:durableId="893587963">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985"/>
    <w:rsid w:val="000614A6"/>
    <w:rsid w:val="0007731C"/>
    <w:rsid w:val="000A2AF5"/>
    <w:rsid w:val="000C2EBB"/>
    <w:rsid w:val="000F7570"/>
    <w:rsid w:val="00107631"/>
    <w:rsid w:val="00113533"/>
    <w:rsid w:val="001472FD"/>
    <w:rsid w:val="00160326"/>
    <w:rsid w:val="001C242E"/>
    <w:rsid w:val="001C5637"/>
    <w:rsid w:val="0020085B"/>
    <w:rsid w:val="00203CEA"/>
    <w:rsid w:val="00215385"/>
    <w:rsid w:val="002176AF"/>
    <w:rsid w:val="002207AD"/>
    <w:rsid w:val="002514FC"/>
    <w:rsid w:val="002522ED"/>
    <w:rsid w:val="00270D72"/>
    <w:rsid w:val="00282016"/>
    <w:rsid w:val="002B5D9F"/>
    <w:rsid w:val="002C1F87"/>
    <w:rsid w:val="002F50F5"/>
    <w:rsid w:val="003258F2"/>
    <w:rsid w:val="00333704"/>
    <w:rsid w:val="00387791"/>
    <w:rsid w:val="003B3CCA"/>
    <w:rsid w:val="003B756D"/>
    <w:rsid w:val="003E26EB"/>
    <w:rsid w:val="003F183A"/>
    <w:rsid w:val="003F6719"/>
    <w:rsid w:val="00403ADB"/>
    <w:rsid w:val="004106E1"/>
    <w:rsid w:val="00453F8E"/>
    <w:rsid w:val="00457E68"/>
    <w:rsid w:val="00496F94"/>
    <w:rsid w:val="004A0E3E"/>
    <w:rsid w:val="004A1511"/>
    <w:rsid w:val="004A4351"/>
    <w:rsid w:val="004B7240"/>
    <w:rsid w:val="004D560B"/>
    <w:rsid w:val="004E63FB"/>
    <w:rsid w:val="00500247"/>
    <w:rsid w:val="00506067"/>
    <w:rsid w:val="00506EEB"/>
    <w:rsid w:val="00522985"/>
    <w:rsid w:val="005230CB"/>
    <w:rsid w:val="00533E4A"/>
    <w:rsid w:val="00540EBA"/>
    <w:rsid w:val="005619C4"/>
    <w:rsid w:val="00564B05"/>
    <w:rsid w:val="00572FD3"/>
    <w:rsid w:val="005973D7"/>
    <w:rsid w:val="005F0EB5"/>
    <w:rsid w:val="00600094"/>
    <w:rsid w:val="00611406"/>
    <w:rsid w:val="00632094"/>
    <w:rsid w:val="00640998"/>
    <w:rsid w:val="00667D0E"/>
    <w:rsid w:val="00672AAF"/>
    <w:rsid w:val="00682019"/>
    <w:rsid w:val="006865FE"/>
    <w:rsid w:val="006A1620"/>
    <w:rsid w:val="006B6EAE"/>
    <w:rsid w:val="006C1060"/>
    <w:rsid w:val="0070240B"/>
    <w:rsid w:val="00736811"/>
    <w:rsid w:val="00745689"/>
    <w:rsid w:val="00762598"/>
    <w:rsid w:val="00785121"/>
    <w:rsid w:val="0079073C"/>
    <w:rsid w:val="007C2425"/>
    <w:rsid w:val="007F2B65"/>
    <w:rsid w:val="007F4C21"/>
    <w:rsid w:val="0085774C"/>
    <w:rsid w:val="00860F6E"/>
    <w:rsid w:val="008720C4"/>
    <w:rsid w:val="008A3817"/>
    <w:rsid w:val="008B5A38"/>
    <w:rsid w:val="008E4586"/>
    <w:rsid w:val="008E7641"/>
    <w:rsid w:val="008F52AF"/>
    <w:rsid w:val="00903A00"/>
    <w:rsid w:val="00957214"/>
    <w:rsid w:val="009B348E"/>
    <w:rsid w:val="009C5E5A"/>
    <w:rsid w:val="009D4420"/>
    <w:rsid w:val="00A2409B"/>
    <w:rsid w:val="00A254AA"/>
    <w:rsid w:val="00A50F12"/>
    <w:rsid w:val="00A6170E"/>
    <w:rsid w:val="00A7096E"/>
    <w:rsid w:val="00A9780B"/>
    <w:rsid w:val="00AA3DF4"/>
    <w:rsid w:val="00AA5684"/>
    <w:rsid w:val="00AB00A9"/>
    <w:rsid w:val="00AF0268"/>
    <w:rsid w:val="00B12F85"/>
    <w:rsid w:val="00B35276"/>
    <w:rsid w:val="00B442AC"/>
    <w:rsid w:val="00B51FE1"/>
    <w:rsid w:val="00B76581"/>
    <w:rsid w:val="00BA1B6E"/>
    <w:rsid w:val="00BF0A1F"/>
    <w:rsid w:val="00C2052E"/>
    <w:rsid w:val="00C24706"/>
    <w:rsid w:val="00C37B7E"/>
    <w:rsid w:val="00C412D5"/>
    <w:rsid w:val="00CC068D"/>
    <w:rsid w:val="00CD35A4"/>
    <w:rsid w:val="00CF3531"/>
    <w:rsid w:val="00D04990"/>
    <w:rsid w:val="00D072DE"/>
    <w:rsid w:val="00D33940"/>
    <w:rsid w:val="00D45460"/>
    <w:rsid w:val="00D50B56"/>
    <w:rsid w:val="00D600FD"/>
    <w:rsid w:val="00D649A8"/>
    <w:rsid w:val="00D85445"/>
    <w:rsid w:val="00D94431"/>
    <w:rsid w:val="00DA6E6E"/>
    <w:rsid w:val="00DF14CA"/>
    <w:rsid w:val="00DF52BF"/>
    <w:rsid w:val="00E27BD2"/>
    <w:rsid w:val="00E55B3C"/>
    <w:rsid w:val="00E7321C"/>
    <w:rsid w:val="00E75661"/>
    <w:rsid w:val="00E7637A"/>
    <w:rsid w:val="00E947DE"/>
    <w:rsid w:val="00EA28A9"/>
    <w:rsid w:val="00EB088A"/>
    <w:rsid w:val="00EC143A"/>
    <w:rsid w:val="00ED5558"/>
    <w:rsid w:val="00EF03F4"/>
    <w:rsid w:val="00F153EF"/>
    <w:rsid w:val="00F22801"/>
    <w:rsid w:val="00F24215"/>
    <w:rsid w:val="00F3406E"/>
    <w:rsid w:val="00F37296"/>
    <w:rsid w:val="00F657BF"/>
    <w:rsid w:val="00F83744"/>
    <w:rsid w:val="00F9003B"/>
    <w:rsid w:val="00F949F4"/>
    <w:rsid w:val="00FA0C72"/>
    <w:rsid w:val="00FB1721"/>
    <w:rsid w:val="00FB1EAB"/>
    <w:rsid w:val="00FC25FA"/>
    <w:rsid w:val="00FF68A7"/>
    <w:rsid w:val="00FF74E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2801B"/>
  <w15:docId w15:val="{D6AB7868-8A77-402C-AF08-DC9389F18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99"/>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customStyle="1" w:styleId="ParagrafoelencoCarattere">
    <w:name w:val="Paragrafo elenco Carattere"/>
    <w:basedOn w:val="Carpredefinitoparagrafo"/>
    <w:link w:val="Paragrafoelenco"/>
    <w:uiPriority w:val="34"/>
    <w:rsid w:val="008E7641"/>
    <w:rPr>
      <w:rFonts w:ascii="Arial" w:hAnsi="Arial"/>
      <w:lang w:val="it-CH"/>
    </w:rPr>
  </w:style>
  <w:style w:type="paragraph" w:styleId="Corpodeltesto2">
    <w:name w:val="Body Text 2"/>
    <w:basedOn w:val="Normale"/>
    <w:link w:val="Corpodeltesto2Carattere"/>
    <w:uiPriority w:val="99"/>
    <w:rsid w:val="008E7641"/>
    <w:pPr>
      <w:spacing w:line="240" w:lineRule="exact"/>
      <w:jc w:val="left"/>
    </w:pPr>
    <w:rPr>
      <w:rFonts w:ascii="GillSans-Light" w:eastAsia="Times New Roman" w:hAnsi="GillSans-Light" w:cs="Arial"/>
      <w:sz w:val="24"/>
      <w:szCs w:val="24"/>
      <w:lang w:val="it-IT" w:eastAsia="it-IT"/>
    </w:rPr>
  </w:style>
  <w:style w:type="character" w:customStyle="1" w:styleId="Corpodeltesto2Carattere">
    <w:name w:val="Corpo del testo 2 Carattere"/>
    <w:basedOn w:val="Carpredefinitoparagrafo"/>
    <w:link w:val="Corpodeltesto2"/>
    <w:uiPriority w:val="99"/>
    <w:rsid w:val="008E7641"/>
    <w:rPr>
      <w:rFonts w:ascii="GillSans-Light" w:eastAsia="Times New Roman" w:hAnsi="GillSans-Light" w:cs="Arial"/>
      <w:sz w:val="24"/>
      <w:szCs w:val="24"/>
      <w:lang w:val="it-IT" w:eastAsia="it-IT"/>
    </w:rPr>
  </w:style>
  <w:style w:type="table" w:styleId="Grigliatabella">
    <w:name w:val="Table Grid"/>
    <w:basedOn w:val="Tabellanormale"/>
    <w:rsid w:val="005973D7"/>
    <w:pPr>
      <w:jc w:val="lef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FC25FA"/>
    <w:pPr>
      <w:jc w:val="left"/>
    </w:pPr>
    <w:rPr>
      <w:rFonts w:ascii="Arial" w:hAnsi="Arial"/>
      <w:lang w:val="it-CH"/>
    </w:rPr>
  </w:style>
  <w:style w:type="character" w:styleId="Rimandocommento">
    <w:name w:val="annotation reference"/>
    <w:basedOn w:val="Carpredefinitoparagrafo"/>
    <w:uiPriority w:val="99"/>
    <w:semiHidden/>
    <w:unhideWhenUsed/>
    <w:rsid w:val="003F183A"/>
    <w:rPr>
      <w:sz w:val="16"/>
      <w:szCs w:val="16"/>
    </w:rPr>
  </w:style>
  <w:style w:type="paragraph" w:styleId="Testocommento">
    <w:name w:val="annotation text"/>
    <w:basedOn w:val="Normale"/>
    <w:link w:val="TestocommentoCarattere"/>
    <w:uiPriority w:val="99"/>
    <w:unhideWhenUsed/>
    <w:rsid w:val="003F183A"/>
    <w:rPr>
      <w:sz w:val="20"/>
      <w:szCs w:val="20"/>
    </w:rPr>
  </w:style>
  <w:style w:type="character" w:customStyle="1" w:styleId="TestocommentoCarattere">
    <w:name w:val="Testo commento Carattere"/>
    <w:basedOn w:val="Carpredefinitoparagrafo"/>
    <w:link w:val="Testocommento"/>
    <w:uiPriority w:val="99"/>
    <w:rsid w:val="003F183A"/>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3F183A"/>
    <w:rPr>
      <w:b/>
      <w:bCs/>
    </w:rPr>
  </w:style>
  <w:style w:type="character" w:customStyle="1" w:styleId="SoggettocommentoCarattere">
    <w:name w:val="Soggetto commento Carattere"/>
    <w:basedOn w:val="TestocommentoCarattere"/>
    <w:link w:val="Soggettocommento"/>
    <w:uiPriority w:val="99"/>
    <w:semiHidden/>
    <w:rsid w:val="003F183A"/>
    <w:rPr>
      <w:rFonts w:ascii="Arial" w:hAnsi="Arial"/>
      <w:b/>
      <w:bCs/>
      <w:sz w:val="20"/>
      <w:szCs w:val="20"/>
      <w:lang w:val="it-CH"/>
    </w:rPr>
  </w:style>
  <w:style w:type="paragraph" w:styleId="Testofumetto">
    <w:name w:val="Balloon Text"/>
    <w:basedOn w:val="Normale"/>
    <w:link w:val="TestofumettoCarattere"/>
    <w:uiPriority w:val="99"/>
    <w:semiHidden/>
    <w:unhideWhenUsed/>
    <w:rsid w:val="00903A0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03A00"/>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7.jp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image" Target="media/image6.jp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image" Target="media/image10.jp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footer" Target="footer2.xml"/><Relationship Id="rId10" Type="http://schemas.openxmlformats.org/officeDocument/2006/relationships/styles" Target="styles.xml"/><Relationship Id="rId19" Type="http://schemas.openxmlformats.org/officeDocument/2006/relationships/image" Target="media/image5.emf"/><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8.jpg"/><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customXml" Target="../customXml/item8.xml"/></Relationships>
</file>

<file path=word/_rels/foot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7101\AppData\Local\Temp\primedocs\generated\ead051e0-19fd-4bb3-9784-befb6917ad5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37168C2F1A4504A3A3F0E4FFD78E6A"/>
        <w:category>
          <w:name w:val="Generale"/>
          <w:gallery w:val="placeholder"/>
        </w:category>
        <w:types>
          <w:type w:val="bbPlcHdr"/>
        </w:types>
        <w:behaviors>
          <w:behavior w:val="content"/>
        </w:behaviors>
        <w:guid w:val="{1C7E50D5-4D36-46EC-8EDC-EDECAB48E4CA}"/>
      </w:docPartPr>
      <w:docPartBody>
        <w:p w:rsidR="00A11931" w:rsidRDefault="00A11931" w:rsidP="00A11931">
          <w:pPr>
            <w:pStyle w:val="1F37168C2F1A4504A3A3F0E4FFD78E6A"/>
          </w:pPr>
          <w:r w:rsidRPr="00B339DD">
            <w:rPr>
              <w:rStyle w:val="Testosegnaposto"/>
            </w:rPr>
            <w:t>Fare clic qui per immettere testo.</w:t>
          </w:r>
        </w:p>
      </w:docPartBody>
    </w:docPart>
    <w:docPart>
      <w:docPartPr>
        <w:name w:val="0B8743132807461AB9FD673A49A78898"/>
        <w:category>
          <w:name w:val="Generale"/>
          <w:gallery w:val="placeholder"/>
        </w:category>
        <w:types>
          <w:type w:val="bbPlcHdr"/>
        </w:types>
        <w:behaviors>
          <w:behavior w:val="content"/>
        </w:behaviors>
        <w:guid w:val="{FBF76227-9DF3-4BB9-A3C3-C8C3E03086F2}"/>
      </w:docPartPr>
      <w:docPartBody>
        <w:p w:rsidR="00A11931" w:rsidRDefault="00A11931" w:rsidP="00A11931">
          <w:pPr>
            <w:pStyle w:val="0B8743132807461AB9FD673A49A78898"/>
          </w:pPr>
          <w:r w:rsidRPr="00B339DD">
            <w:rPr>
              <w:rStyle w:val="Testosegnaposto"/>
            </w:rPr>
            <w:t>Fare clic qui per immettere una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GillSans-Light">
    <w:altName w:val="Gill Sans"/>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Pro-Regular">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931"/>
    <w:rsid w:val="000C5C91"/>
    <w:rsid w:val="00107631"/>
    <w:rsid w:val="003B3CCA"/>
    <w:rsid w:val="00453F8E"/>
    <w:rsid w:val="00496F94"/>
    <w:rsid w:val="005619C4"/>
    <w:rsid w:val="006A1620"/>
    <w:rsid w:val="00957214"/>
    <w:rsid w:val="00A11931"/>
    <w:rsid w:val="00A50F12"/>
    <w:rsid w:val="00E27BD2"/>
    <w:rsid w:val="00E55B3C"/>
    <w:rsid w:val="00E97EA8"/>
    <w:rsid w:val="00FF74E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CH" w:eastAsia="it-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11931"/>
    <w:rPr>
      <w:color w:val="808080"/>
    </w:rPr>
  </w:style>
  <w:style w:type="paragraph" w:customStyle="1" w:styleId="1F37168C2F1A4504A3A3F0E4FFD78E6A">
    <w:name w:val="1F37168C2F1A4504A3A3F0E4FFD78E6A"/>
    <w:rsid w:val="00A11931"/>
  </w:style>
  <w:style w:type="paragraph" w:customStyle="1" w:styleId="0B8743132807461AB9FD673A49A78898">
    <w:name w:val="0B8743132807461AB9FD673A49A78898"/>
    <w:rsid w:val="00A11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1500598054</Id>
      <Width>0</Width>
      <Height>0</Height>
      <XPath>//Image[@id='Profile.Org.WappenSW']</XPath>
      <ImageHash>02f1c0cdac6aeac316213b2e7cb733a0</ImageHash>
    </ImageSizeDefinition>
    <ImageSizeDefinition>
      <Id>520354780</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xml version="1.0" encoding="utf-8"?>
<?mso-contentType ?>
<FormTemplates xmlns="http://schemas.microsoft.com/sharepoint/v3/contenttype/forms">
  <Display>DocumentLibraryForm</Display>
  <Edit>DocumentLibraryForm</Edit>
  <New>DocumentLibraryForm</New>
</FormTemplates>
</file>

<file path=customXml/item8.xml>��       
</file>

<file path=customXml/itemProps1.xml><?xml version="1.0" encoding="utf-8"?>
<ds:datastoreItem xmlns:ds="http://schemas.openxmlformats.org/officeDocument/2006/customXml" ds:itemID="{6320E764-86BB-43A6-BEE1-963100856C45}">
  <ds:schemaRefs>
    <ds:schemaRef ds:uri="http://schemas.openxmlformats.org/officeDocument/2006/bibliography"/>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51A96A4F-FAEF-45E9-9B23-3E73E441587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2FD5C583-2780-4BD7-AC73-9A31911C1F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C151800A-401C-4EFD-8001-57CF013FAF19}">
  <ds:schemaRefs>
    <ds:schemaRef ds:uri="http://schemas.microsoft.com/office/2006/metadata/properties"/>
    <ds:schemaRef ds:uri="http://www.w3.org/XML/1998/namespace"/>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terms/"/>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76862457-E3C9-46F5-AA5A-70F2EC596F74}">
  <ds:schemaRefs>
    <ds:schemaRef ds:uri="http://schemas.microsoft.com/sharepoint/v3/contenttype/forms"/>
  </ds:schemaRefs>
</ds:datastoreItem>
</file>

<file path=customXml/itemProps8.xml><?xml version="1.0" encoding="utf-8"?>
<ds:datastoreItem xmlns:ds="http://schemas.openxmlformats.org/officeDocument/2006/customXml" ds:itemID="{F7954635-7A74-411C-8353-A7BB1DB09EA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ead051e0-19fd-4bb3-9784-befb6917ad54.dotx</Template>
  <TotalTime>5</TotalTime>
  <Pages>26</Pages>
  <Words>7604</Words>
  <Characters>43879</Characters>
  <Application>Microsoft Office Word</Application>
  <DocSecurity>0</DocSecurity>
  <Lines>1371</Lines>
  <Paragraphs>858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Rancetti Tatiana / t147101</dc:creator>
  <cp:lastModifiedBy>Chiaravalloti Teodoro</cp:lastModifiedBy>
  <cp:revision>7</cp:revision>
  <cp:lastPrinted>2025-12-15T06:26:00Z</cp:lastPrinted>
  <dcterms:created xsi:type="dcterms:W3CDTF">2025-12-18T07:38:00Z</dcterms:created>
  <dcterms:modified xsi:type="dcterms:W3CDTF">2025-12-18T15:20:00Z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