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4F9" w:rsidRPr="00A754F0" w:rsidRDefault="00DC04F9" w:rsidP="00DC04F9">
      <w:pPr>
        <w:rPr>
          <w:b/>
          <w:sz w:val="28"/>
          <w:szCs w:val="28"/>
        </w:rPr>
      </w:pPr>
      <w:r w:rsidRPr="00212219">
        <w:rPr>
          <w:b/>
          <w:sz w:val="28"/>
          <w:szCs w:val="28"/>
        </w:rPr>
        <w:t xml:space="preserve">Stanziamento di un credito netto di 15'220'000 franchi e autorizzazione alla spesa di </w:t>
      </w:r>
      <w:r>
        <w:rPr>
          <w:b/>
          <w:sz w:val="28"/>
          <w:szCs w:val="28"/>
        </w:rPr>
        <w:t xml:space="preserve">26'240'000 </w:t>
      </w:r>
      <w:r w:rsidRPr="00212219">
        <w:rPr>
          <w:b/>
          <w:sz w:val="28"/>
          <w:szCs w:val="28"/>
        </w:rPr>
        <w:t xml:space="preserve">franchi </w:t>
      </w:r>
      <w:r w:rsidRPr="00A754F0">
        <w:rPr>
          <w:b/>
          <w:sz w:val="28"/>
          <w:szCs w:val="28"/>
        </w:rPr>
        <w:t xml:space="preserve">quale contributo cantonale </w:t>
      </w:r>
      <w:r>
        <w:rPr>
          <w:b/>
          <w:sz w:val="28"/>
          <w:szCs w:val="28"/>
        </w:rPr>
        <w:t>al</w:t>
      </w:r>
      <w:r w:rsidRPr="00A754F0">
        <w:rPr>
          <w:b/>
          <w:sz w:val="28"/>
          <w:szCs w:val="28"/>
        </w:rPr>
        <w:t xml:space="preserve">la </w:t>
      </w:r>
      <w:r>
        <w:rPr>
          <w:b/>
          <w:sz w:val="28"/>
          <w:szCs w:val="28"/>
        </w:rPr>
        <w:t xml:space="preserve">progettazione e alla </w:t>
      </w:r>
      <w:r w:rsidRPr="00A754F0">
        <w:rPr>
          <w:b/>
          <w:sz w:val="28"/>
          <w:szCs w:val="28"/>
        </w:rPr>
        <w:t>realizzazione del nuovo svincolo autostradale di Sigirino</w:t>
      </w:r>
      <w:r w:rsidR="00870C56">
        <w:rPr>
          <w:b/>
          <w:sz w:val="28"/>
          <w:szCs w:val="28"/>
        </w:rPr>
        <w:t>.</w:t>
      </w:r>
    </w:p>
    <w:p w:rsidR="00DC04F9" w:rsidRPr="00745E7F" w:rsidRDefault="00DC04F9" w:rsidP="00DC04F9">
      <w:pPr>
        <w:rPr>
          <w:rFonts w:cs="Arial"/>
          <w:b/>
          <w:sz w:val="28"/>
          <w:szCs w:val="28"/>
        </w:rPr>
      </w:pPr>
    </w:p>
    <w:p w:rsidR="00DC04F9" w:rsidRPr="00745E7F" w:rsidRDefault="00DC04F9" w:rsidP="00DC04F9">
      <w:pPr>
        <w:rPr>
          <w:rFonts w:cs="Arial"/>
          <w:b/>
          <w:sz w:val="28"/>
          <w:szCs w:val="28"/>
          <w:lang w:val="it-CH"/>
        </w:rPr>
      </w:pPr>
    </w:p>
    <w:p w:rsidR="00745E7F" w:rsidRPr="00817C54" w:rsidRDefault="00745E7F" w:rsidP="00745E7F">
      <w:r w:rsidRPr="00817C54">
        <w:t>Signora Presidente,</w:t>
      </w:r>
    </w:p>
    <w:p w:rsidR="00745E7F" w:rsidRDefault="00745E7F" w:rsidP="00745E7F">
      <w:r w:rsidRPr="00817C54">
        <w:t>signore e signori deputati,</w:t>
      </w:r>
    </w:p>
    <w:p w:rsidR="00745E7F" w:rsidRDefault="00745E7F" w:rsidP="00745E7F"/>
    <w:p w:rsidR="00745E7F" w:rsidRDefault="00745E7F" w:rsidP="00745E7F">
      <w:r w:rsidRPr="00637FDE">
        <w:rPr>
          <w:rFonts w:cs="Arial"/>
          <w:szCs w:val="24"/>
        </w:rPr>
        <w:t>con il presente messaggio</w:t>
      </w:r>
      <w:r>
        <w:t xml:space="preserve"> sottoponiamo al vostro esame e per approvazione il disegno di decreto legislativo concernente il finanziamento, inteso quale contributo</w:t>
      </w:r>
      <w:r w:rsidRPr="00A754F0">
        <w:t xml:space="preserve"> cantonale</w:t>
      </w:r>
      <w:r>
        <w:t>, al</w:t>
      </w:r>
      <w:r w:rsidRPr="00A754F0">
        <w:t xml:space="preserve">la </w:t>
      </w:r>
      <w:r>
        <w:t xml:space="preserve">progettazione e alla </w:t>
      </w:r>
      <w:r w:rsidRPr="00A754F0">
        <w:t>realizzazione del nuovo svincolo autostradale di Sigirino</w:t>
      </w:r>
      <w:r>
        <w:t>.</w:t>
      </w:r>
    </w:p>
    <w:p w:rsidR="00DC04F9" w:rsidRDefault="00DC04F9" w:rsidP="00DC04F9">
      <w:pPr>
        <w:rPr>
          <w:rFonts w:cs="Arial"/>
          <w:b/>
          <w:szCs w:val="24"/>
          <w:lang w:val="it-CH"/>
        </w:rPr>
      </w:pPr>
    </w:p>
    <w:p w:rsidR="00AE12B8" w:rsidRDefault="00AE12B8" w:rsidP="00DC04F9">
      <w:pPr>
        <w:rPr>
          <w:rFonts w:cs="Arial"/>
          <w:b/>
          <w:szCs w:val="24"/>
          <w:lang w:val="it-CH"/>
        </w:rPr>
      </w:pPr>
    </w:p>
    <w:p w:rsidR="00745E7F" w:rsidRPr="00AC481C" w:rsidRDefault="0097104E" w:rsidP="00745E7F">
      <w:pPr>
        <w:rPr>
          <w:rFonts w:cs="Arial"/>
          <w:szCs w:val="24"/>
        </w:rPr>
      </w:pPr>
      <w:r>
        <w:rPr>
          <w:rFonts w:cs="Arial"/>
          <w:szCs w:val="24"/>
        </w:rPr>
        <w:t xml:space="preserve">Il </w:t>
      </w:r>
      <w:r w:rsidR="00745E7F">
        <w:rPr>
          <w:rFonts w:cs="Arial"/>
          <w:szCs w:val="24"/>
        </w:rPr>
        <w:t>M</w:t>
      </w:r>
      <w:r w:rsidR="00745E7F" w:rsidRPr="00AC481C">
        <w:rPr>
          <w:rFonts w:cs="Arial"/>
          <w:szCs w:val="24"/>
        </w:rPr>
        <w:t>essaggio è strutturato secondo l'indice seguente.</w:t>
      </w:r>
    </w:p>
    <w:p w:rsidR="00745E7F" w:rsidRDefault="00745E7F" w:rsidP="00DC04F9">
      <w:pPr>
        <w:rPr>
          <w:rFonts w:cs="Arial"/>
          <w:b/>
          <w:szCs w:val="24"/>
          <w:lang w:val="it-CH"/>
        </w:rPr>
      </w:pPr>
    </w:p>
    <w:p w:rsidR="00745E7F" w:rsidRDefault="00745E7F" w:rsidP="00DC04F9">
      <w:pPr>
        <w:rPr>
          <w:rFonts w:cs="Arial"/>
          <w:b/>
          <w:szCs w:val="24"/>
          <w:lang w:val="it-CH"/>
        </w:rPr>
      </w:pPr>
    </w:p>
    <w:p w:rsidR="00DC04F9" w:rsidRDefault="00DC04F9" w:rsidP="00745E7F">
      <w:pPr>
        <w:jc w:val="left"/>
        <w:rPr>
          <w:rFonts w:cs="Arial"/>
          <w:b/>
          <w:szCs w:val="24"/>
          <w:lang w:val="it-CH"/>
        </w:rPr>
      </w:pPr>
      <w:r w:rsidRPr="009E6C6E">
        <w:rPr>
          <w:rFonts w:cs="Arial"/>
          <w:b/>
          <w:szCs w:val="24"/>
          <w:lang w:val="it-CH"/>
        </w:rPr>
        <w:t>INDICE</w:t>
      </w:r>
    </w:p>
    <w:p w:rsidR="00DC04F9" w:rsidRDefault="00DC04F9" w:rsidP="00745E7F">
      <w:pPr>
        <w:jc w:val="left"/>
        <w:rPr>
          <w:rFonts w:cs="Arial"/>
          <w:b/>
          <w:szCs w:val="24"/>
          <w:lang w:val="it-CH"/>
        </w:rPr>
      </w:pPr>
    </w:p>
    <w:p w:rsidR="00DC04F9" w:rsidRPr="009E6C6E" w:rsidRDefault="00DC04F9" w:rsidP="00745E7F">
      <w:pPr>
        <w:jc w:val="left"/>
        <w:rPr>
          <w:rFonts w:cs="Arial"/>
          <w:szCs w:val="24"/>
          <w:lang w:val="it-CH"/>
        </w:rPr>
      </w:pPr>
    </w:p>
    <w:p w:rsidR="00DC04F9" w:rsidRPr="00352ED6" w:rsidRDefault="00DC04F9" w:rsidP="00352ED6">
      <w:pPr>
        <w:pStyle w:val="Sommario1"/>
        <w:rPr>
          <w:rFonts w:asciiTheme="minorHAnsi" w:eastAsiaTheme="minorEastAsia" w:hAnsiTheme="minorHAnsi" w:cstheme="minorBidi"/>
          <w:b w:val="0"/>
          <w:caps/>
          <w:lang w:val="it-CH" w:eastAsia="it-CH"/>
        </w:rPr>
      </w:pPr>
      <w:r w:rsidRPr="00352ED6">
        <w:rPr>
          <w:rFonts w:cs="Arial"/>
          <w:b w:val="0"/>
          <w:caps/>
          <w:noProof w:val="0"/>
          <w:sz w:val="22"/>
          <w:szCs w:val="24"/>
          <w:lang w:val="it-CH"/>
        </w:rPr>
        <w:fldChar w:fldCharType="begin"/>
      </w:r>
      <w:r w:rsidRPr="00352ED6">
        <w:rPr>
          <w:rFonts w:cs="Arial"/>
          <w:b w:val="0"/>
          <w:lang w:val="it-CH"/>
        </w:rPr>
        <w:instrText xml:space="preserve"> TOC \o "1-2" \h \z \u </w:instrText>
      </w:r>
      <w:r w:rsidRPr="00352ED6">
        <w:rPr>
          <w:rFonts w:cs="Arial"/>
          <w:b w:val="0"/>
          <w:caps/>
          <w:noProof w:val="0"/>
          <w:sz w:val="22"/>
          <w:szCs w:val="24"/>
          <w:lang w:val="it-CH"/>
        </w:rPr>
        <w:fldChar w:fldCharType="separate"/>
      </w:r>
      <w:hyperlink w:anchor="_Toc119920171" w:history="1">
        <w:r w:rsidRPr="00352ED6">
          <w:rPr>
            <w:rStyle w:val="Collegamentoipertestuale"/>
            <w:b w:val="0"/>
          </w:rPr>
          <w:t>1.</w:t>
        </w:r>
        <w:r w:rsidRPr="00352ED6">
          <w:rPr>
            <w:rFonts w:asciiTheme="minorHAnsi" w:eastAsiaTheme="minorEastAsia" w:hAnsiTheme="minorHAnsi" w:cstheme="minorBidi"/>
            <w:b w:val="0"/>
            <w:lang w:val="it-CH" w:eastAsia="it-CH"/>
          </w:rPr>
          <w:tab/>
        </w:r>
        <w:r w:rsidRPr="00352ED6">
          <w:rPr>
            <w:rStyle w:val="Collegamentoipertestuale"/>
            <w:b w:val="0"/>
          </w:rPr>
          <w:t>INTRODUZIONE</w:t>
        </w:r>
        <w:r w:rsidRPr="00352ED6">
          <w:rPr>
            <w:b w:val="0"/>
            <w:webHidden/>
          </w:rPr>
          <w:tab/>
        </w:r>
        <w:r w:rsidR="00745E7F" w:rsidRPr="00352ED6">
          <w:rPr>
            <w:b w:val="0"/>
            <w:webHidden/>
          </w:rPr>
          <w:t>3</w:t>
        </w:r>
      </w:hyperlink>
    </w:p>
    <w:p w:rsidR="00DC04F9" w:rsidRPr="00352ED6" w:rsidRDefault="00A344EE" w:rsidP="00352ED6">
      <w:pPr>
        <w:pStyle w:val="Sommario1"/>
        <w:rPr>
          <w:rFonts w:asciiTheme="minorHAnsi" w:eastAsiaTheme="minorEastAsia" w:hAnsiTheme="minorHAnsi" w:cstheme="minorBidi"/>
          <w:b w:val="0"/>
          <w:caps/>
          <w:lang w:val="it-CH" w:eastAsia="it-CH"/>
        </w:rPr>
      </w:pPr>
      <w:hyperlink w:anchor="_Toc119920172" w:history="1">
        <w:r w:rsidR="00DC04F9" w:rsidRPr="00352ED6">
          <w:rPr>
            <w:rStyle w:val="Collegamentoipertestuale"/>
            <w:b w:val="0"/>
          </w:rPr>
          <w:t>2.</w:t>
        </w:r>
        <w:r w:rsidR="00DC04F9" w:rsidRPr="00352ED6">
          <w:rPr>
            <w:rFonts w:asciiTheme="minorHAnsi" w:eastAsiaTheme="minorEastAsia" w:hAnsiTheme="minorHAnsi" w:cstheme="minorBidi"/>
            <w:b w:val="0"/>
            <w:lang w:val="it-CH" w:eastAsia="it-CH"/>
          </w:rPr>
          <w:tab/>
        </w:r>
        <w:r w:rsidR="00DC04F9" w:rsidRPr="00352ED6">
          <w:rPr>
            <w:rStyle w:val="Collegamentoipertestuale"/>
            <w:b w:val="0"/>
          </w:rPr>
          <w:t>CRONISTORIA</w:t>
        </w:r>
        <w:r w:rsidR="00DC04F9" w:rsidRPr="00352ED6">
          <w:rPr>
            <w:b w:val="0"/>
            <w:webHidden/>
          </w:rPr>
          <w:tab/>
        </w:r>
        <w:r w:rsidR="00DC04F9" w:rsidRPr="00352ED6">
          <w:rPr>
            <w:b w:val="0"/>
            <w:webHidden/>
          </w:rPr>
          <w:fldChar w:fldCharType="begin"/>
        </w:r>
        <w:r w:rsidR="00DC04F9" w:rsidRPr="00352ED6">
          <w:rPr>
            <w:b w:val="0"/>
            <w:webHidden/>
          </w:rPr>
          <w:instrText xml:space="preserve"> PAGEREF _Toc119920172 \h </w:instrText>
        </w:r>
        <w:r w:rsidR="00DC04F9" w:rsidRPr="00352ED6">
          <w:rPr>
            <w:b w:val="0"/>
            <w:webHidden/>
          </w:rPr>
        </w:r>
        <w:r w:rsidR="00DC04F9" w:rsidRPr="00352ED6">
          <w:rPr>
            <w:b w:val="0"/>
            <w:webHidden/>
          </w:rPr>
          <w:fldChar w:fldCharType="separate"/>
        </w:r>
        <w:r w:rsidR="009A561F">
          <w:rPr>
            <w:b w:val="0"/>
            <w:webHidden/>
          </w:rPr>
          <w:t>2</w:t>
        </w:r>
        <w:r w:rsidR="00DC04F9" w:rsidRPr="00352ED6">
          <w:rPr>
            <w:b w:val="0"/>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73" w:history="1">
        <w:r w:rsidR="00DC04F9" w:rsidRPr="00352ED6">
          <w:rPr>
            <w:rStyle w:val="Collegamentoipertestuale"/>
            <w:lang w:val="it-CH"/>
          </w:rPr>
          <w:t>3.</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GIUSTIFICAZIONE DELL’OPERA</w:t>
        </w:r>
        <w:r w:rsidR="00DC04F9" w:rsidRPr="00352ED6">
          <w:rPr>
            <w:webHidden/>
          </w:rPr>
          <w:tab/>
        </w:r>
        <w:r w:rsidR="00DC04F9" w:rsidRPr="00352ED6">
          <w:rPr>
            <w:webHidden/>
          </w:rPr>
          <w:fldChar w:fldCharType="begin"/>
        </w:r>
        <w:r w:rsidR="00DC04F9" w:rsidRPr="00352ED6">
          <w:rPr>
            <w:webHidden/>
          </w:rPr>
          <w:instrText xml:space="preserve"> PAGEREF _Toc119920173 \h </w:instrText>
        </w:r>
        <w:r w:rsidR="00DC04F9" w:rsidRPr="00352ED6">
          <w:rPr>
            <w:webHidden/>
          </w:rPr>
        </w:r>
        <w:r w:rsidR="00DC04F9" w:rsidRPr="00352ED6">
          <w:rPr>
            <w:webHidden/>
          </w:rPr>
          <w:fldChar w:fldCharType="separate"/>
        </w:r>
        <w:r w:rsidR="009A561F">
          <w:rPr>
            <w:webHidden/>
          </w:rPr>
          <w:t>3</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74" w:history="1">
        <w:r w:rsidR="00DC04F9" w:rsidRPr="00352ED6">
          <w:rPr>
            <w:rStyle w:val="Collegamentoipertestuale"/>
            <w:lang w:val="it-CH"/>
          </w:rPr>
          <w:t>4.</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AREA E LIMITI DI PROGETTO</w:t>
        </w:r>
        <w:r w:rsidR="00DC04F9" w:rsidRPr="00352ED6">
          <w:rPr>
            <w:webHidden/>
          </w:rPr>
          <w:tab/>
        </w:r>
        <w:r w:rsidR="00DC04F9" w:rsidRPr="00352ED6">
          <w:rPr>
            <w:webHidden/>
          </w:rPr>
          <w:fldChar w:fldCharType="begin"/>
        </w:r>
        <w:r w:rsidR="00DC04F9" w:rsidRPr="00352ED6">
          <w:rPr>
            <w:webHidden/>
          </w:rPr>
          <w:instrText xml:space="preserve"> PAGEREF _Toc119920174 \h </w:instrText>
        </w:r>
        <w:r w:rsidR="00DC04F9" w:rsidRPr="00352ED6">
          <w:rPr>
            <w:webHidden/>
          </w:rPr>
        </w:r>
        <w:r w:rsidR="00DC04F9" w:rsidRPr="00352ED6">
          <w:rPr>
            <w:webHidden/>
          </w:rPr>
          <w:fldChar w:fldCharType="separate"/>
        </w:r>
        <w:r w:rsidR="009A561F">
          <w:rPr>
            <w:webHidden/>
          </w:rPr>
          <w:t>5</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75" w:history="1">
        <w:r w:rsidR="00DC04F9" w:rsidRPr="00352ED6">
          <w:rPr>
            <w:rStyle w:val="Collegamentoipertestuale"/>
            <w:lang w:val="it-CH"/>
          </w:rPr>
          <w:t>5.</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CONSEGUENZE SULLA MOBILITÀ</w:t>
        </w:r>
        <w:r w:rsidR="00DC04F9" w:rsidRPr="00352ED6">
          <w:rPr>
            <w:webHidden/>
          </w:rPr>
          <w:tab/>
        </w:r>
        <w:r w:rsidR="00DC04F9" w:rsidRPr="00352ED6">
          <w:rPr>
            <w:webHidden/>
          </w:rPr>
          <w:fldChar w:fldCharType="begin"/>
        </w:r>
        <w:r w:rsidR="00DC04F9" w:rsidRPr="00352ED6">
          <w:rPr>
            <w:webHidden/>
          </w:rPr>
          <w:instrText xml:space="preserve"> PAGEREF _Toc119920175 \h </w:instrText>
        </w:r>
        <w:r w:rsidR="00DC04F9" w:rsidRPr="00352ED6">
          <w:rPr>
            <w:webHidden/>
          </w:rPr>
        </w:r>
        <w:r w:rsidR="00DC04F9" w:rsidRPr="00352ED6">
          <w:rPr>
            <w:webHidden/>
          </w:rPr>
          <w:fldChar w:fldCharType="separate"/>
        </w:r>
        <w:r w:rsidR="009A561F">
          <w:rPr>
            <w:webHidden/>
          </w:rPr>
          <w:t>6</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76" w:history="1">
        <w:r w:rsidR="00DC04F9" w:rsidRPr="00352ED6">
          <w:rPr>
            <w:rStyle w:val="Collegamentoipertestuale"/>
            <w:lang w:val="it-CH"/>
          </w:rPr>
          <w:t>6.</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CONCETTO D’INTERVENTO</w:t>
        </w:r>
        <w:r w:rsidR="00DC04F9" w:rsidRPr="00352ED6">
          <w:rPr>
            <w:webHidden/>
          </w:rPr>
          <w:tab/>
        </w:r>
        <w:r w:rsidR="00DC04F9" w:rsidRPr="00352ED6">
          <w:rPr>
            <w:webHidden/>
          </w:rPr>
          <w:fldChar w:fldCharType="begin"/>
        </w:r>
        <w:r w:rsidR="00DC04F9" w:rsidRPr="00352ED6">
          <w:rPr>
            <w:webHidden/>
          </w:rPr>
          <w:instrText xml:space="preserve"> PAGEREF _Toc119920176 \h </w:instrText>
        </w:r>
        <w:r w:rsidR="00DC04F9" w:rsidRPr="00352ED6">
          <w:rPr>
            <w:webHidden/>
          </w:rPr>
        </w:r>
        <w:r w:rsidR="00DC04F9" w:rsidRPr="00352ED6">
          <w:rPr>
            <w:webHidden/>
          </w:rPr>
          <w:fldChar w:fldCharType="separate"/>
        </w:r>
        <w:r w:rsidR="009A561F">
          <w:rPr>
            <w:webHidden/>
          </w:rPr>
          <w:t>6</w:t>
        </w:r>
        <w:r w:rsidR="00DC04F9" w:rsidRPr="00352ED6">
          <w:rPr>
            <w:webHidden/>
          </w:rPr>
          <w:fldChar w:fldCharType="end"/>
        </w:r>
      </w:hyperlink>
    </w:p>
    <w:p w:rsidR="00DC04F9" w:rsidRPr="00352ED6" w:rsidRDefault="00A344EE" w:rsidP="00352ED6">
      <w:pPr>
        <w:pStyle w:val="Sommario1"/>
        <w:rPr>
          <w:rFonts w:asciiTheme="minorHAnsi" w:eastAsiaTheme="minorEastAsia" w:hAnsiTheme="minorHAnsi" w:cstheme="minorBidi"/>
          <w:b w:val="0"/>
          <w:caps/>
          <w:lang w:val="it-CH" w:eastAsia="it-CH"/>
        </w:rPr>
      </w:pPr>
      <w:hyperlink w:anchor="_Toc119920177" w:history="1">
        <w:r w:rsidR="00DC04F9" w:rsidRPr="00352ED6">
          <w:rPr>
            <w:rStyle w:val="Collegamentoipertestuale"/>
            <w:b w:val="0"/>
            <w:lang w:val="it-CH"/>
          </w:rPr>
          <w:t>7.</w:t>
        </w:r>
        <w:r w:rsidR="00DC04F9" w:rsidRPr="00352ED6">
          <w:rPr>
            <w:rFonts w:asciiTheme="minorHAnsi" w:eastAsiaTheme="minorEastAsia" w:hAnsiTheme="minorHAnsi" w:cstheme="minorBidi"/>
            <w:b w:val="0"/>
            <w:lang w:val="it-CH" w:eastAsia="it-CH"/>
          </w:rPr>
          <w:tab/>
        </w:r>
        <w:r w:rsidR="00DC04F9" w:rsidRPr="00352ED6">
          <w:rPr>
            <w:rStyle w:val="Collegamentoipertestuale"/>
            <w:b w:val="0"/>
            <w:lang w:val="it-CH"/>
          </w:rPr>
          <w:t>O</w:t>
        </w:r>
        <w:r w:rsidR="00352ED6">
          <w:rPr>
            <w:rStyle w:val="Collegamentoipertestuale"/>
            <w:b w:val="0"/>
            <w:lang w:val="it-CH"/>
          </w:rPr>
          <w:t>PERE CONCOMITANTI</w:t>
        </w:r>
        <w:r w:rsidR="00DC04F9" w:rsidRPr="00352ED6">
          <w:rPr>
            <w:b w:val="0"/>
            <w:webHidden/>
          </w:rPr>
          <w:tab/>
        </w:r>
        <w:r w:rsidR="00DC04F9" w:rsidRPr="00352ED6">
          <w:rPr>
            <w:b w:val="0"/>
            <w:webHidden/>
          </w:rPr>
          <w:fldChar w:fldCharType="begin"/>
        </w:r>
        <w:r w:rsidR="00DC04F9" w:rsidRPr="00352ED6">
          <w:rPr>
            <w:b w:val="0"/>
            <w:webHidden/>
          </w:rPr>
          <w:instrText xml:space="preserve"> PAGEREF _Toc119920177 \h </w:instrText>
        </w:r>
        <w:r w:rsidR="00DC04F9" w:rsidRPr="00352ED6">
          <w:rPr>
            <w:b w:val="0"/>
            <w:webHidden/>
          </w:rPr>
        </w:r>
        <w:r w:rsidR="00DC04F9" w:rsidRPr="00352ED6">
          <w:rPr>
            <w:b w:val="0"/>
            <w:webHidden/>
          </w:rPr>
          <w:fldChar w:fldCharType="separate"/>
        </w:r>
        <w:r w:rsidR="009A561F">
          <w:rPr>
            <w:b w:val="0"/>
            <w:webHidden/>
          </w:rPr>
          <w:t>9</w:t>
        </w:r>
        <w:r w:rsidR="00DC04F9" w:rsidRPr="00352ED6">
          <w:rPr>
            <w:b w:val="0"/>
            <w:webHidden/>
          </w:rPr>
          <w:fldChar w:fldCharType="end"/>
        </w:r>
      </w:hyperlink>
    </w:p>
    <w:p w:rsidR="00DC04F9" w:rsidRPr="00352ED6" w:rsidRDefault="00A344EE" w:rsidP="00352ED6">
      <w:pPr>
        <w:pStyle w:val="Sommario1"/>
        <w:rPr>
          <w:rFonts w:asciiTheme="minorHAnsi" w:eastAsiaTheme="minorEastAsia" w:hAnsiTheme="minorHAnsi" w:cstheme="minorBidi"/>
          <w:b w:val="0"/>
          <w:caps/>
          <w:lang w:val="it-CH" w:eastAsia="it-CH"/>
        </w:rPr>
      </w:pPr>
      <w:hyperlink w:anchor="_Toc119920178" w:history="1">
        <w:r w:rsidR="00DC04F9" w:rsidRPr="00352ED6">
          <w:rPr>
            <w:rStyle w:val="Collegamentoipertestuale"/>
            <w:b w:val="0"/>
            <w:lang w:val="it-CH"/>
          </w:rPr>
          <w:t>8.</w:t>
        </w:r>
        <w:r w:rsidR="00DC04F9" w:rsidRPr="00352ED6">
          <w:rPr>
            <w:rFonts w:asciiTheme="minorHAnsi" w:eastAsiaTheme="minorEastAsia" w:hAnsiTheme="minorHAnsi" w:cstheme="minorBidi"/>
            <w:b w:val="0"/>
            <w:lang w:val="it-CH" w:eastAsia="it-CH"/>
          </w:rPr>
          <w:tab/>
        </w:r>
        <w:r w:rsidR="00352ED6">
          <w:rPr>
            <w:rFonts w:asciiTheme="minorHAnsi" w:eastAsiaTheme="minorEastAsia" w:hAnsiTheme="minorHAnsi" w:cstheme="minorBidi"/>
            <w:b w:val="0"/>
            <w:lang w:val="it-CH" w:eastAsia="it-CH"/>
          </w:rPr>
          <w:t>LIMITI E RAPPORTI DI PROPRIETA’</w:t>
        </w:r>
        <w:r w:rsidR="00DC04F9" w:rsidRPr="00352ED6">
          <w:rPr>
            <w:b w:val="0"/>
            <w:webHidden/>
          </w:rPr>
          <w:tab/>
        </w:r>
        <w:r w:rsidR="00DC04F9" w:rsidRPr="00352ED6">
          <w:rPr>
            <w:b w:val="0"/>
            <w:webHidden/>
          </w:rPr>
          <w:fldChar w:fldCharType="begin"/>
        </w:r>
        <w:r w:rsidR="00DC04F9" w:rsidRPr="00352ED6">
          <w:rPr>
            <w:b w:val="0"/>
            <w:webHidden/>
          </w:rPr>
          <w:instrText xml:space="preserve"> PAGEREF _Toc119920178 \h </w:instrText>
        </w:r>
        <w:r w:rsidR="00DC04F9" w:rsidRPr="00352ED6">
          <w:rPr>
            <w:b w:val="0"/>
            <w:webHidden/>
          </w:rPr>
        </w:r>
        <w:r w:rsidR="00DC04F9" w:rsidRPr="00352ED6">
          <w:rPr>
            <w:b w:val="0"/>
            <w:webHidden/>
          </w:rPr>
          <w:fldChar w:fldCharType="separate"/>
        </w:r>
        <w:r w:rsidR="009A561F">
          <w:rPr>
            <w:b w:val="0"/>
            <w:webHidden/>
          </w:rPr>
          <w:t>11</w:t>
        </w:r>
        <w:r w:rsidR="00DC04F9" w:rsidRPr="00352ED6">
          <w:rPr>
            <w:b w:val="0"/>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79" w:history="1">
        <w:r w:rsidR="00DC04F9" w:rsidRPr="00352ED6">
          <w:rPr>
            <w:rStyle w:val="Collegamentoipertestuale"/>
            <w:lang w:val="it-CH"/>
          </w:rPr>
          <w:t>9.</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PROGRAMMA LAVORI</w:t>
        </w:r>
        <w:r w:rsidR="00DC04F9" w:rsidRPr="00352ED6">
          <w:rPr>
            <w:webHidden/>
          </w:rPr>
          <w:tab/>
        </w:r>
        <w:r w:rsidR="00DC04F9" w:rsidRPr="00352ED6">
          <w:rPr>
            <w:webHidden/>
          </w:rPr>
          <w:fldChar w:fldCharType="begin"/>
        </w:r>
        <w:r w:rsidR="00DC04F9" w:rsidRPr="00352ED6">
          <w:rPr>
            <w:webHidden/>
          </w:rPr>
          <w:instrText xml:space="preserve"> PAGEREF _Toc119920179 \h </w:instrText>
        </w:r>
        <w:r w:rsidR="00DC04F9" w:rsidRPr="00352ED6">
          <w:rPr>
            <w:webHidden/>
          </w:rPr>
        </w:r>
        <w:r w:rsidR="00DC04F9" w:rsidRPr="00352ED6">
          <w:rPr>
            <w:webHidden/>
          </w:rPr>
          <w:fldChar w:fldCharType="separate"/>
        </w:r>
        <w:r w:rsidR="009A561F">
          <w:rPr>
            <w:webHidden/>
          </w:rPr>
          <w:t>11</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80" w:history="1">
        <w:r w:rsidR="00DC04F9" w:rsidRPr="00352ED6">
          <w:rPr>
            <w:rStyle w:val="Collegamentoipertestuale"/>
            <w:lang w:val="it-CH"/>
          </w:rPr>
          <w:t>10.</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COSTI</w:t>
        </w:r>
        <w:r w:rsidR="00DC04F9" w:rsidRPr="00352ED6">
          <w:rPr>
            <w:webHidden/>
          </w:rPr>
          <w:tab/>
        </w:r>
        <w:r w:rsidR="00DC04F9" w:rsidRPr="00352ED6">
          <w:rPr>
            <w:webHidden/>
          </w:rPr>
          <w:fldChar w:fldCharType="begin"/>
        </w:r>
        <w:r w:rsidR="00DC04F9" w:rsidRPr="00352ED6">
          <w:rPr>
            <w:webHidden/>
          </w:rPr>
          <w:instrText xml:space="preserve"> PAGEREF _Toc119920180 \h </w:instrText>
        </w:r>
        <w:r w:rsidR="00DC04F9" w:rsidRPr="00352ED6">
          <w:rPr>
            <w:webHidden/>
          </w:rPr>
        </w:r>
        <w:r w:rsidR="00DC04F9" w:rsidRPr="00352ED6">
          <w:rPr>
            <w:webHidden/>
          </w:rPr>
          <w:fldChar w:fldCharType="separate"/>
        </w:r>
        <w:r w:rsidR="009A561F">
          <w:rPr>
            <w:webHidden/>
          </w:rPr>
          <w:t>11</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81" w:history="1">
        <w:r w:rsidR="00DC04F9" w:rsidRPr="00352ED6">
          <w:rPr>
            <w:rStyle w:val="Collegamentoipertestuale"/>
            <w:lang w:val="it-CH"/>
          </w:rPr>
          <w:t>11.</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FINANZIAMENTO E RICHIESTA DI CREDITO</w:t>
        </w:r>
        <w:r w:rsidR="00DC04F9" w:rsidRPr="00352ED6">
          <w:rPr>
            <w:webHidden/>
          </w:rPr>
          <w:tab/>
        </w:r>
        <w:r w:rsidR="00DC04F9" w:rsidRPr="00352ED6">
          <w:rPr>
            <w:webHidden/>
          </w:rPr>
          <w:fldChar w:fldCharType="begin"/>
        </w:r>
        <w:r w:rsidR="00DC04F9" w:rsidRPr="00352ED6">
          <w:rPr>
            <w:webHidden/>
          </w:rPr>
          <w:instrText xml:space="preserve"> PAGEREF _Toc119920181 \h </w:instrText>
        </w:r>
        <w:r w:rsidR="00DC04F9" w:rsidRPr="00352ED6">
          <w:rPr>
            <w:webHidden/>
          </w:rPr>
        </w:r>
        <w:r w:rsidR="00DC04F9" w:rsidRPr="00352ED6">
          <w:rPr>
            <w:webHidden/>
          </w:rPr>
          <w:fldChar w:fldCharType="separate"/>
        </w:r>
        <w:r w:rsidR="009A561F">
          <w:rPr>
            <w:webHidden/>
          </w:rPr>
          <w:t>13</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82" w:history="1">
        <w:r w:rsidR="00DC04F9" w:rsidRPr="00352ED6">
          <w:rPr>
            <w:rStyle w:val="Collegamentoipertestuale"/>
            <w:lang w:val="it-CH"/>
          </w:rPr>
          <w:t>12.</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RAPPORTO CON LE LINEE DIRETTIVE ED IL PIANO FINANZIARIO</w:t>
        </w:r>
        <w:r w:rsidR="00DC04F9" w:rsidRPr="00352ED6">
          <w:rPr>
            <w:webHidden/>
          </w:rPr>
          <w:tab/>
        </w:r>
        <w:r w:rsidR="00DC04F9" w:rsidRPr="00352ED6">
          <w:rPr>
            <w:webHidden/>
          </w:rPr>
          <w:fldChar w:fldCharType="begin"/>
        </w:r>
        <w:r w:rsidR="00DC04F9" w:rsidRPr="00352ED6">
          <w:rPr>
            <w:webHidden/>
          </w:rPr>
          <w:instrText xml:space="preserve"> PAGEREF _Toc119920182 \h </w:instrText>
        </w:r>
        <w:r w:rsidR="00DC04F9" w:rsidRPr="00352ED6">
          <w:rPr>
            <w:webHidden/>
          </w:rPr>
        </w:r>
        <w:r w:rsidR="00DC04F9" w:rsidRPr="00352ED6">
          <w:rPr>
            <w:webHidden/>
          </w:rPr>
          <w:fldChar w:fldCharType="separate"/>
        </w:r>
        <w:r w:rsidR="009A561F">
          <w:rPr>
            <w:webHidden/>
          </w:rPr>
          <w:t>13</w:t>
        </w:r>
        <w:r w:rsidR="00DC04F9" w:rsidRPr="00352ED6">
          <w:rPr>
            <w:webHidden/>
          </w:rPr>
          <w:fldChar w:fldCharType="end"/>
        </w:r>
      </w:hyperlink>
    </w:p>
    <w:p w:rsidR="00DC04F9" w:rsidRPr="00352ED6" w:rsidRDefault="00A344EE" w:rsidP="00352ED6">
      <w:pPr>
        <w:pStyle w:val="Sommario2"/>
        <w:rPr>
          <w:rFonts w:asciiTheme="minorHAnsi" w:eastAsiaTheme="minorEastAsia" w:hAnsiTheme="minorHAnsi" w:cstheme="minorBidi"/>
          <w:lang w:val="it-CH" w:eastAsia="it-CH"/>
        </w:rPr>
      </w:pPr>
      <w:hyperlink w:anchor="_Toc119920183" w:history="1">
        <w:r w:rsidR="00DC04F9" w:rsidRPr="00352ED6">
          <w:rPr>
            <w:rStyle w:val="Collegamentoipertestuale"/>
            <w:lang w:val="it-CH"/>
          </w:rPr>
          <w:t>13.</w:t>
        </w:r>
        <w:r w:rsidR="00DC04F9" w:rsidRPr="00352ED6">
          <w:rPr>
            <w:rFonts w:asciiTheme="minorHAnsi" w:eastAsiaTheme="minorEastAsia" w:hAnsiTheme="minorHAnsi" w:cstheme="minorBidi"/>
            <w:lang w:val="it-CH" w:eastAsia="it-CH"/>
          </w:rPr>
          <w:tab/>
        </w:r>
        <w:r w:rsidR="00DC04F9" w:rsidRPr="00352ED6">
          <w:rPr>
            <w:rStyle w:val="Collegamentoipertestuale"/>
            <w:lang w:val="it-CH"/>
          </w:rPr>
          <w:t>CONCLUSIONI</w:t>
        </w:r>
        <w:r w:rsidR="00DC04F9" w:rsidRPr="00352ED6">
          <w:rPr>
            <w:webHidden/>
          </w:rPr>
          <w:tab/>
        </w:r>
        <w:r w:rsidR="00DC04F9" w:rsidRPr="00352ED6">
          <w:rPr>
            <w:webHidden/>
          </w:rPr>
          <w:fldChar w:fldCharType="begin"/>
        </w:r>
        <w:r w:rsidR="00DC04F9" w:rsidRPr="00352ED6">
          <w:rPr>
            <w:webHidden/>
          </w:rPr>
          <w:instrText xml:space="preserve"> PAGEREF _Toc119920183 \h </w:instrText>
        </w:r>
        <w:r w:rsidR="00DC04F9" w:rsidRPr="00352ED6">
          <w:rPr>
            <w:webHidden/>
          </w:rPr>
        </w:r>
        <w:r w:rsidR="00DC04F9" w:rsidRPr="00352ED6">
          <w:rPr>
            <w:webHidden/>
          </w:rPr>
          <w:fldChar w:fldCharType="separate"/>
        </w:r>
        <w:r w:rsidR="009A561F">
          <w:rPr>
            <w:webHidden/>
          </w:rPr>
          <w:t>14</w:t>
        </w:r>
        <w:r w:rsidR="00DC04F9" w:rsidRPr="00352ED6">
          <w:rPr>
            <w:webHidden/>
          </w:rPr>
          <w:fldChar w:fldCharType="end"/>
        </w:r>
      </w:hyperlink>
    </w:p>
    <w:p w:rsidR="008F52AF" w:rsidRPr="00352ED6" w:rsidRDefault="00DC04F9" w:rsidP="00DC04F9">
      <w:pPr>
        <w:pStyle w:val="StandardRisoluzionedelConsigliodiStato"/>
        <w:ind w:right="-1"/>
        <w:rPr>
          <w:lang w:val="it-CH"/>
        </w:rPr>
      </w:pPr>
      <w:r w:rsidRPr="00352ED6">
        <w:rPr>
          <w:noProof/>
          <w:lang w:val="it-CH"/>
        </w:rPr>
        <w:fldChar w:fldCharType="end"/>
      </w:r>
    </w:p>
    <w:p w:rsidR="00D649A8" w:rsidRPr="00352ED6" w:rsidRDefault="00D649A8" w:rsidP="00D33940">
      <w:pPr>
        <w:pStyle w:val="StandardRisoluzionedelConsigliodiStato"/>
        <w:ind w:right="-1"/>
        <w:rPr>
          <w:lang w:val="it-CH"/>
        </w:rPr>
      </w:pPr>
    </w:p>
    <w:p w:rsidR="00D649A8" w:rsidRPr="00352ED6" w:rsidRDefault="00D649A8" w:rsidP="00D33940">
      <w:pPr>
        <w:pStyle w:val="StandardRisoluzionedelConsigliodiStato"/>
        <w:ind w:right="-1"/>
      </w:pPr>
    </w:p>
    <w:p w:rsidR="00DC04F9" w:rsidRDefault="00DC04F9"/>
    <w:p w:rsidR="00DC04F9" w:rsidRPr="001810C5" w:rsidRDefault="00DC04F9" w:rsidP="00DC04F9">
      <w:pPr>
        <w:pStyle w:val="Titolo1"/>
        <w:numPr>
          <w:ilvl w:val="0"/>
          <w:numId w:val="8"/>
        </w:numPr>
        <w:tabs>
          <w:tab w:val="left" w:pos="567"/>
        </w:tabs>
        <w:spacing w:before="0"/>
        <w:ind w:left="567" w:hanging="567"/>
        <w:jc w:val="both"/>
      </w:pPr>
      <w:bookmarkStart w:id="0" w:name="_Toc119920171"/>
      <w:r>
        <w:lastRenderedPageBreak/>
        <w:t>INTRODUZIONE</w:t>
      </w:r>
      <w:bookmarkEnd w:id="0"/>
    </w:p>
    <w:p w:rsidR="00DC04F9" w:rsidRPr="00BA0777" w:rsidRDefault="00DC04F9" w:rsidP="00DC04F9">
      <w:pPr>
        <w:tabs>
          <w:tab w:val="left" w:pos="0"/>
        </w:tabs>
      </w:pPr>
      <w:r>
        <w:t xml:space="preserve">Nell’ambito dei lavori preliminari di costruzione della galleria di base del Ceneri è stato realizzato nel 2002-2003 uno svincolo </w:t>
      </w:r>
      <w:r w:rsidRPr="006527AF">
        <w:t>provvisori</w:t>
      </w:r>
      <w:r>
        <w:t>o</w:t>
      </w:r>
      <w:r w:rsidRPr="006527AF">
        <w:t xml:space="preserve"> </w:t>
      </w:r>
      <w:r>
        <w:t>completo</w:t>
      </w:r>
      <w:r w:rsidRPr="006527AF">
        <w:t xml:space="preserve"> sull’autostrada A2</w:t>
      </w:r>
      <w:r>
        <w:t xml:space="preserve">, </w:t>
      </w:r>
      <w:r w:rsidRPr="006527AF">
        <w:t>a nord della galleria “Dosso di Taverne</w:t>
      </w:r>
      <w:r>
        <w:t>” di fronte all</w:t>
      </w:r>
      <w:r w:rsidRPr="006527AF">
        <w:t>’</w:t>
      </w:r>
      <w:r>
        <w:t>accesso dell’</w:t>
      </w:r>
      <w:r w:rsidRPr="006527AF">
        <w:t>abitato di Sigirino</w:t>
      </w:r>
      <w:r>
        <w:t>, quale collegamento</w:t>
      </w:r>
      <w:r w:rsidRPr="006527AF">
        <w:t xml:space="preserve"> </w:t>
      </w:r>
      <w:r>
        <w:t xml:space="preserve">diretto </w:t>
      </w:r>
      <w:r w:rsidRPr="006527AF">
        <w:t>al cantiere AlpTransit</w:t>
      </w:r>
      <w:r>
        <w:t xml:space="preserve"> (ATG) sgravando così dal traffico, soprattutto pesante, la rete viaria regionale e locale</w:t>
      </w:r>
      <w:r w:rsidRPr="006527AF">
        <w:t>.</w:t>
      </w:r>
      <w:r>
        <w:t xml:space="preserve"> Quest’opera è stata approvata a carattere </w:t>
      </w:r>
      <w:r w:rsidRPr="006527AF">
        <w:t>tem</w:t>
      </w:r>
      <w:r>
        <w:t>poraneo</w:t>
      </w:r>
      <w:r w:rsidRPr="006527AF">
        <w:t xml:space="preserve"> </w:t>
      </w:r>
      <w:r>
        <w:t xml:space="preserve">ed è in fase di smantellamento essendo conclusi i lavori ferroviari. </w:t>
      </w:r>
    </w:p>
    <w:p w:rsidR="00DC04F9" w:rsidRDefault="00DC04F9" w:rsidP="00DC04F9">
      <w:pPr>
        <w:tabs>
          <w:tab w:val="left" w:pos="0"/>
        </w:tabs>
      </w:pPr>
    </w:p>
    <w:p w:rsidR="00DC04F9" w:rsidRPr="006527AF" w:rsidRDefault="00DC04F9" w:rsidP="00DC04F9">
      <w:pPr>
        <w:tabs>
          <w:tab w:val="left" w:pos="0"/>
        </w:tabs>
        <w:rPr>
          <w:lang w:val="it-CH"/>
        </w:rPr>
      </w:pPr>
      <w:r>
        <w:t xml:space="preserve">A partire dal 2011 è iniziato un processo di analisi, dapprima solo tecnico ma sviluppatosi ben presto in maniera più articolata, atto a definire in primo luogo la </w:t>
      </w:r>
      <w:r w:rsidRPr="00E543D9">
        <w:t>fattibilità e, successivamente, le conseguenze</w:t>
      </w:r>
      <w:r>
        <w:t xml:space="preserve"> e le </w:t>
      </w:r>
      <w:r w:rsidRPr="00E543D9">
        <w:t>ripercussioni</w:t>
      </w:r>
      <w:r>
        <w:t xml:space="preserve"> derivanti dalla conversione dello svincolo</w:t>
      </w:r>
      <w:r w:rsidRPr="006527AF">
        <w:t xml:space="preserve"> </w:t>
      </w:r>
      <w:r>
        <w:t xml:space="preserve">autostradale </w:t>
      </w:r>
      <w:r w:rsidRPr="006527AF">
        <w:t>provvi</w:t>
      </w:r>
      <w:r>
        <w:t>sorio di cantiere in uno definitivo aperto</w:t>
      </w:r>
      <w:r w:rsidRPr="006527AF">
        <w:t xml:space="preserve"> al traffico ordinario</w:t>
      </w:r>
      <w:r>
        <w:t>.</w:t>
      </w:r>
    </w:p>
    <w:p w:rsidR="00DC04F9" w:rsidRDefault="00DC04F9" w:rsidP="00DC04F9">
      <w:pPr>
        <w:rPr>
          <w:rFonts w:cs="Arial"/>
          <w:szCs w:val="24"/>
        </w:rPr>
      </w:pPr>
    </w:p>
    <w:p w:rsidR="00DC04F9" w:rsidRPr="00C71B07" w:rsidRDefault="00DC04F9" w:rsidP="00DC04F9">
      <w:pPr>
        <w:rPr>
          <w:rFonts w:cs="Arial"/>
          <w:szCs w:val="24"/>
        </w:rPr>
      </w:pPr>
    </w:p>
    <w:p w:rsidR="00DC04F9" w:rsidRPr="00274196" w:rsidRDefault="00DC04F9" w:rsidP="00DC04F9">
      <w:pPr>
        <w:pStyle w:val="Titolo1"/>
        <w:numPr>
          <w:ilvl w:val="0"/>
          <w:numId w:val="8"/>
        </w:numPr>
        <w:tabs>
          <w:tab w:val="left" w:pos="567"/>
        </w:tabs>
        <w:spacing w:before="0"/>
        <w:ind w:left="567" w:hanging="567"/>
        <w:jc w:val="both"/>
      </w:pPr>
      <w:bookmarkStart w:id="1" w:name="_Toc119920172"/>
      <w:r w:rsidRPr="00274196">
        <w:t>CRONISTORIA</w:t>
      </w:r>
      <w:bookmarkStart w:id="2" w:name="_Toc317071005"/>
      <w:bookmarkEnd w:id="1"/>
    </w:p>
    <w:p w:rsidR="00DC04F9" w:rsidRDefault="00DC04F9" w:rsidP="00DC04F9">
      <w:pPr>
        <w:rPr>
          <w:rFonts w:cs="Arial"/>
        </w:rPr>
      </w:pPr>
      <w:r>
        <w:rPr>
          <w:rFonts w:cs="Arial"/>
        </w:rPr>
        <w:t xml:space="preserve">Il Dipartimento del territorio (DT) redige nel 2011 il primo studio tecnico concernente la fattibilità di convertire lo svincolo provvisorio ATG in uno definitivo, che viene presentato alla Commissione regionale dei trasporti del Luganese (CRTL). Sempre lo stesso anno la CRTL illustra all’Ufficio federale delle strade (USTRA) il rapporto “Funzionalità della tratta autostradale A2 Rivera-Melide/Bissone (PAL2)” dove viene pure lanciata l’ipotesi di riconvertire lo svincolo provvisorio di Sigirino. A febbraio 2012 il DT aggiorna lo studio con le considerazioni della CRTL. </w:t>
      </w:r>
    </w:p>
    <w:p w:rsidR="00DC04F9" w:rsidRDefault="00DC04F9" w:rsidP="00DC04F9">
      <w:pPr>
        <w:rPr>
          <w:rFonts w:cs="Arial"/>
        </w:rPr>
      </w:pPr>
      <w:r>
        <w:rPr>
          <w:rFonts w:cs="Arial"/>
        </w:rPr>
        <w:t xml:space="preserve">Il 18 settembre </w:t>
      </w:r>
      <w:r w:rsidRPr="00BD620B">
        <w:rPr>
          <w:rFonts w:cs="Arial"/>
        </w:rPr>
        <w:t>2012 il Dipartimento federale dell’ambiente, dei trasporti, dell’energia e delle comunicazioni (DATEC)</w:t>
      </w:r>
      <w:r>
        <w:rPr>
          <w:rFonts w:cs="Arial"/>
        </w:rPr>
        <w:t>,</w:t>
      </w:r>
      <w:r w:rsidRPr="00BD620B">
        <w:rPr>
          <w:rFonts w:cs="Arial"/>
        </w:rPr>
        <w:t xml:space="preserve"> rispond</w:t>
      </w:r>
      <w:r>
        <w:rPr>
          <w:rFonts w:cs="Arial"/>
        </w:rPr>
        <w:t>endo</w:t>
      </w:r>
      <w:r w:rsidRPr="00BD620B">
        <w:rPr>
          <w:rFonts w:cs="Arial"/>
        </w:rPr>
        <w:t xml:space="preserve"> </w:t>
      </w:r>
      <w:r>
        <w:rPr>
          <w:rFonts w:cs="Arial"/>
        </w:rPr>
        <w:t>alle richieste formulate nella lettera del 5 luglio 2012 dai</w:t>
      </w:r>
      <w:r w:rsidRPr="00BD620B">
        <w:rPr>
          <w:rFonts w:cs="Arial"/>
        </w:rPr>
        <w:t xml:space="preserve"> comuni di</w:t>
      </w:r>
      <w:r>
        <w:rPr>
          <w:rFonts w:cs="Arial"/>
        </w:rPr>
        <w:t xml:space="preserve"> Agno, Bioggio e Manno in merito alla galleria Vedeggio-Cassarate e al traffico dell’agglomerato urbano di Lugano, esprime </w:t>
      </w:r>
      <w:r w:rsidRPr="00805C2D">
        <w:rPr>
          <w:rFonts w:cs="Arial"/>
        </w:rPr>
        <w:t>parere negativo</w:t>
      </w:r>
      <w:r>
        <w:rPr>
          <w:rFonts w:cs="Arial"/>
        </w:rPr>
        <w:t xml:space="preserve"> alla conversione dello svincolo autostradale del cantiere di Sigirino vista la mancata comprova di fattibilità e di utilità di uno svincolo ordinario</w:t>
      </w:r>
      <w:r w:rsidRPr="00805C2D">
        <w:rPr>
          <w:rFonts w:cs="Arial"/>
        </w:rPr>
        <w:t>. A s</w:t>
      </w:r>
      <w:r>
        <w:rPr>
          <w:rFonts w:cs="Arial"/>
        </w:rPr>
        <w:t>eguito di ciò nel novembre 2012</w:t>
      </w:r>
      <w:r w:rsidRPr="00805C2D">
        <w:rPr>
          <w:rFonts w:cs="Arial"/>
        </w:rPr>
        <w:t xml:space="preserve"> la CRTL e il DT concordano di avviare uno studio completo, comprendente anche aspetti di pianificazione,</w:t>
      </w:r>
      <w:r>
        <w:rPr>
          <w:rFonts w:cs="Arial"/>
        </w:rPr>
        <w:t xml:space="preserve"> traffico, ambientali, ecc</w:t>
      </w:r>
      <w:r w:rsidRPr="00805C2D">
        <w:rPr>
          <w:rFonts w:cs="Arial"/>
        </w:rPr>
        <w:t xml:space="preserve">. </w:t>
      </w:r>
      <w:r>
        <w:rPr>
          <w:rFonts w:cs="Arial"/>
        </w:rPr>
        <w:t>Questi</w:t>
      </w:r>
      <w:r w:rsidRPr="00805C2D">
        <w:rPr>
          <w:rFonts w:cs="Arial"/>
        </w:rPr>
        <w:t xml:space="preserve"> viene condotto</w:t>
      </w:r>
      <w:r w:rsidRPr="00BD620B">
        <w:rPr>
          <w:rFonts w:cs="Arial"/>
        </w:rPr>
        <w:t xml:space="preserve"> dalla CRTL con la partecipazione e il sostegno del Cantone. </w:t>
      </w:r>
    </w:p>
    <w:p w:rsidR="00DC04F9" w:rsidRDefault="00DC04F9" w:rsidP="00DC04F9">
      <w:pPr>
        <w:rPr>
          <w:rFonts w:cs="Arial"/>
        </w:rPr>
      </w:pPr>
    </w:p>
    <w:p w:rsidR="00DC04F9" w:rsidRDefault="00DC04F9" w:rsidP="00DC04F9">
      <w:pPr>
        <w:rPr>
          <w:rFonts w:cs="Arial"/>
        </w:rPr>
      </w:pPr>
      <w:r w:rsidRPr="000D4970">
        <w:rPr>
          <w:rFonts w:cs="Arial"/>
        </w:rPr>
        <w:t>In considerazione della portata territoriale e della valenza politica del progetto</w:t>
      </w:r>
      <w:r>
        <w:rPr>
          <w:rFonts w:cs="Arial"/>
        </w:rPr>
        <w:t>,</w:t>
      </w:r>
      <w:r w:rsidRPr="000D4970">
        <w:rPr>
          <w:rFonts w:cs="Arial"/>
        </w:rPr>
        <w:t xml:space="preserve"> </w:t>
      </w:r>
      <w:r>
        <w:rPr>
          <w:rFonts w:cs="Arial"/>
        </w:rPr>
        <w:t>il 27 novembre 2013</w:t>
      </w:r>
      <w:r w:rsidRPr="000D4970">
        <w:rPr>
          <w:rFonts w:cs="Arial"/>
        </w:rPr>
        <w:t xml:space="preserve"> viene </w:t>
      </w:r>
      <w:r>
        <w:rPr>
          <w:rFonts w:cs="Arial"/>
        </w:rPr>
        <w:t xml:space="preserve">costituita la </w:t>
      </w:r>
      <w:r w:rsidRPr="000D4970">
        <w:rPr>
          <w:rFonts w:cs="Arial"/>
        </w:rPr>
        <w:t>Delegazione delle A</w:t>
      </w:r>
      <w:r>
        <w:rPr>
          <w:rFonts w:cs="Arial"/>
        </w:rPr>
        <w:t xml:space="preserve">utorità (DA), che annovera il Cantone, rappresentato dal DT, i Municipi di Bedano, Mezzovico-Vira, Monteceneri e Torricella-Taverne e la CRTL. Viene pure sottoscritta la dichiarazione d’impegno per allestire uno “Studio di fattibilità e di opportunità </w:t>
      </w:r>
      <w:r w:rsidRPr="000D4970">
        <w:rPr>
          <w:rFonts w:cs="Arial"/>
        </w:rPr>
        <w:t xml:space="preserve">dell’apertura al traffico ordinario </w:t>
      </w:r>
      <w:r>
        <w:rPr>
          <w:rFonts w:cs="Arial"/>
        </w:rPr>
        <w:t>dello svincolo provvisorio di cantiere AlpTransit di Sigirino, dopo la chiusura del cantiere ferroviario”.</w:t>
      </w:r>
    </w:p>
    <w:p w:rsidR="00DC04F9" w:rsidRDefault="00DC04F9" w:rsidP="00DC04F9">
      <w:pPr>
        <w:rPr>
          <w:rFonts w:cs="Arial"/>
        </w:rPr>
      </w:pPr>
      <w:r>
        <w:rPr>
          <w:rFonts w:cs="Arial"/>
        </w:rPr>
        <w:t>Il 14 novembre 2014 la DA inoltra all’USTRA l’incarto di tale studio, successivamente discusso in occasione dell’incontro tra le parti del 24 marzo 2015. L</w:t>
      </w:r>
      <w:r w:rsidRPr="000D4970">
        <w:rPr>
          <w:rFonts w:cs="Arial"/>
        </w:rPr>
        <w:t>’USTRA</w:t>
      </w:r>
      <w:r>
        <w:rPr>
          <w:rFonts w:cs="Arial"/>
        </w:rPr>
        <w:t xml:space="preserve"> condiziona il suo benestare </w:t>
      </w:r>
      <w:r w:rsidRPr="000D4970">
        <w:rPr>
          <w:rFonts w:cs="Arial"/>
        </w:rPr>
        <w:t xml:space="preserve">all’ottenimento di benefici sulla rete autostradale, in particolare presso lo svicolo di Lugano </w:t>
      </w:r>
      <w:r>
        <w:rPr>
          <w:rFonts w:cs="Arial"/>
        </w:rPr>
        <w:t>n</w:t>
      </w:r>
      <w:r w:rsidRPr="000D4970">
        <w:rPr>
          <w:rFonts w:cs="Arial"/>
        </w:rPr>
        <w:t xml:space="preserve">ord. </w:t>
      </w:r>
      <w:r>
        <w:rPr>
          <w:rFonts w:cs="Arial"/>
        </w:rPr>
        <w:t>A gennaio 2016 la DA trasmette all’USTRA l’incarto aggiornato secondo le indicazioni ricevute.</w:t>
      </w:r>
    </w:p>
    <w:p w:rsidR="00DC04F9" w:rsidRPr="006E47CB" w:rsidRDefault="00DC04F9" w:rsidP="00DC04F9">
      <w:pPr>
        <w:rPr>
          <w:rFonts w:cs="Arial"/>
          <w:szCs w:val="24"/>
        </w:rPr>
      </w:pPr>
    </w:p>
    <w:p w:rsidR="00DC04F9" w:rsidRDefault="00DC04F9" w:rsidP="00870C56">
      <w:pPr>
        <w:rPr>
          <w:rFonts w:cs="Arial"/>
        </w:rPr>
      </w:pPr>
      <w:r>
        <w:rPr>
          <w:rFonts w:cs="Arial"/>
        </w:rPr>
        <w:lastRenderedPageBreak/>
        <w:t xml:space="preserve">Con lettera del 13 luglio 2016, il DATEC conferma la bontà dello studio di fattibilità sottopostogli e formalizza il passaggio di competenze per le fasi successive dal Cantone alla Confederazione. La chiave di riparto dei costi dell’opera è dell’80% Cantone e 20% Confederazione. </w:t>
      </w:r>
    </w:p>
    <w:p w:rsidR="00DC04F9" w:rsidRDefault="00DC04F9" w:rsidP="00870C56">
      <w:pPr>
        <w:autoSpaceDE w:val="0"/>
        <w:autoSpaceDN w:val="0"/>
        <w:adjustRightInd w:val="0"/>
        <w:rPr>
          <w:rFonts w:cs="Arial"/>
        </w:rPr>
      </w:pPr>
      <w:r>
        <w:rPr>
          <w:rFonts w:cs="Arial"/>
        </w:rPr>
        <w:t xml:space="preserve">Negli anni a seguire si susseguono gli incontri tra la DA e la filiale USTRA di Bellinzona intesi a perfezionare la redazione del progetto generale. </w:t>
      </w:r>
    </w:p>
    <w:p w:rsidR="00DC04F9" w:rsidRDefault="00DC04F9" w:rsidP="00870C56">
      <w:pPr>
        <w:autoSpaceDE w:val="0"/>
        <w:autoSpaceDN w:val="0"/>
        <w:adjustRightInd w:val="0"/>
        <w:rPr>
          <w:rFonts w:cs="Arial"/>
        </w:rPr>
      </w:pPr>
    </w:p>
    <w:p w:rsidR="00DC04F9" w:rsidRDefault="00DC04F9" w:rsidP="00870C56">
      <w:pPr>
        <w:autoSpaceDE w:val="0"/>
        <w:autoSpaceDN w:val="0"/>
        <w:adjustRightInd w:val="0"/>
        <w:rPr>
          <w:rFonts w:cs="Arial"/>
        </w:rPr>
      </w:pPr>
      <w:r>
        <w:rPr>
          <w:rFonts w:cs="Arial"/>
        </w:rPr>
        <w:t>Il 19 dicembre 2018 il Consiglio di Stato ratifica la convenzione tra Cantone e CRTL per la programmazione, il finanziamento di progettazione e parte della realizzazione delle opere del programma di agglomerato di terza generazione (PAL3) e di alcune opere accompagnatorie. Tra quelle d’interesse regionale figura la misura TIM 2.6 Viabilità Valle del Vedeggio-Svincolo Sigirino.</w:t>
      </w:r>
    </w:p>
    <w:p w:rsidR="00870C56" w:rsidRDefault="00870C56" w:rsidP="00870C56">
      <w:pPr>
        <w:autoSpaceDE w:val="0"/>
        <w:autoSpaceDN w:val="0"/>
        <w:adjustRightInd w:val="0"/>
        <w:rPr>
          <w:rFonts w:cs="Arial"/>
        </w:rPr>
      </w:pPr>
    </w:p>
    <w:p w:rsidR="00DC04F9" w:rsidRDefault="00DC04F9" w:rsidP="00870C56">
      <w:pPr>
        <w:pStyle w:val="Default"/>
        <w:jc w:val="both"/>
        <w:rPr>
          <w:rFonts w:ascii="Arial" w:hAnsi="Arial" w:cs="Arial"/>
          <w:color w:val="auto"/>
          <w:szCs w:val="20"/>
          <w:lang w:val="it-IT" w:eastAsia="it-IT"/>
        </w:rPr>
      </w:pPr>
      <w:r w:rsidRPr="00E85B89">
        <w:rPr>
          <w:rFonts w:ascii="Arial" w:hAnsi="Arial" w:cs="Arial"/>
          <w:color w:val="auto"/>
          <w:szCs w:val="20"/>
          <w:lang w:val="it-IT" w:eastAsia="it-IT"/>
        </w:rPr>
        <w:t>Il 17 aprile 2019 il Consiglio di Stato</w:t>
      </w:r>
      <w:r>
        <w:rPr>
          <w:rFonts w:ascii="Arial" w:hAnsi="Arial" w:cs="Arial"/>
          <w:color w:val="auto"/>
          <w:szCs w:val="20"/>
          <w:lang w:val="it-IT" w:eastAsia="it-IT"/>
        </w:rPr>
        <w:t xml:space="preserve"> conferma al D</w:t>
      </w:r>
      <w:r w:rsidRPr="00E85B89">
        <w:rPr>
          <w:rFonts w:ascii="Arial" w:hAnsi="Arial" w:cs="Arial"/>
          <w:color w:val="auto"/>
          <w:szCs w:val="20"/>
          <w:lang w:val="it-IT" w:eastAsia="it-IT"/>
        </w:rPr>
        <w:t>ATEC il proprio acco</w:t>
      </w:r>
      <w:r>
        <w:rPr>
          <w:rFonts w:ascii="Arial" w:hAnsi="Arial" w:cs="Arial"/>
          <w:color w:val="auto"/>
          <w:szCs w:val="20"/>
          <w:lang w:val="it-IT" w:eastAsia="it-IT"/>
        </w:rPr>
        <w:t>rdo sulla chiave di riparto</w:t>
      </w:r>
      <w:r w:rsidRPr="00E85B89">
        <w:rPr>
          <w:rFonts w:ascii="Arial" w:hAnsi="Arial" w:cs="Arial"/>
          <w:color w:val="auto"/>
          <w:szCs w:val="20"/>
          <w:lang w:val="it-IT" w:eastAsia="it-IT"/>
        </w:rPr>
        <w:t xml:space="preserve"> dei costi</w:t>
      </w:r>
      <w:r>
        <w:rPr>
          <w:rFonts w:ascii="Arial" w:hAnsi="Arial" w:cs="Arial"/>
          <w:color w:val="auto"/>
          <w:szCs w:val="20"/>
          <w:lang w:val="it-IT" w:eastAsia="it-IT"/>
        </w:rPr>
        <w:t xml:space="preserve"> proposta</w:t>
      </w:r>
      <w:r w:rsidRPr="00E85B89">
        <w:rPr>
          <w:rFonts w:ascii="Arial" w:hAnsi="Arial" w:cs="Arial"/>
          <w:color w:val="auto"/>
          <w:szCs w:val="20"/>
          <w:lang w:val="it-IT" w:eastAsia="it-IT"/>
        </w:rPr>
        <w:t xml:space="preserve">, </w:t>
      </w:r>
      <w:r>
        <w:rPr>
          <w:rFonts w:ascii="Arial" w:hAnsi="Arial" w:cs="Arial"/>
          <w:color w:val="auto"/>
          <w:szCs w:val="20"/>
          <w:lang w:val="it-IT" w:eastAsia="it-IT"/>
        </w:rPr>
        <w:t>attribuendo</w:t>
      </w:r>
      <w:r w:rsidRPr="00E85B89">
        <w:rPr>
          <w:rFonts w:ascii="Arial" w:hAnsi="Arial" w:cs="Arial"/>
          <w:color w:val="auto"/>
          <w:szCs w:val="20"/>
          <w:lang w:val="it-IT" w:eastAsia="it-IT"/>
        </w:rPr>
        <w:t xml:space="preserve"> al Cantone Ticino l</w:t>
      </w:r>
      <w:r>
        <w:rPr>
          <w:rFonts w:ascii="Arial" w:hAnsi="Arial" w:cs="Arial"/>
          <w:color w:val="auto"/>
          <w:szCs w:val="20"/>
          <w:lang w:val="it-IT" w:eastAsia="it-IT"/>
        </w:rPr>
        <w:t>a quota parte dell'80% e il restante 20% alla Confederazione.</w:t>
      </w:r>
    </w:p>
    <w:p w:rsidR="00870C56" w:rsidRPr="00E85B89" w:rsidRDefault="00870C56" w:rsidP="00870C56">
      <w:pPr>
        <w:pStyle w:val="Default"/>
        <w:jc w:val="both"/>
        <w:rPr>
          <w:rFonts w:ascii="Arial" w:hAnsi="Arial" w:cs="Arial"/>
          <w:color w:val="auto"/>
          <w:szCs w:val="20"/>
          <w:lang w:val="it-IT" w:eastAsia="it-IT"/>
        </w:rPr>
      </w:pPr>
    </w:p>
    <w:p w:rsidR="00DC04F9" w:rsidRPr="000D30B5" w:rsidRDefault="00DC04F9" w:rsidP="00870C56">
      <w:pPr>
        <w:rPr>
          <w:rFonts w:cs="Arial"/>
        </w:rPr>
      </w:pPr>
      <w:r>
        <w:rPr>
          <w:rFonts w:cs="Arial"/>
        </w:rPr>
        <w:t xml:space="preserve">Il progetto generale </w:t>
      </w:r>
      <w:r w:rsidRPr="0086095E">
        <w:rPr>
          <w:rFonts w:cs="Arial"/>
        </w:rPr>
        <w:t>del nuovo svincolo autostradale di</w:t>
      </w:r>
      <w:r>
        <w:rPr>
          <w:rFonts w:cs="Arial"/>
        </w:rPr>
        <w:t xml:space="preserve"> Sigirino, elaborato da USTRA e che tiene conto di quanto scaturito dalle due consultazioni cantonali avvenute tra maggio e novembre 2019, viene approvato il 27 maggio 2020 dal </w:t>
      </w:r>
      <w:r w:rsidRPr="0086095E">
        <w:rPr>
          <w:rFonts w:cs="Arial"/>
        </w:rPr>
        <w:t>Consiglio federale</w:t>
      </w:r>
      <w:r>
        <w:rPr>
          <w:rFonts w:cs="Arial"/>
        </w:rPr>
        <w:t xml:space="preserve">. </w:t>
      </w:r>
    </w:p>
    <w:p w:rsidR="00DC04F9" w:rsidRDefault="00DC04F9" w:rsidP="00870C56">
      <w:pPr>
        <w:tabs>
          <w:tab w:val="left" w:pos="0"/>
        </w:tabs>
        <w:rPr>
          <w:highlight w:val="yellow"/>
        </w:rPr>
      </w:pPr>
    </w:p>
    <w:p w:rsidR="00DC04F9" w:rsidRPr="004C4EFA" w:rsidRDefault="00DC04F9" w:rsidP="00DC04F9">
      <w:pPr>
        <w:tabs>
          <w:tab w:val="left" w:pos="0"/>
        </w:tabs>
      </w:pPr>
      <w:r w:rsidRPr="004C4EFA">
        <w:t xml:space="preserve">Nel corso del mese di luglio 2022 la filiale USTRA </w:t>
      </w:r>
      <w:r>
        <w:t>inoltra al DT l’incarto di</w:t>
      </w:r>
      <w:r w:rsidRPr="004C4EFA">
        <w:t xml:space="preserve"> progetto esecutivo</w:t>
      </w:r>
      <w:r>
        <w:t xml:space="preserve"> (PA), che funge da base tecnica e finanziaria del presente messaggio. </w:t>
      </w:r>
    </w:p>
    <w:p w:rsidR="00DC04F9" w:rsidRDefault="00DC04F9" w:rsidP="00DC04F9"/>
    <w:p w:rsidR="00DC04F9" w:rsidRPr="00CE2780" w:rsidRDefault="00DC04F9" w:rsidP="00DC04F9"/>
    <w:p w:rsidR="00DC04F9" w:rsidRDefault="00DC04F9" w:rsidP="00DC04F9">
      <w:pPr>
        <w:pStyle w:val="Titolo2"/>
        <w:numPr>
          <w:ilvl w:val="0"/>
          <w:numId w:val="8"/>
        </w:numPr>
        <w:spacing w:before="0" w:after="120"/>
        <w:ind w:left="567" w:hanging="567"/>
        <w:jc w:val="both"/>
        <w:rPr>
          <w:lang w:val="it-CH"/>
        </w:rPr>
      </w:pPr>
      <w:bookmarkStart w:id="3" w:name="_Toc119920173"/>
      <w:r>
        <w:rPr>
          <w:lang w:val="it-CH"/>
        </w:rPr>
        <w:t>GIUSTIFICAZIONE DELL’OPERA</w:t>
      </w:r>
      <w:bookmarkEnd w:id="2"/>
      <w:bookmarkEnd w:id="3"/>
    </w:p>
    <w:p w:rsidR="00DC04F9" w:rsidRDefault="00DC04F9" w:rsidP="00DC04F9">
      <w:pPr>
        <w:autoSpaceDE w:val="0"/>
        <w:autoSpaceDN w:val="0"/>
        <w:adjustRightInd w:val="0"/>
        <w:rPr>
          <w:lang w:val="it-CH"/>
        </w:rPr>
      </w:pPr>
      <w:r>
        <w:rPr>
          <w:lang w:val="it-CH"/>
        </w:rPr>
        <w:t xml:space="preserve">L’originale entrata in materia del 2011 è stata dettata dalla volontà di analizzare, preliminarmente e pragmaticamente dal solo profilo tecnico, se la vigente </w:t>
      </w:r>
      <w:r w:rsidRPr="004C15E2">
        <w:rPr>
          <w:lang w:val="it-CH"/>
        </w:rPr>
        <w:t xml:space="preserve">infrastruttura </w:t>
      </w:r>
      <w:r>
        <w:rPr>
          <w:lang w:val="it-CH"/>
        </w:rPr>
        <w:t>provvisoria</w:t>
      </w:r>
      <w:r w:rsidRPr="004C15E2">
        <w:rPr>
          <w:lang w:val="it-CH"/>
        </w:rPr>
        <w:t xml:space="preserve"> dello svincolo ATG a Sigirino potesse </w:t>
      </w:r>
      <w:r>
        <w:rPr>
          <w:lang w:val="it-CH"/>
        </w:rPr>
        <w:t>venire</w:t>
      </w:r>
      <w:r w:rsidRPr="004C15E2">
        <w:rPr>
          <w:lang w:val="it-CH"/>
        </w:rPr>
        <w:t xml:space="preserve"> debitamente convertita </w:t>
      </w:r>
      <w:r>
        <w:rPr>
          <w:lang w:val="it-CH"/>
        </w:rPr>
        <w:t xml:space="preserve">in un’infrastruttura </w:t>
      </w:r>
      <w:r w:rsidRPr="004C15E2">
        <w:rPr>
          <w:lang w:val="it-CH"/>
        </w:rPr>
        <w:t xml:space="preserve">autostradale </w:t>
      </w:r>
      <w:r>
        <w:rPr>
          <w:lang w:val="it-CH"/>
        </w:rPr>
        <w:t>ordinaria a tutti gli effetti.</w:t>
      </w:r>
    </w:p>
    <w:p w:rsidR="00DC04F9" w:rsidRDefault="00DC04F9" w:rsidP="00DC04F9">
      <w:pPr>
        <w:autoSpaceDE w:val="0"/>
        <w:autoSpaceDN w:val="0"/>
        <w:adjustRightInd w:val="0"/>
        <w:rPr>
          <w:lang w:val="it-CH"/>
        </w:rPr>
      </w:pPr>
      <w:r>
        <w:rPr>
          <w:lang w:val="it-CH"/>
        </w:rPr>
        <w:t xml:space="preserve">Vista la fattibilità dell’operazione si sono sviluppati ed ampliati sia </w:t>
      </w:r>
      <w:r w:rsidRPr="004C15E2">
        <w:rPr>
          <w:lang w:val="it-CH"/>
        </w:rPr>
        <w:t xml:space="preserve">il contesto territoriale </w:t>
      </w:r>
      <w:r>
        <w:rPr>
          <w:lang w:val="it-CH"/>
        </w:rPr>
        <w:t>che le tematiche da considerare e da analizzare. Parallelamente sono state vieppiù coinvolte le cerchie istituzionali maggiormente e potenzialmente interessate.</w:t>
      </w:r>
    </w:p>
    <w:p w:rsidR="00DC04F9" w:rsidRPr="00437DC0" w:rsidRDefault="00DC04F9" w:rsidP="00DC04F9">
      <w:pPr>
        <w:autoSpaceDE w:val="0"/>
        <w:autoSpaceDN w:val="0"/>
        <w:adjustRightInd w:val="0"/>
        <w:rPr>
          <w:lang w:val="it-CH"/>
        </w:rPr>
      </w:pPr>
    </w:p>
    <w:p w:rsidR="00DC04F9" w:rsidRDefault="00DC04F9" w:rsidP="00DC04F9">
      <w:pPr>
        <w:autoSpaceDE w:val="0"/>
        <w:autoSpaceDN w:val="0"/>
        <w:adjustRightInd w:val="0"/>
        <w:rPr>
          <w:lang w:val="it-CH"/>
        </w:rPr>
      </w:pPr>
      <w:r w:rsidRPr="00A73017">
        <w:rPr>
          <w:lang w:val="it-CH"/>
        </w:rPr>
        <w:t xml:space="preserve">I </w:t>
      </w:r>
      <w:r>
        <w:rPr>
          <w:lang w:val="it-CH"/>
        </w:rPr>
        <w:t>c</w:t>
      </w:r>
      <w:r w:rsidRPr="00A73017">
        <w:rPr>
          <w:lang w:val="it-CH"/>
        </w:rPr>
        <w:t>omuni di Bedano, Gravesano, Lamone, Mezzovico-Vira, Monteceneri e Torricella-Taverne presentano il 13 marzo 2012 il Masterplan Medio-Alto Vedeggio, risultato di un lavoro congiunto degli esecut</w:t>
      </w:r>
      <w:r>
        <w:rPr>
          <w:lang w:val="it-CH"/>
        </w:rPr>
        <w:t xml:space="preserve">ivi comunali nell’ambito della </w:t>
      </w:r>
      <w:r w:rsidRPr="00A73017">
        <w:rPr>
          <w:lang w:val="it-CH"/>
        </w:rPr>
        <w:t>Commissione Vedeggio Valley (CVV).</w:t>
      </w:r>
      <w:r>
        <w:rPr>
          <w:lang w:val="it-CH"/>
        </w:rPr>
        <w:t xml:space="preserve"> </w:t>
      </w:r>
      <w:r w:rsidRPr="00A73017">
        <w:rPr>
          <w:lang w:val="it-CH"/>
        </w:rPr>
        <w:t>Questo documento definisce per l’insieme del comparto una comune strategia di sviluppo territoriale e propone alcune misure infrastrutturali nella Valle del Vedeggio, tra cui il consolidamento e l'apertura al traffico ordinario dello svincolo di Sigirino.</w:t>
      </w:r>
      <w:r w:rsidRPr="003A58AB">
        <w:rPr>
          <w:lang w:val="it-CH"/>
        </w:rPr>
        <w:t xml:space="preserve"> </w:t>
      </w:r>
    </w:p>
    <w:p w:rsidR="00DC04F9" w:rsidRPr="003E5B37" w:rsidRDefault="00DC04F9" w:rsidP="00DC04F9">
      <w:pPr>
        <w:autoSpaceDE w:val="0"/>
        <w:autoSpaceDN w:val="0"/>
        <w:adjustRightInd w:val="0"/>
        <w:rPr>
          <w:lang w:val="it-CH"/>
        </w:rPr>
      </w:pPr>
      <w:r w:rsidRPr="003E5B37">
        <w:rPr>
          <w:lang w:val="it-CH"/>
        </w:rPr>
        <w:t>Le risultanze del Masterplan sono state inserite nel Programma d’agglomerato del Luganese di seconda generazione (PAL2).</w:t>
      </w:r>
    </w:p>
    <w:p w:rsidR="00DC04F9" w:rsidRPr="00870C56" w:rsidRDefault="00DC04F9" w:rsidP="00DC04F9">
      <w:pPr>
        <w:autoSpaceDE w:val="0"/>
        <w:autoSpaceDN w:val="0"/>
        <w:adjustRightInd w:val="0"/>
        <w:rPr>
          <w:rFonts w:cs="Arial"/>
          <w:szCs w:val="24"/>
          <w:lang w:val="it-CH" w:eastAsia="it-CH"/>
        </w:rPr>
      </w:pPr>
    </w:p>
    <w:p w:rsidR="00DC04F9" w:rsidRPr="00E819DE" w:rsidRDefault="00DC04F9" w:rsidP="00DC04F9">
      <w:pPr>
        <w:autoSpaceDE w:val="0"/>
        <w:autoSpaceDN w:val="0"/>
        <w:adjustRightInd w:val="0"/>
        <w:rPr>
          <w:lang w:val="it-CH"/>
        </w:rPr>
      </w:pPr>
      <w:r>
        <w:rPr>
          <w:lang w:val="it-CH"/>
        </w:rPr>
        <w:t xml:space="preserve">Il citato </w:t>
      </w:r>
      <w:r>
        <w:rPr>
          <w:rFonts w:cs="Arial"/>
        </w:rPr>
        <w:t xml:space="preserve">“Studio di fattibilità e di opportunità </w:t>
      </w:r>
      <w:r w:rsidRPr="000D4970">
        <w:rPr>
          <w:rFonts w:cs="Arial"/>
        </w:rPr>
        <w:t xml:space="preserve">dell’apertura al traffico ordinario </w:t>
      </w:r>
      <w:r>
        <w:rPr>
          <w:rFonts w:cs="Arial"/>
        </w:rPr>
        <w:t xml:space="preserve">dello svincolo provvisorio di cantiere AlpTransit di Sigirino, dopo la chiusura del cantiere ferroviario” </w:t>
      </w:r>
      <w:r>
        <w:rPr>
          <w:lang w:val="it-CH"/>
        </w:rPr>
        <w:lastRenderedPageBreak/>
        <w:t xml:space="preserve">evidenzia </w:t>
      </w:r>
      <w:r w:rsidRPr="00E819DE">
        <w:rPr>
          <w:lang w:val="it-CH"/>
        </w:rPr>
        <w:t xml:space="preserve">che </w:t>
      </w:r>
      <w:r>
        <w:rPr>
          <w:lang w:val="it-CH"/>
        </w:rPr>
        <w:t>l’insieme degli</w:t>
      </w:r>
      <w:r w:rsidRPr="008A5FF1">
        <w:rPr>
          <w:lang w:val="it-CH"/>
        </w:rPr>
        <w:t xml:space="preserve"> strumenti di pianificazione in vigore</w:t>
      </w:r>
      <w:r>
        <w:rPr>
          <w:rStyle w:val="Rimandonotaapidipagina"/>
          <w:lang w:val="it-CH"/>
        </w:rPr>
        <w:footnoteReference w:id="1"/>
      </w:r>
      <w:r>
        <w:t xml:space="preserve"> </w:t>
      </w:r>
      <w:r w:rsidRPr="008A5FF1">
        <w:rPr>
          <w:lang w:val="it-CH"/>
        </w:rPr>
        <w:t>perseguono gli obiettivi del Progetto territoriale Svizzera (DATEC, 2012), stabilendo per la strategia dello sviluppo territoriale sostenibile del L</w:t>
      </w:r>
      <w:r>
        <w:rPr>
          <w:lang w:val="it-CH"/>
        </w:rPr>
        <w:t>uganese un’</w:t>
      </w:r>
      <w:r w:rsidRPr="008A5FF1">
        <w:rPr>
          <w:lang w:val="it-CH"/>
        </w:rPr>
        <w:t>articolazione tra l’utilizzo razionale del territorio e una politica dei trasporti multimodale.</w:t>
      </w:r>
      <w:r>
        <w:rPr>
          <w:lang w:val="it-CH"/>
        </w:rPr>
        <w:t xml:space="preserve"> In buona sostanza l’</w:t>
      </w:r>
      <w:r w:rsidRPr="00E819DE">
        <w:rPr>
          <w:lang w:val="it-CH"/>
        </w:rPr>
        <w:t xml:space="preserve">apertura di un nuovo svincolo autostradale a Sigirino collima con gli obiettivi del </w:t>
      </w:r>
      <w:r>
        <w:rPr>
          <w:lang w:val="it-CH"/>
        </w:rPr>
        <w:t>Progetto territoriale Svizzera</w:t>
      </w:r>
      <w:r w:rsidRPr="00E819DE">
        <w:rPr>
          <w:lang w:val="it-CH"/>
        </w:rPr>
        <w:t xml:space="preserve"> </w:t>
      </w:r>
      <w:r>
        <w:rPr>
          <w:lang w:val="it-CH"/>
        </w:rPr>
        <w:t>visto</w:t>
      </w:r>
      <w:r w:rsidRPr="00E819DE">
        <w:rPr>
          <w:lang w:val="it-CH"/>
        </w:rPr>
        <w:t xml:space="preserve"> che nelle sue strategie di sviluppo territoriale sostenibile incoraggia l’uso efficiente delle infrastrutture esistenti.</w:t>
      </w:r>
    </w:p>
    <w:p w:rsidR="00DC04F9" w:rsidRPr="00870C56" w:rsidRDefault="00DC04F9" w:rsidP="00DC04F9">
      <w:pPr>
        <w:autoSpaceDE w:val="0"/>
        <w:autoSpaceDN w:val="0"/>
        <w:adjustRightInd w:val="0"/>
        <w:jc w:val="left"/>
        <w:rPr>
          <w:rFonts w:cs="Arial"/>
          <w:szCs w:val="24"/>
          <w:lang w:val="it-CH" w:eastAsia="it-CH"/>
        </w:rPr>
      </w:pPr>
    </w:p>
    <w:p w:rsidR="00DC04F9" w:rsidRPr="003E5B37" w:rsidRDefault="00DC04F9" w:rsidP="00DC04F9">
      <w:pPr>
        <w:autoSpaceDE w:val="0"/>
        <w:autoSpaceDN w:val="0"/>
        <w:adjustRightInd w:val="0"/>
        <w:rPr>
          <w:rFonts w:cs="Arial"/>
          <w:sz w:val="20"/>
          <w:lang w:eastAsia="it-CH"/>
        </w:rPr>
      </w:pPr>
      <w:r>
        <w:rPr>
          <w:rFonts w:cs="Arial"/>
        </w:rPr>
        <w:t>I</w:t>
      </w:r>
      <w:r w:rsidRPr="00E819DE">
        <w:rPr>
          <w:rFonts w:cs="Arial"/>
        </w:rPr>
        <w:t xml:space="preserve">l 27 ottobre 2016 la CRTL approva il Programma d’agglomerato del Luganese di terza generazione (PAL3) e lo trasmette al </w:t>
      </w:r>
      <w:r>
        <w:rPr>
          <w:rFonts w:cs="Arial"/>
        </w:rPr>
        <w:t>DT</w:t>
      </w:r>
      <w:r w:rsidRPr="00E819DE">
        <w:rPr>
          <w:rFonts w:cs="Arial"/>
        </w:rPr>
        <w:t xml:space="preserve"> per l’adozione da parte del Consiglio di Stato, avvenuta il 7 dicembre 2016. Il PAL3 si fonda sui contenuti del PAL2, che è confermato integralmente e funge da quadro di riferimento per l’attuazione delle nuove proposte.</w:t>
      </w:r>
    </w:p>
    <w:p w:rsidR="00DC04F9" w:rsidRDefault="00DC04F9" w:rsidP="00DC04F9">
      <w:pPr>
        <w:autoSpaceDE w:val="0"/>
        <w:autoSpaceDN w:val="0"/>
        <w:adjustRightInd w:val="0"/>
        <w:rPr>
          <w:rFonts w:cs="Arial"/>
        </w:rPr>
      </w:pPr>
      <w:r w:rsidRPr="00E819DE">
        <w:rPr>
          <w:rFonts w:cs="Arial"/>
        </w:rPr>
        <w:t xml:space="preserve">Il PAL3 </w:t>
      </w:r>
      <w:r>
        <w:rPr>
          <w:rFonts w:cs="Arial"/>
        </w:rPr>
        <w:t>persegue</w:t>
      </w:r>
      <w:r w:rsidRPr="00E819DE">
        <w:rPr>
          <w:rFonts w:cs="Arial"/>
        </w:rPr>
        <w:t xml:space="preserve"> una politica di mobilità integrata, le cui misure strategiche sono indirizzate a convogliare la mobilità verso il trasporto pubblico (creazione di due nuove fermate treno-tram a Bironico-Camignolo e Taverne-Torricella). In quest’ottica, un aumento della permeabilità dell’autostrada A2 permetterebbe un uso più efficiente della rete stradale principale, favorendo una diminuzione della pressione sulle strade cantonali e negli agglomerati del fondovalle. Il nuovo svincolo rivestirebbe quindi un’importanza strategica per il miglioramento della qualità </w:t>
      </w:r>
      <w:r>
        <w:rPr>
          <w:rFonts w:cs="Arial"/>
        </w:rPr>
        <w:t xml:space="preserve">e della sicurezza </w:t>
      </w:r>
      <w:r w:rsidRPr="00E819DE">
        <w:rPr>
          <w:rFonts w:cs="Arial"/>
        </w:rPr>
        <w:t xml:space="preserve">dei collegamenti </w:t>
      </w:r>
      <w:r>
        <w:rPr>
          <w:rFonts w:cs="Arial"/>
        </w:rPr>
        <w:t>così come</w:t>
      </w:r>
      <w:r w:rsidRPr="00E819DE">
        <w:rPr>
          <w:rFonts w:cs="Arial"/>
        </w:rPr>
        <w:t xml:space="preserve"> l’ot</w:t>
      </w:r>
      <w:r>
        <w:rPr>
          <w:rFonts w:cs="Arial"/>
        </w:rPr>
        <w:t xml:space="preserve">timizzazione del traffico nel settore centrale e </w:t>
      </w:r>
      <w:r w:rsidRPr="00E819DE">
        <w:rPr>
          <w:rFonts w:cs="Arial"/>
        </w:rPr>
        <w:t>settentrionale</w:t>
      </w:r>
      <w:r>
        <w:rPr>
          <w:rFonts w:cs="Arial"/>
        </w:rPr>
        <w:t xml:space="preserve"> </w:t>
      </w:r>
      <w:r w:rsidRPr="00E819DE">
        <w:rPr>
          <w:rFonts w:cs="Arial"/>
        </w:rPr>
        <w:t>del Luganese, creando in tal modo le necessarie premesse per un rapporto sinergico tra</w:t>
      </w:r>
      <w:r>
        <w:rPr>
          <w:rFonts w:cs="Arial"/>
        </w:rPr>
        <w:t xml:space="preserve"> </w:t>
      </w:r>
      <w:r w:rsidRPr="00E819DE">
        <w:rPr>
          <w:rFonts w:cs="Arial"/>
        </w:rPr>
        <w:t>trasporto pubblico e privato.</w:t>
      </w:r>
    </w:p>
    <w:p w:rsidR="00DC04F9" w:rsidRDefault="00DC04F9" w:rsidP="00DC04F9">
      <w:pPr>
        <w:rPr>
          <w:rFonts w:cs="Arial"/>
        </w:rPr>
      </w:pPr>
    </w:p>
    <w:p w:rsidR="00DC04F9" w:rsidRPr="00A57508" w:rsidRDefault="00DC04F9" w:rsidP="00DC04F9">
      <w:pPr>
        <w:autoSpaceDE w:val="0"/>
        <w:autoSpaceDN w:val="0"/>
        <w:adjustRightInd w:val="0"/>
        <w:rPr>
          <w:rFonts w:cs="Arial"/>
        </w:rPr>
      </w:pPr>
      <w:r>
        <w:rPr>
          <w:rFonts w:cs="Arial"/>
        </w:rPr>
        <w:t>Per quanto attiene al traffico motorizzato privato, u</w:t>
      </w:r>
      <w:r w:rsidRPr="00A57508">
        <w:rPr>
          <w:rFonts w:cs="Arial"/>
        </w:rPr>
        <w:t>no svincolo</w:t>
      </w:r>
      <w:r>
        <w:rPr>
          <w:rFonts w:cs="Arial"/>
        </w:rPr>
        <w:t xml:space="preserve"> definitivo a Sigirino permetterebbe di scaricare il nodo </w:t>
      </w:r>
      <w:r w:rsidRPr="00A57508">
        <w:rPr>
          <w:rFonts w:cs="Arial"/>
        </w:rPr>
        <w:t xml:space="preserve">di Lugano nord, </w:t>
      </w:r>
      <w:r>
        <w:rPr>
          <w:rFonts w:cs="Arial"/>
        </w:rPr>
        <w:t>riducendo</w:t>
      </w:r>
      <w:r w:rsidRPr="00A57508">
        <w:rPr>
          <w:rFonts w:cs="Arial"/>
        </w:rPr>
        <w:t xml:space="preserve"> le componenti di traffico da e per la Capriasca, dai comuni di Gravesano, Bedano, Taverne-Torricella, Lamone, Cadempino, Monteceneri e, in parte, anche </w:t>
      </w:r>
      <w:r>
        <w:rPr>
          <w:rFonts w:cs="Arial"/>
        </w:rPr>
        <w:t xml:space="preserve">di </w:t>
      </w:r>
      <w:r w:rsidRPr="00A57508">
        <w:rPr>
          <w:rFonts w:cs="Arial"/>
        </w:rPr>
        <w:t>Manno e Mezzovico.</w:t>
      </w:r>
    </w:p>
    <w:p w:rsidR="00DC04F9" w:rsidRPr="00A57508" w:rsidRDefault="00DC04F9" w:rsidP="00DC04F9">
      <w:pPr>
        <w:autoSpaceDE w:val="0"/>
        <w:autoSpaceDN w:val="0"/>
        <w:adjustRightInd w:val="0"/>
        <w:rPr>
          <w:rFonts w:cs="Arial"/>
        </w:rPr>
      </w:pPr>
      <w:r w:rsidRPr="000E749B">
        <w:rPr>
          <w:rFonts w:cs="Arial"/>
        </w:rPr>
        <w:t xml:space="preserve">Ciò dovrebbe </w:t>
      </w:r>
      <w:r>
        <w:rPr>
          <w:rFonts w:cs="Arial"/>
        </w:rPr>
        <w:t>ap</w:t>
      </w:r>
      <w:r w:rsidRPr="000E749B">
        <w:rPr>
          <w:rFonts w:cs="Arial"/>
        </w:rPr>
        <w:t>portare benefici sostanziali allo svincolo esistente di Lugan</w:t>
      </w:r>
      <w:r>
        <w:rPr>
          <w:rFonts w:cs="Arial"/>
        </w:rPr>
        <w:t>o nord, riducendo il rischio d’</w:t>
      </w:r>
      <w:r w:rsidRPr="000E749B">
        <w:rPr>
          <w:rFonts w:cs="Arial"/>
        </w:rPr>
        <w:t>incolonnamenti negli orari di punta, anche in vista dell’aum</w:t>
      </w:r>
      <w:r>
        <w:rPr>
          <w:rFonts w:cs="Arial"/>
        </w:rPr>
        <w:t>ento del traffico generalizzato</w:t>
      </w:r>
      <w:r w:rsidRPr="000E749B">
        <w:rPr>
          <w:rFonts w:cs="Arial"/>
        </w:rPr>
        <w:t xml:space="preserve"> secondo il trend attuale.</w:t>
      </w:r>
    </w:p>
    <w:p w:rsidR="00DC04F9" w:rsidRPr="00E819DE" w:rsidRDefault="00DC04F9" w:rsidP="00DC04F9">
      <w:pPr>
        <w:autoSpaceDE w:val="0"/>
        <w:autoSpaceDN w:val="0"/>
        <w:adjustRightInd w:val="0"/>
        <w:jc w:val="left"/>
        <w:rPr>
          <w:rFonts w:cs="Arial"/>
        </w:rPr>
      </w:pPr>
    </w:p>
    <w:p w:rsidR="00DC04F9" w:rsidRDefault="00DC04F9" w:rsidP="00DC04F9">
      <w:pPr>
        <w:rPr>
          <w:lang w:val="it-CH"/>
        </w:rPr>
      </w:pPr>
      <w:r>
        <w:rPr>
          <w:rFonts w:cs="Arial"/>
        </w:rPr>
        <w:t xml:space="preserve">A conclusione del lungo iter di maturazione dell’idea originaria del 2011, il </w:t>
      </w:r>
      <w:r w:rsidRPr="0086095E">
        <w:rPr>
          <w:rFonts w:cs="Arial"/>
        </w:rPr>
        <w:t>Consiglio federale</w:t>
      </w:r>
      <w:r>
        <w:rPr>
          <w:rFonts w:cs="Arial"/>
        </w:rPr>
        <w:t xml:space="preserve"> approva il 25 maggio 2020 il progetto generale </w:t>
      </w:r>
      <w:r w:rsidRPr="0086095E">
        <w:rPr>
          <w:rFonts w:cs="Arial"/>
        </w:rPr>
        <w:t>del nuovo svincolo autostradale di</w:t>
      </w:r>
      <w:r>
        <w:rPr>
          <w:rFonts w:cs="Arial"/>
        </w:rPr>
        <w:t xml:space="preserve"> Sigirino, consentendo così di avviare le fasi di progetto successive, preludio alla realizzazione. </w:t>
      </w:r>
    </w:p>
    <w:p w:rsidR="00DC04F9" w:rsidRDefault="00DC04F9" w:rsidP="00DC04F9">
      <w:pPr>
        <w:rPr>
          <w:lang w:val="it-CH"/>
        </w:rPr>
      </w:pPr>
    </w:p>
    <w:p w:rsidR="00DC04F9" w:rsidRDefault="00DC04F9" w:rsidP="00DC04F9">
      <w:pPr>
        <w:jc w:val="left"/>
        <w:rPr>
          <w:lang w:val="it-CH"/>
        </w:rPr>
      </w:pPr>
      <w:r>
        <w:rPr>
          <w:lang w:val="it-CH"/>
        </w:rPr>
        <w:br w:type="page"/>
      </w:r>
    </w:p>
    <w:p w:rsidR="00DC04F9" w:rsidRPr="000D2968" w:rsidRDefault="00DC04F9" w:rsidP="00DC04F9">
      <w:pPr>
        <w:pStyle w:val="Titolo2"/>
        <w:numPr>
          <w:ilvl w:val="0"/>
          <w:numId w:val="8"/>
        </w:numPr>
        <w:spacing w:before="0" w:after="120"/>
        <w:ind w:left="567" w:hanging="567"/>
        <w:jc w:val="both"/>
        <w:rPr>
          <w:lang w:val="it-CH"/>
        </w:rPr>
      </w:pPr>
      <w:bookmarkStart w:id="4" w:name="_Toc119920174"/>
      <w:r>
        <w:rPr>
          <w:lang w:val="it-CH"/>
        </w:rPr>
        <w:lastRenderedPageBreak/>
        <w:t>AREA E LIMITI DI PROGETTO</w:t>
      </w:r>
      <w:bookmarkEnd w:id="4"/>
    </w:p>
    <w:p w:rsidR="00DC04F9" w:rsidRDefault="00DC04F9" w:rsidP="00DC04F9">
      <w:pPr>
        <w:autoSpaceDE w:val="0"/>
        <w:autoSpaceDN w:val="0"/>
        <w:adjustRightInd w:val="0"/>
        <w:rPr>
          <w:rFonts w:cs="Arial"/>
        </w:rPr>
      </w:pPr>
      <w:r w:rsidRPr="00B2777C">
        <w:rPr>
          <w:rFonts w:cs="Arial"/>
        </w:rPr>
        <w:t xml:space="preserve">L’area di progetto </w:t>
      </w:r>
      <w:r>
        <w:rPr>
          <w:rFonts w:cs="Arial"/>
        </w:rPr>
        <w:t xml:space="preserve">sulla quale verrà attuata la costruzione fisica </w:t>
      </w:r>
      <w:r w:rsidRPr="00B2777C">
        <w:rPr>
          <w:rFonts w:cs="Arial"/>
        </w:rPr>
        <w:t>è circoscritta alla zona dell’attuale svincolo provvisorio del cantiere AlpTransit di Sigirino</w:t>
      </w:r>
      <w:r>
        <w:rPr>
          <w:rFonts w:cs="Arial"/>
        </w:rPr>
        <w:t>, presso il Dosso di Taverne</w:t>
      </w:r>
      <w:r w:rsidRPr="00B2777C">
        <w:rPr>
          <w:rFonts w:cs="Arial"/>
        </w:rPr>
        <w:t>.</w:t>
      </w:r>
      <w:r>
        <w:rPr>
          <w:rFonts w:cs="Arial"/>
        </w:rPr>
        <w:t xml:space="preserve"> </w:t>
      </w:r>
    </w:p>
    <w:p w:rsidR="00DC04F9" w:rsidRDefault="00DC04F9" w:rsidP="00DC04F9">
      <w:pPr>
        <w:autoSpaceDE w:val="0"/>
        <w:autoSpaceDN w:val="0"/>
        <w:adjustRightInd w:val="0"/>
        <w:jc w:val="left"/>
        <w:rPr>
          <w:rFonts w:cs="Arial"/>
        </w:rPr>
      </w:pPr>
    </w:p>
    <w:p w:rsidR="00DC04F9" w:rsidRDefault="00DC04F9" w:rsidP="00DC04F9">
      <w:pPr>
        <w:autoSpaceDE w:val="0"/>
        <w:autoSpaceDN w:val="0"/>
        <w:adjustRightInd w:val="0"/>
        <w:jc w:val="center"/>
        <w:rPr>
          <w:rFonts w:cs="Arial"/>
        </w:rPr>
      </w:pPr>
      <w:r w:rsidRPr="00693B61">
        <w:rPr>
          <w:rFonts w:cs="Arial"/>
          <w:noProof/>
          <w:lang w:val="it-CH" w:eastAsia="it-CH"/>
        </w:rPr>
        <w:drawing>
          <wp:inline distT="0" distB="0" distL="0" distR="0">
            <wp:extent cx="4572000" cy="4662532"/>
            <wp:effectExtent l="0" t="0" r="0" b="508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lum bright="-13000" contrast="15000"/>
                      <a:extLst>
                        <a:ext uri="{28A0092B-C50C-407E-A947-70E740481C1C}">
                          <a14:useLocalDpi xmlns:a14="http://schemas.microsoft.com/office/drawing/2010/main" val="0"/>
                        </a:ext>
                      </a:extLst>
                    </a:blip>
                    <a:srcRect/>
                    <a:stretch>
                      <a:fillRect/>
                    </a:stretch>
                  </pic:blipFill>
                  <pic:spPr bwMode="auto">
                    <a:xfrm>
                      <a:off x="0" y="0"/>
                      <a:ext cx="4572000" cy="4662532"/>
                    </a:xfrm>
                    <a:prstGeom prst="rect">
                      <a:avLst/>
                    </a:prstGeom>
                    <a:noFill/>
                    <a:ln>
                      <a:noFill/>
                    </a:ln>
                  </pic:spPr>
                </pic:pic>
              </a:graphicData>
            </a:graphic>
          </wp:inline>
        </w:drawing>
      </w:r>
    </w:p>
    <w:p w:rsidR="00DC04F9" w:rsidRPr="00054B4D" w:rsidRDefault="00DC04F9" w:rsidP="00DC04F9">
      <w:pPr>
        <w:tabs>
          <w:tab w:val="left" w:pos="1134"/>
        </w:tabs>
        <w:autoSpaceDE w:val="0"/>
        <w:autoSpaceDN w:val="0"/>
        <w:adjustRightInd w:val="0"/>
        <w:spacing w:before="120"/>
        <w:jc w:val="left"/>
        <w:rPr>
          <w:rFonts w:cs="Arial"/>
          <w:sz w:val="20"/>
          <w:lang w:val="it-CH" w:eastAsia="it-CH"/>
        </w:rPr>
      </w:pPr>
      <w:r>
        <w:rPr>
          <w:rFonts w:cs="Arial"/>
          <w:sz w:val="20"/>
          <w:lang w:val="it-CH" w:eastAsia="it-CH"/>
        </w:rPr>
        <w:tab/>
        <w:t xml:space="preserve">  Figura 1: comparto territoriale dell’area di progetto.</w:t>
      </w:r>
    </w:p>
    <w:p w:rsidR="00DC04F9" w:rsidRPr="0054404C" w:rsidRDefault="00DC04F9" w:rsidP="00DC04F9">
      <w:pPr>
        <w:autoSpaceDE w:val="0"/>
        <w:autoSpaceDN w:val="0"/>
        <w:adjustRightInd w:val="0"/>
        <w:rPr>
          <w:rFonts w:cs="Arial"/>
          <w:lang w:val="it-CH"/>
        </w:rPr>
      </w:pPr>
    </w:p>
    <w:p w:rsidR="00DC04F9" w:rsidRDefault="00DC04F9" w:rsidP="00DC04F9">
      <w:pPr>
        <w:autoSpaceDE w:val="0"/>
        <w:autoSpaceDN w:val="0"/>
        <w:adjustRightInd w:val="0"/>
        <w:rPr>
          <w:rFonts w:cs="Arial"/>
          <w:sz w:val="20"/>
          <w:lang w:val="it-CH" w:eastAsia="it-CH"/>
        </w:rPr>
      </w:pPr>
      <w:r>
        <w:rPr>
          <w:rFonts w:cs="Arial"/>
        </w:rPr>
        <w:t>Come</w:t>
      </w:r>
      <w:r w:rsidRPr="00B2777C">
        <w:rPr>
          <w:rFonts w:cs="Arial"/>
        </w:rPr>
        <w:t xml:space="preserve"> precedentemente illustrato</w:t>
      </w:r>
      <w:r>
        <w:rPr>
          <w:rFonts w:cs="Arial"/>
        </w:rPr>
        <w:t>, l’influenza</w:t>
      </w:r>
      <w:r w:rsidRPr="00B2777C">
        <w:rPr>
          <w:rFonts w:cs="Arial"/>
        </w:rPr>
        <w:t xml:space="preserve"> di tale intervento</w:t>
      </w:r>
      <w:r>
        <w:rPr>
          <w:rFonts w:cs="Arial"/>
        </w:rPr>
        <w:t>, soprattutto</w:t>
      </w:r>
      <w:r w:rsidRPr="00B2777C">
        <w:rPr>
          <w:rFonts w:cs="Arial"/>
        </w:rPr>
        <w:t xml:space="preserve"> </w:t>
      </w:r>
      <w:r>
        <w:rPr>
          <w:rFonts w:cs="Arial"/>
        </w:rPr>
        <w:t>dal profilo viario e ambientale,</w:t>
      </w:r>
      <w:r w:rsidRPr="00B2777C">
        <w:rPr>
          <w:rFonts w:cs="Arial"/>
        </w:rPr>
        <w:t xml:space="preserve"> </w:t>
      </w:r>
      <w:r>
        <w:rPr>
          <w:rFonts w:cs="Arial"/>
        </w:rPr>
        <w:t>ha una valenza territoriale ben superiore. Pertanto i</w:t>
      </w:r>
      <w:r w:rsidRPr="00D90F8C">
        <w:rPr>
          <w:rFonts w:cs="Arial"/>
        </w:rPr>
        <w:t xml:space="preserve"> limiti di progetto </w:t>
      </w:r>
      <w:r>
        <w:rPr>
          <w:rFonts w:cs="Arial"/>
        </w:rPr>
        <w:t>e gli studi condotti s’estendono</w:t>
      </w:r>
      <w:r w:rsidRPr="00D90F8C">
        <w:rPr>
          <w:rFonts w:cs="Arial"/>
        </w:rPr>
        <w:t xml:space="preserve"> </w:t>
      </w:r>
      <w:r>
        <w:rPr>
          <w:rFonts w:cs="Arial"/>
        </w:rPr>
        <w:t xml:space="preserve">al comparto viario di autostrada e strade cantonali tra gli svincoli </w:t>
      </w:r>
      <w:r w:rsidRPr="00B2777C">
        <w:rPr>
          <w:rFonts w:cs="Arial"/>
        </w:rPr>
        <w:t xml:space="preserve">di Lugano </w:t>
      </w:r>
      <w:r>
        <w:rPr>
          <w:rFonts w:cs="Arial"/>
        </w:rPr>
        <w:t>n</w:t>
      </w:r>
      <w:r w:rsidRPr="00B2777C">
        <w:rPr>
          <w:rFonts w:cs="Arial"/>
        </w:rPr>
        <w:t xml:space="preserve">ord </w:t>
      </w:r>
      <w:r>
        <w:rPr>
          <w:rFonts w:cs="Arial"/>
        </w:rPr>
        <w:t xml:space="preserve">e </w:t>
      </w:r>
      <w:r w:rsidRPr="00B2777C">
        <w:rPr>
          <w:rFonts w:cs="Arial"/>
        </w:rPr>
        <w:t>Rivera</w:t>
      </w:r>
      <w:r>
        <w:rPr>
          <w:rFonts w:cs="Arial"/>
        </w:rPr>
        <w:t xml:space="preserve">, dove </w:t>
      </w:r>
      <w:r w:rsidRPr="00D90F8C">
        <w:rPr>
          <w:rFonts w:cs="Arial"/>
        </w:rPr>
        <w:t xml:space="preserve">sono </w:t>
      </w:r>
      <w:r>
        <w:rPr>
          <w:rFonts w:cs="Arial"/>
        </w:rPr>
        <w:t xml:space="preserve">attese delle conseguenze dalla </w:t>
      </w:r>
      <w:r w:rsidRPr="00693B61">
        <w:rPr>
          <w:rFonts w:cs="Arial"/>
        </w:rPr>
        <w:t>messa in esercizio dello svincolo di Sigirino.</w:t>
      </w:r>
    </w:p>
    <w:p w:rsidR="00DC04F9" w:rsidRPr="00870C56" w:rsidRDefault="00DC04F9" w:rsidP="00DC04F9">
      <w:pPr>
        <w:autoSpaceDE w:val="0"/>
        <w:autoSpaceDN w:val="0"/>
        <w:adjustRightInd w:val="0"/>
        <w:jc w:val="left"/>
        <w:rPr>
          <w:rFonts w:cs="Arial"/>
          <w:szCs w:val="24"/>
          <w:lang w:val="it-CH" w:eastAsia="it-CH"/>
        </w:rPr>
      </w:pPr>
    </w:p>
    <w:p w:rsidR="00DC04F9" w:rsidRDefault="00DC04F9" w:rsidP="00DC04F9">
      <w:pPr>
        <w:autoSpaceDE w:val="0"/>
        <w:autoSpaceDN w:val="0"/>
        <w:adjustRightInd w:val="0"/>
        <w:jc w:val="left"/>
        <w:rPr>
          <w:rFonts w:cs="Arial"/>
          <w:sz w:val="20"/>
          <w:lang w:val="it-CH" w:eastAsia="it-CH"/>
        </w:rPr>
      </w:pPr>
      <w:r w:rsidRPr="00693B61">
        <w:rPr>
          <w:rFonts w:cs="Arial"/>
          <w:noProof/>
          <w:sz w:val="20"/>
          <w:lang w:val="it-CH" w:eastAsia="it-CH"/>
        </w:rPr>
        <w:lastRenderedPageBreak/>
        <w:drawing>
          <wp:inline distT="0" distB="0" distL="0" distR="0">
            <wp:extent cx="6097870" cy="17418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lum contrast="26000"/>
                      <a:extLst>
                        <a:ext uri="{28A0092B-C50C-407E-A947-70E740481C1C}">
                          <a14:useLocalDpi xmlns:a14="http://schemas.microsoft.com/office/drawing/2010/main" val="0"/>
                        </a:ext>
                      </a:extLst>
                    </a:blip>
                    <a:srcRect r="330"/>
                    <a:stretch/>
                  </pic:blipFill>
                  <pic:spPr bwMode="auto">
                    <a:xfrm>
                      <a:off x="0" y="0"/>
                      <a:ext cx="6097870" cy="1741805"/>
                    </a:xfrm>
                    <a:prstGeom prst="rect">
                      <a:avLst/>
                    </a:prstGeom>
                    <a:noFill/>
                    <a:ln>
                      <a:noFill/>
                    </a:ln>
                    <a:extLst>
                      <a:ext uri="{53640926-AAD7-44D8-BBD7-CCE9431645EC}">
                        <a14:shadowObscured xmlns:a14="http://schemas.microsoft.com/office/drawing/2010/main"/>
                      </a:ext>
                    </a:extLst>
                  </pic:spPr>
                </pic:pic>
              </a:graphicData>
            </a:graphic>
          </wp:inline>
        </w:drawing>
      </w:r>
    </w:p>
    <w:p w:rsidR="00DC04F9" w:rsidRDefault="00DC04F9" w:rsidP="00DC04F9">
      <w:pPr>
        <w:autoSpaceDE w:val="0"/>
        <w:autoSpaceDN w:val="0"/>
        <w:adjustRightInd w:val="0"/>
        <w:spacing w:before="120"/>
        <w:jc w:val="left"/>
        <w:rPr>
          <w:rFonts w:cs="Arial"/>
          <w:sz w:val="20"/>
          <w:lang w:val="it-CH" w:eastAsia="it-CH"/>
        </w:rPr>
      </w:pPr>
      <w:r>
        <w:rPr>
          <w:rFonts w:cs="Arial"/>
          <w:sz w:val="20"/>
          <w:lang w:val="it-CH" w:eastAsia="it-CH"/>
        </w:rPr>
        <w:t>Figura 2: comparto territoriale dei limiti di progetto.</w:t>
      </w:r>
    </w:p>
    <w:p w:rsidR="00DC04F9" w:rsidRDefault="00DC04F9" w:rsidP="00DC04F9">
      <w:pPr>
        <w:rPr>
          <w:rFonts w:cs="Arial"/>
          <w:szCs w:val="24"/>
        </w:rPr>
      </w:pPr>
    </w:p>
    <w:p w:rsidR="00DC04F9" w:rsidRPr="006527AF" w:rsidRDefault="00DC04F9" w:rsidP="00DC04F9">
      <w:pPr>
        <w:rPr>
          <w:rFonts w:cs="Arial"/>
          <w:szCs w:val="24"/>
        </w:rPr>
      </w:pPr>
    </w:p>
    <w:p w:rsidR="00DC04F9" w:rsidRPr="000D2968" w:rsidRDefault="00DC04F9" w:rsidP="00DC04F9">
      <w:pPr>
        <w:pStyle w:val="Titolo2"/>
        <w:numPr>
          <w:ilvl w:val="0"/>
          <w:numId w:val="8"/>
        </w:numPr>
        <w:spacing w:before="0" w:after="120"/>
        <w:ind w:left="567" w:hanging="567"/>
        <w:jc w:val="both"/>
        <w:rPr>
          <w:lang w:val="it-CH"/>
        </w:rPr>
      </w:pPr>
      <w:bookmarkStart w:id="5" w:name="_Toc119920175"/>
      <w:bookmarkStart w:id="6" w:name="_Toc419393766"/>
      <w:r>
        <w:rPr>
          <w:lang w:val="it-CH"/>
        </w:rPr>
        <w:t>CONSEGUENZE SULLA MOBILITÀ</w:t>
      </w:r>
      <w:bookmarkEnd w:id="5"/>
    </w:p>
    <w:p w:rsidR="00DC04F9" w:rsidRPr="00D514FE" w:rsidRDefault="00DC04F9" w:rsidP="00DC04F9">
      <w:pPr>
        <w:autoSpaceDE w:val="0"/>
        <w:autoSpaceDN w:val="0"/>
        <w:rPr>
          <w:rFonts w:cs="Arial"/>
        </w:rPr>
      </w:pPr>
      <w:r w:rsidRPr="00D514FE">
        <w:rPr>
          <w:rFonts w:cs="Arial"/>
        </w:rPr>
        <w:t>Lo studio di valutazione degli effetti viari legati alla realizzazione del nuovo svincolo di Sigirino lungo l’asse autostradale e la rete cantonale tra gli svincoli di Lugano Nord e Rivera all’orizzonte 2040, commissionato da USTRA nel 2022, ha evidenziato quanto segue.</w:t>
      </w:r>
    </w:p>
    <w:p w:rsidR="00DC04F9" w:rsidRPr="00337A9E" w:rsidRDefault="00DC04F9" w:rsidP="00DC04F9">
      <w:pPr>
        <w:autoSpaceDE w:val="0"/>
        <w:autoSpaceDN w:val="0"/>
        <w:rPr>
          <w:rFonts w:cs="Arial"/>
          <w:bCs/>
          <w:szCs w:val="24"/>
          <w:lang w:val="it-CH" w:eastAsia="it-CH"/>
        </w:rPr>
      </w:pPr>
    </w:p>
    <w:p w:rsidR="00DC04F9" w:rsidRPr="00337A9E" w:rsidRDefault="00DC04F9" w:rsidP="00DC04F9">
      <w:pPr>
        <w:pStyle w:val="Paragrafoelenco"/>
        <w:numPr>
          <w:ilvl w:val="0"/>
          <w:numId w:val="11"/>
        </w:numPr>
        <w:autoSpaceDE w:val="0"/>
        <w:autoSpaceDN w:val="0"/>
        <w:ind w:left="284" w:hanging="284"/>
        <w:rPr>
          <w:rFonts w:cs="Arial"/>
          <w:bCs/>
          <w:szCs w:val="24"/>
          <w:lang w:val="it-CH" w:eastAsia="it-CH"/>
        </w:rPr>
      </w:pPr>
      <w:r w:rsidRPr="00337A9E">
        <w:rPr>
          <w:rFonts w:cs="Arial"/>
          <w:bCs/>
          <w:szCs w:val="24"/>
          <w:lang w:val="it-CH" w:eastAsia="it-CH"/>
        </w:rPr>
        <w:t>Un aumento dei volumi di traffico di circa il 12% sulla N2 tra gli svincoli di Rivera e Lugano Nord rispetto alla situazione senza svincolo al 2040. L’autostrada dispone comunque di buone riserve di capacità in misura del 25% in direzione S-N nell’ora di punta mattutina (OPM) e del 21% in direzione N-S nell’ora di punta serale (OPS).</w:t>
      </w:r>
    </w:p>
    <w:p w:rsidR="00DC04F9" w:rsidRPr="00337A9E" w:rsidRDefault="00DC04F9" w:rsidP="00DC04F9">
      <w:pPr>
        <w:pStyle w:val="Paragrafoelenco"/>
        <w:autoSpaceDE w:val="0"/>
        <w:autoSpaceDN w:val="0"/>
        <w:ind w:left="284"/>
        <w:rPr>
          <w:szCs w:val="24"/>
          <w:highlight w:val="yellow"/>
        </w:rPr>
      </w:pPr>
    </w:p>
    <w:p w:rsidR="00DC04F9" w:rsidRPr="00337A9E" w:rsidRDefault="00DC04F9" w:rsidP="00DC04F9">
      <w:pPr>
        <w:pStyle w:val="Paragrafoelenco"/>
        <w:numPr>
          <w:ilvl w:val="0"/>
          <w:numId w:val="11"/>
        </w:numPr>
        <w:autoSpaceDE w:val="0"/>
        <w:autoSpaceDN w:val="0"/>
        <w:adjustRightInd w:val="0"/>
        <w:ind w:left="284" w:hanging="284"/>
        <w:rPr>
          <w:rFonts w:cs="Arial"/>
          <w:szCs w:val="24"/>
          <w:lang w:val="it-CH" w:eastAsia="it-CH"/>
        </w:rPr>
      </w:pPr>
      <w:r w:rsidRPr="00337A9E">
        <w:rPr>
          <w:rFonts w:cs="Arial"/>
          <w:bCs/>
          <w:szCs w:val="24"/>
          <w:lang w:val="it-CH" w:eastAsia="it-CH"/>
        </w:rPr>
        <w:t xml:space="preserve">Una diminuzione del traffico sull’asse della strada cantonale P2 </w:t>
      </w:r>
      <w:r w:rsidRPr="00337A9E">
        <w:rPr>
          <w:szCs w:val="24"/>
        </w:rPr>
        <w:t>della Valle del Vedeggio da Rivera a Sigirino e tra Taverne e Massagno</w:t>
      </w:r>
      <w:r w:rsidRPr="00337A9E">
        <w:rPr>
          <w:rFonts w:cs="Arial"/>
          <w:szCs w:val="24"/>
          <w:lang w:val="it-CH" w:eastAsia="it-CH"/>
        </w:rPr>
        <w:t>. Ci si attende una riduzione di quasi il 60% in attraversamento a Rivera e più contenuta tra Sigirino e Taverne dove si attesta attorno al 20% per l’OPM, mentre per l’OPS si assiste ad una riduzione del 20% in direzione S-N e a un incremento del 5% in direzione N-S.</w:t>
      </w:r>
    </w:p>
    <w:p w:rsidR="00DC04F9" w:rsidRPr="00337A9E" w:rsidRDefault="00DC04F9" w:rsidP="00DC04F9">
      <w:pPr>
        <w:autoSpaceDE w:val="0"/>
        <w:autoSpaceDN w:val="0"/>
        <w:ind w:left="284"/>
        <w:rPr>
          <w:rFonts w:cs="Arial"/>
          <w:szCs w:val="24"/>
          <w:lang w:val="it-CH" w:eastAsia="it-CH"/>
        </w:rPr>
      </w:pPr>
    </w:p>
    <w:p w:rsidR="00DC04F9" w:rsidRPr="00337A9E" w:rsidRDefault="00DC04F9" w:rsidP="00DC04F9">
      <w:pPr>
        <w:pStyle w:val="Paragrafoelenco"/>
        <w:numPr>
          <w:ilvl w:val="0"/>
          <w:numId w:val="11"/>
        </w:numPr>
        <w:autoSpaceDE w:val="0"/>
        <w:autoSpaceDN w:val="0"/>
        <w:ind w:left="284" w:hanging="284"/>
        <w:rPr>
          <w:rFonts w:cs="Arial"/>
          <w:szCs w:val="24"/>
          <w:lang w:val="it-CH" w:eastAsia="it-CH"/>
        </w:rPr>
      </w:pPr>
      <w:r w:rsidRPr="00337A9E">
        <w:rPr>
          <w:rFonts w:cs="Arial"/>
          <w:szCs w:val="24"/>
          <w:lang w:val="it-CH" w:eastAsia="it-CH"/>
        </w:rPr>
        <w:t>All’orizzonte 2040 l’attraversamento di Origlio (strada cantonale S311.3) subirà un aumento del traffico complessivo anche senza lo svincolo di Sigirino. L’apertura dello svincolo comporterà un lieve aumento del traffico in misura inferiore ai 100 veicoli in OPM e in OPS.</w:t>
      </w:r>
    </w:p>
    <w:p w:rsidR="00DC04F9" w:rsidRPr="00337A9E" w:rsidRDefault="00DC04F9" w:rsidP="00DC04F9">
      <w:pPr>
        <w:autoSpaceDE w:val="0"/>
        <w:autoSpaceDN w:val="0"/>
        <w:rPr>
          <w:rFonts w:cs="Arial"/>
          <w:szCs w:val="24"/>
          <w:highlight w:val="yellow"/>
        </w:rPr>
      </w:pPr>
    </w:p>
    <w:p w:rsidR="00DC04F9" w:rsidRPr="00D514FE" w:rsidRDefault="00DC04F9" w:rsidP="00DC04F9">
      <w:pPr>
        <w:autoSpaceDE w:val="0"/>
        <w:autoSpaceDN w:val="0"/>
        <w:adjustRightInd w:val="0"/>
        <w:rPr>
          <w:rFonts w:cs="Arial"/>
          <w:szCs w:val="24"/>
          <w:lang w:val="it-CH" w:eastAsia="it-CH"/>
        </w:rPr>
      </w:pPr>
      <w:r w:rsidRPr="00D514FE">
        <w:rPr>
          <w:rFonts w:cs="Arial"/>
          <w:szCs w:val="24"/>
          <w:lang w:val="it-CH" w:eastAsia="it-CH"/>
        </w:rPr>
        <w:t xml:space="preserve">In sintesi, con l’introduzione del nuovo svincolo a Sigirino all’orizzonte 2040, ci si attende una </w:t>
      </w:r>
      <w:r w:rsidRPr="00D514FE">
        <w:rPr>
          <w:rFonts w:cs="Arial"/>
          <w:bCs/>
          <w:szCs w:val="24"/>
          <w:lang w:val="it-CH" w:eastAsia="it-CH"/>
        </w:rPr>
        <w:t xml:space="preserve">riduzione del traffico su gran parte della rete stradale cantonale </w:t>
      </w:r>
      <w:r w:rsidRPr="00D514FE">
        <w:rPr>
          <w:rFonts w:cs="Arial"/>
          <w:szCs w:val="24"/>
          <w:lang w:val="it-CH" w:eastAsia="it-CH"/>
        </w:rPr>
        <w:t xml:space="preserve">e un </w:t>
      </w:r>
      <w:r w:rsidRPr="00D514FE">
        <w:rPr>
          <w:rFonts w:cs="Arial"/>
          <w:bCs/>
          <w:szCs w:val="24"/>
          <w:lang w:val="it-CH" w:eastAsia="it-CH"/>
        </w:rPr>
        <w:t>aumento sull’asse autostradale della N2</w:t>
      </w:r>
      <w:r w:rsidRPr="00D514FE">
        <w:rPr>
          <w:rFonts w:cs="Arial"/>
          <w:szCs w:val="24"/>
          <w:lang w:val="it-CH" w:eastAsia="it-CH"/>
        </w:rPr>
        <w:t xml:space="preserve"> tra lo svincolo di Rivera e Lugano nord, che tuttavia dispone di buone riserve di capacità.</w:t>
      </w:r>
    </w:p>
    <w:p w:rsidR="00DC04F9" w:rsidRPr="001810C5" w:rsidRDefault="00DC04F9" w:rsidP="00DC04F9">
      <w:pPr>
        <w:autoSpaceDE w:val="0"/>
        <w:autoSpaceDN w:val="0"/>
        <w:adjustRightInd w:val="0"/>
        <w:ind w:left="284" w:hanging="284"/>
        <w:rPr>
          <w:rFonts w:cs="Arial"/>
          <w:szCs w:val="24"/>
          <w:lang w:val="it-CH"/>
        </w:rPr>
      </w:pPr>
    </w:p>
    <w:p w:rsidR="00DC04F9" w:rsidRDefault="00DC04F9" w:rsidP="00DC04F9">
      <w:pPr>
        <w:autoSpaceDE w:val="0"/>
        <w:autoSpaceDN w:val="0"/>
        <w:adjustRightInd w:val="0"/>
        <w:ind w:left="284" w:hanging="284"/>
        <w:rPr>
          <w:rFonts w:cs="Arial"/>
          <w:szCs w:val="24"/>
        </w:rPr>
      </w:pPr>
    </w:p>
    <w:p w:rsidR="00DC04F9" w:rsidRPr="00503E36" w:rsidRDefault="00DC04F9" w:rsidP="00DC04F9">
      <w:pPr>
        <w:pStyle w:val="Titolo2"/>
        <w:numPr>
          <w:ilvl w:val="0"/>
          <w:numId w:val="8"/>
        </w:numPr>
        <w:spacing w:before="0" w:after="120"/>
        <w:ind w:left="567" w:hanging="567"/>
        <w:jc w:val="both"/>
        <w:rPr>
          <w:lang w:val="it-CH"/>
        </w:rPr>
      </w:pPr>
      <w:bookmarkStart w:id="7" w:name="_Toc119920176"/>
      <w:bookmarkEnd w:id="6"/>
      <w:r w:rsidRPr="00A708F4">
        <w:rPr>
          <w:lang w:val="it-CH"/>
        </w:rPr>
        <w:t>CONCETTO D’INTERVENTO</w:t>
      </w:r>
      <w:bookmarkEnd w:id="7"/>
    </w:p>
    <w:p w:rsidR="00337A9E" w:rsidRDefault="00DC04F9" w:rsidP="00DC04F9">
      <w:pPr>
        <w:autoSpaceDE w:val="0"/>
        <w:autoSpaceDN w:val="0"/>
        <w:adjustRightInd w:val="0"/>
        <w:rPr>
          <w:rFonts w:cs="Arial"/>
        </w:rPr>
      </w:pPr>
      <w:r>
        <w:rPr>
          <w:rFonts w:cs="Arial"/>
        </w:rPr>
        <w:t xml:space="preserve">Il nuovo svincolo segue il classico sviluppo a diamante </w:t>
      </w:r>
      <w:r w:rsidRPr="00503E36">
        <w:rPr>
          <w:rFonts w:cs="Arial"/>
        </w:rPr>
        <w:t xml:space="preserve">caratterizzato da 4 rampe </w:t>
      </w:r>
      <w:r>
        <w:rPr>
          <w:rFonts w:cs="Arial"/>
        </w:rPr>
        <w:t>(le bretelle di entrata</w:t>
      </w:r>
      <w:r w:rsidRPr="00503E36">
        <w:rPr>
          <w:rFonts w:cs="Arial"/>
        </w:rPr>
        <w:t xml:space="preserve"> e</w:t>
      </w:r>
      <w:r>
        <w:rPr>
          <w:rFonts w:cs="Arial"/>
        </w:rPr>
        <w:t xml:space="preserve"> di uscita </w:t>
      </w:r>
      <w:r w:rsidRPr="00503E36">
        <w:rPr>
          <w:rFonts w:cs="Arial"/>
        </w:rPr>
        <w:t xml:space="preserve">nelle </w:t>
      </w:r>
      <w:r>
        <w:rPr>
          <w:rFonts w:cs="Arial"/>
        </w:rPr>
        <w:t xml:space="preserve">due </w:t>
      </w:r>
      <w:r w:rsidRPr="00503E36">
        <w:rPr>
          <w:rFonts w:cs="Arial"/>
        </w:rPr>
        <w:t>direzioni</w:t>
      </w:r>
      <w:r>
        <w:rPr>
          <w:rFonts w:cs="Arial"/>
        </w:rPr>
        <w:t xml:space="preserve">) che elevandosi e collegandosi a una grande rotatoria ovoidale formano insieme un soprappasso al sedime autostradale. </w:t>
      </w:r>
    </w:p>
    <w:p w:rsidR="00337A9E" w:rsidRDefault="00337A9E">
      <w:pPr>
        <w:rPr>
          <w:rFonts w:cs="Arial"/>
        </w:rPr>
      </w:pPr>
      <w:r>
        <w:rPr>
          <w:rFonts w:cs="Arial"/>
        </w:rPr>
        <w:br w:type="page"/>
      </w:r>
    </w:p>
    <w:p w:rsidR="00DC04F9" w:rsidRPr="00503E36" w:rsidRDefault="00DC04F9" w:rsidP="00DC04F9">
      <w:pPr>
        <w:autoSpaceDE w:val="0"/>
        <w:autoSpaceDN w:val="0"/>
        <w:adjustRightInd w:val="0"/>
        <w:rPr>
          <w:rFonts w:cs="Arial"/>
        </w:rPr>
      </w:pPr>
      <w:r>
        <w:rPr>
          <w:rFonts w:cs="Arial"/>
        </w:rPr>
        <w:lastRenderedPageBreak/>
        <w:t>Quest’ultimo si collega all’asse viario cantonale esistente grazie a una rampa.</w:t>
      </w:r>
      <w:r w:rsidRPr="00503E36">
        <w:rPr>
          <w:rFonts w:cs="Arial"/>
        </w:rPr>
        <w:t xml:space="preserve"> L’incrocio con la strada cantonale è stato riconfigurato inserendo una nuova rotonda. </w:t>
      </w:r>
      <w:r>
        <w:rPr>
          <w:rFonts w:cs="Arial"/>
        </w:rPr>
        <w:t xml:space="preserve">La </w:t>
      </w:r>
      <w:r w:rsidRPr="00503E36">
        <w:rPr>
          <w:rFonts w:cs="Arial"/>
        </w:rPr>
        <w:t xml:space="preserve">pista ciclabile direzione S-N </w:t>
      </w:r>
      <w:r>
        <w:rPr>
          <w:rFonts w:cs="Arial"/>
        </w:rPr>
        <w:t>della</w:t>
      </w:r>
      <w:r w:rsidRPr="00503E36">
        <w:rPr>
          <w:rFonts w:cs="Arial"/>
        </w:rPr>
        <w:t xml:space="preserve"> strada cantonale</w:t>
      </w:r>
      <w:r>
        <w:rPr>
          <w:rFonts w:cs="Arial"/>
        </w:rPr>
        <w:t xml:space="preserve"> </w:t>
      </w:r>
      <w:r w:rsidRPr="00503E36">
        <w:rPr>
          <w:rFonts w:cs="Arial"/>
        </w:rPr>
        <w:t xml:space="preserve">viene adattata con </w:t>
      </w:r>
      <w:r>
        <w:rPr>
          <w:rFonts w:cs="Arial"/>
        </w:rPr>
        <w:t>l’esecuzione</w:t>
      </w:r>
      <w:r w:rsidRPr="00503E36">
        <w:rPr>
          <w:rFonts w:cs="Arial"/>
        </w:rPr>
        <w:t xml:space="preserve"> di un sottopasso</w:t>
      </w:r>
      <w:r>
        <w:rPr>
          <w:rFonts w:cs="Arial"/>
        </w:rPr>
        <w:t>.</w:t>
      </w:r>
      <w:r w:rsidRPr="00503E36">
        <w:rPr>
          <w:rFonts w:cs="Arial"/>
        </w:rPr>
        <w:t xml:space="preserve"> </w:t>
      </w:r>
    </w:p>
    <w:p w:rsidR="00DC04F9" w:rsidRDefault="00DC04F9" w:rsidP="00DC04F9">
      <w:pPr>
        <w:autoSpaceDE w:val="0"/>
        <w:autoSpaceDN w:val="0"/>
        <w:adjustRightInd w:val="0"/>
        <w:rPr>
          <w:rFonts w:cs="Arial"/>
        </w:rPr>
      </w:pPr>
      <w:r w:rsidRPr="009B6C95">
        <w:rPr>
          <w:rFonts w:cs="Arial"/>
        </w:rPr>
        <w:t>La rampa di servizio</w:t>
      </w:r>
      <w:r>
        <w:rPr>
          <w:rFonts w:cs="Arial"/>
        </w:rPr>
        <w:t>, che consente di raggiungere la sponda destra del fiume Vedeggio, s’</w:t>
      </w:r>
      <w:r w:rsidRPr="009B6C95">
        <w:rPr>
          <w:rFonts w:cs="Arial"/>
        </w:rPr>
        <w:t xml:space="preserve">innesta direttamente sulla </w:t>
      </w:r>
      <w:r>
        <w:rPr>
          <w:rFonts w:cs="Arial"/>
        </w:rPr>
        <w:t>rotonda ovoidale</w:t>
      </w:r>
      <w:r w:rsidRPr="009B6C95">
        <w:rPr>
          <w:rFonts w:cs="Arial"/>
        </w:rPr>
        <w:t xml:space="preserve"> senza che siano necessarie modifiche </w:t>
      </w:r>
      <w:r>
        <w:rPr>
          <w:rFonts w:cs="Arial"/>
        </w:rPr>
        <w:t xml:space="preserve">ad </w:t>
      </w:r>
      <w:r w:rsidRPr="009B6C95">
        <w:rPr>
          <w:rFonts w:cs="Arial"/>
        </w:rPr>
        <w:t>altri</w:t>
      </w:r>
      <w:r>
        <w:rPr>
          <w:rFonts w:cs="Arial"/>
        </w:rPr>
        <w:t xml:space="preserve"> </w:t>
      </w:r>
      <w:r w:rsidRPr="009B6C95">
        <w:rPr>
          <w:rFonts w:cs="Arial"/>
        </w:rPr>
        <w:t xml:space="preserve">elementi </w:t>
      </w:r>
      <w:r>
        <w:rPr>
          <w:rFonts w:cs="Arial"/>
        </w:rPr>
        <w:t>strutturali.</w:t>
      </w:r>
    </w:p>
    <w:p w:rsidR="00DC04F9" w:rsidRDefault="00DC04F9" w:rsidP="00DC04F9">
      <w:pPr>
        <w:autoSpaceDE w:val="0"/>
        <w:autoSpaceDN w:val="0"/>
        <w:adjustRightInd w:val="0"/>
        <w:jc w:val="left"/>
        <w:rPr>
          <w:rFonts w:cs="Arial"/>
          <w:u w:val="single"/>
        </w:rPr>
      </w:pPr>
    </w:p>
    <w:p w:rsidR="00DC04F9" w:rsidRDefault="00DC04F9" w:rsidP="00DC04F9">
      <w:pPr>
        <w:autoSpaceDE w:val="0"/>
        <w:autoSpaceDN w:val="0"/>
        <w:adjustRightInd w:val="0"/>
        <w:jc w:val="left"/>
        <w:rPr>
          <w:rFonts w:cs="Arial"/>
        </w:rPr>
      </w:pPr>
    </w:p>
    <w:p w:rsidR="00DC04F9" w:rsidRDefault="00DC04F9" w:rsidP="00DC04F9">
      <w:pPr>
        <w:autoSpaceDE w:val="0"/>
        <w:autoSpaceDN w:val="0"/>
        <w:adjustRightInd w:val="0"/>
        <w:jc w:val="left"/>
        <w:rPr>
          <w:rFonts w:cs="Arial"/>
        </w:rPr>
      </w:pPr>
      <w:r>
        <w:rPr>
          <w:noProof/>
          <w:lang w:val="it-CH" w:eastAsia="it-CH"/>
        </w:rPr>
        <mc:AlternateContent>
          <mc:Choice Requires="wpg">
            <w:drawing>
              <wp:anchor distT="0" distB="0" distL="114300" distR="114300" simplePos="0" relativeHeight="251677696" behindDoc="0" locked="0" layoutInCell="1" allowOverlap="1" wp14:anchorId="2879CE0F" wp14:editId="63E2E732">
                <wp:simplePos x="0" y="0"/>
                <wp:positionH relativeFrom="column">
                  <wp:posOffset>2626833</wp:posOffset>
                </wp:positionH>
                <wp:positionV relativeFrom="paragraph">
                  <wp:posOffset>814796</wp:posOffset>
                </wp:positionV>
                <wp:extent cx="202546" cy="2189661"/>
                <wp:effectExtent l="38100" t="0" r="26670" b="20320"/>
                <wp:wrapNone/>
                <wp:docPr id="40" name="Gruppo 40"/>
                <wp:cNvGraphicFramePr/>
                <a:graphic xmlns:a="http://schemas.openxmlformats.org/drawingml/2006/main">
                  <a:graphicData uri="http://schemas.microsoft.com/office/word/2010/wordprocessingGroup">
                    <wpg:wgp>
                      <wpg:cNvGrpSpPr/>
                      <wpg:grpSpPr>
                        <a:xfrm>
                          <a:off x="0" y="0"/>
                          <a:ext cx="202546" cy="2189661"/>
                          <a:chOff x="0" y="0"/>
                          <a:chExt cx="202546" cy="2189661"/>
                        </a:xfrm>
                      </wpg:grpSpPr>
                      <wps:wsp>
                        <wps:cNvPr id="15" name="Connettore diritto 15"/>
                        <wps:cNvCnPr/>
                        <wps:spPr>
                          <a:xfrm flipH="1">
                            <a:off x="199098" y="0"/>
                            <a:ext cx="3289" cy="1812354"/>
                          </a:xfrm>
                          <a:prstGeom prst="line">
                            <a:avLst/>
                          </a:prstGeom>
                          <a:ln w="15875">
                            <a:prstDash val="dash"/>
                          </a:ln>
                        </wps:spPr>
                        <wps:style>
                          <a:lnRef idx="1">
                            <a:schemeClr val="accent1"/>
                          </a:lnRef>
                          <a:fillRef idx="0">
                            <a:schemeClr val="accent1"/>
                          </a:fillRef>
                          <a:effectRef idx="0">
                            <a:schemeClr val="accent1"/>
                          </a:effectRef>
                          <a:fontRef idx="minor">
                            <a:schemeClr val="tx1"/>
                          </a:fontRef>
                        </wps:style>
                        <wps:bodyPr/>
                      </wps:wsp>
                      <wps:wsp>
                        <wps:cNvPr id="33" name="Connettore diritto 33"/>
                        <wps:cNvCnPr/>
                        <wps:spPr>
                          <a:xfrm flipH="1">
                            <a:off x="136506" y="1790700"/>
                            <a:ext cx="66040" cy="395605"/>
                          </a:xfrm>
                          <a:prstGeom prst="line">
                            <a:avLst/>
                          </a:prstGeom>
                          <a:ln w="15875">
                            <a:prstDash val="dash"/>
                          </a:ln>
                        </wps:spPr>
                        <wps:style>
                          <a:lnRef idx="1">
                            <a:schemeClr val="accent1"/>
                          </a:lnRef>
                          <a:fillRef idx="0">
                            <a:schemeClr val="accent1"/>
                          </a:fillRef>
                          <a:effectRef idx="0">
                            <a:schemeClr val="accent1"/>
                          </a:effectRef>
                          <a:fontRef idx="minor">
                            <a:schemeClr val="tx1"/>
                          </a:fontRef>
                        </wps:style>
                        <wps:bodyPr/>
                      </wps:wsp>
                      <wps:wsp>
                        <wps:cNvPr id="34" name="Connettore diritto 34"/>
                        <wps:cNvCnPr/>
                        <wps:spPr>
                          <a:xfrm>
                            <a:off x="41256" y="2174421"/>
                            <a:ext cx="97155" cy="15240"/>
                          </a:xfrm>
                          <a:prstGeom prst="line">
                            <a:avLst/>
                          </a:prstGeom>
                          <a:ln w="15875"/>
                        </wps:spPr>
                        <wps:style>
                          <a:lnRef idx="1">
                            <a:schemeClr val="accent1"/>
                          </a:lnRef>
                          <a:fillRef idx="0">
                            <a:schemeClr val="accent1"/>
                          </a:fillRef>
                          <a:effectRef idx="0">
                            <a:schemeClr val="accent1"/>
                          </a:effectRef>
                          <a:fontRef idx="minor">
                            <a:schemeClr val="tx1"/>
                          </a:fontRef>
                        </wps:style>
                        <wps:bodyPr/>
                      </wps:wsp>
                      <wps:wsp>
                        <wps:cNvPr id="37" name="Casella di testo 37"/>
                        <wps:cNvSpPr txBox="1"/>
                        <wps:spPr>
                          <a:xfrm rot="16200000">
                            <a:off x="-5009" y="84364"/>
                            <a:ext cx="255905" cy="120701"/>
                          </a:xfrm>
                          <a:prstGeom prst="rect">
                            <a:avLst/>
                          </a:prstGeom>
                          <a:solidFill>
                            <a:schemeClr val="lt1"/>
                          </a:solidFill>
                          <a:ln w="6350">
                            <a:noFill/>
                          </a:ln>
                        </wps:spPr>
                        <wps:txbx>
                          <w:txbxContent>
                            <w:p w:rsidR="00DC04F9" w:rsidRPr="00EB2EF1" w:rsidRDefault="00DC04F9" w:rsidP="00DC04F9">
                              <w:pP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B2EF1">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ez.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8" name="Casella di testo 38"/>
                        <wps:cNvSpPr txBox="1"/>
                        <wps:spPr>
                          <a:xfrm rot="16790561">
                            <a:off x="-67602" y="1970314"/>
                            <a:ext cx="255905" cy="120701"/>
                          </a:xfrm>
                          <a:prstGeom prst="rect">
                            <a:avLst/>
                          </a:prstGeom>
                          <a:solidFill>
                            <a:schemeClr val="lt1"/>
                          </a:solidFill>
                          <a:ln w="6350">
                            <a:noFill/>
                          </a:ln>
                        </wps:spPr>
                        <wps:txbx>
                          <w:txbxContent>
                            <w:p w:rsidR="00DC04F9" w:rsidRPr="00EB2EF1" w:rsidRDefault="00DC04F9" w:rsidP="00DC04F9">
                              <w:pP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B2EF1">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ez.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 name="Rettangolo 39"/>
                        <wps:cNvSpPr/>
                        <wps:spPr>
                          <a:xfrm>
                            <a:off x="82077" y="2106385"/>
                            <a:ext cx="45719" cy="571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79CE0F" id="Gruppo 40" o:spid="_x0000_s1026" style="position:absolute;margin-left:206.85pt;margin-top:64.15pt;width:15.95pt;height:172.4pt;z-index:251677696" coordsize="2025,21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">
                <v:line id="Connettore diritto 15" o:spid="_x0000_s1027" style="position:absolute;flip:x;visibility:visible;mso-wrap-style:square" from="1990,0" to="2023,18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" strokecolor="#4579b8 [3044]" strokeweight="1.25pt">
                  <v:stroke dashstyle="dash"/>
                </v:line>
                <v:line id="Connettore diritto 33" o:spid="_x0000_s1028" style="position:absolute;flip:x;visibility:visible;mso-wrap-style:square" from="1365,17907" to="2025,2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" strokecolor="#4579b8 [3044]" strokeweight="1.25pt">
                  <v:stroke dashstyle="dash"/>
                </v:line>
                <v:line id="Connettore diritto 34" o:spid="_x0000_s1029" style="position:absolute;visibility:visible;mso-wrap-style:square" from="412,21744" to="1384,2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" strokecolor="#4579b8 [3044]" strokeweight="1.25pt"/>
                <v:shapetype id="_x0000_t202" coordsize="21600,21600" o:spt="202" path="m,l,21600r21600,l21600,xe">
                  <v:stroke joinstyle="miter"/>
                  <v:path gradientshapeok="t" o:connecttype="rect"/>
                </v:shapetype>
                <v:shape id="Casella di testo 37" o:spid="_x0000_s1030" type="#_x0000_t202" style="position:absolute;left:-51;top:843;width:2559;height:120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" fillcolor="white [3201]" stroked="f" strokeweight=".5pt">
                  <v:textbox inset="0,0,0,0">
                    <w:txbxContent>
                      <w:p w:rsidR="00DC04F9" w:rsidRPr="00EB2EF1" w:rsidRDefault="00DC04F9" w:rsidP="00DC04F9">
                        <w:pP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B2EF1">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ez. 1</w:t>
                        </w:r>
                      </w:p>
                    </w:txbxContent>
                  </v:textbox>
                </v:shape>
                <v:shape id="Casella di testo 38" o:spid="_x0000_s1031" type="#_x0000_t202" style="position:absolute;left:-676;top:19703;width:2559;height:1207;rotation:-525319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" fillcolor="white [3201]" stroked="f" strokeweight=".5pt">
                  <v:textbox inset="0,0,0,0">
                    <w:txbxContent>
                      <w:p w:rsidR="00DC04F9" w:rsidRPr="00EB2EF1" w:rsidRDefault="00DC04F9" w:rsidP="00DC04F9">
                        <w:pP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B2EF1">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ez. 1</w:t>
                        </w:r>
                      </w:p>
                    </w:txbxContent>
                  </v:textbox>
                </v:shape>
                <v:rect id="Rettangolo 39" o:spid="_x0000_s1032" style="position:absolute;left:820;top:21063;width:457;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" fillcolor="white [3212]" stroked="f" strokeweight="2pt"/>
              </v:group>
            </w:pict>
          </mc:Fallback>
        </mc:AlternateContent>
      </w:r>
      <w:r>
        <w:rPr>
          <w:noProof/>
          <w:lang w:val="it-CH" w:eastAsia="it-CH"/>
        </w:rPr>
        <mc:AlternateContent>
          <mc:Choice Requires="wps">
            <w:drawing>
              <wp:anchor distT="0" distB="0" distL="114300" distR="114300" simplePos="0" relativeHeight="251676672" behindDoc="0" locked="0" layoutInCell="1" allowOverlap="1" wp14:anchorId="12CC4986" wp14:editId="422D63C9">
                <wp:simplePos x="0" y="0"/>
                <wp:positionH relativeFrom="column">
                  <wp:posOffset>2718436</wp:posOffset>
                </wp:positionH>
                <wp:positionV relativeFrom="paragraph">
                  <wp:posOffset>815339</wp:posOffset>
                </wp:positionV>
                <wp:extent cx="111760" cy="0"/>
                <wp:effectExtent l="0" t="0" r="21590" b="19050"/>
                <wp:wrapNone/>
                <wp:docPr id="36" name="Connettore diritto 36"/>
                <wp:cNvGraphicFramePr/>
                <a:graphic xmlns:a="http://schemas.openxmlformats.org/drawingml/2006/main">
                  <a:graphicData uri="http://schemas.microsoft.com/office/word/2010/wordprocessingShape">
                    <wps:wsp>
                      <wps:cNvCnPr/>
                      <wps:spPr>
                        <a:xfrm flipV="1">
                          <a:off x="0" y="0"/>
                          <a:ext cx="111760" cy="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BEBDA" id="Connettore diritto 36"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05pt,64.2pt" to="222.8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" strokecolor="#4579b8 [3044]" strokeweight="1.25pt"/>
            </w:pict>
          </mc:Fallback>
        </mc:AlternateContent>
      </w:r>
      <w:r>
        <w:rPr>
          <w:noProof/>
          <w:lang w:val="it-CH" w:eastAsia="it-CH"/>
        </w:rPr>
        <mc:AlternateContent>
          <mc:Choice Requires="wps">
            <w:drawing>
              <wp:anchor distT="0" distB="0" distL="114300" distR="114300" simplePos="0" relativeHeight="251670528" behindDoc="0" locked="0" layoutInCell="1" allowOverlap="1" wp14:anchorId="6259E225" wp14:editId="2D459443">
                <wp:simplePos x="0" y="0"/>
                <wp:positionH relativeFrom="column">
                  <wp:posOffset>4260560</wp:posOffset>
                </wp:positionH>
                <wp:positionV relativeFrom="paragraph">
                  <wp:posOffset>2697480</wp:posOffset>
                </wp:positionV>
                <wp:extent cx="718251" cy="326390"/>
                <wp:effectExtent l="0" t="0" r="24765" b="16510"/>
                <wp:wrapNone/>
                <wp:docPr id="27" name="Casella di testo 27"/>
                <wp:cNvGraphicFramePr/>
                <a:graphic xmlns:a="http://schemas.openxmlformats.org/drawingml/2006/main">
                  <a:graphicData uri="http://schemas.microsoft.com/office/word/2010/wordprocessingShape">
                    <wps:wsp>
                      <wps:cNvSpPr txBox="1"/>
                      <wps:spPr>
                        <a:xfrm>
                          <a:off x="0" y="0"/>
                          <a:ext cx="718251" cy="326390"/>
                        </a:xfrm>
                        <a:prstGeom prst="rect">
                          <a:avLst/>
                        </a:prstGeom>
                        <a:solidFill>
                          <a:schemeClr val="lt1"/>
                        </a:solidFill>
                        <a:ln w="12700">
                          <a:solidFill>
                            <a:schemeClr val="tx1"/>
                          </a:solidFill>
                        </a:ln>
                      </wps:spPr>
                      <wps:txbx>
                        <w:txbxContent>
                          <w:p w:rsidR="00DC04F9" w:rsidRPr="00353753" w:rsidRDefault="00DC04F9" w:rsidP="00DC04F9">
                            <w:pPr>
                              <w:jc w:val="center"/>
                              <w:rPr>
                                <w:sz w:val="16"/>
                                <w:szCs w:val="16"/>
                              </w:rPr>
                            </w:pPr>
                            <w:r>
                              <w:rPr>
                                <w:sz w:val="16"/>
                                <w:szCs w:val="16"/>
                              </w:rPr>
                              <w:t>Rampa di collegamento</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9E225" id="Casella di testo 27" o:spid="_x0000_s1033" type="#_x0000_t202" style="position:absolute;margin-left:335.5pt;margin-top:212.4pt;width:56.55pt;height:2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" fillcolor="white [3201]" strokecolor="black [3213]" strokeweight="1pt">
                <v:textbox inset="1mm,1mm,1mm,1mm">
                  <w:txbxContent>
                    <w:p w:rsidR="00DC04F9" w:rsidRPr="00353753" w:rsidRDefault="00DC04F9" w:rsidP="00DC04F9">
                      <w:pPr>
                        <w:jc w:val="center"/>
                        <w:rPr>
                          <w:sz w:val="16"/>
                          <w:szCs w:val="16"/>
                        </w:rPr>
                      </w:pPr>
                      <w:r>
                        <w:rPr>
                          <w:sz w:val="16"/>
                          <w:szCs w:val="16"/>
                        </w:rPr>
                        <w:t>Rampa di collegamento</w:t>
                      </w:r>
                    </w:p>
                  </w:txbxContent>
                </v:textbox>
              </v:shape>
            </w:pict>
          </mc:Fallback>
        </mc:AlternateContent>
      </w:r>
      <w:r>
        <w:rPr>
          <w:noProof/>
          <w:lang w:val="it-CH" w:eastAsia="it-CH"/>
        </w:rPr>
        <mc:AlternateContent>
          <mc:Choice Requires="wps">
            <w:drawing>
              <wp:anchor distT="0" distB="0" distL="114300" distR="114300" simplePos="0" relativeHeight="251666432" behindDoc="0" locked="0" layoutInCell="1" allowOverlap="1" wp14:anchorId="61559A9D" wp14:editId="2C1975CB">
                <wp:simplePos x="0" y="0"/>
                <wp:positionH relativeFrom="column">
                  <wp:posOffset>5115850</wp:posOffset>
                </wp:positionH>
                <wp:positionV relativeFrom="paragraph">
                  <wp:posOffset>2366010</wp:posOffset>
                </wp:positionV>
                <wp:extent cx="479080" cy="173072"/>
                <wp:effectExtent l="0" t="0" r="16510" b="17780"/>
                <wp:wrapNone/>
                <wp:docPr id="23" name="Casella di testo 23"/>
                <wp:cNvGraphicFramePr/>
                <a:graphic xmlns:a="http://schemas.openxmlformats.org/drawingml/2006/main">
                  <a:graphicData uri="http://schemas.microsoft.com/office/word/2010/wordprocessingShape">
                    <wps:wsp>
                      <wps:cNvSpPr txBox="1"/>
                      <wps:spPr>
                        <a:xfrm>
                          <a:off x="0" y="0"/>
                          <a:ext cx="479080" cy="173072"/>
                        </a:xfrm>
                        <a:prstGeom prst="rect">
                          <a:avLst/>
                        </a:prstGeom>
                        <a:solidFill>
                          <a:schemeClr val="lt1"/>
                        </a:solidFill>
                        <a:ln w="12700">
                          <a:solidFill>
                            <a:schemeClr val="tx1"/>
                          </a:solidFill>
                        </a:ln>
                      </wps:spPr>
                      <wps:txbx>
                        <w:txbxContent>
                          <w:p w:rsidR="00DC04F9" w:rsidRPr="005356BB" w:rsidRDefault="00DC04F9" w:rsidP="00DC04F9">
                            <w:pPr>
                              <w:jc w:val="center"/>
                              <w:rPr>
                                <w:sz w:val="12"/>
                                <w:szCs w:val="12"/>
                              </w:rPr>
                            </w:pPr>
                            <w:r w:rsidRPr="005356BB">
                              <w:rPr>
                                <w:sz w:val="12"/>
                                <w:szCs w:val="12"/>
                              </w:rPr>
                              <w:t>Rampe sud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59A9D" id="Casella di testo 23" o:spid="_x0000_s1034" type="#_x0000_t202" style="position:absolute;margin-left:402.8pt;margin-top:186.3pt;width:37.7pt;height:1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" fillcolor="white [3201]" strokecolor="black [3213]" strokeweight="1pt">
                <v:textbox inset="1mm,1mm,1mm,1mm">
                  <w:txbxContent>
                    <w:p w:rsidR="00DC04F9" w:rsidRPr="005356BB" w:rsidRDefault="00DC04F9" w:rsidP="00DC04F9">
                      <w:pPr>
                        <w:jc w:val="center"/>
                        <w:rPr>
                          <w:sz w:val="12"/>
                          <w:szCs w:val="12"/>
                        </w:rPr>
                      </w:pPr>
                      <w:r w:rsidRPr="005356BB">
                        <w:rPr>
                          <w:sz w:val="12"/>
                          <w:szCs w:val="12"/>
                        </w:rPr>
                        <w:t>Rampe sud</w:t>
                      </w:r>
                    </w:p>
                  </w:txbxContent>
                </v:textbox>
              </v:shape>
            </w:pict>
          </mc:Fallback>
        </mc:AlternateContent>
      </w:r>
      <w:r>
        <w:rPr>
          <w:noProof/>
          <w:lang w:val="it-CH" w:eastAsia="it-CH"/>
        </w:rPr>
        <mc:AlternateContent>
          <mc:Choice Requires="wps">
            <w:drawing>
              <wp:anchor distT="0" distB="0" distL="114300" distR="114300" simplePos="0" relativeHeight="251665408" behindDoc="0" locked="0" layoutInCell="1" allowOverlap="1" wp14:anchorId="67C8B0C7" wp14:editId="1932BFCD">
                <wp:simplePos x="0" y="0"/>
                <wp:positionH relativeFrom="column">
                  <wp:posOffset>162580</wp:posOffset>
                </wp:positionH>
                <wp:positionV relativeFrom="paragraph">
                  <wp:posOffset>2135451</wp:posOffset>
                </wp:positionV>
                <wp:extent cx="517329" cy="184611"/>
                <wp:effectExtent l="0" t="0" r="16510" b="25400"/>
                <wp:wrapNone/>
                <wp:docPr id="22" name="Casella di testo 22"/>
                <wp:cNvGraphicFramePr/>
                <a:graphic xmlns:a="http://schemas.openxmlformats.org/drawingml/2006/main">
                  <a:graphicData uri="http://schemas.microsoft.com/office/word/2010/wordprocessingShape">
                    <wps:wsp>
                      <wps:cNvSpPr txBox="1"/>
                      <wps:spPr>
                        <a:xfrm>
                          <a:off x="0" y="0"/>
                          <a:ext cx="517329" cy="184611"/>
                        </a:xfrm>
                        <a:prstGeom prst="rect">
                          <a:avLst/>
                        </a:prstGeom>
                        <a:solidFill>
                          <a:schemeClr val="lt1"/>
                        </a:solidFill>
                        <a:ln w="12700">
                          <a:solidFill>
                            <a:schemeClr val="tx1"/>
                          </a:solidFill>
                        </a:ln>
                      </wps:spPr>
                      <wps:txbx>
                        <w:txbxContent>
                          <w:p w:rsidR="00DC04F9" w:rsidRPr="005356BB" w:rsidRDefault="00DC04F9" w:rsidP="00DC04F9">
                            <w:pPr>
                              <w:jc w:val="center"/>
                              <w:rPr>
                                <w:sz w:val="12"/>
                                <w:szCs w:val="12"/>
                              </w:rPr>
                            </w:pPr>
                            <w:r w:rsidRPr="005356BB">
                              <w:rPr>
                                <w:sz w:val="12"/>
                                <w:szCs w:val="12"/>
                              </w:rPr>
                              <w:t>Rampe nord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8B0C7" id="Casella di testo 22" o:spid="_x0000_s1035" type="#_x0000_t202" style="position:absolute;margin-left:12.8pt;margin-top:168.15pt;width:40.75pt;height:1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" fillcolor="white [3201]" strokecolor="black [3213]" strokeweight="1pt">
                <v:textbox inset="1mm,1mm,1mm,1mm">
                  <w:txbxContent>
                    <w:p w:rsidR="00DC04F9" w:rsidRPr="005356BB" w:rsidRDefault="00DC04F9" w:rsidP="00DC04F9">
                      <w:pPr>
                        <w:jc w:val="center"/>
                        <w:rPr>
                          <w:sz w:val="12"/>
                          <w:szCs w:val="12"/>
                        </w:rPr>
                      </w:pPr>
                      <w:r w:rsidRPr="005356BB">
                        <w:rPr>
                          <w:sz w:val="12"/>
                          <w:szCs w:val="12"/>
                        </w:rPr>
                        <w:t>Rampe nord</w:t>
                      </w:r>
                    </w:p>
                  </w:txbxContent>
                </v:textbox>
              </v:shape>
            </w:pict>
          </mc:Fallback>
        </mc:AlternateContent>
      </w:r>
      <w:r>
        <w:rPr>
          <w:noProof/>
          <w:lang w:val="it-CH" w:eastAsia="it-CH"/>
        </w:rPr>
        <mc:AlternateContent>
          <mc:Choice Requires="wps">
            <w:drawing>
              <wp:anchor distT="0" distB="0" distL="114300" distR="114300" simplePos="0" relativeHeight="251671552" behindDoc="0" locked="0" layoutInCell="1" allowOverlap="1" wp14:anchorId="4AF4D877" wp14:editId="2E212187">
                <wp:simplePos x="0" y="0"/>
                <wp:positionH relativeFrom="column">
                  <wp:posOffset>2801936</wp:posOffset>
                </wp:positionH>
                <wp:positionV relativeFrom="paragraph">
                  <wp:posOffset>2106762</wp:posOffset>
                </wp:positionV>
                <wp:extent cx="1828800" cy="594216"/>
                <wp:effectExtent l="0" t="0" r="19050" b="34925"/>
                <wp:wrapNone/>
                <wp:docPr id="28" name="Connettore 2 28"/>
                <wp:cNvGraphicFramePr/>
                <a:graphic xmlns:a="http://schemas.openxmlformats.org/drawingml/2006/main">
                  <a:graphicData uri="http://schemas.microsoft.com/office/word/2010/wordprocessingShape">
                    <wps:wsp>
                      <wps:cNvCnPr/>
                      <wps:spPr>
                        <a:xfrm>
                          <a:off x="0" y="0"/>
                          <a:ext cx="1828800" cy="594216"/>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623C9A" id="_x0000_t32" coordsize="21600,21600" o:spt="32" o:oned="t" path="m,l21600,21600e" filled="f">
                <v:path arrowok="t" fillok="f" o:connecttype="none"/>
                <o:lock v:ext="edit" shapetype="t"/>
              </v:shapetype>
              <v:shape id="Connettore 2 28" o:spid="_x0000_s1026" type="#_x0000_t32" style="position:absolute;margin-left:220.6pt;margin-top:165.9pt;width:2in;height:4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" strokecolor="black [3213]" strokeweight="1pt"/>
            </w:pict>
          </mc:Fallback>
        </mc:AlternateContent>
      </w:r>
      <w:r>
        <w:rPr>
          <w:noProof/>
          <w:lang w:val="it-CH" w:eastAsia="it-CH"/>
        </w:rPr>
        <mc:AlternateContent>
          <mc:Choice Requires="wps">
            <w:drawing>
              <wp:anchor distT="0" distB="0" distL="114300" distR="114300" simplePos="0" relativeHeight="251674624" behindDoc="0" locked="0" layoutInCell="1" allowOverlap="1" wp14:anchorId="480FF8C8" wp14:editId="27C7E819">
                <wp:simplePos x="0" y="0"/>
                <wp:positionH relativeFrom="column">
                  <wp:posOffset>4570161</wp:posOffset>
                </wp:positionH>
                <wp:positionV relativeFrom="paragraph">
                  <wp:posOffset>1192362</wp:posOffset>
                </wp:positionV>
                <wp:extent cx="790365" cy="1174009"/>
                <wp:effectExtent l="0" t="0" r="29210" b="26670"/>
                <wp:wrapNone/>
                <wp:docPr id="31" name="Connettore 2 31"/>
                <wp:cNvGraphicFramePr/>
                <a:graphic xmlns:a="http://schemas.openxmlformats.org/drawingml/2006/main">
                  <a:graphicData uri="http://schemas.microsoft.com/office/word/2010/wordprocessingShape">
                    <wps:wsp>
                      <wps:cNvCnPr/>
                      <wps:spPr>
                        <a:xfrm>
                          <a:off x="0" y="0"/>
                          <a:ext cx="790365" cy="1174009"/>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47563" id="Connettore 2 31" o:spid="_x0000_s1026" type="#_x0000_t32" style="position:absolute;margin-left:359.85pt;margin-top:93.9pt;width:62.25pt;height:92.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" strokecolor="black [3213]" strokeweight="1pt"/>
            </w:pict>
          </mc:Fallback>
        </mc:AlternateContent>
      </w:r>
      <w:r>
        <w:rPr>
          <w:noProof/>
          <w:lang w:val="it-CH" w:eastAsia="it-CH"/>
        </w:rPr>
        <mc:AlternateContent>
          <mc:Choice Requires="wps">
            <w:drawing>
              <wp:anchor distT="0" distB="0" distL="114300" distR="114300" simplePos="0" relativeHeight="251675648" behindDoc="0" locked="0" layoutInCell="1" allowOverlap="1" wp14:anchorId="3B1FDFF3" wp14:editId="50DF3116">
                <wp:simplePos x="0" y="0"/>
                <wp:positionH relativeFrom="column">
                  <wp:posOffset>4570161</wp:posOffset>
                </wp:positionH>
                <wp:positionV relativeFrom="paragraph">
                  <wp:posOffset>1705810</wp:posOffset>
                </wp:positionV>
                <wp:extent cx="781711" cy="660561"/>
                <wp:effectExtent l="0" t="0" r="37465" b="25400"/>
                <wp:wrapNone/>
                <wp:docPr id="32" name="Connettore 2 32"/>
                <wp:cNvGraphicFramePr/>
                <a:graphic xmlns:a="http://schemas.openxmlformats.org/drawingml/2006/main">
                  <a:graphicData uri="http://schemas.microsoft.com/office/word/2010/wordprocessingShape">
                    <wps:wsp>
                      <wps:cNvCnPr/>
                      <wps:spPr>
                        <a:xfrm>
                          <a:off x="0" y="0"/>
                          <a:ext cx="781711" cy="660561"/>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675216" id="Connettore 2 32" o:spid="_x0000_s1026" type="#_x0000_t32" style="position:absolute;margin-left:359.85pt;margin-top:134.3pt;width:61.55pt;height: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" strokecolor="black [3213]" strokeweight="1pt"/>
            </w:pict>
          </mc:Fallback>
        </mc:AlternateContent>
      </w:r>
      <w:r>
        <w:rPr>
          <w:noProof/>
          <w:lang w:val="it-CH" w:eastAsia="it-CH"/>
        </w:rPr>
        <mc:AlternateContent>
          <mc:Choice Requires="wps">
            <w:drawing>
              <wp:anchor distT="0" distB="0" distL="114300" distR="114300" simplePos="0" relativeHeight="251673600" behindDoc="0" locked="0" layoutInCell="1" allowOverlap="1" wp14:anchorId="1D6B0198" wp14:editId="2D28ED93">
                <wp:simplePos x="0" y="0"/>
                <wp:positionH relativeFrom="column">
                  <wp:posOffset>426633</wp:posOffset>
                </wp:positionH>
                <wp:positionV relativeFrom="paragraph">
                  <wp:posOffset>1504851</wp:posOffset>
                </wp:positionV>
                <wp:extent cx="207887" cy="637232"/>
                <wp:effectExtent l="0" t="0" r="20955" b="29845"/>
                <wp:wrapNone/>
                <wp:docPr id="30" name="Connettore 2 30"/>
                <wp:cNvGraphicFramePr/>
                <a:graphic xmlns:a="http://schemas.openxmlformats.org/drawingml/2006/main">
                  <a:graphicData uri="http://schemas.microsoft.com/office/word/2010/wordprocessingShape">
                    <wps:wsp>
                      <wps:cNvCnPr/>
                      <wps:spPr>
                        <a:xfrm flipH="1">
                          <a:off x="0" y="0"/>
                          <a:ext cx="207887" cy="637232"/>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2DB58D" id="Connettore 2 30" o:spid="_x0000_s1026" type="#_x0000_t32" style="position:absolute;margin-left:33.6pt;margin-top:118.5pt;width:16.35pt;height:50.2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" strokecolor="black [3213]" strokeweight="1pt"/>
            </w:pict>
          </mc:Fallback>
        </mc:AlternateContent>
      </w:r>
      <w:r>
        <w:rPr>
          <w:noProof/>
          <w:lang w:val="it-CH" w:eastAsia="it-CH"/>
        </w:rPr>
        <mc:AlternateContent>
          <mc:Choice Requires="wps">
            <w:drawing>
              <wp:anchor distT="0" distB="0" distL="114300" distR="114300" simplePos="0" relativeHeight="251672576" behindDoc="0" locked="0" layoutInCell="1" allowOverlap="1" wp14:anchorId="162EF393" wp14:editId="224319B5">
                <wp:simplePos x="0" y="0"/>
                <wp:positionH relativeFrom="column">
                  <wp:posOffset>420675</wp:posOffset>
                </wp:positionH>
                <wp:positionV relativeFrom="paragraph">
                  <wp:posOffset>1153388</wp:posOffset>
                </wp:positionV>
                <wp:extent cx="108283" cy="988862"/>
                <wp:effectExtent l="0" t="0" r="25400" b="20955"/>
                <wp:wrapNone/>
                <wp:docPr id="29" name="Connettore 2 29"/>
                <wp:cNvGraphicFramePr/>
                <a:graphic xmlns:a="http://schemas.openxmlformats.org/drawingml/2006/main">
                  <a:graphicData uri="http://schemas.microsoft.com/office/word/2010/wordprocessingShape">
                    <wps:wsp>
                      <wps:cNvCnPr/>
                      <wps:spPr>
                        <a:xfrm flipH="1">
                          <a:off x="0" y="0"/>
                          <a:ext cx="108283" cy="988862"/>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FC49C0" id="Connettore 2 29" o:spid="_x0000_s1026" type="#_x0000_t32" style="position:absolute;margin-left:33.1pt;margin-top:90.8pt;width:8.55pt;height:77.8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" strokecolor="black [3213]" strokeweight="1pt"/>
            </w:pict>
          </mc:Fallback>
        </mc:AlternateContent>
      </w:r>
      <w:r>
        <w:rPr>
          <w:noProof/>
          <w:lang w:val="it-CH" w:eastAsia="it-CH"/>
        </w:rPr>
        <mc:AlternateContent>
          <mc:Choice Requires="wps">
            <w:drawing>
              <wp:anchor distT="0" distB="0" distL="114300" distR="114300" simplePos="0" relativeHeight="251662336" behindDoc="0" locked="0" layoutInCell="1" allowOverlap="1" wp14:anchorId="033DFD4A" wp14:editId="7C2AACC3">
                <wp:simplePos x="0" y="0"/>
                <wp:positionH relativeFrom="margin">
                  <wp:align>left</wp:align>
                </wp:positionH>
                <wp:positionV relativeFrom="paragraph">
                  <wp:posOffset>-2035</wp:posOffset>
                </wp:positionV>
                <wp:extent cx="509587" cy="229765"/>
                <wp:effectExtent l="0" t="0" r="24130" b="18415"/>
                <wp:wrapNone/>
                <wp:docPr id="19" name="Casella di testo 19"/>
                <wp:cNvGraphicFramePr/>
                <a:graphic xmlns:a="http://schemas.openxmlformats.org/drawingml/2006/main">
                  <a:graphicData uri="http://schemas.microsoft.com/office/word/2010/wordprocessingShape">
                    <wps:wsp>
                      <wps:cNvSpPr txBox="1"/>
                      <wps:spPr>
                        <a:xfrm>
                          <a:off x="0" y="0"/>
                          <a:ext cx="509587" cy="229765"/>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Rivera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DFD4A" id="Casella di testo 19" o:spid="_x0000_s1036" type="#_x0000_t202" style="position:absolute;margin-left:0;margin-top:-.15pt;width:40.1pt;height:18.1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" fillcolor="white [3201]" strokecolor="black [3213]" strokeweight="1pt">
                <v:textbox inset="1mm,1mm,1mm,1mm">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Rivera</w:t>
                      </w:r>
                    </w:p>
                  </w:txbxContent>
                </v:textbox>
                <w10:wrap anchorx="margin"/>
              </v:shape>
            </w:pict>
          </mc:Fallback>
        </mc:AlternateContent>
      </w:r>
      <w:r>
        <w:rPr>
          <w:noProof/>
          <w:lang w:val="it-CH" w:eastAsia="it-CH"/>
        </w:rPr>
        <mc:AlternateContent>
          <mc:Choice Requires="wps">
            <w:drawing>
              <wp:anchor distT="0" distB="0" distL="114300" distR="114300" simplePos="0" relativeHeight="251663360" behindDoc="0" locked="0" layoutInCell="1" allowOverlap="1" wp14:anchorId="0C32AD7B" wp14:editId="0F35FCD0">
                <wp:simplePos x="0" y="0"/>
                <wp:positionH relativeFrom="margin">
                  <wp:posOffset>5613392</wp:posOffset>
                </wp:positionH>
                <wp:positionV relativeFrom="paragraph">
                  <wp:posOffset>3576</wp:posOffset>
                </wp:positionV>
                <wp:extent cx="556895" cy="224393"/>
                <wp:effectExtent l="0" t="0" r="14605" b="23495"/>
                <wp:wrapNone/>
                <wp:docPr id="20" name="Casella di testo 20"/>
                <wp:cNvGraphicFramePr/>
                <a:graphic xmlns:a="http://schemas.openxmlformats.org/drawingml/2006/main">
                  <a:graphicData uri="http://schemas.microsoft.com/office/word/2010/wordprocessingShape">
                    <wps:wsp>
                      <wps:cNvSpPr txBox="1"/>
                      <wps:spPr>
                        <a:xfrm>
                          <a:off x="0" y="0"/>
                          <a:ext cx="556895" cy="224393"/>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Pr>
                                <w:sz w:val="16"/>
                                <w:szCs w:val="16"/>
                              </w:rPr>
                              <w:t xml:space="preserve">Lugano </w:t>
                            </w:r>
                            <w:r>
                              <w:rPr>
                                <w:sz w:val="16"/>
                                <w:szCs w:val="16"/>
                              </w:rPr>
                              <w:sym w:font="Wingdings" w:char="F0F0"/>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2AD7B" id="Casella di testo 20" o:spid="_x0000_s1037" type="#_x0000_t202" style="position:absolute;margin-left:442pt;margin-top:.3pt;width:43.85pt;height:17.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" fillcolor="white [3201]" strokecolor="black [3213]" strokeweight="1pt">
                <v:textbox inset="1mm,1mm,1mm,1mm">
                  <w:txbxContent>
                    <w:p w:rsidR="00DC04F9" w:rsidRPr="00353753" w:rsidRDefault="00DC04F9" w:rsidP="00DC04F9">
                      <w:pPr>
                        <w:rPr>
                          <w:sz w:val="16"/>
                          <w:szCs w:val="16"/>
                        </w:rPr>
                      </w:pPr>
                      <w:r>
                        <w:rPr>
                          <w:sz w:val="16"/>
                          <w:szCs w:val="16"/>
                        </w:rPr>
                        <w:t xml:space="preserve">Lugano </w:t>
                      </w:r>
                      <w:r>
                        <w:rPr>
                          <w:sz w:val="16"/>
                          <w:szCs w:val="16"/>
                        </w:rPr>
                        <w:sym w:font="Wingdings" w:char="F0F0"/>
                      </w:r>
                    </w:p>
                  </w:txbxContent>
                </v:textbox>
                <w10:wrap anchorx="margin"/>
              </v:shape>
            </w:pict>
          </mc:Fallback>
        </mc:AlternateContent>
      </w:r>
      <w:r>
        <w:rPr>
          <w:noProof/>
          <w:lang w:val="it-CH" w:eastAsia="it-CH"/>
        </w:rPr>
        <mc:AlternateContent>
          <mc:Choice Requires="wps">
            <w:drawing>
              <wp:anchor distT="0" distB="0" distL="114300" distR="114300" simplePos="0" relativeHeight="251669504" behindDoc="0" locked="0" layoutInCell="1" allowOverlap="1" wp14:anchorId="253062B9" wp14:editId="4C481EA9">
                <wp:simplePos x="0" y="0"/>
                <wp:positionH relativeFrom="column">
                  <wp:posOffset>2891357</wp:posOffset>
                </wp:positionH>
                <wp:positionV relativeFrom="paragraph">
                  <wp:posOffset>2522136</wp:posOffset>
                </wp:positionV>
                <wp:extent cx="325954" cy="343260"/>
                <wp:effectExtent l="0" t="0" r="36195" b="19050"/>
                <wp:wrapNone/>
                <wp:docPr id="26" name="Connettore 2 26"/>
                <wp:cNvGraphicFramePr/>
                <a:graphic xmlns:a="http://schemas.openxmlformats.org/drawingml/2006/main">
                  <a:graphicData uri="http://schemas.microsoft.com/office/word/2010/wordprocessingShape">
                    <wps:wsp>
                      <wps:cNvCnPr/>
                      <wps:spPr>
                        <a:xfrm>
                          <a:off x="0" y="0"/>
                          <a:ext cx="325954" cy="343260"/>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554EA" id="Connettore 2 26" o:spid="_x0000_s1026" type="#_x0000_t32" style="position:absolute;margin-left:227.65pt;margin-top:198.6pt;width:25.65pt;height:2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" strokecolor="black [3213]" strokeweight="1pt"/>
            </w:pict>
          </mc:Fallback>
        </mc:AlternateContent>
      </w:r>
      <w:r>
        <w:rPr>
          <w:noProof/>
          <w:lang w:val="it-CH" w:eastAsia="it-CH"/>
        </w:rPr>
        <mc:AlternateContent>
          <mc:Choice Requires="wps">
            <w:drawing>
              <wp:anchor distT="0" distB="0" distL="114300" distR="114300" simplePos="0" relativeHeight="251668480" behindDoc="0" locked="0" layoutInCell="1" allowOverlap="1" wp14:anchorId="05CD0FDE" wp14:editId="26E65C4A">
                <wp:simplePos x="0" y="0"/>
                <wp:positionH relativeFrom="column">
                  <wp:posOffset>1726002</wp:posOffset>
                </wp:positionH>
                <wp:positionV relativeFrom="paragraph">
                  <wp:posOffset>621221</wp:posOffset>
                </wp:positionV>
                <wp:extent cx="971949" cy="847563"/>
                <wp:effectExtent l="0" t="0" r="19050" b="29210"/>
                <wp:wrapNone/>
                <wp:docPr id="25" name="Connettore 2 25"/>
                <wp:cNvGraphicFramePr/>
                <a:graphic xmlns:a="http://schemas.openxmlformats.org/drawingml/2006/main">
                  <a:graphicData uri="http://schemas.microsoft.com/office/word/2010/wordprocessingShape">
                    <wps:wsp>
                      <wps:cNvCnPr/>
                      <wps:spPr>
                        <a:xfrm>
                          <a:off x="0" y="0"/>
                          <a:ext cx="971949" cy="847563"/>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14E3D" id="Connettore 2 25" o:spid="_x0000_s1026" type="#_x0000_t32" style="position:absolute;margin-left:135.9pt;margin-top:48.9pt;width:76.55pt;height:6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" strokecolor="black [3213]" strokeweight="1pt"/>
            </w:pict>
          </mc:Fallback>
        </mc:AlternateContent>
      </w:r>
      <w:r>
        <w:rPr>
          <w:noProof/>
          <w:lang w:val="it-CH" w:eastAsia="it-CH"/>
        </w:rPr>
        <mc:AlternateContent>
          <mc:Choice Requires="wps">
            <w:drawing>
              <wp:anchor distT="0" distB="0" distL="114300" distR="114300" simplePos="0" relativeHeight="251667456" behindDoc="0" locked="0" layoutInCell="1" allowOverlap="1" wp14:anchorId="6E6F55E7" wp14:editId="403F62A6">
                <wp:simplePos x="0" y="0"/>
                <wp:positionH relativeFrom="column">
                  <wp:posOffset>3511535</wp:posOffset>
                </wp:positionH>
                <wp:positionV relativeFrom="paragraph">
                  <wp:posOffset>857754</wp:posOffset>
                </wp:positionV>
                <wp:extent cx="83652" cy="421143"/>
                <wp:effectExtent l="0" t="0" r="31115" b="36195"/>
                <wp:wrapNone/>
                <wp:docPr id="24" name="Connettore 2 24"/>
                <wp:cNvGraphicFramePr/>
                <a:graphic xmlns:a="http://schemas.openxmlformats.org/drawingml/2006/main">
                  <a:graphicData uri="http://schemas.microsoft.com/office/word/2010/wordprocessingShape">
                    <wps:wsp>
                      <wps:cNvCnPr/>
                      <wps:spPr>
                        <a:xfrm flipH="1">
                          <a:off x="0" y="0"/>
                          <a:ext cx="83652" cy="421143"/>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34BCF" id="Connettore 2 24" o:spid="_x0000_s1026" type="#_x0000_t32" style="position:absolute;margin-left:276.5pt;margin-top:67.55pt;width:6.6pt;height:33.1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" strokecolor="black [3213]" strokeweight="1pt"/>
            </w:pict>
          </mc:Fallback>
        </mc:AlternateContent>
      </w:r>
      <w:r>
        <w:rPr>
          <w:noProof/>
          <w:lang w:val="it-CH" w:eastAsia="it-CH"/>
        </w:rPr>
        <mc:AlternateContent>
          <mc:Choice Requires="wps">
            <w:drawing>
              <wp:anchor distT="0" distB="0" distL="114300" distR="114300" simplePos="0" relativeHeight="251664384" behindDoc="0" locked="0" layoutInCell="1" allowOverlap="1" wp14:anchorId="5AB84B27" wp14:editId="6B27F0A1">
                <wp:simplePos x="0" y="0"/>
                <wp:positionH relativeFrom="column">
                  <wp:posOffset>3342005</wp:posOffset>
                </wp:positionH>
                <wp:positionV relativeFrom="paragraph">
                  <wp:posOffset>556260</wp:posOffset>
                </wp:positionV>
                <wp:extent cx="523557" cy="309563"/>
                <wp:effectExtent l="0" t="0" r="10160" b="14605"/>
                <wp:wrapNone/>
                <wp:docPr id="21" name="Casella di testo 21"/>
                <wp:cNvGraphicFramePr/>
                <a:graphic xmlns:a="http://schemas.openxmlformats.org/drawingml/2006/main">
                  <a:graphicData uri="http://schemas.microsoft.com/office/word/2010/wordprocessingShape">
                    <wps:wsp>
                      <wps:cNvSpPr txBox="1"/>
                      <wps:spPr>
                        <a:xfrm>
                          <a:off x="0" y="0"/>
                          <a:ext cx="523557" cy="309563"/>
                        </a:xfrm>
                        <a:prstGeom prst="rect">
                          <a:avLst/>
                        </a:prstGeom>
                        <a:solidFill>
                          <a:schemeClr val="lt1"/>
                        </a:solidFill>
                        <a:ln w="12700">
                          <a:solidFill>
                            <a:schemeClr val="tx1"/>
                          </a:solidFill>
                        </a:ln>
                      </wps:spPr>
                      <wps:txbx>
                        <w:txbxContent>
                          <w:p w:rsidR="00DC04F9" w:rsidRPr="00353753" w:rsidRDefault="00DC04F9" w:rsidP="00DC04F9">
                            <w:pPr>
                              <w:jc w:val="center"/>
                              <w:rPr>
                                <w:sz w:val="16"/>
                                <w:szCs w:val="16"/>
                              </w:rPr>
                            </w:pPr>
                            <w:r>
                              <w:rPr>
                                <w:sz w:val="16"/>
                                <w:szCs w:val="16"/>
                              </w:rPr>
                              <w:t>Rampa di servizio</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84B27" id="Casella di testo 21" o:spid="_x0000_s1038" type="#_x0000_t202" style="position:absolute;margin-left:263.15pt;margin-top:43.8pt;width:41.2pt;height:2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" fillcolor="white [3201]" strokecolor="black [3213]" strokeweight="1pt">
                <v:textbox inset="1mm,1mm,1mm,1mm">
                  <w:txbxContent>
                    <w:p w:rsidR="00DC04F9" w:rsidRPr="00353753" w:rsidRDefault="00DC04F9" w:rsidP="00DC04F9">
                      <w:pPr>
                        <w:jc w:val="center"/>
                        <w:rPr>
                          <w:sz w:val="16"/>
                          <w:szCs w:val="16"/>
                        </w:rPr>
                      </w:pPr>
                      <w:r>
                        <w:rPr>
                          <w:sz w:val="16"/>
                          <w:szCs w:val="16"/>
                        </w:rPr>
                        <w:t>Rampa di servizio</w:t>
                      </w:r>
                    </w:p>
                  </w:txbxContent>
                </v:textbox>
              </v:shape>
            </w:pict>
          </mc:Fallback>
        </mc:AlternateContent>
      </w:r>
      <w:r>
        <w:rPr>
          <w:noProof/>
          <w:lang w:val="it-CH" w:eastAsia="it-CH"/>
        </w:rPr>
        <mc:AlternateContent>
          <mc:Choice Requires="wps">
            <w:drawing>
              <wp:anchor distT="0" distB="0" distL="114300" distR="114300" simplePos="0" relativeHeight="251661312" behindDoc="0" locked="0" layoutInCell="1" allowOverlap="1" wp14:anchorId="76474C0B" wp14:editId="283D3011">
                <wp:simplePos x="0" y="0"/>
                <wp:positionH relativeFrom="column">
                  <wp:posOffset>3213735</wp:posOffset>
                </wp:positionH>
                <wp:positionV relativeFrom="paragraph">
                  <wp:posOffset>2699067</wp:posOffset>
                </wp:positionV>
                <wp:extent cx="914083" cy="323850"/>
                <wp:effectExtent l="0" t="0" r="19685" b="19050"/>
                <wp:wrapNone/>
                <wp:docPr id="18" name="Casella di testo 18"/>
                <wp:cNvGraphicFramePr/>
                <a:graphic xmlns:a="http://schemas.openxmlformats.org/drawingml/2006/main">
                  <a:graphicData uri="http://schemas.microsoft.com/office/word/2010/wordprocessingShape">
                    <wps:wsp>
                      <wps:cNvSpPr txBox="1"/>
                      <wps:spPr>
                        <a:xfrm>
                          <a:off x="0" y="0"/>
                          <a:ext cx="914083" cy="323850"/>
                        </a:xfrm>
                        <a:prstGeom prst="rect">
                          <a:avLst/>
                        </a:prstGeom>
                        <a:solidFill>
                          <a:schemeClr val="lt1"/>
                        </a:solidFill>
                        <a:ln w="12700">
                          <a:solidFill>
                            <a:schemeClr val="tx1"/>
                          </a:solidFill>
                        </a:ln>
                      </wps:spPr>
                      <wps:txbx>
                        <w:txbxContent>
                          <w:p w:rsidR="00DC04F9" w:rsidRPr="00353753" w:rsidRDefault="00DC04F9" w:rsidP="00DC04F9">
                            <w:pPr>
                              <w:jc w:val="center"/>
                              <w:rPr>
                                <w:sz w:val="16"/>
                                <w:szCs w:val="16"/>
                              </w:rPr>
                            </w:pPr>
                            <w:r w:rsidRPr="00353753">
                              <w:rPr>
                                <w:sz w:val="16"/>
                                <w:szCs w:val="16"/>
                              </w:rPr>
                              <w:t>Nuova rotonda su strada cantonale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74C0B" id="Casella di testo 18" o:spid="_x0000_s1039" type="#_x0000_t202" style="position:absolute;margin-left:253.05pt;margin-top:212.5pt;width:1in;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" fillcolor="white [3201]" strokecolor="black [3213]" strokeweight="1pt">
                <v:textbox inset="1mm,1mm,1mm,1mm">
                  <w:txbxContent>
                    <w:p w:rsidR="00DC04F9" w:rsidRPr="00353753" w:rsidRDefault="00DC04F9" w:rsidP="00DC04F9">
                      <w:pPr>
                        <w:jc w:val="center"/>
                        <w:rPr>
                          <w:sz w:val="16"/>
                          <w:szCs w:val="16"/>
                        </w:rPr>
                      </w:pPr>
                      <w:r w:rsidRPr="00353753">
                        <w:rPr>
                          <w:sz w:val="16"/>
                          <w:szCs w:val="16"/>
                        </w:rPr>
                        <w:t>Nuova rotonda su strada cantonale</w:t>
                      </w:r>
                    </w:p>
                  </w:txbxContent>
                </v:textbox>
              </v:shape>
            </w:pict>
          </mc:Fallback>
        </mc:AlternateContent>
      </w:r>
      <w:r>
        <w:rPr>
          <w:noProof/>
          <w:lang w:val="it-CH" w:eastAsia="it-CH"/>
        </w:rPr>
        <mc:AlternateContent>
          <mc:Choice Requires="wps">
            <w:drawing>
              <wp:anchor distT="0" distB="0" distL="114300" distR="114300" simplePos="0" relativeHeight="251660288" behindDoc="0" locked="0" layoutInCell="1" allowOverlap="1" wp14:anchorId="4E69CF92" wp14:editId="4C4CF43F">
                <wp:simplePos x="0" y="0"/>
                <wp:positionH relativeFrom="column">
                  <wp:posOffset>1446849</wp:posOffset>
                </wp:positionH>
                <wp:positionV relativeFrom="paragraph">
                  <wp:posOffset>137160</wp:posOffset>
                </wp:positionV>
                <wp:extent cx="576262" cy="481012"/>
                <wp:effectExtent l="0" t="0" r="14605" b="14605"/>
                <wp:wrapNone/>
                <wp:docPr id="17" name="Casella di testo 17"/>
                <wp:cNvGraphicFramePr/>
                <a:graphic xmlns:a="http://schemas.openxmlformats.org/drawingml/2006/main">
                  <a:graphicData uri="http://schemas.microsoft.com/office/word/2010/wordprocessingShape">
                    <wps:wsp>
                      <wps:cNvSpPr txBox="1"/>
                      <wps:spPr>
                        <a:xfrm>
                          <a:off x="0" y="0"/>
                          <a:ext cx="576262" cy="481012"/>
                        </a:xfrm>
                        <a:prstGeom prst="rect">
                          <a:avLst/>
                        </a:prstGeom>
                        <a:solidFill>
                          <a:schemeClr val="lt1"/>
                        </a:solidFill>
                        <a:ln w="12700">
                          <a:solidFill>
                            <a:schemeClr val="tx1"/>
                          </a:solidFill>
                        </a:ln>
                      </wps:spPr>
                      <wps:txbx>
                        <w:txbxContent>
                          <w:p w:rsidR="00DC04F9" w:rsidRPr="00353753" w:rsidRDefault="00DC04F9" w:rsidP="00DC04F9">
                            <w:pPr>
                              <w:jc w:val="center"/>
                              <w:rPr>
                                <w:sz w:val="16"/>
                                <w:szCs w:val="16"/>
                              </w:rPr>
                            </w:pPr>
                            <w:r w:rsidRPr="00353753">
                              <w:rPr>
                                <w:sz w:val="16"/>
                                <w:szCs w:val="16"/>
                              </w:rPr>
                              <w:t>Rotonda scavalco autostrada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9CF92" id="Casella di testo 17" o:spid="_x0000_s1040" type="#_x0000_t202" style="position:absolute;margin-left:113.95pt;margin-top:10.8pt;width:45.35pt;height:3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" fillcolor="white [3201]" strokecolor="black [3213]" strokeweight="1pt">
                <v:textbox inset="1mm,1mm,1mm,1mm">
                  <w:txbxContent>
                    <w:p w:rsidR="00DC04F9" w:rsidRPr="00353753" w:rsidRDefault="00DC04F9" w:rsidP="00DC04F9">
                      <w:pPr>
                        <w:jc w:val="center"/>
                        <w:rPr>
                          <w:sz w:val="16"/>
                          <w:szCs w:val="16"/>
                        </w:rPr>
                      </w:pPr>
                      <w:r w:rsidRPr="00353753">
                        <w:rPr>
                          <w:sz w:val="16"/>
                          <w:szCs w:val="16"/>
                        </w:rPr>
                        <w:t>Rotonda scavalco autostrada</w:t>
                      </w:r>
                    </w:p>
                  </w:txbxContent>
                </v:textbox>
              </v:shape>
            </w:pict>
          </mc:Fallback>
        </mc:AlternateContent>
      </w:r>
      <w:r>
        <w:rPr>
          <w:noProof/>
          <w:lang w:val="it-CH" w:eastAsia="it-CH"/>
        </w:rPr>
        <w:drawing>
          <wp:inline distT="0" distB="0" distL="0" distR="0" wp14:anchorId="3F42F76B" wp14:editId="071A983F">
            <wp:extent cx="6176944" cy="3092046"/>
            <wp:effectExtent l="0" t="0" r="0" b="0"/>
            <wp:docPr id="61" name="Immagin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BEBA8EAE-BF5A-486C-A8C5-ECC9F3942E4B}">
                          <a14:imgProps xmlns:a14="http://schemas.microsoft.com/office/drawing/2010/main">
                            <a14:imgLayer r:embed="rId18">
                              <a14:imgEffect>
                                <a14:sharpenSoften amount="30000"/>
                              </a14:imgEffect>
                            </a14:imgLayer>
                          </a14:imgProps>
                        </a:ext>
                      </a:extLst>
                    </a:blip>
                    <a:srcRect l="17792" t="27334" r="8714" b="7258"/>
                    <a:stretch/>
                  </pic:blipFill>
                  <pic:spPr bwMode="auto">
                    <a:xfrm>
                      <a:off x="0" y="0"/>
                      <a:ext cx="6194521" cy="3100845"/>
                    </a:xfrm>
                    <a:prstGeom prst="rect">
                      <a:avLst/>
                    </a:prstGeom>
                    <a:ln>
                      <a:noFill/>
                    </a:ln>
                    <a:extLst>
                      <a:ext uri="{53640926-AAD7-44D8-BBD7-CCE9431645EC}">
                        <a14:shadowObscured xmlns:a14="http://schemas.microsoft.com/office/drawing/2010/main"/>
                      </a:ext>
                    </a:extLst>
                  </pic:spPr>
                </pic:pic>
              </a:graphicData>
            </a:graphic>
          </wp:inline>
        </w:drawing>
      </w:r>
    </w:p>
    <w:p w:rsidR="00DC04F9" w:rsidRPr="008A06A8" w:rsidRDefault="00DC04F9" w:rsidP="00DC04F9">
      <w:pPr>
        <w:autoSpaceDE w:val="0"/>
        <w:autoSpaceDN w:val="0"/>
        <w:adjustRightInd w:val="0"/>
        <w:spacing w:before="120"/>
        <w:jc w:val="left"/>
        <w:rPr>
          <w:rFonts w:cs="Arial"/>
          <w:sz w:val="20"/>
          <w:lang w:val="it-CH" w:eastAsia="it-CH"/>
        </w:rPr>
      </w:pPr>
      <w:r w:rsidRPr="008A06A8">
        <w:rPr>
          <w:rFonts w:cs="Arial"/>
          <w:sz w:val="20"/>
          <w:lang w:val="it-CH" w:eastAsia="it-CH"/>
        </w:rPr>
        <w:t xml:space="preserve">Figura 3: </w:t>
      </w:r>
      <w:r>
        <w:rPr>
          <w:rFonts w:cs="Arial"/>
          <w:sz w:val="20"/>
          <w:lang w:val="it-CH" w:eastAsia="it-CH"/>
        </w:rPr>
        <w:t xml:space="preserve">planimetria dello svincolo autostradale a diamante </w:t>
      </w:r>
      <w:r w:rsidRPr="008A06A8">
        <w:rPr>
          <w:rFonts w:cs="Arial"/>
          <w:sz w:val="20"/>
          <w:lang w:val="it-CH" w:eastAsia="it-CH"/>
        </w:rPr>
        <w:t xml:space="preserve">con </w:t>
      </w:r>
      <w:r>
        <w:rPr>
          <w:rFonts w:cs="Arial"/>
          <w:sz w:val="20"/>
          <w:lang w:val="it-CH" w:eastAsia="it-CH"/>
        </w:rPr>
        <w:t xml:space="preserve">la </w:t>
      </w:r>
      <w:r w:rsidRPr="008A06A8">
        <w:rPr>
          <w:rFonts w:cs="Arial"/>
          <w:sz w:val="20"/>
          <w:lang w:val="it-CH" w:eastAsia="it-CH"/>
        </w:rPr>
        <w:t xml:space="preserve">rotonda </w:t>
      </w:r>
      <w:r>
        <w:rPr>
          <w:rFonts w:cs="Arial"/>
          <w:sz w:val="20"/>
          <w:lang w:val="it-CH" w:eastAsia="it-CH"/>
        </w:rPr>
        <w:t xml:space="preserve">ovoidale </w:t>
      </w:r>
      <w:r w:rsidRPr="008A06A8">
        <w:rPr>
          <w:rFonts w:cs="Arial"/>
          <w:sz w:val="20"/>
          <w:lang w:val="it-CH" w:eastAsia="it-CH"/>
        </w:rPr>
        <w:t xml:space="preserve">di scavalco all’autostrada e </w:t>
      </w:r>
      <w:r>
        <w:rPr>
          <w:rFonts w:cs="Arial"/>
          <w:sz w:val="20"/>
          <w:lang w:val="it-CH" w:eastAsia="it-CH"/>
        </w:rPr>
        <w:t xml:space="preserve">la nuova </w:t>
      </w:r>
      <w:r w:rsidRPr="008A06A8">
        <w:rPr>
          <w:rFonts w:cs="Arial"/>
          <w:sz w:val="20"/>
          <w:lang w:val="it-CH" w:eastAsia="it-CH"/>
        </w:rPr>
        <w:t>rotonda all’incrocio con la strada cantonale</w:t>
      </w:r>
      <w:r>
        <w:rPr>
          <w:rFonts w:cs="Arial"/>
          <w:sz w:val="20"/>
          <w:lang w:val="it-CH" w:eastAsia="it-CH"/>
        </w:rPr>
        <w:t>. Le rotonde sono unite da una rampa di collegamento e, verso il fiume Vedeggio, vi è la rampa di servizio.</w:t>
      </w:r>
    </w:p>
    <w:p w:rsidR="00DC04F9" w:rsidRPr="005356BB" w:rsidRDefault="00DC04F9" w:rsidP="00DC04F9">
      <w:pPr>
        <w:autoSpaceDE w:val="0"/>
        <w:autoSpaceDN w:val="0"/>
        <w:adjustRightInd w:val="0"/>
        <w:jc w:val="left"/>
        <w:rPr>
          <w:rFonts w:cs="Arial"/>
          <w:u w:val="single"/>
          <w:lang w:val="it-CH"/>
        </w:rPr>
      </w:pPr>
    </w:p>
    <w:p w:rsidR="00DC04F9" w:rsidRDefault="00DC04F9" w:rsidP="00DC04F9">
      <w:pPr>
        <w:autoSpaceDE w:val="0"/>
        <w:autoSpaceDN w:val="0"/>
        <w:adjustRightInd w:val="0"/>
        <w:jc w:val="left"/>
        <w:rPr>
          <w:rFonts w:cs="Arial"/>
          <w:u w:val="single"/>
        </w:rPr>
      </w:pPr>
    </w:p>
    <w:p w:rsidR="00DC04F9" w:rsidRPr="00BA2973" w:rsidRDefault="00DC04F9" w:rsidP="00DC04F9">
      <w:pPr>
        <w:autoSpaceDE w:val="0"/>
        <w:autoSpaceDN w:val="0"/>
        <w:adjustRightInd w:val="0"/>
        <w:rPr>
          <w:rFonts w:cs="Arial"/>
          <w:u w:val="single"/>
        </w:rPr>
      </w:pPr>
      <w:r w:rsidRPr="00BA2973">
        <w:rPr>
          <w:rFonts w:cs="Arial"/>
          <w:u w:val="single"/>
        </w:rPr>
        <w:t>Svincolo autostradale</w:t>
      </w:r>
    </w:p>
    <w:p w:rsidR="00DC04F9" w:rsidRPr="006A455A" w:rsidRDefault="00DC04F9" w:rsidP="00DC04F9">
      <w:pPr>
        <w:autoSpaceDE w:val="0"/>
        <w:autoSpaceDN w:val="0"/>
        <w:adjustRightInd w:val="0"/>
        <w:rPr>
          <w:rFonts w:cs="Arial"/>
        </w:rPr>
      </w:pPr>
      <w:r>
        <w:rPr>
          <w:rFonts w:cs="Arial"/>
        </w:rPr>
        <w:t>Tra le diverse varianti di svincolo studiate, l’analisi ha permesso di determinare quella con la</w:t>
      </w:r>
      <w:r w:rsidRPr="00A708F4">
        <w:rPr>
          <w:rFonts w:cs="Arial"/>
        </w:rPr>
        <w:t xml:space="preserve"> </w:t>
      </w:r>
      <w:r>
        <w:rPr>
          <w:rFonts w:cs="Arial"/>
        </w:rPr>
        <w:t xml:space="preserve">conformazione </w:t>
      </w:r>
      <w:r w:rsidRPr="00A708F4">
        <w:rPr>
          <w:rFonts w:cs="Arial"/>
        </w:rPr>
        <w:t>a</w:t>
      </w:r>
      <w:r>
        <w:rPr>
          <w:rFonts w:cs="Arial"/>
        </w:rPr>
        <w:t xml:space="preserve"> diamante</w:t>
      </w:r>
      <w:r w:rsidRPr="00A708F4">
        <w:rPr>
          <w:rFonts w:cs="Arial"/>
        </w:rPr>
        <w:t xml:space="preserve"> </w:t>
      </w:r>
      <w:r w:rsidRPr="00943841">
        <w:rPr>
          <w:rFonts w:cs="Arial"/>
        </w:rPr>
        <w:t>che presenta</w:t>
      </w:r>
      <w:r>
        <w:rPr>
          <w:rFonts w:cs="Arial"/>
        </w:rPr>
        <w:t>,</w:t>
      </w:r>
      <w:r w:rsidRPr="00943841">
        <w:rPr>
          <w:rFonts w:cs="Arial"/>
        </w:rPr>
        <w:t xml:space="preserve"> tra i suoi pregi</w:t>
      </w:r>
      <w:r>
        <w:rPr>
          <w:rFonts w:cs="Arial"/>
        </w:rPr>
        <w:t>,</w:t>
      </w:r>
      <w:r w:rsidRPr="00943841">
        <w:rPr>
          <w:rFonts w:cs="Arial"/>
        </w:rPr>
        <w:t xml:space="preserve"> una limitata occupazione</w:t>
      </w:r>
      <w:r>
        <w:rPr>
          <w:rFonts w:cs="Arial"/>
        </w:rPr>
        <w:t xml:space="preserve"> di territorio. Ciò grazie all’edificazione di muri d’ala (strutture di sostegno della piattabanda del risultante sovrappasso) indispensabili al contenimento dei rilevati tra autostrada e rampe. La particolarità è il</w:t>
      </w:r>
      <w:r w:rsidRPr="00A708F4">
        <w:rPr>
          <w:rFonts w:cs="Arial"/>
        </w:rPr>
        <w:t xml:space="preserve"> collegamento </w:t>
      </w:r>
      <w:r w:rsidRPr="006A455A">
        <w:rPr>
          <w:rFonts w:cs="Arial"/>
        </w:rPr>
        <w:t>delle 4 bretelle autostradali alla viabilità locale e alla rampa di servizio</w:t>
      </w:r>
      <w:r w:rsidRPr="00A708F4">
        <w:rPr>
          <w:rFonts w:cs="Arial"/>
        </w:rPr>
        <w:t xml:space="preserve"> </w:t>
      </w:r>
      <w:r>
        <w:rPr>
          <w:rFonts w:cs="Arial"/>
        </w:rPr>
        <w:t xml:space="preserve">all’ausilio di </w:t>
      </w:r>
      <w:r w:rsidRPr="00A708F4">
        <w:rPr>
          <w:rFonts w:cs="Arial"/>
        </w:rPr>
        <w:t xml:space="preserve">una rotonda </w:t>
      </w:r>
      <w:r>
        <w:rPr>
          <w:rFonts w:cs="Arial"/>
        </w:rPr>
        <w:t>ovoidale di grosse dimensioni sopra</w:t>
      </w:r>
      <w:r w:rsidRPr="00A708F4">
        <w:rPr>
          <w:rFonts w:cs="Arial"/>
        </w:rPr>
        <w:t xml:space="preserve"> </w:t>
      </w:r>
      <w:r>
        <w:rPr>
          <w:rFonts w:cs="Arial"/>
        </w:rPr>
        <w:t>l’autostrada</w:t>
      </w:r>
      <w:r w:rsidRPr="006A455A">
        <w:rPr>
          <w:rFonts w:cs="Arial"/>
        </w:rPr>
        <w:t>.</w:t>
      </w:r>
      <w:r>
        <w:rPr>
          <w:rFonts w:cs="Arial"/>
        </w:rPr>
        <w:t xml:space="preserve"> Una rampa di collegamento la connette all</w:t>
      </w:r>
      <w:r w:rsidRPr="00A708F4">
        <w:rPr>
          <w:rFonts w:cs="Arial"/>
        </w:rPr>
        <w:t>a strada cantonale,</w:t>
      </w:r>
      <w:r>
        <w:rPr>
          <w:rFonts w:cs="Arial"/>
        </w:rPr>
        <w:t xml:space="preserve"> </w:t>
      </w:r>
      <w:r w:rsidRPr="003F7C32">
        <w:rPr>
          <w:rFonts w:cs="Arial"/>
        </w:rPr>
        <w:t>dove è prevista una seconda rotonda</w:t>
      </w:r>
      <w:r w:rsidRPr="007C5170">
        <w:rPr>
          <w:rFonts w:cs="Arial"/>
        </w:rPr>
        <w:t xml:space="preserve"> di raggio 32 metri</w:t>
      </w:r>
      <w:r>
        <w:rPr>
          <w:rFonts w:cs="Arial"/>
        </w:rPr>
        <w:t>.</w:t>
      </w:r>
      <w:r w:rsidRPr="006A455A">
        <w:rPr>
          <w:rFonts w:cs="Arial"/>
        </w:rPr>
        <w:t xml:space="preserve"> </w:t>
      </w:r>
    </w:p>
    <w:p w:rsidR="00337A9E" w:rsidRDefault="00337A9E" w:rsidP="00DC04F9">
      <w:pPr>
        <w:autoSpaceDE w:val="0"/>
        <w:autoSpaceDN w:val="0"/>
        <w:adjustRightInd w:val="0"/>
        <w:jc w:val="left"/>
        <w:rPr>
          <w:rFonts w:cs="Arial"/>
        </w:rPr>
      </w:pPr>
    </w:p>
    <w:p w:rsidR="00337A9E" w:rsidRDefault="00337A9E" w:rsidP="00DC04F9">
      <w:pPr>
        <w:autoSpaceDE w:val="0"/>
        <w:autoSpaceDN w:val="0"/>
        <w:adjustRightInd w:val="0"/>
        <w:jc w:val="left"/>
        <w:rPr>
          <w:rFonts w:cs="Arial"/>
        </w:rPr>
      </w:pPr>
    </w:p>
    <w:p w:rsidR="00337A9E" w:rsidRDefault="00337A9E" w:rsidP="00DC04F9">
      <w:pPr>
        <w:autoSpaceDE w:val="0"/>
        <w:autoSpaceDN w:val="0"/>
        <w:adjustRightInd w:val="0"/>
        <w:jc w:val="left"/>
        <w:rPr>
          <w:rFonts w:cs="Arial"/>
        </w:rPr>
      </w:pPr>
    </w:p>
    <w:p w:rsidR="00337A9E" w:rsidRDefault="00337A9E" w:rsidP="00DC04F9">
      <w:pPr>
        <w:autoSpaceDE w:val="0"/>
        <w:autoSpaceDN w:val="0"/>
        <w:adjustRightInd w:val="0"/>
        <w:jc w:val="left"/>
        <w:rPr>
          <w:rFonts w:cs="Arial"/>
        </w:rPr>
      </w:pPr>
    </w:p>
    <w:p w:rsidR="00337A9E" w:rsidRDefault="00337A9E" w:rsidP="00DC04F9">
      <w:pPr>
        <w:autoSpaceDE w:val="0"/>
        <w:autoSpaceDN w:val="0"/>
        <w:adjustRightInd w:val="0"/>
        <w:jc w:val="left"/>
        <w:rPr>
          <w:rFonts w:cs="Arial"/>
        </w:rPr>
      </w:pPr>
    </w:p>
    <w:p w:rsidR="00337A9E" w:rsidRDefault="00337A9E" w:rsidP="00DC04F9">
      <w:pPr>
        <w:autoSpaceDE w:val="0"/>
        <w:autoSpaceDN w:val="0"/>
        <w:adjustRightInd w:val="0"/>
        <w:jc w:val="left"/>
        <w:rPr>
          <w:rFonts w:cs="Arial"/>
        </w:rPr>
      </w:pPr>
    </w:p>
    <w:p w:rsidR="00337A9E" w:rsidRDefault="00337A9E" w:rsidP="00DC04F9">
      <w:pPr>
        <w:autoSpaceDE w:val="0"/>
        <w:autoSpaceDN w:val="0"/>
        <w:adjustRightInd w:val="0"/>
        <w:jc w:val="left"/>
        <w:rPr>
          <w:rFonts w:cs="Arial"/>
        </w:rPr>
      </w:pPr>
    </w:p>
    <w:p w:rsidR="00DC04F9" w:rsidRDefault="00DC04F9" w:rsidP="00DC04F9">
      <w:pPr>
        <w:autoSpaceDE w:val="0"/>
        <w:autoSpaceDN w:val="0"/>
        <w:adjustRightInd w:val="0"/>
        <w:jc w:val="left"/>
        <w:rPr>
          <w:rFonts w:cs="Arial"/>
        </w:rPr>
      </w:pPr>
      <w:r>
        <w:rPr>
          <w:noProof/>
          <w:lang w:val="it-CH" w:eastAsia="it-CH"/>
        </w:rPr>
        <w:lastRenderedPageBreak/>
        <mc:AlternateContent>
          <mc:Choice Requires="wps">
            <w:drawing>
              <wp:anchor distT="0" distB="0" distL="114300" distR="114300" simplePos="0" relativeHeight="251680768" behindDoc="0" locked="0" layoutInCell="1" allowOverlap="1" wp14:anchorId="224F4A3B" wp14:editId="56DF8CC1">
                <wp:simplePos x="0" y="0"/>
                <wp:positionH relativeFrom="margin">
                  <wp:posOffset>19050</wp:posOffset>
                </wp:positionH>
                <wp:positionV relativeFrom="paragraph">
                  <wp:posOffset>23495</wp:posOffset>
                </wp:positionV>
                <wp:extent cx="760780" cy="229235"/>
                <wp:effectExtent l="0" t="0" r="20320" b="18415"/>
                <wp:wrapNone/>
                <wp:docPr id="56" name="Casella di testo 56"/>
                <wp:cNvGraphicFramePr/>
                <a:graphic xmlns:a="http://schemas.openxmlformats.org/drawingml/2006/main">
                  <a:graphicData uri="http://schemas.microsoft.com/office/word/2010/wordprocessingShape">
                    <wps:wsp>
                      <wps:cNvSpPr txBox="1"/>
                      <wps:spPr>
                        <a:xfrm>
                          <a:off x="0" y="0"/>
                          <a:ext cx="760780" cy="229235"/>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w:t>
                            </w:r>
                            <w:r>
                              <w:rPr>
                                <w:sz w:val="16"/>
                                <w:szCs w:val="16"/>
                              </w:rPr>
                              <w:t>lato Sigirino</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F4A3B" id="Casella di testo 56" o:spid="_x0000_s1041" type="#_x0000_t202" style="position:absolute;margin-left:1.5pt;margin-top:1.85pt;width:59.9pt;height:18.0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" fillcolor="white [3201]" strokecolor="black [3213]" strokeweight="1pt">
                <v:textbox inset="1mm,1mm,1mm,1mm">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w:t>
                      </w:r>
                      <w:r>
                        <w:rPr>
                          <w:sz w:val="16"/>
                          <w:szCs w:val="16"/>
                        </w:rPr>
                        <w:t xml:space="preserve">lato </w:t>
                      </w:r>
                      <w:proofErr w:type="spellStart"/>
                      <w:r>
                        <w:rPr>
                          <w:sz w:val="16"/>
                          <w:szCs w:val="16"/>
                        </w:rPr>
                        <w:t>Sigirino</w:t>
                      </w:r>
                      <w:proofErr w:type="spellEnd"/>
                    </w:p>
                  </w:txbxContent>
                </v:textbox>
                <w10:wrap anchorx="margin"/>
              </v:shape>
            </w:pict>
          </mc:Fallback>
        </mc:AlternateContent>
      </w:r>
      <w:r>
        <w:rPr>
          <w:noProof/>
          <w:lang w:val="it-CH" w:eastAsia="it-CH"/>
        </w:rPr>
        <mc:AlternateContent>
          <mc:Choice Requires="wps">
            <w:drawing>
              <wp:anchor distT="0" distB="0" distL="114300" distR="114300" simplePos="0" relativeHeight="251679744" behindDoc="0" locked="0" layoutInCell="1" allowOverlap="1" wp14:anchorId="5927A15A" wp14:editId="6065E058">
                <wp:simplePos x="0" y="0"/>
                <wp:positionH relativeFrom="margin">
                  <wp:posOffset>5307636</wp:posOffset>
                </wp:positionH>
                <wp:positionV relativeFrom="paragraph">
                  <wp:posOffset>8001</wp:posOffset>
                </wp:positionV>
                <wp:extent cx="826490" cy="224393"/>
                <wp:effectExtent l="0" t="0" r="12065" b="23495"/>
                <wp:wrapNone/>
                <wp:docPr id="3" name="Casella di testo 3"/>
                <wp:cNvGraphicFramePr/>
                <a:graphic xmlns:a="http://schemas.openxmlformats.org/drawingml/2006/main">
                  <a:graphicData uri="http://schemas.microsoft.com/office/word/2010/wordprocessingShape">
                    <wps:wsp>
                      <wps:cNvSpPr txBox="1"/>
                      <wps:spPr>
                        <a:xfrm>
                          <a:off x="0" y="0"/>
                          <a:ext cx="826490" cy="224393"/>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Pr>
                                <w:sz w:val="16"/>
                                <w:szCs w:val="16"/>
                              </w:rPr>
                              <w:t xml:space="preserve">lato Vedeggio </w:t>
                            </w:r>
                            <w:r>
                              <w:rPr>
                                <w:sz w:val="16"/>
                                <w:szCs w:val="16"/>
                              </w:rPr>
                              <w:sym w:font="Wingdings" w:char="F0F0"/>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7A15A" id="Casella di testo 3" o:spid="_x0000_s1042" type="#_x0000_t202" style="position:absolute;margin-left:417.9pt;margin-top:.65pt;width:65.1pt;height:17.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" fillcolor="white [3201]" strokecolor="black [3213]" strokeweight="1pt">
                <v:textbox inset="1mm,1mm,1mm,1mm">
                  <w:txbxContent>
                    <w:p w:rsidR="00DC04F9" w:rsidRPr="00353753" w:rsidRDefault="00DC04F9" w:rsidP="00DC04F9">
                      <w:pPr>
                        <w:rPr>
                          <w:sz w:val="16"/>
                          <w:szCs w:val="16"/>
                        </w:rPr>
                      </w:pPr>
                      <w:r>
                        <w:rPr>
                          <w:sz w:val="16"/>
                          <w:szCs w:val="16"/>
                        </w:rPr>
                        <w:t xml:space="preserve">lato </w:t>
                      </w:r>
                      <w:proofErr w:type="spellStart"/>
                      <w:r>
                        <w:rPr>
                          <w:sz w:val="16"/>
                          <w:szCs w:val="16"/>
                        </w:rPr>
                        <w:t>Vedeggio</w:t>
                      </w:r>
                      <w:proofErr w:type="spellEnd"/>
                      <w:r>
                        <w:rPr>
                          <w:sz w:val="16"/>
                          <w:szCs w:val="16"/>
                        </w:rPr>
                        <w:t xml:space="preserve"> </w:t>
                      </w:r>
                      <w:r>
                        <w:rPr>
                          <w:sz w:val="16"/>
                          <w:szCs w:val="16"/>
                        </w:rPr>
                        <w:sym w:font="Wingdings" w:char="F0F0"/>
                      </w:r>
                    </w:p>
                  </w:txbxContent>
                </v:textbox>
                <w10:wrap anchorx="margin"/>
              </v:shape>
            </w:pict>
          </mc:Fallback>
        </mc:AlternateContent>
      </w:r>
      <w:r>
        <w:rPr>
          <w:noProof/>
          <w:lang w:val="it-CH" w:eastAsia="it-CH"/>
        </w:rPr>
        <w:drawing>
          <wp:inline distT="0" distB="0" distL="0" distR="0">
            <wp:extent cx="6145530" cy="2106295"/>
            <wp:effectExtent l="0" t="0" r="7620" b="8255"/>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BEBA8EAE-BF5A-486C-A8C5-ECC9F3942E4B}">
                          <a14:imgProps xmlns:a14="http://schemas.microsoft.com/office/drawing/2010/main">
                            <a14:imgLayer r:embed="rId20">
                              <a14:imgEffect>
                                <a14:sharpenSoften amount="60000"/>
                              </a14:imgEffect>
                            </a14:imgLayer>
                          </a14:imgProps>
                        </a:ext>
                        <a:ext uri="{28A0092B-C50C-407E-A947-70E740481C1C}">
                          <a14:useLocalDpi xmlns:a14="http://schemas.microsoft.com/office/drawing/2010/main" val="0"/>
                        </a:ext>
                      </a:extLst>
                    </a:blip>
                    <a:srcRect l="25384" t="15664" r="14758" b="47854"/>
                    <a:stretch/>
                  </pic:blipFill>
                  <pic:spPr bwMode="auto">
                    <a:xfrm>
                      <a:off x="0" y="0"/>
                      <a:ext cx="6145530" cy="2106295"/>
                    </a:xfrm>
                    <a:prstGeom prst="rect">
                      <a:avLst/>
                    </a:prstGeom>
                    <a:ln>
                      <a:noFill/>
                    </a:ln>
                    <a:extLst>
                      <a:ext uri="{53640926-AAD7-44D8-BBD7-CCE9431645EC}">
                        <a14:shadowObscured xmlns:a14="http://schemas.microsoft.com/office/drawing/2010/main"/>
                      </a:ext>
                    </a:extLst>
                  </pic:spPr>
                </pic:pic>
              </a:graphicData>
            </a:graphic>
          </wp:inline>
        </w:drawing>
      </w:r>
    </w:p>
    <w:p w:rsidR="00DC04F9" w:rsidRDefault="00DC04F9" w:rsidP="00DC04F9">
      <w:pPr>
        <w:autoSpaceDE w:val="0"/>
        <w:autoSpaceDN w:val="0"/>
        <w:adjustRightInd w:val="0"/>
        <w:spacing w:before="120"/>
        <w:jc w:val="left"/>
        <w:rPr>
          <w:rFonts w:cs="Arial"/>
          <w:sz w:val="20"/>
          <w:lang w:val="it-CH" w:eastAsia="it-CH"/>
        </w:rPr>
      </w:pPr>
      <w:r w:rsidRPr="008A06A8">
        <w:rPr>
          <w:rFonts w:cs="Arial"/>
          <w:sz w:val="20"/>
          <w:lang w:val="it-CH" w:eastAsia="it-CH"/>
        </w:rPr>
        <w:t xml:space="preserve">Figura </w:t>
      </w:r>
      <w:r>
        <w:rPr>
          <w:rFonts w:cs="Arial"/>
          <w:sz w:val="20"/>
          <w:lang w:val="it-CH" w:eastAsia="it-CH"/>
        </w:rPr>
        <w:t>4</w:t>
      </w:r>
      <w:r w:rsidRPr="008A06A8">
        <w:rPr>
          <w:rFonts w:cs="Arial"/>
          <w:sz w:val="20"/>
          <w:lang w:val="it-CH" w:eastAsia="it-CH"/>
        </w:rPr>
        <w:t xml:space="preserve">: </w:t>
      </w:r>
      <w:r>
        <w:rPr>
          <w:rFonts w:cs="Arial"/>
          <w:sz w:val="20"/>
          <w:lang w:val="it-CH" w:eastAsia="it-CH"/>
        </w:rPr>
        <w:t>sezione 1 – lato svincolo autostradale.</w:t>
      </w:r>
    </w:p>
    <w:p w:rsidR="00DC04F9" w:rsidRPr="008A06A8" w:rsidRDefault="00DC04F9" w:rsidP="00DC04F9">
      <w:pPr>
        <w:autoSpaceDE w:val="0"/>
        <w:autoSpaceDN w:val="0"/>
        <w:adjustRightInd w:val="0"/>
        <w:jc w:val="left"/>
        <w:rPr>
          <w:rFonts w:cs="Arial"/>
          <w:sz w:val="20"/>
          <w:lang w:val="it-CH" w:eastAsia="it-CH"/>
        </w:rPr>
      </w:pPr>
      <w:r>
        <w:rPr>
          <w:rFonts w:cs="Arial"/>
          <w:sz w:val="20"/>
          <w:lang w:val="it-CH" w:eastAsia="it-CH"/>
        </w:rPr>
        <w:t>Si nota il nuovo soprappasso autostradale.</w:t>
      </w:r>
    </w:p>
    <w:p w:rsidR="00DC04F9" w:rsidRDefault="00DC04F9" w:rsidP="00DC04F9">
      <w:pPr>
        <w:autoSpaceDE w:val="0"/>
        <w:autoSpaceDN w:val="0"/>
        <w:adjustRightInd w:val="0"/>
        <w:jc w:val="left"/>
        <w:rPr>
          <w:rFonts w:cs="Arial"/>
          <w:lang w:val="it-CH"/>
        </w:rPr>
      </w:pPr>
    </w:p>
    <w:p w:rsidR="00337A9E" w:rsidRPr="00771733" w:rsidRDefault="00337A9E" w:rsidP="00DC04F9">
      <w:pPr>
        <w:autoSpaceDE w:val="0"/>
        <w:autoSpaceDN w:val="0"/>
        <w:adjustRightInd w:val="0"/>
        <w:jc w:val="left"/>
        <w:rPr>
          <w:rFonts w:cs="Arial"/>
          <w:lang w:val="it-CH"/>
        </w:rPr>
      </w:pPr>
    </w:p>
    <w:p w:rsidR="00DC04F9" w:rsidRDefault="00DC04F9" w:rsidP="00DC04F9">
      <w:pPr>
        <w:autoSpaceDE w:val="0"/>
        <w:autoSpaceDN w:val="0"/>
        <w:adjustRightInd w:val="0"/>
        <w:rPr>
          <w:rFonts w:cs="Arial"/>
        </w:rPr>
      </w:pPr>
      <w:r>
        <w:rPr>
          <w:rFonts w:cs="Arial"/>
        </w:rPr>
        <w:t>Siccome</w:t>
      </w:r>
      <w:r w:rsidRPr="009B6C95">
        <w:rPr>
          <w:rFonts w:cs="Arial"/>
        </w:rPr>
        <w:t xml:space="preserve"> le bretelle di ingresso/uscita </w:t>
      </w:r>
      <w:r>
        <w:rPr>
          <w:rFonts w:cs="Arial"/>
        </w:rPr>
        <w:t>sono prossime</w:t>
      </w:r>
      <w:r w:rsidRPr="009B6C95">
        <w:rPr>
          <w:rFonts w:cs="Arial"/>
        </w:rPr>
        <w:t xml:space="preserve"> alle</w:t>
      </w:r>
      <w:r>
        <w:rPr>
          <w:rFonts w:cs="Arial"/>
        </w:rPr>
        <w:t xml:space="preserve"> </w:t>
      </w:r>
      <w:r w:rsidRPr="009B6C95">
        <w:rPr>
          <w:rFonts w:cs="Arial"/>
        </w:rPr>
        <w:t>c</w:t>
      </w:r>
      <w:r>
        <w:rPr>
          <w:rFonts w:cs="Arial"/>
        </w:rPr>
        <w:t xml:space="preserve">arreggiate autostradali, è possibile avere </w:t>
      </w:r>
      <w:r w:rsidRPr="009B6C95">
        <w:rPr>
          <w:rFonts w:cs="Arial"/>
        </w:rPr>
        <w:t xml:space="preserve">spazio per l’inserimento di un by-pass che consente a chi esce da </w:t>
      </w:r>
      <w:r>
        <w:rPr>
          <w:rFonts w:cs="Arial"/>
        </w:rPr>
        <w:t>n</w:t>
      </w:r>
      <w:r w:rsidRPr="009B6C95">
        <w:rPr>
          <w:rFonts w:cs="Arial"/>
        </w:rPr>
        <w:t xml:space="preserve">ord </w:t>
      </w:r>
      <w:r>
        <w:rPr>
          <w:rFonts w:cs="Arial"/>
        </w:rPr>
        <w:t xml:space="preserve">di </w:t>
      </w:r>
      <w:r w:rsidRPr="009B6C95">
        <w:rPr>
          <w:rFonts w:cs="Arial"/>
        </w:rPr>
        <w:t xml:space="preserve">proseguire verso </w:t>
      </w:r>
      <w:r>
        <w:rPr>
          <w:rFonts w:cs="Arial"/>
        </w:rPr>
        <w:t>n</w:t>
      </w:r>
      <w:r w:rsidRPr="009B6C95">
        <w:rPr>
          <w:rFonts w:cs="Arial"/>
        </w:rPr>
        <w:t xml:space="preserve">ord </w:t>
      </w:r>
      <w:r>
        <w:rPr>
          <w:rFonts w:cs="Arial"/>
        </w:rPr>
        <w:t>sulla strada principale senza</w:t>
      </w:r>
      <w:r w:rsidRPr="009B6C95">
        <w:rPr>
          <w:rFonts w:cs="Arial"/>
        </w:rPr>
        <w:t xml:space="preserve"> </w:t>
      </w:r>
      <w:r>
        <w:rPr>
          <w:rFonts w:cs="Arial"/>
        </w:rPr>
        <w:t>usufruire della</w:t>
      </w:r>
      <w:r w:rsidRPr="009B6C95">
        <w:rPr>
          <w:rFonts w:cs="Arial"/>
        </w:rPr>
        <w:t xml:space="preserve"> </w:t>
      </w:r>
      <w:r>
        <w:rPr>
          <w:rFonts w:cs="Arial"/>
        </w:rPr>
        <w:t>rotonda cantonale</w:t>
      </w:r>
      <w:r w:rsidRPr="009B6C95">
        <w:rPr>
          <w:rFonts w:cs="Arial"/>
        </w:rPr>
        <w:t>, con benefici anche per gli altri utenti</w:t>
      </w:r>
      <w:r>
        <w:rPr>
          <w:rFonts w:cs="Arial"/>
        </w:rPr>
        <w:t xml:space="preserve"> </w:t>
      </w:r>
      <w:r w:rsidRPr="009B6C95">
        <w:rPr>
          <w:rFonts w:cs="Arial"/>
        </w:rPr>
        <w:t>che percorrono il nodo.</w:t>
      </w:r>
    </w:p>
    <w:p w:rsidR="00DC04F9" w:rsidRDefault="00DC04F9" w:rsidP="00DC04F9">
      <w:pPr>
        <w:autoSpaceDE w:val="0"/>
        <w:autoSpaceDN w:val="0"/>
        <w:adjustRightInd w:val="0"/>
        <w:rPr>
          <w:rFonts w:cs="Arial"/>
        </w:rPr>
      </w:pPr>
    </w:p>
    <w:p w:rsidR="00337A9E" w:rsidRDefault="00337A9E" w:rsidP="00DC04F9">
      <w:pPr>
        <w:autoSpaceDE w:val="0"/>
        <w:autoSpaceDN w:val="0"/>
        <w:adjustRightInd w:val="0"/>
        <w:rPr>
          <w:rFonts w:cs="Arial"/>
        </w:rPr>
      </w:pPr>
    </w:p>
    <w:p w:rsidR="00DC04F9" w:rsidRPr="00BA2973" w:rsidRDefault="00DC04F9" w:rsidP="00DC04F9">
      <w:pPr>
        <w:autoSpaceDE w:val="0"/>
        <w:autoSpaceDN w:val="0"/>
        <w:adjustRightInd w:val="0"/>
        <w:rPr>
          <w:rFonts w:cs="Arial"/>
          <w:u w:val="single"/>
        </w:rPr>
      </w:pPr>
      <w:r w:rsidRPr="00BA2973">
        <w:rPr>
          <w:rFonts w:cs="Arial"/>
          <w:u w:val="single"/>
        </w:rPr>
        <w:t>Strada cantonale</w:t>
      </w:r>
    </w:p>
    <w:p w:rsidR="00DC04F9" w:rsidRDefault="00DC04F9" w:rsidP="00DC04F9">
      <w:pPr>
        <w:autoSpaceDE w:val="0"/>
        <w:autoSpaceDN w:val="0"/>
        <w:adjustRightInd w:val="0"/>
        <w:rPr>
          <w:rFonts w:cs="Arial"/>
        </w:rPr>
      </w:pPr>
      <w:r>
        <w:rPr>
          <w:rFonts w:cs="Arial"/>
        </w:rPr>
        <w:t>Ad eccezione degli adattamenti in prossimità della rotonda per assicurare la fluidità del traffico, i</w:t>
      </w:r>
      <w:r w:rsidRPr="00DC5199">
        <w:rPr>
          <w:rFonts w:cs="Arial"/>
        </w:rPr>
        <w:t xml:space="preserve">l tracciato della strada cantonale non subisce </w:t>
      </w:r>
      <w:r>
        <w:rPr>
          <w:rFonts w:cs="Arial"/>
        </w:rPr>
        <w:t>alcuna modifica</w:t>
      </w:r>
      <w:r w:rsidRPr="00DC5199">
        <w:rPr>
          <w:rFonts w:cs="Arial"/>
        </w:rPr>
        <w:t>.</w:t>
      </w:r>
    </w:p>
    <w:p w:rsidR="00DC04F9" w:rsidRDefault="00DC04F9" w:rsidP="00DC04F9">
      <w:pPr>
        <w:autoSpaceDE w:val="0"/>
        <w:autoSpaceDN w:val="0"/>
        <w:adjustRightInd w:val="0"/>
        <w:rPr>
          <w:rFonts w:cs="Arial"/>
        </w:rPr>
      </w:pPr>
      <w:r w:rsidRPr="009B6C95">
        <w:rPr>
          <w:rFonts w:cs="Arial"/>
        </w:rPr>
        <w:t>Tutt</w:t>
      </w:r>
      <w:r>
        <w:rPr>
          <w:rFonts w:cs="Arial"/>
        </w:rPr>
        <w:t>i gli innesti alla rotonda posta</w:t>
      </w:r>
      <w:r w:rsidRPr="009B6C95">
        <w:rPr>
          <w:rFonts w:cs="Arial"/>
        </w:rPr>
        <w:t xml:space="preserve"> sulla strada cantonale sono </w:t>
      </w:r>
      <w:r>
        <w:rPr>
          <w:rFonts w:cs="Arial"/>
        </w:rPr>
        <w:t>a</w:t>
      </w:r>
      <w:r w:rsidRPr="009B6C95">
        <w:rPr>
          <w:rFonts w:cs="Arial"/>
        </w:rPr>
        <w:t xml:space="preserve"> due corsie in entrata</w:t>
      </w:r>
      <w:r>
        <w:rPr>
          <w:rFonts w:cs="Arial"/>
        </w:rPr>
        <w:t>, tranne quello verso il</w:t>
      </w:r>
      <w:r w:rsidRPr="009B6C95">
        <w:rPr>
          <w:rFonts w:cs="Arial"/>
        </w:rPr>
        <w:t xml:space="preserve"> centro abitato di Sigirino</w:t>
      </w:r>
      <w:r>
        <w:rPr>
          <w:rFonts w:cs="Arial"/>
        </w:rPr>
        <w:t>,</w:t>
      </w:r>
      <w:r w:rsidRPr="009B6C95">
        <w:rPr>
          <w:rFonts w:cs="Arial"/>
        </w:rPr>
        <w:t xml:space="preserve"> </w:t>
      </w:r>
      <w:r>
        <w:rPr>
          <w:rFonts w:cs="Arial"/>
        </w:rPr>
        <w:t>e a una corsia in uscita</w:t>
      </w:r>
      <w:r w:rsidRPr="009B6C95">
        <w:rPr>
          <w:rFonts w:cs="Arial"/>
        </w:rPr>
        <w:t>.</w:t>
      </w:r>
    </w:p>
    <w:p w:rsidR="00DC04F9" w:rsidRDefault="00DC04F9" w:rsidP="00DC04F9">
      <w:pPr>
        <w:autoSpaceDE w:val="0"/>
        <w:autoSpaceDN w:val="0"/>
        <w:adjustRightInd w:val="0"/>
        <w:rPr>
          <w:rFonts w:cs="Arial"/>
        </w:rPr>
      </w:pPr>
    </w:p>
    <w:p w:rsidR="00870C56" w:rsidRPr="009B6C95" w:rsidRDefault="00870C56" w:rsidP="00DC04F9">
      <w:pPr>
        <w:autoSpaceDE w:val="0"/>
        <w:autoSpaceDN w:val="0"/>
        <w:adjustRightInd w:val="0"/>
        <w:rPr>
          <w:rFonts w:cs="Arial"/>
        </w:rPr>
      </w:pPr>
    </w:p>
    <w:p w:rsidR="00DC04F9" w:rsidRDefault="00DC04F9" w:rsidP="00DC04F9">
      <w:pPr>
        <w:autoSpaceDE w:val="0"/>
        <w:autoSpaceDN w:val="0"/>
        <w:adjustRightInd w:val="0"/>
        <w:rPr>
          <w:rFonts w:cs="Arial"/>
          <w:highlight w:val="yellow"/>
        </w:rPr>
      </w:pPr>
      <w:r>
        <w:rPr>
          <w:noProof/>
          <w:lang w:val="it-CH" w:eastAsia="it-CH"/>
        </w:rPr>
        <mc:AlternateContent>
          <mc:Choice Requires="wps">
            <w:drawing>
              <wp:anchor distT="0" distB="0" distL="114300" distR="114300" simplePos="0" relativeHeight="251682816" behindDoc="0" locked="0" layoutInCell="1" allowOverlap="1" wp14:anchorId="3F51F7F3" wp14:editId="46A1FCA5">
                <wp:simplePos x="0" y="0"/>
                <wp:positionH relativeFrom="margin">
                  <wp:posOffset>5281930</wp:posOffset>
                </wp:positionH>
                <wp:positionV relativeFrom="paragraph">
                  <wp:posOffset>125374</wp:posOffset>
                </wp:positionV>
                <wp:extent cx="826135" cy="224155"/>
                <wp:effectExtent l="0" t="0" r="12065" b="23495"/>
                <wp:wrapNone/>
                <wp:docPr id="16" name="Casella di testo 16"/>
                <wp:cNvGraphicFramePr/>
                <a:graphic xmlns:a="http://schemas.openxmlformats.org/drawingml/2006/main">
                  <a:graphicData uri="http://schemas.microsoft.com/office/word/2010/wordprocessingShape">
                    <wps:wsp>
                      <wps:cNvSpPr txBox="1"/>
                      <wps:spPr>
                        <a:xfrm>
                          <a:off x="0" y="0"/>
                          <a:ext cx="826135" cy="224155"/>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Pr>
                                <w:sz w:val="16"/>
                                <w:szCs w:val="16"/>
                              </w:rPr>
                              <w:t xml:space="preserve">lato Vedeggio </w:t>
                            </w:r>
                            <w:r>
                              <w:rPr>
                                <w:sz w:val="16"/>
                                <w:szCs w:val="16"/>
                              </w:rPr>
                              <w:sym w:font="Wingdings" w:char="F0F0"/>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1F7F3" id="Casella di testo 16" o:spid="_x0000_s1043" type="#_x0000_t202" style="position:absolute;left:0;text-align:left;margin-left:415.9pt;margin-top:9.85pt;width:65.05pt;height:17.6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" fillcolor="white [3201]" strokecolor="black [3213]" strokeweight="1pt">
                <v:textbox inset="1mm,1mm,1mm,1mm">
                  <w:txbxContent>
                    <w:p w:rsidR="00DC04F9" w:rsidRPr="00353753" w:rsidRDefault="00DC04F9" w:rsidP="00DC04F9">
                      <w:pPr>
                        <w:rPr>
                          <w:sz w:val="16"/>
                          <w:szCs w:val="16"/>
                        </w:rPr>
                      </w:pPr>
                      <w:r>
                        <w:rPr>
                          <w:sz w:val="16"/>
                          <w:szCs w:val="16"/>
                        </w:rPr>
                        <w:t xml:space="preserve">lato </w:t>
                      </w:r>
                      <w:proofErr w:type="spellStart"/>
                      <w:r>
                        <w:rPr>
                          <w:sz w:val="16"/>
                          <w:szCs w:val="16"/>
                        </w:rPr>
                        <w:t>Vedeggio</w:t>
                      </w:r>
                      <w:proofErr w:type="spellEnd"/>
                      <w:r>
                        <w:rPr>
                          <w:sz w:val="16"/>
                          <w:szCs w:val="16"/>
                        </w:rPr>
                        <w:t xml:space="preserve"> </w:t>
                      </w:r>
                      <w:r>
                        <w:rPr>
                          <w:sz w:val="16"/>
                          <w:szCs w:val="16"/>
                        </w:rPr>
                        <w:sym w:font="Wingdings" w:char="F0F0"/>
                      </w:r>
                    </w:p>
                  </w:txbxContent>
                </v:textbox>
                <w10:wrap anchorx="margin"/>
              </v:shape>
            </w:pict>
          </mc:Fallback>
        </mc:AlternateContent>
      </w:r>
      <w:r>
        <w:rPr>
          <w:noProof/>
          <w:lang w:val="it-CH" w:eastAsia="it-CH"/>
        </w:rPr>
        <mc:AlternateContent>
          <mc:Choice Requires="wps">
            <w:drawing>
              <wp:anchor distT="0" distB="0" distL="114300" distR="114300" simplePos="0" relativeHeight="251681792" behindDoc="0" locked="0" layoutInCell="1" allowOverlap="1" wp14:anchorId="4F6617D6" wp14:editId="1AAD5B0A">
                <wp:simplePos x="0" y="0"/>
                <wp:positionH relativeFrom="margin">
                  <wp:posOffset>9602</wp:posOffset>
                </wp:positionH>
                <wp:positionV relativeFrom="paragraph">
                  <wp:posOffset>106782</wp:posOffset>
                </wp:positionV>
                <wp:extent cx="760780" cy="229235"/>
                <wp:effectExtent l="0" t="0" r="20320" b="18415"/>
                <wp:wrapNone/>
                <wp:docPr id="14" name="Casella di testo 14"/>
                <wp:cNvGraphicFramePr/>
                <a:graphic xmlns:a="http://schemas.openxmlformats.org/drawingml/2006/main">
                  <a:graphicData uri="http://schemas.microsoft.com/office/word/2010/wordprocessingShape">
                    <wps:wsp>
                      <wps:cNvSpPr txBox="1"/>
                      <wps:spPr>
                        <a:xfrm>
                          <a:off x="0" y="0"/>
                          <a:ext cx="760780" cy="229235"/>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w:t>
                            </w:r>
                            <w:r>
                              <w:rPr>
                                <w:sz w:val="16"/>
                                <w:szCs w:val="16"/>
                              </w:rPr>
                              <w:t>lato Sigirino</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617D6" id="Casella di testo 14" o:spid="_x0000_s1044" type="#_x0000_t202" style="position:absolute;left:0;text-align:left;margin-left:.75pt;margin-top:8.4pt;width:59.9pt;height:18.0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" fillcolor="white [3201]" strokecolor="black [3213]" strokeweight="1pt">
                <v:textbox inset="1mm,1mm,1mm,1mm">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w:t>
                      </w:r>
                      <w:r>
                        <w:rPr>
                          <w:sz w:val="16"/>
                          <w:szCs w:val="16"/>
                        </w:rPr>
                        <w:t xml:space="preserve">lato </w:t>
                      </w:r>
                      <w:proofErr w:type="spellStart"/>
                      <w:r>
                        <w:rPr>
                          <w:sz w:val="16"/>
                          <w:szCs w:val="16"/>
                        </w:rPr>
                        <w:t>Sigirino</w:t>
                      </w:r>
                      <w:proofErr w:type="spellEnd"/>
                    </w:p>
                  </w:txbxContent>
                </v:textbox>
                <w10:wrap anchorx="margin"/>
              </v:shape>
            </w:pict>
          </mc:Fallback>
        </mc:AlternateContent>
      </w:r>
    </w:p>
    <w:p w:rsidR="00DC04F9" w:rsidRDefault="00DC04F9" w:rsidP="00DC04F9">
      <w:pPr>
        <w:autoSpaceDE w:val="0"/>
        <w:autoSpaceDN w:val="0"/>
        <w:adjustRightInd w:val="0"/>
        <w:jc w:val="left"/>
        <w:rPr>
          <w:rFonts w:cs="Arial"/>
          <w:highlight w:val="yellow"/>
        </w:rPr>
      </w:pPr>
      <w:r>
        <w:rPr>
          <w:noProof/>
          <w:lang w:val="it-CH" w:eastAsia="it-CH"/>
        </w:rPr>
        <w:drawing>
          <wp:inline distT="0" distB="0" distL="0" distR="0" wp14:anchorId="078A5080" wp14:editId="603EE503">
            <wp:extent cx="6116445" cy="2216505"/>
            <wp:effectExtent l="0" t="0" r="0" b="0"/>
            <wp:docPr id="63"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BEBA8EAE-BF5A-486C-A8C5-ECC9F3942E4B}">
                          <a14:imgProps xmlns:a14="http://schemas.microsoft.com/office/drawing/2010/main">
                            <a14:imgLayer r:embed="rId22">
                              <a14:imgEffect>
                                <a14:sharpenSoften amount="60000"/>
                              </a14:imgEffect>
                            </a14:imgLayer>
                          </a14:imgProps>
                        </a:ext>
                      </a:extLst>
                    </a:blip>
                    <a:srcRect l="41900" t="17812" r="12324" b="52695"/>
                    <a:stretch/>
                  </pic:blipFill>
                  <pic:spPr bwMode="auto">
                    <a:xfrm>
                      <a:off x="0" y="0"/>
                      <a:ext cx="6167772" cy="2235105"/>
                    </a:xfrm>
                    <a:prstGeom prst="rect">
                      <a:avLst/>
                    </a:prstGeom>
                    <a:ln>
                      <a:noFill/>
                    </a:ln>
                    <a:extLst>
                      <a:ext uri="{53640926-AAD7-44D8-BBD7-CCE9431645EC}">
                        <a14:shadowObscured xmlns:a14="http://schemas.microsoft.com/office/drawing/2010/main"/>
                      </a:ext>
                    </a:extLst>
                  </pic:spPr>
                </pic:pic>
              </a:graphicData>
            </a:graphic>
          </wp:inline>
        </w:drawing>
      </w:r>
    </w:p>
    <w:p w:rsidR="00DC04F9" w:rsidRDefault="00DC04F9" w:rsidP="00DC04F9">
      <w:pPr>
        <w:autoSpaceDE w:val="0"/>
        <w:autoSpaceDN w:val="0"/>
        <w:adjustRightInd w:val="0"/>
        <w:spacing w:before="120"/>
        <w:jc w:val="left"/>
        <w:rPr>
          <w:rFonts w:cs="Arial"/>
          <w:sz w:val="20"/>
          <w:lang w:val="it-CH" w:eastAsia="it-CH"/>
        </w:rPr>
      </w:pPr>
      <w:r w:rsidRPr="008A06A8">
        <w:rPr>
          <w:rFonts w:cs="Arial"/>
          <w:sz w:val="20"/>
          <w:lang w:val="it-CH" w:eastAsia="it-CH"/>
        </w:rPr>
        <w:t xml:space="preserve">Figura </w:t>
      </w:r>
      <w:r>
        <w:rPr>
          <w:rFonts w:cs="Arial"/>
          <w:sz w:val="20"/>
          <w:lang w:val="it-CH" w:eastAsia="it-CH"/>
        </w:rPr>
        <w:t>5</w:t>
      </w:r>
      <w:r w:rsidRPr="008A06A8">
        <w:rPr>
          <w:rFonts w:cs="Arial"/>
          <w:sz w:val="20"/>
          <w:lang w:val="it-CH" w:eastAsia="it-CH"/>
        </w:rPr>
        <w:t xml:space="preserve">: </w:t>
      </w:r>
      <w:r>
        <w:rPr>
          <w:rFonts w:cs="Arial"/>
          <w:sz w:val="20"/>
          <w:lang w:val="it-CH" w:eastAsia="it-CH"/>
        </w:rPr>
        <w:t>sezione 1 – lato strada cantonale.</w:t>
      </w:r>
    </w:p>
    <w:p w:rsidR="00DC04F9" w:rsidRPr="008A06A8" w:rsidRDefault="00DC04F9" w:rsidP="00DC04F9">
      <w:pPr>
        <w:autoSpaceDE w:val="0"/>
        <w:autoSpaceDN w:val="0"/>
        <w:adjustRightInd w:val="0"/>
        <w:jc w:val="left"/>
        <w:rPr>
          <w:rFonts w:cs="Arial"/>
          <w:sz w:val="20"/>
          <w:lang w:val="it-CH" w:eastAsia="it-CH"/>
        </w:rPr>
      </w:pPr>
      <w:r>
        <w:rPr>
          <w:rFonts w:cs="Arial"/>
          <w:sz w:val="20"/>
          <w:lang w:val="it-CH" w:eastAsia="it-CH"/>
        </w:rPr>
        <w:t>Si nota il nuovo sottopasso ciclopedonale.</w:t>
      </w:r>
    </w:p>
    <w:p w:rsidR="00DC04F9" w:rsidRPr="008B65F0" w:rsidRDefault="00DC04F9" w:rsidP="00DC04F9">
      <w:pPr>
        <w:autoSpaceDE w:val="0"/>
        <w:autoSpaceDN w:val="0"/>
        <w:adjustRightInd w:val="0"/>
        <w:jc w:val="left"/>
        <w:rPr>
          <w:rFonts w:cs="Arial"/>
          <w:highlight w:val="yellow"/>
          <w:lang w:val="it-CH"/>
        </w:rPr>
      </w:pPr>
    </w:p>
    <w:p w:rsidR="00DC04F9" w:rsidRDefault="00DC04F9" w:rsidP="00DC04F9">
      <w:pPr>
        <w:autoSpaceDE w:val="0"/>
        <w:autoSpaceDN w:val="0"/>
        <w:adjustRightInd w:val="0"/>
        <w:jc w:val="left"/>
        <w:rPr>
          <w:rFonts w:cs="Arial"/>
        </w:rPr>
      </w:pPr>
    </w:p>
    <w:p w:rsidR="00DC04F9" w:rsidRPr="00BA2973" w:rsidRDefault="00DC04F9" w:rsidP="00DC04F9">
      <w:pPr>
        <w:autoSpaceDE w:val="0"/>
        <w:autoSpaceDN w:val="0"/>
        <w:adjustRightInd w:val="0"/>
        <w:rPr>
          <w:rFonts w:cs="Arial"/>
          <w:u w:val="single"/>
        </w:rPr>
      </w:pPr>
      <w:r>
        <w:rPr>
          <w:rFonts w:cs="Arial"/>
          <w:u w:val="single"/>
        </w:rPr>
        <w:lastRenderedPageBreak/>
        <w:t>Percorsi ciclabili all’incrocio dell’accesso per Sigirino</w:t>
      </w:r>
    </w:p>
    <w:p w:rsidR="00DC04F9" w:rsidRDefault="00DC04F9" w:rsidP="00DC04F9">
      <w:pPr>
        <w:autoSpaceDE w:val="0"/>
        <w:autoSpaceDN w:val="0"/>
        <w:adjustRightInd w:val="0"/>
        <w:rPr>
          <w:rFonts w:cs="Arial"/>
        </w:rPr>
      </w:pPr>
      <w:r w:rsidRPr="00313136">
        <w:rPr>
          <w:rFonts w:cs="Arial"/>
        </w:rPr>
        <w:t xml:space="preserve">Le attuali corsie ciclabili presenti </w:t>
      </w:r>
      <w:r>
        <w:rPr>
          <w:rFonts w:cs="Arial"/>
        </w:rPr>
        <w:t>ai</w:t>
      </w:r>
      <w:r w:rsidRPr="00313136">
        <w:rPr>
          <w:rFonts w:cs="Arial"/>
        </w:rPr>
        <w:t xml:space="preserve"> lati della strada cantonale vengono adattate al </w:t>
      </w:r>
      <w:r>
        <w:rPr>
          <w:rFonts w:cs="Arial"/>
        </w:rPr>
        <w:t xml:space="preserve">contesto. In direzione N-S </w:t>
      </w:r>
      <w:r w:rsidRPr="00313136">
        <w:rPr>
          <w:rFonts w:cs="Arial"/>
        </w:rPr>
        <w:t xml:space="preserve">è previsto </w:t>
      </w:r>
      <w:r>
        <w:rPr>
          <w:rFonts w:cs="Arial"/>
        </w:rPr>
        <w:t xml:space="preserve">a nord, in avvicinamento alla nuova rotonda, </w:t>
      </w:r>
      <w:r w:rsidRPr="00313136">
        <w:rPr>
          <w:rFonts w:cs="Arial"/>
        </w:rPr>
        <w:t>un percorso ciclopedonale</w:t>
      </w:r>
      <w:r>
        <w:rPr>
          <w:rFonts w:cs="Arial"/>
        </w:rPr>
        <w:t xml:space="preserve"> di larghezza 3 metri che poi prosegue a sud dell’incrocio ma solo come corsia </w:t>
      </w:r>
      <w:r w:rsidRPr="00984A14">
        <w:rPr>
          <w:rFonts w:cs="Arial"/>
        </w:rPr>
        <w:t xml:space="preserve">ciclabile. In direzione S-N </w:t>
      </w:r>
      <w:r>
        <w:rPr>
          <w:rFonts w:cs="Arial"/>
        </w:rPr>
        <w:t>della</w:t>
      </w:r>
      <w:r w:rsidRPr="00984A14">
        <w:rPr>
          <w:rFonts w:cs="Arial"/>
        </w:rPr>
        <w:t xml:space="preserve"> strada cantonale si è optato </w:t>
      </w:r>
      <w:r>
        <w:rPr>
          <w:rFonts w:cs="Arial"/>
        </w:rPr>
        <w:t xml:space="preserve">per </w:t>
      </w:r>
      <w:r w:rsidRPr="00984A14">
        <w:rPr>
          <w:rFonts w:cs="Arial"/>
        </w:rPr>
        <w:t xml:space="preserve">una pista ciclabile di larghezza 3 metri </w:t>
      </w:r>
      <w:r>
        <w:rPr>
          <w:rFonts w:cs="Arial"/>
        </w:rPr>
        <w:t>transitante sotto</w:t>
      </w:r>
      <w:r w:rsidRPr="00984A14">
        <w:rPr>
          <w:rFonts w:cs="Arial"/>
        </w:rPr>
        <w:t xml:space="preserve"> la nuova rotonda</w:t>
      </w:r>
      <w:r>
        <w:rPr>
          <w:rFonts w:cs="Arial"/>
        </w:rPr>
        <w:t xml:space="preserve">; </w:t>
      </w:r>
      <w:r w:rsidRPr="00984A14">
        <w:rPr>
          <w:rFonts w:cs="Arial"/>
        </w:rPr>
        <w:t>ciò per non interferire con la regolare viabilità dello svincolo</w:t>
      </w:r>
      <w:r>
        <w:rPr>
          <w:rFonts w:cs="Arial"/>
        </w:rPr>
        <w:t xml:space="preserve"> e offrire una maggior sicurezza generale</w:t>
      </w:r>
      <w:r w:rsidRPr="00984A14">
        <w:rPr>
          <w:rFonts w:cs="Arial"/>
        </w:rPr>
        <w:t>.</w:t>
      </w:r>
    </w:p>
    <w:p w:rsidR="00DC04F9" w:rsidRPr="00DC5199" w:rsidRDefault="00DC04F9" w:rsidP="00DC04F9">
      <w:pPr>
        <w:autoSpaceDE w:val="0"/>
        <w:autoSpaceDN w:val="0"/>
        <w:adjustRightInd w:val="0"/>
        <w:rPr>
          <w:rFonts w:cs="Arial"/>
          <w:sz w:val="20"/>
          <w:lang w:eastAsia="it-CH"/>
        </w:rPr>
      </w:pPr>
    </w:p>
    <w:p w:rsidR="00DC04F9" w:rsidRPr="008A06A8" w:rsidRDefault="00DC04F9" w:rsidP="00DC04F9">
      <w:pPr>
        <w:tabs>
          <w:tab w:val="left" w:pos="284"/>
        </w:tabs>
        <w:spacing w:before="80"/>
        <w:rPr>
          <w:szCs w:val="24"/>
          <w:lang w:val="it-CH"/>
        </w:rPr>
      </w:pPr>
      <w:r w:rsidRPr="005B0F95">
        <w:rPr>
          <w:rFonts w:cs="Arial"/>
          <w:noProof/>
          <w:lang w:val="it-CH" w:eastAsia="it-CH"/>
        </w:rPr>
        <mc:AlternateContent>
          <mc:Choice Requires="wps">
            <w:drawing>
              <wp:anchor distT="0" distB="0" distL="114300" distR="114300" simplePos="0" relativeHeight="251687936" behindDoc="0" locked="0" layoutInCell="1" allowOverlap="1" wp14:anchorId="67E48BDD" wp14:editId="45D68D14">
                <wp:simplePos x="0" y="0"/>
                <wp:positionH relativeFrom="margin">
                  <wp:posOffset>5812790</wp:posOffset>
                </wp:positionH>
                <wp:positionV relativeFrom="paragraph">
                  <wp:posOffset>1656080</wp:posOffset>
                </wp:positionV>
                <wp:extent cx="556895" cy="224155"/>
                <wp:effectExtent l="0" t="0" r="14605" b="23495"/>
                <wp:wrapNone/>
                <wp:docPr id="52" name="Casella di testo 52"/>
                <wp:cNvGraphicFramePr/>
                <a:graphic xmlns:a="http://schemas.openxmlformats.org/drawingml/2006/main">
                  <a:graphicData uri="http://schemas.microsoft.com/office/word/2010/wordprocessingShape">
                    <wps:wsp>
                      <wps:cNvSpPr txBox="1"/>
                      <wps:spPr>
                        <a:xfrm>
                          <a:off x="0" y="0"/>
                          <a:ext cx="556895" cy="224155"/>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Pr>
                                <w:sz w:val="16"/>
                                <w:szCs w:val="16"/>
                              </w:rPr>
                              <w:t xml:space="preserve">Lugano </w:t>
                            </w:r>
                            <w:r>
                              <w:rPr>
                                <w:sz w:val="16"/>
                                <w:szCs w:val="16"/>
                              </w:rPr>
                              <w:sym w:font="Wingdings" w:char="F0F0"/>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48BDD" id="Casella di testo 52" o:spid="_x0000_s1045" type="#_x0000_t202" style="position:absolute;left:0;text-align:left;margin-left:457.7pt;margin-top:130.4pt;width:43.85pt;height:17.6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" fillcolor="white [3201]" strokecolor="black [3213]" strokeweight="1pt">
                <v:textbox inset="1mm,1mm,1mm,1mm">
                  <w:txbxContent>
                    <w:p w:rsidR="00DC04F9" w:rsidRPr="00353753" w:rsidRDefault="00DC04F9" w:rsidP="00DC04F9">
                      <w:pPr>
                        <w:rPr>
                          <w:sz w:val="16"/>
                          <w:szCs w:val="16"/>
                        </w:rPr>
                      </w:pPr>
                      <w:r>
                        <w:rPr>
                          <w:sz w:val="16"/>
                          <w:szCs w:val="16"/>
                        </w:rPr>
                        <w:t xml:space="preserve">Lugano </w:t>
                      </w:r>
                      <w:r>
                        <w:rPr>
                          <w:sz w:val="16"/>
                          <w:szCs w:val="16"/>
                        </w:rPr>
                        <w:sym w:font="Wingdings" w:char="F0F0"/>
                      </w:r>
                    </w:p>
                  </w:txbxContent>
                </v:textbox>
                <w10:wrap anchorx="margin"/>
              </v:shape>
            </w:pict>
          </mc:Fallback>
        </mc:AlternateContent>
      </w:r>
      <w:r w:rsidRPr="005B0F95">
        <w:rPr>
          <w:rFonts w:cs="Arial"/>
          <w:noProof/>
          <w:lang w:val="it-CH" w:eastAsia="it-CH"/>
        </w:rPr>
        <mc:AlternateContent>
          <mc:Choice Requires="wps">
            <w:drawing>
              <wp:anchor distT="0" distB="0" distL="114300" distR="114300" simplePos="0" relativeHeight="251686912" behindDoc="0" locked="0" layoutInCell="1" allowOverlap="1" wp14:anchorId="52EF1267" wp14:editId="38A1E6F7">
                <wp:simplePos x="0" y="0"/>
                <wp:positionH relativeFrom="margin">
                  <wp:posOffset>6985</wp:posOffset>
                </wp:positionH>
                <wp:positionV relativeFrom="paragraph">
                  <wp:posOffset>1663370</wp:posOffset>
                </wp:positionV>
                <wp:extent cx="509270" cy="229235"/>
                <wp:effectExtent l="0" t="0" r="24130" b="18415"/>
                <wp:wrapNone/>
                <wp:docPr id="51" name="Casella di testo 51"/>
                <wp:cNvGraphicFramePr/>
                <a:graphic xmlns:a="http://schemas.openxmlformats.org/drawingml/2006/main">
                  <a:graphicData uri="http://schemas.microsoft.com/office/word/2010/wordprocessingShape">
                    <wps:wsp>
                      <wps:cNvSpPr txBox="1"/>
                      <wps:spPr>
                        <a:xfrm>
                          <a:off x="0" y="0"/>
                          <a:ext cx="509270" cy="229235"/>
                        </a:xfrm>
                        <a:prstGeom prst="rect">
                          <a:avLst/>
                        </a:prstGeom>
                        <a:solidFill>
                          <a:schemeClr val="lt1"/>
                        </a:solidFill>
                        <a:ln w="12700">
                          <a:solidFill>
                            <a:schemeClr val="tx1"/>
                          </a:solidFill>
                        </a:ln>
                      </wps:spPr>
                      <wps:txbx>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Rivera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F1267" id="Casella di testo 51" o:spid="_x0000_s1046" type="#_x0000_t202" style="position:absolute;left:0;text-align:left;margin-left:.55pt;margin-top:130.95pt;width:40.1pt;height:18.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" fillcolor="white [3201]" strokecolor="black [3213]" strokeweight="1pt">
                <v:textbox inset="1mm,1mm,1mm,1mm">
                  <w:txbxContent>
                    <w:p w:rsidR="00DC04F9" w:rsidRPr="00353753" w:rsidRDefault="00DC04F9" w:rsidP="00DC04F9">
                      <w:pPr>
                        <w:rPr>
                          <w:sz w:val="16"/>
                          <w:szCs w:val="16"/>
                        </w:rPr>
                      </w:pPr>
                      <w:r w:rsidRPr="00353753">
                        <w:rPr>
                          <w:sz w:val="16"/>
                          <w:szCs w:val="16"/>
                        </w:rPr>
                        <w:sym w:font="Wingdings" w:char="F0EF"/>
                      </w:r>
                      <w:r w:rsidRPr="00353753">
                        <w:rPr>
                          <w:sz w:val="16"/>
                          <w:szCs w:val="16"/>
                        </w:rPr>
                        <w:t xml:space="preserve"> Rivera</w:t>
                      </w:r>
                    </w:p>
                  </w:txbxContent>
                </v:textbox>
                <w10:wrap anchorx="margin"/>
              </v:shape>
            </w:pict>
          </mc:Fallback>
        </mc:AlternateContent>
      </w:r>
      <w:r>
        <w:rPr>
          <w:noProof/>
          <w:lang w:val="it-CH" w:eastAsia="it-CH"/>
        </w:rPr>
        <mc:AlternateContent>
          <mc:Choice Requires="wps">
            <w:drawing>
              <wp:anchor distT="0" distB="0" distL="114300" distR="114300" simplePos="0" relativeHeight="251684864" behindDoc="0" locked="0" layoutInCell="1" allowOverlap="1" wp14:anchorId="36265AA3" wp14:editId="786FEEEF">
                <wp:simplePos x="0" y="0"/>
                <wp:positionH relativeFrom="column">
                  <wp:posOffset>1429948</wp:posOffset>
                </wp:positionH>
                <wp:positionV relativeFrom="paragraph">
                  <wp:posOffset>460680</wp:posOffset>
                </wp:positionV>
                <wp:extent cx="698323" cy="370518"/>
                <wp:effectExtent l="0" t="0" r="26035" b="29845"/>
                <wp:wrapNone/>
                <wp:docPr id="49" name="Connettore 2 49"/>
                <wp:cNvGraphicFramePr/>
                <a:graphic xmlns:a="http://schemas.openxmlformats.org/drawingml/2006/main">
                  <a:graphicData uri="http://schemas.microsoft.com/office/word/2010/wordprocessingShape">
                    <wps:wsp>
                      <wps:cNvCnPr/>
                      <wps:spPr>
                        <a:xfrm flipH="1">
                          <a:off x="0" y="0"/>
                          <a:ext cx="698323" cy="370518"/>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83FFC" id="Connettore 2 49" o:spid="_x0000_s1026" type="#_x0000_t32" style="position:absolute;margin-left:112.6pt;margin-top:36.25pt;width:55pt;height:29.1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" strokecolor="black [3213]" strokeweight="1pt"/>
            </w:pict>
          </mc:Fallback>
        </mc:AlternateContent>
      </w:r>
      <w:r>
        <w:rPr>
          <w:noProof/>
          <w:lang w:val="it-CH" w:eastAsia="it-CH"/>
        </w:rPr>
        <mc:AlternateContent>
          <mc:Choice Requires="wps">
            <w:drawing>
              <wp:anchor distT="0" distB="0" distL="114300" distR="114300" simplePos="0" relativeHeight="251685888" behindDoc="0" locked="0" layoutInCell="1" allowOverlap="1" wp14:anchorId="792E5137" wp14:editId="00EE97B5">
                <wp:simplePos x="0" y="0"/>
                <wp:positionH relativeFrom="column">
                  <wp:posOffset>1424840</wp:posOffset>
                </wp:positionH>
                <wp:positionV relativeFrom="paragraph">
                  <wp:posOffset>691829</wp:posOffset>
                </wp:positionV>
                <wp:extent cx="184823" cy="146041"/>
                <wp:effectExtent l="0" t="0" r="24765" b="26035"/>
                <wp:wrapNone/>
                <wp:docPr id="50" name="Connettore 2 50"/>
                <wp:cNvGraphicFramePr/>
                <a:graphic xmlns:a="http://schemas.openxmlformats.org/drawingml/2006/main">
                  <a:graphicData uri="http://schemas.microsoft.com/office/word/2010/wordprocessingShape">
                    <wps:wsp>
                      <wps:cNvCnPr/>
                      <wps:spPr>
                        <a:xfrm flipH="1">
                          <a:off x="0" y="0"/>
                          <a:ext cx="184823" cy="146041"/>
                        </a:xfrm>
                        <a:prstGeom prst="straightConnector1">
                          <a:avLst/>
                        </a:prstGeom>
                        <a:ln w="12700">
                          <a:solidFill>
                            <a:schemeClr val="tx1"/>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3B777E" id="Connettore 2 50" o:spid="_x0000_s1026" type="#_x0000_t32" style="position:absolute;margin-left:112.2pt;margin-top:54.45pt;width:14.55pt;height:11.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" strokecolor="black [3213]" strokeweight="1pt"/>
            </w:pict>
          </mc:Fallback>
        </mc:AlternateContent>
      </w:r>
      <w:r>
        <w:rPr>
          <w:noProof/>
          <w:lang w:val="it-CH" w:eastAsia="it-CH"/>
        </w:rPr>
        <mc:AlternateContent>
          <mc:Choice Requires="wps">
            <w:drawing>
              <wp:anchor distT="0" distB="0" distL="114300" distR="114300" simplePos="0" relativeHeight="251683840" behindDoc="0" locked="0" layoutInCell="1" allowOverlap="1" wp14:anchorId="5C3E9D72" wp14:editId="692AFC13">
                <wp:simplePos x="0" y="0"/>
                <wp:positionH relativeFrom="column">
                  <wp:posOffset>289340</wp:posOffset>
                </wp:positionH>
                <wp:positionV relativeFrom="paragraph">
                  <wp:posOffset>829779</wp:posOffset>
                </wp:positionV>
                <wp:extent cx="1141012" cy="323850"/>
                <wp:effectExtent l="0" t="0" r="21590" b="19050"/>
                <wp:wrapNone/>
                <wp:docPr id="44" name="Casella di testo 44"/>
                <wp:cNvGraphicFramePr/>
                <a:graphic xmlns:a="http://schemas.openxmlformats.org/drawingml/2006/main">
                  <a:graphicData uri="http://schemas.microsoft.com/office/word/2010/wordprocessingShape">
                    <wps:wsp>
                      <wps:cNvSpPr txBox="1"/>
                      <wps:spPr>
                        <a:xfrm>
                          <a:off x="0" y="0"/>
                          <a:ext cx="1141012" cy="323850"/>
                        </a:xfrm>
                        <a:prstGeom prst="rect">
                          <a:avLst/>
                        </a:prstGeom>
                        <a:solidFill>
                          <a:schemeClr val="lt1"/>
                        </a:solidFill>
                        <a:ln w="12700">
                          <a:solidFill>
                            <a:schemeClr val="tx1"/>
                          </a:solidFill>
                        </a:ln>
                      </wps:spPr>
                      <wps:txbx>
                        <w:txbxContent>
                          <w:p w:rsidR="00DC04F9" w:rsidRPr="00353753" w:rsidRDefault="00DC04F9" w:rsidP="00DC04F9">
                            <w:pPr>
                              <w:jc w:val="center"/>
                              <w:rPr>
                                <w:sz w:val="16"/>
                                <w:szCs w:val="16"/>
                              </w:rPr>
                            </w:pPr>
                            <w:r>
                              <w:rPr>
                                <w:sz w:val="16"/>
                                <w:szCs w:val="16"/>
                              </w:rPr>
                              <w:t>Nuovo sottopasso e percorsi ciclopedonali</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E9D72" id="Casella di testo 44" o:spid="_x0000_s1047" type="#_x0000_t202" style="position:absolute;left:0;text-align:left;margin-left:22.8pt;margin-top:65.35pt;width:89.85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" fillcolor="white [3201]" strokecolor="black [3213]" strokeweight="1pt">
                <v:textbox inset="1mm,1mm,1mm,1mm">
                  <w:txbxContent>
                    <w:p w:rsidR="00DC04F9" w:rsidRPr="00353753" w:rsidRDefault="00DC04F9" w:rsidP="00DC04F9">
                      <w:pPr>
                        <w:jc w:val="center"/>
                        <w:rPr>
                          <w:sz w:val="16"/>
                          <w:szCs w:val="16"/>
                        </w:rPr>
                      </w:pPr>
                      <w:r>
                        <w:rPr>
                          <w:sz w:val="16"/>
                          <w:szCs w:val="16"/>
                        </w:rPr>
                        <w:t>Nuovo sottopasso e percorsi ciclopedonali</w:t>
                      </w:r>
                    </w:p>
                  </w:txbxContent>
                </v:textbox>
              </v:shape>
            </w:pict>
          </mc:Fallback>
        </mc:AlternateContent>
      </w:r>
      <w:r>
        <w:rPr>
          <w:noProof/>
          <w:lang w:val="it-CH" w:eastAsia="it-CH"/>
        </w:rPr>
        <mc:AlternateContent>
          <mc:Choice Requires="wpg">
            <w:drawing>
              <wp:anchor distT="0" distB="0" distL="114300" distR="114300" simplePos="0" relativeHeight="251678720" behindDoc="0" locked="0" layoutInCell="1" allowOverlap="1" wp14:anchorId="31154C28" wp14:editId="1917598C">
                <wp:simplePos x="0" y="0"/>
                <wp:positionH relativeFrom="column">
                  <wp:posOffset>2779014</wp:posOffset>
                </wp:positionH>
                <wp:positionV relativeFrom="paragraph">
                  <wp:posOffset>64516</wp:posOffset>
                </wp:positionV>
                <wp:extent cx="278130" cy="1814322"/>
                <wp:effectExtent l="19050" t="0" r="26670" b="33655"/>
                <wp:wrapNone/>
                <wp:docPr id="46" name="Gruppo 46"/>
                <wp:cNvGraphicFramePr/>
                <a:graphic xmlns:a="http://schemas.openxmlformats.org/drawingml/2006/main">
                  <a:graphicData uri="http://schemas.microsoft.com/office/word/2010/wordprocessingGroup">
                    <wpg:wgp>
                      <wpg:cNvGrpSpPr/>
                      <wpg:grpSpPr>
                        <a:xfrm>
                          <a:off x="0" y="0"/>
                          <a:ext cx="278130" cy="1814322"/>
                          <a:chOff x="0" y="0"/>
                          <a:chExt cx="278130" cy="1814322"/>
                        </a:xfrm>
                      </wpg:grpSpPr>
                      <wps:wsp>
                        <wps:cNvPr id="41" name="Casella di testo 41"/>
                        <wps:cNvSpPr txBox="1"/>
                        <wps:spPr>
                          <a:xfrm rot="16790561">
                            <a:off x="-39624" y="1557528"/>
                            <a:ext cx="255127" cy="141156"/>
                          </a:xfrm>
                          <a:prstGeom prst="rect">
                            <a:avLst/>
                          </a:prstGeom>
                          <a:solidFill>
                            <a:schemeClr val="lt1"/>
                          </a:solidFill>
                          <a:ln w="6350">
                            <a:noFill/>
                          </a:ln>
                        </wps:spPr>
                        <wps:txbx>
                          <w:txbxContent>
                            <w:p w:rsidR="00DC04F9" w:rsidRPr="00EB2EF1" w:rsidRDefault="00DC04F9" w:rsidP="00DC04F9">
                              <w:pP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B2EF1">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ez.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 name="Connettore diritto 42"/>
                        <wps:cNvCnPr/>
                        <wps:spPr>
                          <a:xfrm>
                            <a:off x="274320" y="0"/>
                            <a:ext cx="3810" cy="1162050"/>
                          </a:xfrm>
                          <a:prstGeom prst="line">
                            <a:avLst/>
                          </a:prstGeom>
                          <a:ln w="19050">
                            <a:prstDash val="dash"/>
                          </a:ln>
                        </wps:spPr>
                        <wps:style>
                          <a:lnRef idx="1">
                            <a:schemeClr val="accent1"/>
                          </a:lnRef>
                          <a:fillRef idx="0">
                            <a:schemeClr val="accent1"/>
                          </a:fillRef>
                          <a:effectRef idx="0">
                            <a:schemeClr val="accent1"/>
                          </a:effectRef>
                          <a:fontRef idx="minor">
                            <a:schemeClr val="tx1"/>
                          </a:fontRef>
                        </wps:style>
                        <wps:bodyPr/>
                      </wps:wsp>
                      <wps:wsp>
                        <wps:cNvPr id="43" name="Connettore diritto 43"/>
                        <wps:cNvCnPr/>
                        <wps:spPr>
                          <a:xfrm flipH="1">
                            <a:off x="170688" y="1170432"/>
                            <a:ext cx="102870" cy="643890"/>
                          </a:xfrm>
                          <a:prstGeom prst="line">
                            <a:avLst/>
                          </a:prstGeom>
                          <a:ln w="19050">
                            <a:prstDash val="dash"/>
                          </a:ln>
                        </wps:spPr>
                        <wps:style>
                          <a:lnRef idx="1">
                            <a:schemeClr val="accent1"/>
                          </a:lnRef>
                          <a:fillRef idx="0">
                            <a:schemeClr val="accent1"/>
                          </a:fillRef>
                          <a:effectRef idx="0">
                            <a:schemeClr val="accent1"/>
                          </a:effectRef>
                          <a:fontRef idx="minor">
                            <a:schemeClr val="tx1"/>
                          </a:fontRef>
                        </wps:style>
                        <wps:bodyPr/>
                      </wps:wsp>
                      <wps:wsp>
                        <wps:cNvPr id="45" name="Connettore diritto 45"/>
                        <wps:cNvCnPr/>
                        <wps:spPr>
                          <a:xfrm flipH="1" flipV="1">
                            <a:off x="0" y="1786128"/>
                            <a:ext cx="171450" cy="2667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1154C28" id="Gruppo 46" o:spid="_x0000_s1048" style="position:absolute;left:0;text-align:left;margin-left:218.8pt;margin-top:5.1pt;width:21.9pt;height:142.85pt;z-index:251678720" coordsize="2781,18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">
                <v:shape id="Casella di testo 41" o:spid="_x0000_s1049" type="#_x0000_t202" style="position:absolute;left:-397;top:15575;width:2551;height:1412;rotation:-525319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" fillcolor="white [3201]" stroked="f" strokeweight=".5pt">
                  <v:textbox inset="0,0,0,0">
                    <w:txbxContent>
                      <w:p w:rsidR="00DC04F9" w:rsidRPr="00EB2EF1" w:rsidRDefault="00DC04F9" w:rsidP="00DC04F9">
                        <w:pP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B2EF1">
                          <w:rPr>
                            <w:color w:val="4F81BD" w:themeColor="accent1"/>
                            <w:sz w:val="14"/>
                            <w:szCs w:val="14"/>
                            <w:lang w:val="it-CH"/>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ez. 1</w:t>
                        </w:r>
                      </w:p>
                    </w:txbxContent>
                  </v:textbox>
                </v:shape>
                <v:line id="Connettore diritto 42" o:spid="_x0000_s1050" style="position:absolute;visibility:visible;mso-wrap-style:square" from="2743,0" to="2781,1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" strokecolor="#4579b8 [3044]" strokeweight="1.5pt">
                  <v:stroke dashstyle="dash"/>
                </v:line>
                <v:line id="Connettore diritto 43" o:spid="_x0000_s1051" style="position:absolute;flip:x;visibility:visible;mso-wrap-style:square" from="1706,11704" to="2735,18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" strokecolor="#4579b8 [3044]" strokeweight="1.5pt">
                  <v:stroke dashstyle="dash"/>
                </v:line>
                <v:line id="Connettore diritto 45" o:spid="_x0000_s1052" style="position:absolute;flip:x y;visibility:visible;mso-wrap-style:square" from="0,17861" to="1714,18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" strokecolor="#4579b8 [3044]"/>
              </v:group>
            </w:pict>
          </mc:Fallback>
        </mc:AlternateContent>
      </w:r>
      <w:r>
        <w:rPr>
          <w:noProof/>
          <w:lang w:val="it-CH" w:eastAsia="it-CH"/>
        </w:rPr>
        <w:drawing>
          <wp:inline distT="0" distB="0" distL="0" distR="0">
            <wp:extent cx="6363970" cy="1833880"/>
            <wp:effectExtent l="0" t="0" r="0" b="0"/>
            <wp:docPr id="64" name="Immagin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BEBA8EAE-BF5A-486C-A8C5-ECC9F3942E4B}">
                          <a14:imgProps xmlns:a14="http://schemas.microsoft.com/office/drawing/2010/main">
                            <a14:imgLayer r:embed="rId24">
                              <a14:imgEffect>
                                <a14:sharpenSoften amount="30000"/>
                              </a14:imgEffect>
                            </a14:imgLayer>
                          </a14:imgProps>
                        </a:ext>
                        <a:ext uri="{28A0092B-C50C-407E-A947-70E740481C1C}">
                          <a14:useLocalDpi xmlns:a14="http://schemas.microsoft.com/office/drawing/2010/main" val="0"/>
                        </a:ext>
                      </a:extLst>
                    </a:blip>
                    <a:srcRect l="16582" t="47445" r="3678" b="11698"/>
                    <a:stretch/>
                  </pic:blipFill>
                  <pic:spPr bwMode="auto">
                    <a:xfrm>
                      <a:off x="0" y="0"/>
                      <a:ext cx="6363970" cy="1833880"/>
                    </a:xfrm>
                    <a:prstGeom prst="rect">
                      <a:avLst/>
                    </a:prstGeom>
                    <a:ln>
                      <a:noFill/>
                    </a:ln>
                    <a:extLst>
                      <a:ext uri="{53640926-AAD7-44D8-BBD7-CCE9431645EC}">
                        <a14:shadowObscured xmlns:a14="http://schemas.microsoft.com/office/drawing/2010/main"/>
                      </a:ext>
                    </a:extLst>
                  </pic:spPr>
                </pic:pic>
              </a:graphicData>
            </a:graphic>
          </wp:inline>
        </w:drawing>
      </w:r>
    </w:p>
    <w:p w:rsidR="00DC04F9" w:rsidRDefault="00DC04F9" w:rsidP="00DC04F9">
      <w:pPr>
        <w:autoSpaceDE w:val="0"/>
        <w:autoSpaceDN w:val="0"/>
        <w:adjustRightInd w:val="0"/>
        <w:spacing w:before="120"/>
        <w:jc w:val="left"/>
        <w:rPr>
          <w:rFonts w:cs="Arial"/>
          <w:sz w:val="20"/>
          <w:lang w:val="it-CH" w:eastAsia="it-CH"/>
        </w:rPr>
      </w:pPr>
      <w:r w:rsidRPr="008A06A8">
        <w:rPr>
          <w:rFonts w:cs="Arial"/>
          <w:sz w:val="20"/>
          <w:lang w:val="it-CH" w:eastAsia="it-CH"/>
        </w:rPr>
        <w:t xml:space="preserve">Figura </w:t>
      </w:r>
      <w:r>
        <w:rPr>
          <w:rFonts w:cs="Arial"/>
          <w:sz w:val="20"/>
          <w:lang w:val="it-CH" w:eastAsia="it-CH"/>
        </w:rPr>
        <w:t>6</w:t>
      </w:r>
      <w:r w:rsidRPr="008A06A8">
        <w:rPr>
          <w:rFonts w:cs="Arial"/>
          <w:sz w:val="20"/>
          <w:lang w:val="it-CH" w:eastAsia="it-CH"/>
        </w:rPr>
        <w:t xml:space="preserve">: planimetria </w:t>
      </w:r>
      <w:r>
        <w:rPr>
          <w:rFonts w:cs="Arial"/>
          <w:sz w:val="20"/>
          <w:lang w:val="it-CH" w:eastAsia="it-CH"/>
        </w:rPr>
        <w:t>della nuova rotonda sulla strada cantonale e dei percorsi ciclopedonali adattati al nuovo svincolo.</w:t>
      </w:r>
    </w:p>
    <w:p w:rsidR="00DC04F9" w:rsidRDefault="00DC04F9" w:rsidP="00DC04F9">
      <w:pPr>
        <w:autoSpaceDE w:val="0"/>
        <w:autoSpaceDN w:val="0"/>
        <w:adjustRightInd w:val="0"/>
        <w:jc w:val="left"/>
        <w:rPr>
          <w:rFonts w:cs="Arial"/>
          <w:lang w:val="it-CH"/>
        </w:rPr>
      </w:pPr>
    </w:p>
    <w:p w:rsidR="00337A9E" w:rsidRPr="00337A9E" w:rsidRDefault="00337A9E" w:rsidP="00DC04F9">
      <w:pPr>
        <w:autoSpaceDE w:val="0"/>
        <w:autoSpaceDN w:val="0"/>
        <w:adjustRightInd w:val="0"/>
        <w:jc w:val="left"/>
        <w:rPr>
          <w:rFonts w:cs="Arial"/>
          <w:lang w:val="it-CH"/>
        </w:rPr>
      </w:pPr>
    </w:p>
    <w:p w:rsidR="00DC04F9" w:rsidRDefault="00DC04F9" w:rsidP="00DC04F9">
      <w:pPr>
        <w:autoSpaceDE w:val="0"/>
        <w:autoSpaceDN w:val="0"/>
        <w:adjustRightInd w:val="0"/>
        <w:jc w:val="left"/>
        <w:rPr>
          <w:rFonts w:cs="Arial"/>
          <w:u w:val="single"/>
        </w:rPr>
      </w:pPr>
      <w:r w:rsidRPr="002A587E">
        <w:rPr>
          <w:rFonts w:cs="Arial"/>
          <w:u w:val="single"/>
        </w:rPr>
        <w:t>Rampa di servizio</w:t>
      </w:r>
    </w:p>
    <w:p w:rsidR="00DC04F9" w:rsidRDefault="00DC04F9" w:rsidP="00DC04F9">
      <w:pPr>
        <w:autoSpaceDE w:val="0"/>
        <w:autoSpaceDN w:val="0"/>
        <w:adjustRightInd w:val="0"/>
        <w:rPr>
          <w:rFonts w:cs="Arial"/>
        </w:rPr>
      </w:pPr>
      <w:r w:rsidRPr="00DA71D6">
        <w:rPr>
          <w:rFonts w:cs="Arial"/>
        </w:rPr>
        <w:t xml:space="preserve">Con decisione n. 1683 del 18 aprile 2018 il </w:t>
      </w:r>
      <w:r>
        <w:rPr>
          <w:rFonts w:cs="Arial"/>
        </w:rPr>
        <w:t>Consiglio di Stato</w:t>
      </w:r>
      <w:r w:rsidRPr="00DA71D6">
        <w:rPr>
          <w:rFonts w:cs="Arial"/>
        </w:rPr>
        <w:t xml:space="preserve"> </w:t>
      </w:r>
      <w:r>
        <w:rPr>
          <w:rFonts w:cs="Arial"/>
        </w:rPr>
        <w:t>rinuncia</w:t>
      </w:r>
      <w:r w:rsidRPr="00DA71D6">
        <w:rPr>
          <w:rFonts w:cs="Arial"/>
        </w:rPr>
        <w:t xml:space="preserve"> al Piano di utilizzazione cantonale </w:t>
      </w:r>
      <w:r>
        <w:rPr>
          <w:rFonts w:cs="Arial"/>
        </w:rPr>
        <w:t xml:space="preserve">del </w:t>
      </w:r>
      <w:r w:rsidRPr="00DA71D6">
        <w:rPr>
          <w:rFonts w:cs="Arial"/>
        </w:rPr>
        <w:t xml:space="preserve">Centro inerti a Sigirino. </w:t>
      </w:r>
      <w:r>
        <w:rPr>
          <w:rFonts w:cs="Arial"/>
        </w:rPr>
        <w:t>Ciò n</w:t>
      </w:r>
      <w:r w:rsidRPr="00DA71D6">
        <w:rPr>
          <w:rFonts w:cs="Arial"/>
        </w:rPr>
        <w:t xml:space="preserve">onostante </w:t>
      </w:r>
      <w:r>
        <w:rPr>
          <w:rFonts w:cs="Arial"/>
        </w:rPr>
        <w:t>il previsto collegamento stradale verso la sponda destra del fiume Vedeggio viene</w:t>
      </w:r>
      <w:r w:rsidRPr="00DA71D6">
        <w:rPr>
          <w:rFonts w:cs="Arial"/>
        </w:rPr>
        <w:t xml:space="preserve"> mantenuto </w:t>
      </w:r>
      <w:r>
        <w:rPr>
          <w:rFonts w:cs="Arial"/>
        </w:rPr>
        <w:t>all’ausilio di una</w:t>
      </w:r>
      <w:r w:rsidRPr="00DA71D6">
        <w:rPr>
          <w:rFonts w:cs="Arial"/>
        </w:rPr>
        <w:t xml:space="preserve"> rampa di servizio per consentire</w:t>
      </w:r>
      <w:r>
        <w:rPr>
          <w:rFonts w:cs="Arial"/>
        </w:rPr>
        <w:t>:</w:t>
      </w:r>
    </w:p>
    <w:p w:rsidR="00DC04F9" w:rsidRDefault="00DC04F9" w:rsidP="00DC04F9">
      <w:pPr>
        <w:pStyle w:val="Paragrafoelenco"/>
        <w:numPr>
          <w:ilvl w:val="0"/>
          <w:numId w:val="12"/>
        </w:numPr>
        <w:autoSpaceDE w:val="0"/>
        <w:autoSpaceDN w:val="0"/>
        <w:adjustRightInd w:val="0"/>
        <w:spacing w:before="60"/>
        <w:ind w:left="284" w:hanging="284"/>
        <w:contextualSpacing w:val="0"/>
        <w:rPr>
          <w:rFonts w:cs="Arial"/>
        </w:rPr>
      </w:pPr>
      <w:r>
        <w:rPr>
          <w:rFonts w:cs="Arial"/>
        </w:rPr>
        <w:t>l’accesso e la</w:t>
      </w:r>
      <w:r w:rsidRPr="003765D4">
        <w:rPr>
          <w:rFonts w:cs="Arial"/>
        </w:rPr>
        <w:t xml:space="preserve"> manutenzione alla sottostazione AET</w:t>
      </w:r>
      <w:r>
        <w:rPr>
          <w:rFonts w:cs="Arial"/>
        </w:rPr>
        <w:t>;</w:t>
      </w:r>
    </w:p>
    <w:p w:rsidR="00DC04F9" w:rsidRDefault="00DC04F9" w:rsidP="00DC04F9">
      <w:pPr>
        <w:pStyle w:val="Paragrafoelenco"/>
        <w:numPr>
          <w:ilvl w:val="0"/>
          <w:numId w:val="12"/>
        </w:numPr>
        <w:autoSpaceDE w:val="0"/>
        <w:autoSpaceDN w:val="0"/>
        <w:adjustRightInd w:val="0"/>
        <w:spacing w:before="60"/>
        <w:ind w:left="284" w:hanging="284"/>
        <w:contextualSpacing w:val="0"/>
        <w:rPr>
          <w:rFonts w:cs="Arial"/>
        </w:rPr>
      </w:pPr>
      <w:r>
        <w:rPr>
          <w:rFonts w:cs="Arial"/>
        </w:rPr>
        <w:t>l’accesso e la</w:t>
      </w:r>
      <w:r w:rsidRPr="003765D4">
        <w:rPr>
          <w:rFonts w:cs="Arial"/>
        </w:rPr>
        <w:t xml:space="preserve"> manutenzione </w:t>
      </w:r>
      <w:r>
        <w:rPr>
          <w:rFonts w:cs="Arial"/>
        </w:rPr>
        <w:t>al deposito ATG;</w:t>
      </w:r>
    </w:p>
    <w:p w:rsidR="00DC04F9" w:rsidRDefault="00DC04F9" w:rsidP="00DC04F9">
      <w:pPr>
        <w:pStyle w:val="Paragrafoelenco"/>
        <w:numPr>
          <w:ilvl w:val="0"/>
          <w:numId w:val="12"/>
        </w:numPr>
        <w:autoSpaceDE w:val="0"/>
        <w:autoSpaceDN w:val="0"/>
        <w:adjustRightInd w:val="0"/>
        <w:spacing w:before="60"/>
        <w:ind w:left="284" w:hanging="284"/>
        <w:contextualSpacing w:val="0"/>
        <w:rPr>
          <w:rFonts w:cs="Arial"/>
        </w:rPr>
      </w:pPr>
      <w:r w:rsidRPr="003765D4">
        <w:rPr>
          <w:rFonts w:cs="Arial"/>
        </w:rPr>
        <w:t>l’acc</w:t>
      </w:r>
      <w:r>
        <w:rPr>
          <w:rFonts w:cs="Arial"/>
        </w:rPr>
        <w:t>esso ai mezzi di primo soccorso dell’Unità territoriale IV</w:t>
      </w:r>
      <w:r w:rsidRPr="003765D4">
        <w:rPr>
          <w:rFonts w:cs="Arial"/>
        </w:rPr>
        <w:t xml:space="preserve"> in caso di chiusura o impossibilità d’utilizzo tempor</w:t>
      </w:r>
      <w:r>
        <w:rPr>
          <w:rFonts w:cs="Arial"/>
        </w:rPr>
        <w:t>aneo dello svincolo;</w:t>
      </w:r>
    </w:p>
    <w:p w:rsidR="00DC04F9" w:rsidRPr="003765D4" w:rsidRDefault="00DC04F9" w:rsidP="00DC04F9">
      <w:pPr>
        <w:pStyle w:val="Paragrafoelenco"/>
        <w:numPr>
          <w:ilvl w:val="0"/>
          <w:numId w:val="12"/>
        </w:numPr>
        <w:autoSpaceDE w:val="0"/>
        <w:autoSpaceDN w:val="0"/>
        <w:adjustRightInd w:val="0"/>
        <w:spacing w:before="60"/>
        <w:ind w:left="284" w:hanging="284"/>
        <w:contextualSpacing w:val="0"/>
        <w:rPr>
          <w:rFonts w:cs="Arial"/>
        </w:rPr>
      </w:pPr>
      <w:r>
        <w:rPr>
          <w:rFonts w:cs="Arial"/>
        </w:rPr>
        <w:t>l’accesso alla zona Prati Regada;</w:t>
      </w:r>
    </w:p>
    <w:p w:rsidR="00DC04F9" w:rsidRDefault="00DC04F9" w:rsidP="00DC04F9">
      <w:pPr>
        <w:autoSpaceDE w:val="0"/>
        <w:autoSpaceDN w:val="0"/>
        <w:adjustRightInd w:val="0"/>
        <w:rPr>
          <w:rFonts w:ascii="ArialMT" w:hAnsi="ArialMT" w:cs="ArialMT"/>
          <w:sz w:val="20"/>
          <w:lang w:val="it-CH" w:eastAsia="it-CH"/>
        </w:rPr>
      </w:pPr>
    </w:p>
    <w:p w:rsidR="00DC04F9" w:rsidRDefault="00DC04F9" w:rsidP="00DC04F9">
      <w:pPr>
        <w:autoSpaceDE w:val="0"/>
        <w:autoSpaceDN w:val="0"/>
        <w:adjustRightInd w:val="0"/>
        <w:ind w:left="284" w:hanging="284"/>
        <w:rPr>
          <w:rFonts w:cs="Arial"/>
        </w:rPr>
      </w:pPr>
      <w:r>
        <w:rPr>
          <w:rFonts w:cs="Arial"/>
        </w:rPr>
        <w:t xml:space="preserve">sgravando oltretutto </w:t>
      </w:r>
      <w:r w:rsidRPr="003765D4">
        <w:rPr>
          <w:rFonts w:cs="Arial"/>
        </w:rPr>
        <w:t>la rete cantonale</w:t>
      </w:r>
      <w:r>
        <w:rPr>
          <w:rFonts w:cs="Arial"/>
        </w:rPr>
        <w:t xml:space="preserve"> da questo t</w:t>
      </w:r>
      <w:r w:rsidRPr="003765D4">
        <w:rPr>
          <w:rFonts w:cs="Arial"/>
        </w:rPr>
        <w:t>raffico.</w:t>
      </w:r>
    </w:p>
    <w:p w:rsidR="00DC04F9" w:rsidRPr="00337A9E" w:rsidRDefault="00DC04F9" w:rsidP="00DC04F9">
      <w:pPr>
        <w:autoSpaceDE w:val="0"/>
        <w:autoSpaceDN w:val="0"/>
        <w:adjustRightInd w:val="0"/>
        <w:jc w:val="left"/>
        <w:rPr>
          <w:rFonts w:cs="Arial"/>
          <w:lang w:val="it-CH"/>
        </w:rPr>
      </w:pPr>
    </w:p>
    <w:p w:rsidR="00DC04F9" w:rsidRPr="00337A9E" w:rsidRDefault="00DC04F9" w:rsidP="00DC04F9">
      <w:pPr>
        <w:autoSpaceDE w:val="0"/>
        <w:autoSpaceDN w:val="0"/>
        <w:adjustRightInd w:val="0"/>
        <w:jc w:val="left"/>
        <w:rPr>
          <w:rFonts w:cs="Arial"/>
          <w:lang w:val="it-CH"/>
        </w:rPr>
      </w:pPr>
    </w:p>
    <w:p w:rsidR="00DC04F9" w:rsidRPr="00426F00" w:rsidRDefault="00DC04F9" w:rsidP="00337A9E">
      <w:pPr>
        <w:pStyle w:val="Titolo2"/>
        <w:numPr>
          <w:ilvl w:val="0"/>
          <w:numId w:val="8"/>
        </w:numPr>
        <w:spacing w:before="0" w:after="120"/>
        <w:ind w:left="567" w:hanging="567"/>
        <w:jc w:val="both"/>
        <w:rPr>
          <w:lang w:val="it-CH"/>
        </w:rPr>
      </w:pPr>
      <w:bookmarkStart w:id="8" w:name="_Toc119920177"/>
      <w:r w:rsidRPr="00426F00">
        <w:rPr>
          <w:lang w:val="it-CH"/>
        </w:rPr>
        <w:t>Opere concomitanti</w:t>
      </w:r>
      <w:bookmarkEnd w:id="8"/>
    </w:p>
    <w:p w:rsidR="00DC04F9" w:rsidRPr="00AB07D7" w:rsidRDefault="00DC04F9" w:rsidP="00DC04F9">
      <w:pPr>
        <w:rPr>
          <w:u w:val="single"/>
        </w:rPr>
      </w:pPr>
      <w:r>
        <w:rPr>
          <w:u w:val="single"/>
        </w:rPr>
        <w:t>S</w:t>
      </w:r>
      <w:r w:rsidRPr="00AB07D7">
        <w:rPr>
          <w:u w:val="single"/>
        </w:rPr>
        <w:t>trada cantonale</w:t>
      </w:r>
      <w:r>
        <w:rPr>
          <w:u w:val="single"/>
        </w:rPr>
        <w:t xml:space="preserve"> P2</w:t>
      </w:r>
    </w:p>
    <w:p w:rsidR="00DC04F9" w:rsidRDefault="00DC04F9" w:rsidP="00DC04F9">
      <w:pPr>
        <w:spacing w:before="120"/>
      </w:pPr>
      <w:r>
        <w:t xml:space="preserve">La </w:t>
      </w:r>
      <w:r w:rsidRPr="007E2A13">
        <w:t>sottostante</w:t>
      </w:r>
      <w:r w:rsidRPr="00426F00">
        <w:t xml:space="preserve"> </w:t>
      </w:r>
      <w:r w:rsidRPr="007E2A13">
        <w:t xml:space="preserve">planimetria </w:t>
      </w:r>
      <w:r>
        <w:t xml:space="preserve">riporta la </w:t>
      </w:r>
      <w:r w:rsidRPr="00426F00">
        <w:t xml:space="preserve">strada cantonale (P2) tra la rotonda </w:t>
      </w:r>
      <w:r>
        <w:t xml:space="preserve">in zona </w:t>
      </w:r>
      <w:r w:rsidRPr="00426F00">
        <w:t>Palazzina</w:t>
      </w:r>
      <w:r>
        <w:t xml:space="preserve"> a Sigirino (limite nord)</w:t>
      </w:r>
      <w:r w:rsidRPr="00426F00">
        <w:t xml:space="preserve"> e il Dosso di Taverne</w:t>
      </w:r>
      <w:r>
        <w:t xml:space="preserve"> (limite sud)</w:t>
      </w:r>
      <w:r w:rsidRPr="00426F00">
        <w:t xml:space="preserve"> della lunghezza di ca. 1.9 km e una superficie indicativa di ca. 20’000 m</w:t>
      </w:r>
      <w:r w:rsidRPr="00426F00">
        <w:rPr>
          <w:vertAlign w:val="superscript"/>
        </w:rPr>
        <w:t>2</w:t>
      </w:r>
      <w:r>
        <w:t>,</w:t>
      </w:r>
      <w:r w:rsidRPr="00426F00">
        <w:t xml:space="preserve"> caratterizza</w:t>
      </w:r>
      <w:r>
        <w:t>ta</w:t>
      </w:r>
      <w:r w:rsidRPr="00426F00">
        <w:t xml:space="preserve"> </w:t>
      </w:r>
      <w:r>
        <w:t>da</w:t>
      </w:r>
      <w:r w:rsidRPr="00426F00">
        <w:t xml:space="preserve"> </w:t>
      </w:r>
      <w:r>
        <w:t xml:space="preserve">una pavimentazione in calcestruzzo posata </w:t>
      </w:r>
      <w:r w:rsidRPr="007E2A13">
        <w:t>nel 1970.</w:t>
      </w:r>
      <w:r>
        <w:rPr>
          <w:lang w:val="it-CH"/>
        </w:rPr>
        <w:t xml:space="preserve"> I</w:t>
      </w:r>
      <w:r w:rsidRPr="007E2A13">
        <w:t xml:space="preserve">l raccordo al nuovo svincolo </w:t>
      </w:r>
      <w:r>
        <w:t>autostradale si situa lungo questo</w:t>
      </w:r>
      <w:r w:rsidRPr="007E2A13">
        <w:t xml:space="preserve"> segmento stradale.</w:t>
      </w:r>
    </w:p>
    <w:p w:rsidR="00DC04F9" w:rsidRPr="007E2A13" w:rsidRDefault="00DC04F9" w:rsidP="00DC04F9">
      <w:pPr>
        <w:spacing w:before="120"/>
        <w:rPr>
          <w:lang w:val="it-CH"/>
        </w:rPr>
      </w:pPr>
    </w:p>
    <w:p w:rsidR="00DC04F9" w:rsidRPr="00287E7C" w:rsidRDefault="00DC04F9" w:rsidP="00DC04F9">
      <w:pPr>
        <w:tabs>
          <w:tab w:val="left" w:pos="284"/>
        </w:tabs>
        <w:jc w:val="center"/>
        <w:rPr>
          <w:szCs w:val="24"/>
          <w:lang w:val="it-CH"/>
        </w:rPr>
      </w:pPr>
      <w:r>
        <w:rPr>
          <w:rFonts w:cs="Arial"/>
          <w:i/>
          <w:noProof/>
          <w:lang w:val="it-CH" w:eastAsia="it-CH"/>
        </w:rPr>
        <w:lastRenderedPageBreak/>
        <mc:AlternateContent>
          <mc:Choice Requires="wpg">
            <w:drawing>
              <wp:anchor distT="0" distB="0" distL="114300" distR="114300" simplePos="0" relativeHeight="251659264" behindDoc="0" locked="0" layoutInCell="1" allowOverlap="1" wp14:anchorId="682190DD" wp14:editId="6ABF5B27">
                <wp:simplePos x="0" y="0"/>
                <wp:positionH relativeFrom="column">
                  <wp:posOffset>2091634</wp:posOffset>
                </wp:positionH>
                <wp:positionV relativeFrom="paragraph">
                  <wp:posOffset>499110</wp:posOffset>
                </wp:positionV>
                <wp:extent cx="1587242" cy="532109"/>
                <wp:effectExtent l="19050" t="0" r="13335" b="20955"/>
                <wp:wrapNone/>
                <wp:docPr id="57" name="Gruppo 57"/>
                <wp:cNvGraphicFramePr/>
                <a:graphic xmlns:a="http://schemas.openxmlformats.org/drawingml/2006/main">
                  <a:graphicData uri="http://schemas.microsoft.com/office/word/2010/wordprocessingGroup">
                    <wpg:wgp>
                      <wpg:cNvGrpSpPr/>
                      <wpg:grpSpPr>
                        <a:xfrm>
                          <a:off x="0" y="0"/>
                          <a:ext cx="1587242" cy="532109"/>
                          <a:chOff x="0" y="0"/>
                          <a:chExt cx="1587242" cy="532109"/>
                        </a:xfrm>
                      </wpg:grpSpPr>
                      <wps:wsp>
                        <wps:cNvPr id="58" name="Ovale 58"/>
                        <wps:cNvSpPr/>
                        <wps:spPr>
                          <a:xfrm rot="20662349">
                            <a:off x="0" y="401934"/>
                            <a:ext cx="195580" cy="130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Casella di testo 59"/>
                        <wps:cNvSpPr txBox="1"/>
                        <wps:spPr>
                          <a:xfrm>
                            <a:off x="537587" y="0"/>
                            <a:ext cx="1049655" cy="431465"/>
                          </a:xfrm>
                          <a:prstGeom prst="rect">
                            <a:avLst/>
                          </a:prstGeom>
                          <a:solidFill>
                            <a:schemeClr val="lt1"/>
                          </a:solidFill>
                          <a:ln w="6350">
                            <a:solidFill>
                              <a:prstClr val="black"/>
                            </a:solidFill>
                          </a:ln>
                        </wps:spPr>
                        <wps:txbx>
                          <w:txbxContent>
                            <w:p w:rsidR="00DC04F9" w:rsidRPr="007D3DE3" w:rsidRDefault="00DC04F9" w:rsidP="00DC04F9">
                              <w:pPr>
                                <w:jc w:val="center"/>
                                <w:rPr>
                                  <w:sz w:val="16"/>
                                  <w:szCs w:val="16"/>
                                </w:rPr>
                              </w:pPr>
                              <w:r w:rsidRPr="007D3DE3">
                                <w:rPr>
                                  <w:sz w:val="16"/>
                                  <w:szCs w:val="16"/>
                                </w:rPr>
                                <w:t xml:space="preserve">Raccordo </w:t>
                              </w:r>
                              <w:r>
                                <w:rPr>
                                  <w:sz w:val="16"/>
                                  <w:szCs w:val="16"/>
                                </w:rPr>
                                <w:t>su strada cantonale al</w:t>
                              </w:r>
                              <w:r w:rsidRPr="007D3DE3">
                                <w:rPr>
                                  <w:sz w:val="16"/>
                                  <w:szCs w:val="16"/>
                                </w:rPr>
                                <w:t xml:space="preserve"> nuovo svincolo autostradale</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60" name="Connettore diritto 60"/>
                        <wps:cNvCnPr/>
                        <wps:spPr>
                          <a:xfrm flipV="1">
                            <a:off x="195943" y="205991"/>
                            <a:ext cx="346187" cy="211015"/>
                          </a:xfrm>
                          <a:prstGeom prst="line">
                            <a:avLst/>
                          </a:prstGeom>
                          <a:ln w="25400">
                            <a:solidFill>
                              <a:schemeClr val="tx1"/>
                            </a:solidFill>
                            <a:head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82190DD" id="Gruppo 57" o:spid="_x0000_s1053" style="position:absolute;left:0;text-align:left;margin-left:164.7pt;margin-top:39.3pt;width:125pt;height:41.9pt;z-index:251659264" coordsize="15872,5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">
                <v:oval id="Ovale 58" o:spid="_x0000_s1054" style="position:absolute;top:4019;width:1955;height:1302;rotation:-102416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" filled="f" strokecolor="black [3213]" strokeweight="2pt"/>
                <v:shape id="Casella di testo 59" o:spid="_x0000_s1055" type="#_x0000_t202" style="position:absolute;left:5375;width:10497;height:4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" fillcolor="white [3201]" strokeweight=".5pt">
                  <v:textbox inset="1mm,1mm,1mm,1mm">
                    <w:txbxContent>
                      <w:p w:rsidR="00DC04F9" w:rsidRPr="007D3DE3" w:rsidRDefault="00DC04F9" w:rsidP="00DC04F9">
                        <w:pPr>
                          <w:jc w:val="center"/>
                          <w:rPr>
                            <w:sz w:val="16"/>
                            <w:szCs w:val="16"/>
                          </w:rPr>
                        </w:pPr>
                        <w:r w:rsidRPr="007D3DE3">
                          <w:rPr>
                            <w:sz w:val="16"/>
                            <w:szCs w:val="16"/>
                          </w:rPr>
                          <w:t xml:space="preserve">Raccordo </w:t>
                        </w:r>
                        <w:r>
                          <w:rPr>
                            <w:sz w:val="16"/>
                            <w:szCs w:val="16"/>
                          </w:rPr>
                          <w:t>su strada cantonale al</w:t>
                        </w:r>
                        <w:r w:rsidRPr="007D3DE3">
                          <w:rPr>
                            <w:sz w:val="16"/>
                            <w:szCs w:val="16"/>
                          </w:rPr>
                          <w:t xml:space="preserve"> nuovo svincolo autostradale</w:t>
                        </w:r>
                      </w:p>
                    </w:txbxContent>
                  </v:textbox>
                </v:shape>
                <v:line id="Connettore diritto 60" o:spid="_x0000_s1056" style="position:absolute;flip:y;visibility:visible;mso-wrap-style:square" from="1959,2059" to="5421,4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" strokecolor="black [3213]" strokeweight="2pt">
                  <v:stroke startarrow="block" startarrowlength="long"/>
                </v:line>
              </v:group>
            </w:pict>
          </mc:Fallback>
        </mc:AlternateContent>
      </w:r>
      <w:r>
        <w:rPr>
          <w:noProof/>
          <w:lang w:val="it-CH" w:eastAsia="it-CH"/>
        </w:rPr>
        <w:drawing>
          <wp:inline distT="0" distB="0" distL="0" distR="0">
            <wp:extent cx="3014345" cy="3014345"/>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14345" cy="3014345"/>
                    </a:xfrm>
                    <a:prstGeom prst="rect">
                      <a:avLst/>
                    </a:prstGeom>
                  </pic:spPr>
                </pic:pic>
              </a:graphicData>
            </a:graphic>
          </wp:inline>
        </w:drawing>
      </w:r>
    </w:p>
    <w:p w:rsidR="00DC04F9" w:rsidRDefault="00DC04F9" w:rsidP="00DC04F9">
      <w:pPr>
        <w:tabs>
          <w:tab w:val="left" w:pos="2410"/>
          <w:tab w:val="left" w:pos="2552"/>
        </w:tabs>
        <w:autoSpaceDE w:val="0"/>
        <w:autoSpaceDN w:val="0"/>
        <w:adjustRightInd w:val="0"/>
        <w:spacing w:before="120"/>
        <w:jc w:val="left"/>
        <w:rPr>
          <w:rFonts w:cs="Arial"/>
          <w:sz w:val="20"/>
          <w:lang w:val="it-CH" w:eastAsia="it-CH"/>
        </w:rPr>
      </w:pPr>
      <w:r>
        <w:rPr>
          <w:rFonts w:cs="Arial"/>
          <w:sz w:val="20"/>
          <w:lang w:val="it-CH" w:eastAsia="it-CH"/>
        </w:rPr>
        <w:tab/>
        <w:t xml:space="preserve"> </w:t>
      </w:r>
      <w:r w:rsidRPr="008A06A8">
        <w:rPr>
          <w:rFonts w:cs="Arial"/>
          <w:sz w:val="20"/>
          <w:lang w:val="it-CH" w:eastAsia="it-CH"/>
        </w:rPr>
        <w:t xml:space="preserve">Figura </w:t>
      </w:r>
      <w:r>
        <w:rPr>
          <w:rFonts w:cs="Arial"/>
          <w:sz w:val="20"/>
          <w:lang w:val="it-CH" w:eastAsia="it-CH"/>
        </w:rPr>
        <w:t>7: estensione della strada cantonale P2 con</w:t>
      </w:r>
      <w:r>
        <w:rPr>
          <w:rFonts w:cs="Arial"/>
          <w:sz w:val="20"/>
          <w:lang w:val="it-CH" w:eastAsia="it-CH"/>
        </w:rPr>
        <w:tab/>
      </w:r>
      <w:r>
        <w:rPr>
          <w:rFonts w:cs="Arial"/>
          <w:sz w:val="20"/>
          <w:lang w:val="it-CH" w:eastAsia="it-CH"/>
        </w:rPr>
        <w:tab/>
      </w:r>
      <w:r>
        <w:rPr>
          <w:rFonts w:cs="Arial"/>
          <w:sz w:val="20"/>
          <w:lang w:val="it-CH" w:eastAsia="it-CH"/>
        </w:rPr>
        <w:tab/>
      </w:r>
      <w:r>
        <w:rPr>
          <w:rFonts w:cs="Arial"/>
          <w:sz w:val="20"/>
          <w:lang w:val="it-CH" w:eastAsia="it-CH"/>
        </w:rPr>
        <w:tab/>
      </w:r>
      <w:r>
        <w:rPr>
          <w:rFonts w:cs="Arial"/>
          <w:sz w:val="20"/>
          <w:lang w:val="it-CH" w:eastAsia="it-CH"/>
        </w:rPr>
        <w:tab/>
        <w:t xml:space="preserve"> pavimentazione in calcestruzzo tra Sigirino e Taverne.</w:t>
      </w:r>
    </w:p>
    <w:p w:rsidR="00DC04F9" w:rsidRDefault="00DC04F9" w:rsidP="00DC04F9">
      <w:pPr>
        <w:tabs>
          <w:tab w:val="left" w:pos="284"/>
        </w:tabs>
        <w:spacing w:before="80"/>
        <w:rPr>
          <w:szCs w:val="24"/>
          <w:lang w:val="it-CH"/>
        </w:rPr>
      </w:pPr>
      <w:r>
        <w:rPr>
          <w:szCs w:val="24"/>
          <w:lang w:val="it-CH"/>
        </w:rPr>
        <w:t xml:space="preserve">Il nuovo raccordo allo svincolo autostradale impone l’adeguamento lungo ca. 370 m della strada cantonale in corrispondenza dell’accesso a Sigirino (vedere fig. 6). Vista la rispettabile durata d’esercizio di oltre 50 anni dell’attuale pavimentazione cementizia, è in atto lo studio per valutare la necessità o l’opportunità d’intraprendere dei provvedimenti di conservazione o di rifacimento di tale infrastruttura. In considerazione della ragguardevole estensione, le esigenze finanziarie saranno oggetto di un </w:t>
      </w:r>
      <w:r w:rsidRPr="007E2A13">
        <w:rPr>
          <w:szCs w:val="24"/>
          <w:lang w:val="it-CH"/>
        </w:rPr>
        <w:t>apposito messaggio</w:t>
      </w:r>
      <w:r>
        <w:rPr>
          <w:szCs w:val="24"/>
          <w:lang w:val="it-CH"/>
        </w:rPr>
        <w:t xml:space="preserve"> qualora risultassero dallo studio necessità d’intervento</w:t>
      </w:r>
      <w:r w:rsidRPr="007E2A13">
        <w:rPr>
          <w:szCs w:val="24"/>
          <w:lang w:val="it-CH"/>
        </w:rPr>
        <w:t xml:space="preserve">. </w:t>
      </w:r>
    </w:p>
    <w:p w:rsidR="00DC04F9" w:rsidRDefault="00DC04F9" w:rsidP="00DC04F9">
      <w:pPr>
        <w:tabs>
          <w:tab w:val="left" w:pos="284"/>
        </w:tabs>
        <w:rPr>
          <w:lang w:val="it-CH"/>
        </w:rPr>
      </w:pPr>
      <w:r w:rsidRPr="007E2A13">
        <w:t>Si segnala che questo tratto stradale non rientra tra quelli da risanare dal profilo fonico</w:t>
      </w:r>
      <w:r>
        <w:t xml:space="preserve"> ad eccezione dei</w:t>
      </w:r>
      <w:r w:rsidRPr="007E2A13">
        <w:t xml:space="preserve"> primi 70 m presso la rotonda </w:t>
      </w:r>
      <w:r>
        <w:t xml:space="preserve">in zona </w:t>
      </w:r>
      <w:r w:rsidRPr="007E2A13">
        <w:t>Palazzina.</w:t>
      </w:r>
    </w:p>
    <w:p w:rsidR="00DC04F9" w:rsidRDefault="00DC04F9" w:rsidP="00DC04F9">
      <w:pPr>
        <w:tabs>
          <w:tab w:val="left" w:pos="284"/>
        </w:tabs>
        <w:rPr>
          <w:szCs w:val="24"/>
          <w:lang w:val="it-CH"/>
        </w:rPr>
      </w:pPr>
    </w:p>
    <w:p w:rsidR="00337A9E" w:rsidRDefault="00337A9E" w:rsidP="00DC04F9">
      <w:pPr>
        <w:tabs>
          <w:tab w:val="left" w:pos="284"/>
        </w:tabs>
        <w:rPr>
          <w:szCs w:val="24"/>
          <w:lang w:val="it-CH"/>
        </w:rPr>
      </w:pPr>
    </w:p>
    <w:p w:rsidR="00DC04F9" w:rsidRPr="00D82341" w:rsidRDefault="00DC04F9" w:rsidP="00DC04F9">
      <w:pPr>
        <w:tabs>
          <w:tab w:val="left" w:pos="284"/>
        </w:tabs>
        <w:rPr>
          <w:u w:val="single"/>
          <w:lang w:val="it-CH"/>
        </w:rPr>
      </w:pPr>
      <w:r w:rsidRPr="00D82341">
        <w:rPr>
          <w:u w:val="single"/>
        </w:rPr>
        <w:t>Rete tram-treno del Luganese</w:t>
      </w:r>
    </w:p>
    <w:p w:rsidR="00DC04F9" w:rsidRDefault="00DC04F9" w:rsidP="00DC04F9">
      <w:pPr>
        <w:tabs>
          <w:tab w:val="left" w:pos="284"/>
        </w:tabs>
        <w:rPr>
          <w:u w:val="single"/>
        </w:rPr>
      </w:pPr>
    </w:p>
    <w:p w:rsidR="00DC04F9" w:rsidRDefault="00DC04F9" w:rsidP="00DC04F9">
      <w:pPr>
        <w:spacing w:before="120"/>
        <w:rPr>
          <w:rFonts w:ascii="Calibri" w:hAnsi="Calibri"/>
          <w:sz w:val="22"/>
          <w:lang w:val="it-CH" w:eastAsia="en-US"/>
        </w:rPr>
      </w:pPr>
      <w:r>
        <w:t xml:space="preserve">I lavori del nuovo svincolo autostradale sono da coordinare al progetto della Rete tram-treno del Luganese, il cui inizio è previsto </w:t>
      </w:r>
      <w:r w:rsidRPr="00862049">
        <w:rPr>
          <w:color w:val="1F497D"/>
        </w:rPr>
        <w:t xml:space="preserve">a partire dal 2025, </w:t>
      </w:r>
      <w:r w:rsidRPr="00862049">
        <w:t>con</w:t>
      </w:r>
      <w:r>
        <w:t xml:space="preserve"> i lavori di scavo della galleria Breganzona e delle parti d’opera connesse con durata 4-5 anni (fino al 2028/2029). In questa fase il materiale viene trasportato giornalmente al deposito d’inerti ex-ATG di Sigirino, con punte massime fino a 60 autocarri al giorno durante il primo anno di scavo; nei restanti 3-4 anni si stima un transito medio di ca. 30 autocarri al giorno. I trasporti avvengono dall’autostrada e dovrebbero usufruire dello svincolo di Sigirino. </w:t>
      </w:r>
    </w:p>
    <w:p w:rsidR="00DC04F9" w:rsidRDefault="00DC04F9" w:rsidP="00DC04F9">
      <w:pPr>
        <w:tabs>
          <w:tab w:val="left" w:pos="284"/>
        </w:tabs>
        <w:rPr>
          <w:u w:val="single"/>
        </w:rPr>
      </w:pPr>
    </w:p>
    <w:p w:rsidR="00DC04F9" w:rsidRDefault="00DC04F9" w:rsidP="00DC04F9">
      <w:pPr>
        <w:tabs>
          <w:tab w:val="left" w:pos="284"/>
        </w:tabs>
        <w:rPr>
          <w:u w:val="single"/>
        </w:rPr>
      </w:pPr>
    </w:p>
    <w:p w:rsidR="00DC04F9" w:rsidRPr="005B7BB8" w:rsidRDefault="00DC04F9" w:rsidP="00DC04F9">
      <w:pPr>
        <w:tabs>
          <w:tab w:val="left" w:pos="284"/>
        </w:tabs>
        <w:rPr>
          <w:u w:val="single"/>
        </w:rPr>
      </w:pPr>
      <w:r w:rsidRPr="005B7BB8">
        <w:rPr>
          <w:u w:val="single"/>
        </w:rPr>
        <w:t>Rinaturazione riale Valgira</w:t>
      </w:r>
    </w:p>
    <w:p w:rsidR="00337A9E" w:rsidRDefault="00DC04F9" w:rsidP="00DC04F9">
      <w:pPr>
        <w:tabs>
          <w:tab w:val="left" w:pos="284"/>
        </w:tabs>
        <w:spacing w:before="120"/>
      </w:pPr>
      <w:r>
        <w:t xml:space="preserve">Il nuovo svincolo autostradale è pure da coordinare con la riqualifica fluviale del Riale Val Gira. Il progetto prevede di ripristinare un collegamento ecologico funzionale tra il fiume Vedeggio e il versante pedemontano. Il nuovo attraversamento sotto l’autostrada sarà un </w:t>
      </w:r>
    </w:p>
    <w:p w:rsidR="00337A9E" w:rsidRDefault="00337A9E">
      <w:r>
        <w:br w:type="page"/>
      </w:r>
    </w:p>
    <w:p w:rsidR="00DC04F9" w:rsidRDefault="00DC04F9" w:rsidP="00DC04F9">
      <w:pPr>
        <w:tabs>
          <w:tab w:val="left" w:pos="284"/>
        </w:tabs>
        <w:spacing w:before="120"/>
        <w:rPr>
          <w:lang w:val="it-CH"/>
        </w:rPr>
      </w:pPr>
      <w:r>
        <w:lastRenderedPageBreak/>
        <w:t xml:space="preserve">onere nell’ambito dei lavori per il nuovo svincolo che dovrà essere armonizzato con l’attraversamento sotto la strada cantonale. Quest’ultima parte di progetto sarà invece finanziata dal comune di Monteceneri e sussidiata tramite i contributi federali e cantonali nell’ambito della rivitalizzazione dei corsi d’acqua e quindi oggetto di un’apposita richiesta di credito. La realizzazione unitaria dei due interventi è indispensabile per garantire l’efficacia delle misure di compensazione previste nell’ambito del nuovo svincolo. </w:t>
      </w:r>
    </w:p>
    <w:p w:rsidR="00DC04F9" w:rsidRDefault="00DC04F9" w:rsidP="00337A9E">
      <w:pPr>
        <w:tabs>
          <w:tab w:val="left" w:pos="284"/>
        </w:tabs>
        <w:rPr>
          <w:szCs w:val="24"/>
          <w:lang w:val="it-CH"/>
        </w:rPr>
      </w:pPr>
    </w:p>
    <w:p w:rsidR="00DC04F9" w:rsidRDefault="00DC04F9" w:rsidP="00337A9E">
      <w:pPr>
        <w:tabs>
          <w:tab w:val="left" w:pos="284"/>
        </w:tabs>
        <w:rPr>
          <w:szCs w:val="24"/>
          <w:lang w:val="it-CH"/>
        </w:rPr>
      </w:pPr>
    </w:p>
    <w:p w:rsidR="00DC04F9" w:rsidRPr="00614C29" w:rsidRDefault="00337A9E" w:rsidP="00DC04F9">
      <w:pPr>
        <w:pStyle w:val="Titolo1"/>
        <w:numPr>
          <w:ilvl w:val="0"/>
          <w:numId w:val="8"/>
        </w:numPr>
        <w:tabs>
          <w:tab w:val="left" w:pos="567"/>
        </w:tabs>
        <w:spacing w:before="0"/>
        <w:ind w:hanging="502"/>
        <w:jc w:val="both"/>
        <w:rPr>
          <w:lang w:val="it-CH"/>
        </w:rPr>
      </w:pPr>
      <w:bookmarkStart w:id="9" w:name="_Toc119920178"/>
      <w:r>
        <w:rPr>
          <w:lang w:val="it-CH"/>
        </w:rPr>
        <w:t>LIMITI E RAPPORTI DI PROPRIET</w:t>
      </w:r>
      <w:bookmarkEnd w:id="9"/>
      <w:r>
        <w:rPr>
          <w:lang w:val="it-CH"/>
        </w:rPr>
        <w:t>À</w:t>
      </w:r>
    </w:p>
    <w:p w:rsidR="00DC04F9" w:rsidRDefault="00DC04F9" w:rsidP="00337A9E">
      <w:pPr>
        <w:tabs>
          <w:tab w:val="left" w:pos="284"/>
        </w:tabs>
        <w:rPr>
          <w:szCs w:val="24"/>
          <w:lang w:val="it-CH"/>
        </w:rPr>
      </w:pPr>
      <w:r w:rsidRPr="00365630">
        <w:rPr>
          <w:szCs w:val="24"/>
          <w:lang w:val="it-CH"/>
        </w:rPr>
        <w:t xml:space="preserve">Al termine dell’opera dovranno essere definiti con USTRA, tramite </w:t>
      </w:r>
      <w:r>
        <w:rPr>
          <w:szCs w:val="24"/>
          <w:lang w:val="it-CH"/>
        </w:rPr>
        <w:t>l’</w:t>
      </w:r>
      <w:r w:rsidRPr="00365630">
        <w:rPr>
          <w:szCs w:val="24"/>
          <w:lang w:val="it-CH"/>
        </w:rPr>
        <w:t xml:space="preserve">aggiornamento </w:t>
      </w:r>
      <w:r>
        <w:rPr>
          <w:szCs w:val="24"/>
          <w:lang w:val="it-CH"/>
        </w:rPr>
        <w:t xml:space="preserve">dello strumento </w:t>
      </w:r>
      <w:r w:rsidRPr="00365630">
        <w:rPr>
          <w:szCs w:val="24"/>
          <w:lang w:val="it-CH"/>
        </w:rPr>
        <w:t xml:space="preserve">UH-Peri (Unterhalt </w:t>
      </w:r>
      <w:r>
        <w:rPr>
          <w:szCs w:val="24"/>
          <w:lang w:val="it-CH"/>
        </w:rPr>
        <w:t xml:space="preserve">Perimeter Nationalstrassen) e relative convenzioni, </w:t>
      </w:r>
      <w:r w:rsidRPr="00365630">
        <w:rPr>
          <w:szCs w:val="24"/>
          <w:lang w:val="it-CH"/>
        </w:rPr>
        <w:t>i limiti di proprietà e la competenza</w:t>
      </w:r>
      <w:r>
        <w:rPr>
          <w:szCs w:val="24"/>
          <w:lang w:val="it-CH"/>
        </w:rPr>
        <w:t xml:space="preserve"> in materia di esercizio, di manutenzione e di conservazione dei nuovi impianti.</w:t>
      </w:r>
    </w:p>
    <w:p w:rsidR="00DC04F9" w:rsidRDefault="00DC04F9" w:rsidP="00337A9E">
      <w:pPr>
        <w:tabs>
          <w:tab w:val="left" w:pos="284"/>
        </w:tabs>
        <w:rPr>
          <w:szCs w:val="24"/>
          <w:lang w:val="it-CH"/>
        </w:rPr>
      </w:pPr>
    </w:p>
    <w:p w:rsidR="00DC04F9" w:rsidRPr="00805C2D" w:rsidRDefault="00DC04F9" w:rsidP="00337A9E">
      <w:pPr>
        <w:tabs>
          <w:tab w:val="left" w:pos="284"/>
        </w:tabs>
        <w:rPr>
          <w:szCs w:val="24"/>
        </w:rPr>
      </w:pPr>
    </w:p>
    <w:p w:rsidR="00DC04F9" w:rsidRPr="00614C29" w:rsidRDefault="00DC04F9" w:rsidP="00DC04F9">
      <w:pPr>
        <w:pStyle w:val="Titolo2"/>
        <w:numPr>
          <w:ilvl w:val="0"/>
          <w:numId w:val="8"/>
        </w:numPr>
        <w:spacing w:before="0" w:after="120"/>
        <w:ind w:left="567" w:hanging="567"/>
        <w:jc w:val="both"/>
        <w:rPr>
          <w:lang w:val="it-CH"/>
        </w:rPr>
      </w:pPr>
      <w:bookmarkStart w:id="10" w:name="_Toc119920179"/>
      <w:r w:rsidRPr="00614C29">
        <w:rPr>
          <w:lang w:val="it-CH"/>
        </w:rPr>
        <w:t>PROGRAMMA LAVORI</w:t>
      </w:r>
      <w:bookmarkEnd w:id="10"/>
    </w:p>
    <w:p w:rsidR="00DC04F9" w:rsidRPr="0010692E" w:rsidRDefault="00DC04F9" w:rsidP="00DC04F9">
      <w:pPr>
        <w:autoSpaceDE w:val="0"/>
        <w:autoSpaceDN w:val="0"/>
        <w:adjustRightInd w:val="0"/>
        <w:rPr>
          <w:rFonts w:cs="Arial"/>
        </w:rPr>
      </w:pPr>
      <w:r w:rsidRPr="0010692E">
        <w:rPr>
          <w:rFonts w:cs="Arial"/>
        </w:rPr>
        <w:t xml:space="preserve">La costruzione dello svincolo di Sigirino avviene contemporaneamente ai lavori di risanamento autostradale previsti </w:t>
      </w:r>
      <w:r>
        <w:rPr>
          <w:rFonts w:cs="Arial"/>
        </w:rPr>
        <w:t>nell’ambito del</w:t>
      </w:r>
      <w:r w:rsidRPr="0010692E">
        <w:rPr>
          <w:rFonts w:cs="Arial"/>
        </w:rPr>
        <w:t xml:space="preserve"> progetto </w:t>
      </w:r>
      <w:r>
        <w:rPr>
          <w:rFonts w:cs="Arial"/>
        </w:rPr>
        <w:t xml:space="preserve">USTRA </w:t>
      </w:r>
      <w:r w:rsidRPr="0010692E">
        <w:rPr>
          <w:rFonts w:cs="Arial"/>
        </w:rPr>
        <w:t>EP 15</w:t>
      </w:r>
      <w:r>
        <w:rPr>
          <w:rFonts w:cs="Arial"/>
        </w:rPr>
        <w:t xml:space="preserve"> Tracciato. Il tutto verrà debitamente curato e coordinato dall’ente federale in qualità di committente.</w:t>
      </w:r>
    </w:p>
    <w:p w:rsidR="00DC04F9" w:rsidRPr="0010692E" w:rsidRDefault="00DC04F9" w:rsidP="00DC04F9">
      <w:pPr>
        <w:autoSpaceDE w:val="0"/>
        <w:autoSpaceDN w:val="0"/>
        <w:adjustRightInd w:val="0"/>
        <w:rPr>
          <w:rFonts w:cs="Arial"/>
        </w:rPr>
      </w:pPr>
    </w:p>
    <w:p w:rsidR="00DC04F9" w:rsidRPr="0010692E" w:rsidRDefault="00DC04F9" w:rsidP="00DC04F9">
      <w:pPr>
        <w:autoSpaceDE w:val="0"/>
        <w:autoSpaceDN w:val="0"/>
        <w:adjustRightInd w:val="0"/>
        <w:rPr>
          <w:rFonts w:cs="Arial"/>
        </w:rPr>
      </w:pPr>
      <w:r w:rsidRPr="0010692E">
        <w:rPr>
          <w:rFonts w:cs="Arial"/>
        </w:rPr>
        <w:t>L</w:t>
      </w:r>
      <w:r>
        <w:rPr>
          <w:rFonts w:cs="Arial"/>
        </w:rPr>
        <w:t>a fase di cantiere per la</w:t>
      </w:r>
      <w:r w:rsidRPr="0010692E">
        <w:rPr>
          <w:rFonts w:cs="Arial"/>
        </w:rPr>
        <w:t xml:space="preserve"> realizzazione </w:t>
      </w:r>
      <w:r>
        <w:rPr>
          <w:rFonts w:cs="Arial"/>
        </w:rPr>
        <w:t xml:space="preserve">completa </w:t>
      </w:r>
      <w:r w:rsidRPr="0010692E">
        <w:rPr>
          <w:rFonts w:cs="Arial"/>
        </w:rPr>
        <w:t xml:space="preserve">dello svincolo di Sigirino </w:t>
      </w:r>
      <w:r>
        <w:rPr>
          <w:rFonts w:cs="Arial"/>
        </w:rPr>
        <w:t>ha una durata stimata di</w:t>
      </w:r>
      <w:r w:rsidRPr="0010692E">
        <w:rPr>
          <w:rFonts w:cs="Arial"/>
        </w:rPr>
        <w:t xml:space="preserve"> </w:t>
      </w:r>
      <w:r>
        <w:rPr>
          <w:rFonts w:cs="Arial"/>
        </w:rPr>
        <w:t>2</w:t>
      </w:r>
      <w:r w:rsidRPr="0010692E">
        <w:rPr>
          <w:rFonts w:cs="Arial"/>
        </w:rPr>
        <w:t xml:space="preserve"> anni. </w:t>
      </w:r>
      <w:r>
        <w:rPr>
          <w:rFonts w:cs="Arial"/>
        </w:rPr>
        <w:t xml:space="preserve">Indicativamente i lavori di costruzione inizieranno a ottobre 2025 per concludersi a fine 2027. </w:t>
      </w:r>
    </w:p>
    <w:p w:rsidR="00DC04F9" w:rsidRPr="00337A9E" w:rsidRDefault="00DC04F9" w:rsidP="00DC04F9">
      <w:pPr>
        <w:autoSpaceDE w:val="0"/>
        <w:autoSpaceDN w:val="0"/>
        <w:adjustRightInd w:val="0"/>
        <w:jc w:val="left"/>
        <w:rPr>
          <w:rFonts w:cs="Arial"/>
          <w:b/>
          <w:bCs/>
          <w:szCs w:val="24"/>
          <w:lang w:val="it-CH" w:eastAsia="it-CH"/>
        </w:rPr>
      </w:pPr>
    </w:p>
    <w:p w:rsidR="00DC04F9" w:rsidRPr="0065237E" w:rsidRDefault="00DC04F9" w:rsidP="00DC04F9">
      <w:pPr>
        <w:autoSpaceDE w:val="0"/>
        <w:autoSpaceDN w:val="0"/>
        <w:adjustRightInd w:val="0"/>
        <w:jc w:val="left"/>
        <w:rPr>
          <w:rFonts w:cs="Arial"/>
        </w:rPr>
      </w:pPr>
      <w:r w:rsidRPr="0065237E">
        <w:rPr>
          <w:rFonts w:cs="Arial"/>
        </w:rPr>
        <w:t xml:space="preserve">La tempistica </w:t>
      </w:r>
      <w:r>
        <w:rPr>
          <w:rFonts w:cs="Arial"/>
        </w:rPr>
        <w:t xml:space="preserve">generale </w:t>
      </w:r>
      <w:r w:rsidRPr="0065237E">
        <w:rPr>
          <w:rFonts w:cs="Arial"/>
        </w:rPr>
        <w:t>è la seguente:</w:t>
      </w:r>
    </w:p>
    <w:p w:rsidR="00DC04F9" w:rsidRPr="007E0478" w:rsidRDefault="00DC04F9" w:rsidP="00DC04F9">
      <w:pPr>
        <w:pStyle w:val="Paragrafoelenco"/>
        <w:numPr>
          <w:ilvl w:val="0"/>
          <w:numId w:val="10"/>
        </w:numPr>
        <w:autoSpaceDE w:val="0"/>
        <w:autoSpaceDN w:val="0"/>
        <w:adjustRightInd w:val="0"/>
        <w:spacing w:before="120"/>
        <w:ind w:left="714" w:hanging="357"/>
        <w:contextualSpacing w:val="0"/>
        <w:jc w:val="left"/>
        <w:rPr>
          <w:rFonts w:cs="Arial"/>
          <w:szCs w:val="24"/>
          <w:lang w:val="it-CH" w:eastAsia="it-CH"/>
        </w:rPr>
      </w:pPr>
      <w:r w:rsidRPr="0065237E">
        <w:rPr>
          <w:rFonts w:cs="Arial"/>
          <w:szCs w:val="24"/>
          <w:lang w:val="it-CH" w:eastAsia="it-CH"/>
        </w:rPr>
        <w:t>202</w:t>
      </w:r>
      <w:r>
        <w:rPr>
          <w:rFonts w:cs="Arial"/>
          <w:szCs w:val="24"/>
          <w:lang w:val="it-CH" w:eastAsia="it-CH"/>
        </w:rPr>
        <w:t>3</w:t>
      </w:r>
      <w:r w:rsidRPr="0065237E">
        <w:rPr>
          <w:rFonts w:cs="Arial"/>
          <w:szCs w:val="24"/>
          <w:lang w:val="it-CH" w:eastAsia="it-CH"/>
        </w:rPr>
        <w:t xml:space="preserve"> – </w:t>
      </w:r>
      <w:r>
        <w:rPr>
          <w:rFonts w:cs="Arial"/>
          <w:szCs w:val="24"/>
          <w:lang w:val="it-CH" w:eastAsia="it-CH"/>
        </w:rPr>
        <w:t xml:space="preserve"> fino a metà 20</w:t>
      </w:r>
      <w:r w:rsidRPr="0065237E">
        <w:rPr>
          <w:rFonts w:cs="Arial"/>
          <w:szCs w:val="24"/>
          <w:lang w:val="it-CH" w:eastAsia="it-CH"/>
        </w:rPr>
        <w:t>2</w:t>
      </w:r>
      <w:r>
        <w:rPr>
          <w:rFonts w:cs="Arial"/>
          <w:szCs w:val="24"/>
          <w:lang w:val="it-CH" w:eastAsia="it-CH"/>
        </w:rPr>
        <w:t>4: p</w:t>
      </w:r>
      <w:r w:rsidRPr="0065237E">
        <w:rPr>
          <w:rFonts w:cs="Arial"/>
          <w:szCs w:val="24"/>
          <w:lang w:val="it-CH" w:eastAsia="it-CH"/>
        </w:rPr>
        <w:t xml:space="preserve">rocedura </w:t>
      </w:r>
      <w:r>
        <w:rPr>
          <w:rFonts w:cs="Arial"/>
          <w:szCs w:val="24"/>
          <w:lang w:val="it-CH" w:eastAsia="it-CH"/>
        </w:rPr>
        <w:t xml:space="preserve">d’approvazione dei piani </w:t>
      </w:r>
      <w:r w:rsidRPr="0065237E">
        <w:rPr>
          <w:rFonts w:cs="Arial"/>
          <w:szCs w:val="24"/>
          <w:lang w:val="it-CH" w:eastAsia="it-CH"/>
        </w:rPr>
        <w:t>presso il DATEC</w:t>
      </w:r>
      <w:r>
        <w:rPr>
          <w:rFonts w:cs="Arial"/>
          <w:szCs w:val="24"/>
          <w:lang w:val="it-CH" w:eastAsia="it-CH"/>
        </w:rPr>
        <w:t xml:space="preserve"> e, in parallelo, sviluppo del </w:t>
      </w:r>
      <w:r w:rsidRPr="007E0478">
        <w:rPr>
          <w:rFonts w:cs="Arial"/>
          <w:szCs w:val="24"/>
          <w:lang w:val="it-CH" w:eastAsia="it-CH"/>
        </w:rPr>
        <w:t>progetto di dettaglio</w:t>
      </w:r>
      <w:r>
        <w:rPr>
          <w:rFonts w:cs="Arial"/>
          <w:szCs w:val="24"/>
          <w:lang w:val="it-CH" w:eastAsia="it-CH"/>
        </w:rPr>
        <w:t>;</w:t>
      </w:r>
    </w:p>
    <w:p w:rsidR="00DC04F9" w:rsidRPr="0065237E" w:rsidRDefault="00DC04F9" w:rsidP="00DC04F9">
      <w:pPr>
        <w:pStyle w:val="Paragrafoelenco"/>
        <w:numPr>
          <w:ilvl w:val="0"/>
          <w:numId w:val="10"/>
        </w:numPr>
        <w:autoSpaceDE w:val="0"/>
        <w:autoSpaceDN w:val="0"/>
        <w:adjustRightInd w:val="0"/>
        <w:spacing w:before="120"/>
        <w:ind w:left="714" w:hanging="357"/>
        <w:contextualSpacing w:val="0"/>
        <w:jc w:val="left"/>
        <w:rPr>
          <w:rFonts w:cs="Arial"/>
          <w:szCs w:val="24"/>
          <w:lang w:val="it-CH" w:eastAsia="it-CH"/>
        </w:rPr>
      </w:pPr>
      <w:r>
        <w:rPr>
          <w:rFonts w:cs="Arial"/>
          <w:szCs w:val="24"/>
          <w:lang w:val="it-CH" w:eastAsia="it-CH"/>
        </w:rPr>
        <w:t xml:space="preserve">da metà 2024 – a metà </w:t>
      </w:r>
      <w:r w:rsidRPr="0065237E">
        <w:rPr>
          <w:rFonts w:cs="Arial"/>
          <w:szCs w:val="24"/>
          <w:lang w:val="it-CH" w:eastAsia="it-CH"/>
        </w:rPr>
        <w:t>2025</w:t>
      </w:r>
      <w:r>
        <w:rPr>
          <w:rFonts w:cs="Arial"/>
          <w:szCs w:val="24"/>
          <w:lang w:val="it-CH" w:eastAsia="it-CH"/>
        </w:rPr>
        <w:t>:</w:t>
      </w:r>
      <w:r w:rsidRPr="0065237E">
        <w:rPr>
          <w:rFonts w:cs="Arial"/>
          <w:szCs w:val="24"/>
          <w:lang w:val="it-CH" w:eastAsia="it-CH"/>
        </w:rPr>
        <w:t xml:space="preserve"> </w:t>
      </w:r>
      <w:r>
        <w:rPr>
          <w:rFonts w:cs="Arial"/>
          <w:szCs w:val="24"/>
          <w:lang w:val="it-CH" w:eastAsia="it-CH"/>
        </w:rPr>
        <w:t>procedure di appalto;</w:t>
      </w:r>
    </w:p>
    <w:p w:rsidR="00DC04F9" w:rsidRPr="00FE0F8B" w:rsidRDefault="00DC04F9" w:rsidP="00DC04F9">
      <w:pPr>
        <w:pStyle w:val="Paragrafoelenco"/>
        <w:numPr>
          <w:ilvl w:val="0"/>
          <w:numId w:val="10"/>
        </w:numPr>
        <w:tabs>
          <w:tab w:val="left" w:pos="284"/>
        </w:tabs>
        <w:spacing w:before="120"/>
        <w:ind w:left="714" w:hanging="357"/>
        <w:contextualSpacing w:val="0"/>
        <w:rPr>
          <w:szCs w:val="24"/>
          <w:lang w:val="it-CH"/>
        </w:rPr>
      </w:pPr>
      <w:r>
        <w:rPr>
          <w:rFonts w:cs="Arial"/>
          <w:szCs w:val="24"/>
          <w:lang w:val="it-CH" w:eastAsia="it-CH"/>
        </w:rPr>
        <w:t>o</w:t>
      </w:r>
      <w:r w:rsidRPr="00F1459A">
        <w:rPr>
          <w:rFonts w:cs="Arial"/>
          <w:szCs w:val="24"/>
          <w:lang w:val="it-CH" w:eastAsia="it-CH"/>
        </w:rPr>
        <w:t xml:space="preserve">ttobre 2025 – </w:t>
      </w:r>
      <w:r>
        <w:rPr>
          <w:rFonts w:cs="Arial"/>
          <w:szCs w:val="24"/>
          <w:lang w:val="it-CH" w:eastAsia="it-CH"/>
        </w:rPr>
        <w:t>fine</w:t>
      </w:r>
      <w:r w:rsidRPr="00F1459A">
        <w:rPr>
          <w:rFonts w:cs="Arial"/>
          <w:szCs w:val="24"/>
          <w:lang w:val="it-CH" w:eastAsia="it-CH"/>
        </w:rPr>
        <w:t xml:space="preserve"> 2027</w:t>
      </w:r>
      <w:r>
        <w:rPr>
          <w:rFonts w:cs="Arial"/>
          <w:szCs w:val="24"/>
          <w:lang w:val="it-CH" w:eastAsia="it-CH"/>
        </w:rPr>
        <w:t>:</w:t>
      </w:r>
      <w:r w:rsidRPr="00F1459A">
        <w:rPr>
          <w:rFonts w:cs="Arial"/>
          <w:szCs w:val="24"/>
          <w:lang w:val="it-CH" w:eastAsia="it-CH"/>
        </w:rPr>
        <w:t xml:space="preserve"> </w:t>
      </w:r>
      <w:r>
        <w:rPr>
          <w:rFonts w:cs="Arial"/>
          <w:szCs w:val="24"/>
          <w:lang w:val="it-CH" w:eastAsia="it-CH"/>
        </w:rPr>
        <w:t>e</w:t>
      </w:r>
      <w:r w:rsidRPr="00F1459A">
        <w:rPr>
          <w:rFonts w:cs="Arial"/>
          <w:szCs w:val="24"/>
          <w:lang w:val="it-CH" w:eastAsia="it-CH"/>
        </w:rPr>
        <w:t>secuzione</w:t>
      </w:r>
      <w:r>
        <w:rPr>
          <w:rFonts w:cs="Arial"/>
          <w:szCs w:val="24"/>
          <w:lang w:val="it-CH" w:eastAsia="it-CH"/>
        </w:rPr>
        <w:t>.</w:t>
      </w:r>
    </w:p>
    <w:p w:rsidR="00DC04F9" w:rsidRDefault="00DC04F9" w:rsidP="00337A9E">
      <w:pPr>
        <w:tabs>
          <w:tab w:val="left" w:pos="284"/>
        </w:tabs>
        <w:rPr>
          <w:szCs w:val="24"/>
          <w:lang w:val="en-US"/>
        </w:rPr>
      </w:pPr>
    </w:p>
    <w:p w:rsidR="00DC04F9" w:rsidRPr="00A30D7D" w:rsidRDefault="00DC04F9" w:rsidP="00337A9E">
      <w:pPr>
        <w:tabs>
          <w:tab w:val="left" w:pos="284"/>
        </w:tabs>
        <w:rPr>
          <w:szCs w:val="24"/>
          <w:lang w:val="en-US"/>
        </w:rPr>
      </w:pPr>
    </w:p>
    <w:p w:rsidR="00DC04F9" w:rsidRPr="00E93BBA" w:rsidRDefault="00DC04F9" w:rsidP="00DC04F9">
      <w:pPr>
        <w:pStyle w:val="Titolo2"/>
        <w:numPr>
          <w:ilvl w:val="0"/>
          <w:numId w:val="8"/>
        </w:numPr>
        <w:spacing w:before="0" w:after="120"/>
        <w:ind w:left="567" w:hanging="567"/>
        <w:jc w:val="both"/>
        <w:rPr>
          <w:lang w:val="it-CH"/>
        </w:rPr>
      </w:pPr>
      <w:bookmarkStart w:id="11" w:name="_Toc119920180"/>
      <w:r w:rsidRPr="00487181">
        <w:rPr>
          <w:lang w:val="it-CH"/>
        </w:rPr>
        <w:t>COSTI</w:t>
      </w:r>
      <w:bookmarkEnd w:id="11"/>
    </w:p>
    <w:p w:rsidR="00DC04F9" w:rsidRDefault="00DC04F9" w:rsidP="00DC04F9">
      <w:pPr>
        <w:autoSpaceDE w:val="0"/>
        <w:autoSpaceDN w:val="0"/>
        <w:adjustRightInd w:val="0"/>
        <w:rPr>
          <w:rFonts w:cs="Arial"/>
        </w:rPr>
      </w:pPr>
      <w:r w:rsidRPr="00487181">
        <w:rPr>
          <w:rFonts w:cs="Arial"/>
        </w:rPr>
        <w:t xml:space="preserve">Il preventivo </w:t>
      </w:r>
      <w:r>
        <w:rPr>
          <w:rFonts w:cs="Arial"/>
        </w:rPr>
        <w:t xml:space="preserve">per la progettazione e la realizzazione dell’opera di cui al presente messaggio s’eleva a 29'813'396 franchi (grado di attendibilità del </w:t>
      </w:r>
      <w:r w:rsidRPr="00487181">
        <w:rPr>
          <w:rFonts w:cs="Arial"/>
        </w:rPr>
        <w:t>±</w:t>
      </w:r>
      <w:r>
        <w:rPr>
          <w:rFonts w:cs="Arial"/>
        </w:rPr>
        <w:t>1</w:t>
      </w:r>
      <w:r w:rsidRPr="00487181">
        <w:rPr>
          <w:rFonts w:cs="Arial"/>
        </w:rPr>
        <w:t>0%</w:t>
      </w:r>
      <w:r>
        <w:rPr>
          <w:rFonts w:cs="Arial"/>
        </w:rPr>
        <w:t xml:space="preserve">) ed </w:t>
      </w:r>
      <w:r w:rsidRPr="00487181">
        <w:rPr>
          <w:rFonts w:cs="Arial"/>
        </w:rPr>
        <w:t xml:space="preserve">è stato </w:t>
      </w:r>
      <w:r>
        <w:rPr>
          <w:rFonts w:cs="Arial"/>
        </w:rPr>
        <w:t>calcolato</w:t>
      </w:r>
      <w:r w:rsidRPr="00487181">
        <w:rPr>
          <w:rFonts w:cs="Arial"/>
        </w:rPr>
        <w:t xml:space="preserve"> </w:t>
      </w:r>
      <w:r>
        <w:rPr>
          <w:rFonts w:cs="Arial"/>
        </w:rPr>
        <w:t xml:space="preserve">sulla base dei prezzi </w:t>
      </w:r>
      <w:r w:rsidRPr="00487181">
        <w:rPr>
          <w:rFonts w:cs="Arial"/>
        </w:rPr>
        <w:t>unitari</w:t>
      </w:r>
      <w:r w:rsidRPr="00F07D76">
        <w:rPr>
          <w:rFonts w:cs="Arial"/>
        </w:rPr>
        <w:t xml:space="preserve"> </w:t>
      </w:r>
      <w:r>
        <w:rPr>
          <w:rFonts w:cs="Arial"/>
        </w:rPr>
        <w:t>di mercato di febbraio 2022.</w:t>
      </w:r>
    </w:p>
    <w:p w:rsidR="00DC04F9" w:rsidRPr="00337A9E" w:rsidRDefault="00DC04F9" w:rsidP="00DC04F9">
      <w:pPr>
        <w:autoSpaceDE w:val="0"/>
        <w:autoSpaceDN w:val="0"/>
        <w:adjustRightInd w:val="0"/>
        <w:rPr>
          <w:rFonts w:cs="Arial"/>
          <w:szCs w:val="24"/>
          <w:lang w:val="it-CH" w:eastAsia="it-CH"/>
        </w:rPr>
      </w:pPr>
    </w:p>
    <w:p w:rsidR="00DC04F9" w:rsidRPr="00961BAC" w:rsidRDefault="00DC04F9" w:rsidP="00DC04F9">
      <w:pPr>
        <w:autoSpaceDE w:val="0"/>
        <w:autoSpaceDN w:val="0"/>
        <w:adjustRightInd w:val="0"/>
        <w:rPr>
          <w:rFonts w:cs="Arial"/>
        </w:rPr>
      </w:pPr>
      <w:r>
        <w:rPr>
          <w:rFonts w:cs="Arial"/>
        </w:rPr>
        <w:t>La cifra esposta</w:t>
      </w:r>
      <w:r w:rsidRPr="00961BAC">
        <w:rPr>
          <w:rFonts w:cs="Arial"/>
        </w:rPr>
        <w:t xml:space="preserve"> </w:t>
      </w:r>
      <w:r>
        <w:rPr>
          <w:rFonts w:cs="Arial"/>
        </w:rPr>
        <w:t>considera:</w:t>
      </w:r>
    </w:p>
    <w:p w:rsidR="00DC04F9" w:rsidRPr="00C72254" w:rsidRDefault="00DC04F9" w:rsidP="00DC04F9">
      <w:pPr>
        <w:pStyle w:val="Paragrafoelenco"/>
        <w:numPr>
          <w:ilvl w:val="0"/>
          <w:numId w:val="9"/>
        </w:numPr>
        <w:autoSpaceDE w:val="0"/>
        <w:autoSpaceDN w:val="0"/>
        <w:adjustRightInd w:val="0"/>
        <w:spacing w:before="120"/>
        <w:ind w:left="714" w:hanging="357"/>
        <w:contextualSpacing w:val="0"/>
        <w:rPr>
          <w:rFonts w:cs="Arial"/>
        </w:rPr>
      </w:pPr>
      <w:r>
        <w:rPr>
          <w:rFonts w:cs="Arial"/>
        </w:rPr>
        <w:t>la</w:t>
      </w:r>
      <w:r w:rsidRPr="00C72254">
        <w:rPr>
          <w:rFonts w:cs="Arial"/>
        </w:rPr>
        <w:t xml:space="preserve"> realizzaz</w:t>
      </w:r>
      <w:r>
        <w:rPr>
          <w:rFonts w:cs="Arial"/>
        </w:rPr>
        <w:t>ione delle componenti infrastrutturali descritte al cap. 6;</w:t>
      </w:r>
    </w:p>
    <w:p w:rsidR="00DC04F9" w:rsidRDefault="00DC04F9" w:rsidP="00DC04F9">
      <w:pPr>
        <w:pStyle w:val="Paragrafoelenco"/>
        <w:numPr>
          <w:ilvl w:val="0"/>
          <w:numId w:val="9"/>
        </w:numPr>
        <w:autoSpaceDE w:val="0"/>
        <w:autoSpaceDN w:val="0"/>
        <w:adjustRightInd w:val="0"/>
        <w:spacing w:before="120"/>
        <w:ind w:left="714" w:hanging="357"/>
        <w:contextualSpacing w:val="0"/>
        <w:rPr>
          <w:rFonts w:cs="Arial"/>
        </w:rPr>
      </w:pPr>
      <w:r>
        <w:rPr>
          <w:rFonts w:cs="Arial"/>
        </w:rPr>
        <w:t>le m</w:t>
      </w:r>
      <w:r w:rsidRPr="00C72254">
        <w:rPr>
          <w:rFonts w:cs="Arial"/>
        </w:rPr>
        <w:t>isure di compenso o di mitigazione di alcuni impatti ambientali (p.e. rumore, dissodamenti, ecc</w:t>
      </w:r>
      <w:r w:rsidR="00537AE0">
        <w:rPr>
          <w:rFonts w:cs="Arial"/>
        </w:rPr>
        <w:t>.</w:t>
      </w:r>
      <w:r w:rsidRPr="00C72254">
        <w:rPr>
          <w:rFonts w:cs="Arial"/>
        </w:rPr>
        <w:t>)</w:t>
      </w:r>
      <w:r>
        <w:rPr>
          <w:rFonts w:cs="Arial"/>
        </w:rPr>
        <w:t>;</w:t>
      </w:r>
    </w:p>
    <w:p w:rsidR="00DC04F9" w:rsidRPr="008C7623" w:rsidRDefault="00DC04F9" w:rsidP="00DC04F9">
      <w:pPr>
        <w:pStyle w:val="Paragrafoelenco"/>
        <w:numPr>
          <w:ilvl w:val="0"/>
          <w:numId w:val="9"/>
        </w:numPr>
        <w:autoSpaceDE w:val="0"/>
        <w:autoSpaceDN w:val="0"/>
        <w:adjustRightInd w:val="0"/>
        <w:spacing w:before="120"/>
        <w:ind w:left="714" w:hanging="357"/>
        <w:contextualSpacing w:val="0"/>
        <w:rPr>
          <w:rFonts w:cs="Arial"/>
        </w:rPr>
      </w:pPr>
      <w:r w:rsidRPr="00C72254">
        <w:rPr>
          <w:rFonts w:cs="Arial"/>
        </w:rPr>
        <w:t xml:space="preserve">le installazioni di cantiere, </w:t>
      </w:r>
      <w:r>
        <w:rPr>
          <w:rFonts w:cs="Arial"/>
        </w:rPr>
        <w:t xml:space="preserve">le </w:t>
      </w:r>
      <w:r w:rsidRPr="00C72254">
        <w:rPr>
          <w:rFonts w:cs="Arial"/>
        </w:rPr>
        <w:t xml:space="preserve">misure di sicurezza e </w:t>
      </w:r>
      <w:r>
        <w:rPr>
          <w:rFonts w:cs="Arial"/>
        </w:rPr>
        <w:t xml:space="preserve">la </w:t>
      </w:r>
      <w:r w:rsidRPr="00C72254">
        <w:rPr>
          <w:rFonts w:cs="Arial"/>
        </w:rPr>
        <w:t>gestione del traffico</w:t>
      </w:r>
      <w:r>
        <w:rPr>
          <w:rFonts w:cs="Arial"/>
        </w:rPr>
        <w:t xml:space="preserve"> lungo l’autostrada e la strada cantonale</w:t>
      </w:r>
      <w:r w:rsidRPr="00C72254">
        <w:rPr>
          <w:rFonts w:cs="Arial"/>
        </w:rPr>
        <w:t xml:space="preserve"> (</w:t>
      </w:r>
      <w:r>
        <w:rPr>
          <w:rFonts w:cs="Arial"/>
        </w:rPr>
        <w:t xml:space="preserve">ca. </w:t>
      </w:r>
      <w:r w:rsidRPr="00C72254">
        <w:rPr>
          <w:rFonts w:cs="Arial"/>
        </w:rPr>
        <w:t>15% dei costi di</w:t>
      </w:r>
      <w:r>
        <w:rPr>
          <w:rFonts w:cs="Arial"/>
        </w:rPr>
        <w:t xml:space="preserve"> </w:t>
      </w:r>
      <w:r w:rsidRPr="004D673D">
        <w:rPr>
          <w:rFonts w:cs="Arial"/>
        </w:rPr>
        <w:t>realizzazione);</w:t>
      </w:r>
    </w:p>
    <w:p w:rsidR="00DC04F9" w:rsidRPr="00C72254" w:rsidRDefault="00DC04F9" w:rsidP="00DC04F9">
      <w:pPr>
        <w:pStyle w:val="Paragrafoelenco"/>
        <w:numPr>
          <w:ilvl w:val="0"/>
          <w:numId w:val="9"/>
        </w:numPr>
        <w:autoSpaceDE w:val="0"/>
        <w:autoSpaceDN w:val="0"/>
        <w:adjustRightInd w:val="0"/>
        <w:spacing w:before="120"/>
        <w:ind w:left="714" w:hanging="357"/>
        <w:contextualSpacing w:val="0"/>
        <w:rPr>
          <w:rFonts w:cs="Arial"/>
        </w:rPr>
      </w:pPr>
      <w:r>
        <w:rPr>
          <w:rFonts w:cs="Arial"/>
        </w:rPr>
        <w:lastRenderedPageBreak/>
        <w:t>gli o</w:t>
      </w:r>
      <w:r w:rsidRPr="00C72254">
        <w:rPr>
          <w:rFonts w:cs="Arial"/>
        </w:rPr>
        <w:t xml:space="preserve">norari di progettazione e </w:t>
      </w:r>
      <w:r>
        <w:rPr>
          <w:rFonts w:cs="Arial"/>
        </w:rPr>
        <w:t xml:space="preserve">di </w:t>
      </w:r>
      <w:r w:rsidRPr="00C72254">
        <w:rPr>
          <w:rFonts w:cs="Arial"/>
        </w:rPr>
        <w:t>direzione lavori (15% dei costi di realizzazione</w:t>
      </w:r>
      <w:r>
        <w:rPr>
          <w:rFonts w:cs="Arial"/>
        </w:rPr>
        <w:t>, installazioni di cantiere, misure di sicurezza e gestione del traffico</w:t>
      </w:r>
      <w:r w:rsidRPr="00C72254">
        <w:rPr>
          <w:rFonts w:cs="Arial"/>
        </w:rPr>
        <w:t>);</w:t>
      </w:r>
    </w:p>
    <w:p w:rsidR="00DC04F9" w:rsidRPr="00C72254" w:rsidRDefault="00DC04F9" w:rsidP="00DC04F9">
      <w:pPr>
        <w:pStyle w:val="Paragrafoelenco"/>
        <w:numPr>
          <w:ilvl w:val="0"/>
          <w:numId w:val="9"/>
        </w:numPr>
        <w:autoSpaceDE w:val="0"/>
        <w:autoSpaceDN w:val="0"/>
        <w:adjustRightInd w:val="0"/>
        <w:spacing w:before="120"/>
        <w:ind w:left="714" w:hanging="357"/>
        <w:contextualSpacing w:val="0"/>
        <w:rPr>
          <w:rFonts w:cs="Arial"/>
        </w:rPr>
      </w:pPr>
      <w:r>
        <w:rPr>
          <w:rFonts w:cs="Arial"/>
        </w:rPr>
        <w:t xml:space="preserve">gli imprevisti </w:t>
      </w:r>
      <w:r w:rsidRPr="00C72254">
        <w:rPr>
          <w:rFonts w:cs="Arial"/>
        </w:rPr>
        <w:t>(pari al 10% del totale parziale</w:t>
      </w:r>
      <w:r>
        <w:rPr>
          <w:rFonts w:cs="Arial"/>
        </w:rPr>
        <w:t xml:space="preserve"> risultante dalla somma delle voci sopra esposte</w:t>
      </w:r>
      <w:r w:rsidRPr="00C72254">
        <w:rPr>
          <w:rFonts w:cs="Arial"/>
        </w:rPr>
        <w:t>);</w:t>
      </w:r>
    </w:p>
    <w:p w:rsidR="00DC04F9" w:rsidRPr="003F58D8" w:rsidRDefault="00DC04F9" w:rsidP="00DC04F9">
      <w:pPr>
        <w:pStyle w:val="Paragrafoelenco"/>
        <w:numPr>
          <w:ilvl w:val="0"/>
          <w:numId w:val="9"/>
        </w:numPr>
        <w:autoSpaceDE w:val="0"/>
        <w:autoSpaceDN w:val="0"/>
        <w:adjustRightInd w:val="0"/>
        <w:spacing w:before="120"/>
        <w:ind w:left="714" w:hanging="357"/>
        <w:contextualSpacing w:val="0"/>
        <w:rPr>
          <w:rFonts w:cs="Arial"/>
        </w:rPr>
      </w:pPr>
      <w:r>
        <w:rPr>
          <w:rFonts w:cs="Arial"/>
        </w:rPr>
        <w:t>l’</w:t>
      </w:r>
      <w:r w:rsidRPr="00C72254">
        <w:rPr>
          <w:rFonts w:cs="Arial"/>
        </w:rPr>
        <w:t>IVA a</w:t>
      </w:r>
      <w:r>
        <w:rPr>
          <w:rFonts w:cs="Arial"/>
        </w:rPr>
        <w:t xml:space="preserve">l 8.1% visto </w:t>
      </w:r>
      <w:r w:rsidRPr="00FE44FC">
        <w:rPr>
          <w:szCs w:val="24"/>
        </w:rPr>
        <w:t>l’esito della votazione</w:t>
      </w:r>
      <w:r>
        <w:rPr>
          <w:szCs w:val="24"/>
        </w:rPr>
        <w:t xml:space="preserve"> federale del 25 settembre 2022</w:t>
      </w:r>
      <w:r w:rsidRPr="00FE44FC">
        <w:rPr>
          <w:szCs w:val="24"/>
        </w:rPr>
        <w:t xml:space="preserve"> riguardante il finanziamento supplementare d</w:t>
      </w:r>
      <w:r>
        <w:rPr>
          <w:szCs w:val="24"/>
        </w:rPr>
        <w:t xml:space="preserve">ell’AVS mediante </w:t>
      </w:r>
      <w:r w:rsidRPr="00FE44FC">
        <w:rPr>
          <w:szCs w:val="24"/>
        </w:rPr>
        <w:t>aumento d</w:t>
      </w:r>
      <w:r>
        <w:rPr>
          <w:szCs w:val="24"/>
        </w:rPr>
        <w:t>ell’imposta sul valore aggiunto</w:t>
      </w:r>
      <w:r w:rsidRPr="00FE44FC">
        <w:rPr>
          <w:szCs w:val="24"/>
        </w:rPr>
        <w:t xml:space="preserve"> </w:t>
      </w:r>
      <w:r>
        <w:rPr>
          <w:szCs w:val="24"/>
        </w:rPr>
        <w:t>(</w:t>
      </w:r>
      <w:r w:rsidRPr="00FE44FC">
        <w:rPr>
          <w:szCs w:val="24"/>
        </w:rPr>
        <w:t>dal 7.7% all’8.1% a partire dal 1° gennaio 2024</w:t>
      </w:r>
      <w:r>
        <w:rPr>
          <w:szCs w:val="24"/>
        </w:rPr>
        <w:t>).</w:t>
      </w:r>
    </w:p>
    <w:p w:rsidR="00DC04F9" w:rsidRDefault="00DC04F9" w:rsidP="00337A9E">
      <w:pPr>
        <w:autoSpaceDE w:val="0"/>
        <w:autoSpaceDN w:val="0"/>
        <w:adjustRightInd w:val="0"/>
        <w:rPr>
          <w:rFonts w:cs="Arial"/>
        </w:rPr>
      </w:pPr>
    </w:p>
    <w:p w:rsidR="00DC04F9" w:rsidRDefault="00DC04F9" w:rsidP="00337A9E">
      <w:pPr>
        <w:autoSpaceDE w:val="0"/>
        <w:autoSpaceDN w:val="0"/>
        <w:adjustRightInd w:val="0"/>
        <w:rPr>
          <w:rFonts w:cs="Arial"/>
        </w:rPr>
      </w:pPr>
      <w:r>
        <w:rPr>
          <w:rFonts w:cs="Arial"/>
        </w:rPr>
        <w:t>Il dettaglio delle voci di costo e degli importi è riportato nello specchietto sottostante.</w:t>
      </w:r>
    </w:p>
    <w:p w:rsidR="00DC04F9" w:rsidRDefault="00DC04F9" w:rsidP="00337A9E">
      <w:pPr>
        <w:autoSpaceDE w:val="0"/>
        <w:autoSpaceDN w:val="0"/>
        <w:adjustRightInd w:val="0"/>
        <w:rPr>
          <w:rFonts w:cs="Arial"/>
        </w:rPr>
      </w:pPr>
    </w:p>
    <w:tbl>
      <w:tblPr>
        <w:tblStyle w:val="Grigliatabellachiar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2268"/>
      </w:tblGrid>
      <w:tr w:rsidR="00DC04F9" w:rsidRPr="00A6615D" w:rsidTr="00D83782">
        <w:trPr>
          <w:jc w:val="center"/>
        </w:trPr>
        <w:tc>
          <w:tcPr>
            <w:tcW w:w="46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C04F9" w:rsidRPr="00A6615D" w:rsidRDefault="00DC04F9" w:rsidP="00D83782">
            <w:pPr>
              <w:jc w:val="center"/>
              <w:rPr>
                <w:b/>
                <w:sz w:val="22"/>
              </w:rPr>
            </w:pPr>
            <w:r w:rsidRPr="00A6615D">
              <w:rPr>
                <w:b/>
                <w:sz w:val="22"/>
              </w:rPr>
              <w:t>Voce</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C04F9" w:rsidRPr="00A6615D" w:rsidRDefault="00DC04F9" w:rsidP="00D83782">
            <w:pPr>
              <w:jc w:val="center"/>
              <w:rPr>
                <w:b/>
                <w:sz w:val="22"/>
              </w:rPr>
            </w:pPr>
            <w:r w:rsidRPr="00A6615D">
              <w:rPr>
                <w:b/>
                <w:sz w:val="22"/>
              </w:rPr>
              <w:t>Costo</w:t>
            </w:r>
          </w:p>
          <w:p w:rsidR="00DC04F9" w:rsidRPr="00A6615D" w:rsidRDefault="00DC04F9" w:rsidP="00D83782">
            <w:pPr>
              <w:jc w:val="center"/>
              <w:rPr>
                <w:b/>
                <w:sz w:val="22"/>
              </w:rPr>
            </w:pPr>
            <w:r w:rsidRPr="00A6615D">
              <w:rPr>
                <w:b/>
                <w:sz w:val="22"/>
              </w:rPr>
              <w:t>preventivato</w:t>
            </w:r>
          </w:p>
          <w:p w:rsidR="00DC04F9" w:rsidRPr="00A6615D" w:rsidRDefault="00DC04F9" w:rsidP="00D83782">
            <w:pPr>
              <w:jc w:val="center"/>
              <w:rPr>
                <w:b/>
                <w:sz w:val="20"/>
              </w:rPr>
            </w:pPr>
            <w:r w:rsidRPr="00A6615D">
              <w:rPr>
                <w:b/>
                <w:sz w:val="20"/>
              </w:rPr>
              <w:t>[</w:t>
            </w:r>
            <w:r>
              <w:rPr>
                <w:b/>
                <w:sz w:val="20"/>
              </w:rPr>
              <w:t>franchi</w:t>
            </w:r>
            <w:r w:rsidRPr="00A6615D">
              <w:rPr>
                <w:b/>
                <w:sz w:val="20"/>
              </w:rPr>
              <w:t>]</w:t>
            </w:r>
          </w:p>
        </w:tc>
      </w:tr>
      <w:tr w:rsidR="00DC04F9" w:rsidTr="00D83782">
        <w:trPr>
          <w:trHeight w:val="340"/>
          <w:jc w:val="center"/>
        </w:trPr>
        <w:tc>
          <w:tcPr>
            <w:tcW w:w="4673" w:type="dxa"/>
            <w:tcBorders>
              <w:top w:val="single" w:sz="4" w:space="0" w:color="auto"/>
              <w:left w:val="single" w:sz="4" w:space="0" w:color="auto"/>
              <w:right w:val="single" w:sz="4" w:space="0" w:color="auto"/>
            </w:tcBorders>
          </w:tcPr>
          <w:p w:rsidR="00DC04F9" w:rsidRPr="002B5E09" w:rsidRDefault="00DC04F9" w:rsidP="00D83782">
            <w:pPr>
              <w:rPr>
                <w:szCs w:val="24"/>
              </w:rPr>
            </w:pPr>
            <w:r w:rsidRPr="00450BFD">
              <w:rPr>
                <w:rFonts w:cs="Arial"/>
                <w:color w:val="000000"/>
                <w:szCs w:val="24"/>
                <w:lang w:eastAsia="it-CH"/>
              </w:rPr>
              <w:t>Tracciato e ambiente</w:t>
            </w:r>
          </w:p>
        </w:tc>
        <w:tc>
          <w:tcPr>
            <w:tcW w:w="2268" w:type="dxa"/>
            <w:tcBorders>
              <w:top w:val="single" w:sz="4" w:space="0" w:color="auto"/>
              <w:left w:val="single" w:sz="4" w:space="0" w:color="auto"/>
              <w:right w:val="single" w:sz="4" w:space="0" w:color="auto"/>
            </w:tcBorders>
          </w:tcPr>
          <w:p w:rsidR="00DC04F9" w:rsidRPr="002B5E09" w:rsidRDefault="00DC04F9" w:rsidP="00D83782">
            <w:pPr>
              <w:jc w:val="right"/>
              <w:rPr>
                <w:szCs w:val="24"/>
              </w:rPr>
            </w:pPr>
            <w:r>
              <w:rPr>
                <w:rFonts w:cs="Arial"/>
                <w:color w:val="000000"/>
                <w:szCs w:val="24"/>
                <w:lang w:eastAsia="it-CH"/>
              </w:rPr>
              <w:t>11'312'000.-</w:t>
            </w:r>
          </w:p>
        </w:tc>
      </w:tr>
      <w:tr w:rsidR="00DC04F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rPr>
                <w:szCs w:val="24"/>
              </w:rPr>
            </w:pPr>
            <w:r w:rsidRPr="00450BFD">
              <w:rPr>
                <w:rFonts w:cs="Arial"/>
                <w:color w:val="000000"/>
                <w:szCs w:val="24"/>
                <w:lang w:eastAsia="it-CH"/>
              </w:rPr>
              <w:t>Gallerie e geotecnica</w:t>
            </w:r>
          </w:p>
        </w:tc>
        <w:tc>
          <w:tcPr>
            <w:tcW w:w="2268" w:type="dxa"/>
            <w:tcBorders>
              <w:left w:val="single" w:sz="4" w:space="0" w:color="auto"/>
              <w:right w:val="single" w:sz="4" w:space="0" w:color="auto"/>
            </w:tcBorders>
          </w:tcPr>
          <w:p w:rsidR="00DC04F9" w:rsidRPr="002B5E09" w:rsidRDefault="00DC04F9" w:rsidP="00D83782">
            <w:pPr>
              <w:jc w:val="right"/>
              <w:rPr>
                <w:szCs w:val="24"/>
              </w:rPr>
            </w:pPr>
            <w:r>
              <w:rPr>
                <w:rFonts w:cs="Arial"/>
                <w:color w:val="000000"/>
                <w:szCs w:val="24"/>
                <w:lang w:eastAsia="it-CH"/>
              </w:rPr>
              <w:t>1'820'000.-</w:t>
            </w:r>
          </w:p>
        </w:tc>
      </w:tr>
      <w:tr w:rsidR="00DC04F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rPr>
                <w:szCs w:val="24"/>
              </w:rPr>
            </w:pPr>
            <w:r w:rsidRPr="00450BFD">
              <w:rPr>
                <w:rFonts w:cs="Arial"/>
                <w:color w:val="000000"/>
                <w:szCs w:val="24"/>
                <w:lang w:eastAsia="it-CH"/>
              </w:rPr>
              <w:t>Manufatti</w:t>
            </w:r>
          </w:p>
        </w:tc>
        <w:tc>
          <w:tcPr>
            <w:tcW w:w="2268" w:type="dxa"/>
            <w:tcBorders>
              <w:left w:val="single" w:sz="4" w:space="0" w:color="auto"/>
              <w:right w:val="single" w:sz="4" w:space="0" w:color="auto"/>
            </w:tcBorders>
          </w:tcPr>
          <w:p w:rsidR="00DC04F9" w:rsidRPr="002B5E09" w:rsidRDefault="00DC04F9" w:rsidP="00D83782">
            <w:pPr>
              <w:jc w:val="right"/>
              <w:rPr>
                <w:szCs w:val="24"/>
              </w:rPr>
            </w:pPr>
            <w:r>
              <w:rPr>
                <w:rFonts w:cs="Arial"/>
                <w:color w:val="000000"/>
                <w:szCs w:val="24"/>
                <w:lang w:eastAsia="it-CH"/>
              </w:rPr>
              <w:t>4'903'000.-</w:t>
            </w:r>
          </w:p>
        </w:tc>
      </w:tr>
      <w:tr w:rsidR="00DC04F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rPr>
                <w:szCs w:val="24"/>
              </w:rPr>
            </w:pPr>
            <w:r w:rsidRPr="00450BFD">
              <w:rPr>
                <w:rFonts w:cs="Arial"/>
                <w:color w:val="000000"/>
                <w:szCs w:val="24"/>
                <w:lang w:eastAsia="it-CH"/>
              </w:rPr>
              <w:t>Altre opere</w:t>
            </w:r>
          </w:p>
        </w:tc>
        <w:tc>
          <w:tcPr>
            <w:tcW w:w="2268" w:type="dxa"/>
            <w:tcBorders>
              <w:left w:val="single" w:sz="4" w:space="0" w:color="auto"/>
              <w:right w:val="single" w:sz="4" w:space="0" w:color="auto"/>
            </w:tcBorders>
          </w:tcPr>
          <w:p w:rsidR="00DC04F9" w:rsidRPr="002B5E09" w:rsidRDefault="00DC04F9" w:rsidP="00D83782">
            <w:pPr>
              <w:jc w:val="right"/>
              <w:rPr>
                <w:szCs w:val="24"/>
              </w:rPr>
            </w:pPr>
            <w:r>
              <w:rPr>
                <w:rFonts w:cs="Arial"/>
                <w:color w:val="000000"/>
                <w:szCs w:val="24"/>
                <w:lang w:eastAsia="it-CH"/>
              </w:rPr>
              <w:t>1'006'000.-</w:t>
            </w:r>
          </w:p>
        </w:tc>
      </w:tr>
      <w:tr w:rsidR="00DC04F9" w:rsidTr="00D83782">
        <w:trPr>
          <w:trHeight w:val="340"/>
          <w:jc w:val="center"/>
        </w:trPr>
        <w:tc>
          <w:tcPr>
            <w:tcW w:w="4673" w:type="dxa"/>
            <w:tcBorders>
              <w:left w:val="single" w:sz="4" w:space="0" w:color="auto"/>
              <w:right w:val="single" w:sz="4" w:space="0" w:color="auto"/>
            </w:tcBorders>
          </w:tcPr>
          <w:p w:rsidR="00DC04F9" w:rsidRPr="005556B1" w:rsidRDefault="00DC04F9" w:rsidP="00D83782">
            <w:pPr>
              <w:jc w:val="right"/>
              <w:rPr>
                <w:i/>
                <w:szCs w:val="24"/>
              </w:rPr>
            </w:pPr>
            <w:r w:rsidRPr="005556B1">
              <w:rPr>
                <w:rFonts w:cs="Arial"/>
                <w:bCs/>
                <w:i/>
                <w:color w:val="000000"/>
                <w:szCs w:val="24"/>
                <w:lang w:eastAsia="it-CH"/>
              </w:rPr>
              <w:t>Subtotale 1</w:t>
            </w:r>
          </w:p>
        </w:tc>
        <w:tc>
          <w:tcPr>
            <w:tcW w:w="2268" w:type="dxa"/>
            <w:tcBorders>
              <w:left w:val="single" w:sz="4" w:space="0" w:color="auto"/>
              <w:right w:val="single" w:sz="4" w:space="0" w:color="auto"/>
            </w:tcBorders>
          </w:tcPr>
          <w:p w:rsidR="00DC04F9" w:rsidRPr="006234B2" w:rsidRDefault="00DC04F9" w:rsidP="00D83782">
            <w:pPr>
              <w:rPr>
                <w:i/>
                <w:szCs w:val="24"/>
              </w:rPr>
            </w:pPr>
            <w:r w:rsidRPr="006234B2">
              <w:rPr>
                <w:rFonts w:cs="Arial"/>
                <w:bCs/>
                <w:i/>
                <w:color w:val="000000"/>
                <w:szCs w:val="24"/>
                <w:lang w:eastAsia="it-CH"/>
              </w:rPr>
              <w:t>19'041'000.-</w:t>
            </w:r>
          </w:p>
        </w:tc>
      </w:tr>
      <w:tr w:rsidR="00DC04F9" w:rsidTr="00D83782">
        <w:trPr>
          <w:trHeight w:val="340"/>
          <w:jc w:val="center"/>
        </w:trPr>
        <w:tc>
          <w:tcPr>
            <w:tcW w:w="4673" w:type="dxa"/>
            <w:tcBorders>
              <w:left w:val="single" w:sz="4" w:space="0" w:color="auto"/>
              <w:right w:val="single" w:sz="4" w:space="0" w:color="auto"/>
            </w:tcBorders>
          </w:tcPr>
          <w:p w:rsidR="00DC04F9" w:rsidRPr="00137CC7" w:rsidRDefault="00DC04F9" w:rsidP="00D83782">
            <w:pPr>
              <w:spacing w:before="120"/>
              <w:rPr>
                <w:rFonts w:cs="Arial"/>
                <w:color w:val="000000"/>
                <w:szCs w:val="24"/>
                <w:lang w:eastAsia="it-CH"/>
              </w:rPr>
            </w:pPr>
            <w:r w:rsidRPr="00450BFD">
              <w:rPr>
                <w:rFonts w:cs="Arial"/>
                <w:color w:val="000000"/>
                <w:szCs w:val="24"/>
                <w:lang w:eastAsia="it-CH"/>
              </w:rPr>
              <w:t xml:space="preserve">Oneri sicurezza e gestione </w:t>
            </w:r>
            <w:r>
              <w:rPr>
                <w:rFonts w:cs="Arial"/>
                <w:color w:val="000000"/>
                <w:szCs w:val="24"/>
                <w:lang w:eastAsia="it-CH"/>
              </w:rPr>
              <w:t>traffico (</w:t>
            </w:r>
            <w:r w:rsidRPr="00450BFD">
              <w:rPr>
                <w:rFonts w:cs="Arial"/>
                <w:color w:val="000000"/>
                <w:szCs w:val="24"/>
                <w:lang w:eastAsia="it-CH"/>
              </w:rPr>
              <w:t>1%)</w:t>
            </w:r>
          </w:p>
        </w:tc>
        <w:tc>
          <w:tcPr>
            <w:tcW w:w="2268" w:type="dxa"/>
            <w:tcBorders>
              <w:left w:val="single" w:sz="4" w:space="0" w:color="auto"/>
              <w:right w:val="single" w:sz="4" w:space="0" w:color="auto"/>
            </w:tcBorders>
          </w:tcPr>
          <w:p w:rsidR="00DC04F9" w:rsidRPr="006234B2" w:rsidRDefault="00DC04F9" w:rsidP="00D83782">
            <w:pPr>
              <w:spacing w:before="120"/>
              <w:jc w:val="right"/>
              <w:rPr>
                <w:szCs w:val="24"/>
              </w:rPr>
            </w:pPr>
            <w:r w:rsidRPr="006234B2">
              <w:rPr>
                <w:rFonts w:cs="Arial"/>
                <w:color w:val="000000"/>
                <w:szCs w:val="24"/>
                <w:lang w:eastAsia="it-CH"/>
              </w:rPr>
              <w:t>190'410.-</w:t>
            </w:r>
          </w:p>
        </w:tc>
      </w:tr>
      <w:tr w:rsidR="00DC04F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rPr>
                <w:szCs w:val="24"/>
              </w:rPr>
            </w:pPr>
            <w:r>
              <w:rPr>
                <w:rFonts w:cs="Arial"/>
                <w:color w:val="000000"/>
                <w:szCs w:val="24"/>
                <w:lang w:eastAsia="it-CH"/>
              </w:rPr>
              <w:t>Oneri UT4 (</w:t>
            </w:r>
            <w:r w:rsidRPr="00450BFD">
              <w:rPr>
                <w:rFonts w:cs="Arial"/>
                <w:color w:val="000000"/>
                <w:szCs w:val="24"/>
                <w:lang w:eastAsia="it-CH"/>
              </w:rPr>
              <w:t>2.5%)</w:t>
            </w:r>
          </w:p>
        </w:tc>
        <w:tc>
          <w:tcPr>
            <w:tcW w:w="2268" w:type="dxa"/>
            <w:tcBorders>
              <w:left w:val="single" w:sz="4" w:space="0" w:color="auto"/>
              <w:right w:val="single" w:sz="4" w:space="0" w:color="auto"/>
            </w:tcBorders>
          </w:tcPr>
          <w:p w:rsidR="00DC04F9" w:rsidRPr="006234B2" w:rsidRDefault="00DC04F9" w:rsidP="00D83782">
            <w:pPr>
              <w:jc w:val="right"/>
              <w:rPr>
                <w:szCs w:val="24"/>
              </w:rPr>
            </w:pPr>
            <w:r w:rsidRPr="006234B2">
              <w:rPr>
                <w:rFonts w:cs="Arial"/>
                <w:color w:val="000000"/>
                <w:szCs w:val="24"/>
                <w:lang w:eastAsia="it-CH"/>
              </w:rPr>
              <w:t>476'025.-</w:t>
            </w:r>
          </w:p>
        </w:tc>
      </w:tr>
      <w:tr w:rsidR="00DC04F9" w:rsidRPr="002B5E0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rPr>
                <w:rFonts w:cs="Arial"/>
                <w:color w:val="000000"/>
                <w:szCs w:val="24"/>
                <w:lang w:eastAsia="it-CH"/>
              </w:rPr>
            </w:pPr>
            <w:r>
              <w:rPr>
                <w:rFonts w:cs="Arial"/>
                <w:color w:val="000000"/>
                <w:szCs w:val="24"/>
                <w:lang w:eastAsia="it-CH"/>
              </w:rPr>
              <w:t>Costi d'installazione (</w:t>
            </w:r>
            <w:r w:rsidRPr="00450BFD">
              <w:rPr>
                <w:rFonts w:cs="Arial"/>
                <w:color w:val="000000"/>
                <w:szCs w:val="24"/>
                <w:lang w:eastAsia="it-CH"/>
              </w:rPr>
              <w:t>11%)</w:t>
            </w:r>
          </w:p>
        </w:tc>
        <w:tc>
          <w:tcPr>
            <w:tcW w:w="2268" w:type="dxa"/>
            <w:tcBorders>
              <w:left w:val="single" w:sz="4" w:space="0" w:color="auto"/>
              <w:right w:val="single" w:sz="4" w:space="0" w:color="auto"/>
            </w:tcBorders>
          </w:tcPr>
          <w:p w:rsidR="00DC04F9" w:rsidRPr="006234B2" w:rsidRDefault="00DC04F9" w:rsidP="00D83782">
            <w:pPr>
              <w:jc w:val="right"/>
              <w:rPr>
                <w:rFonts w:cs="Arial"/>
                <w:color w:val="000000"/>
                <w:szCs w:val="24"/>
                <w:lang w:eastAsia="it-CH"/>
              </w:rPr>
            </w:pPr>
            <w:r w:rsidRPr="006234B2">
              <w:rPr>
                <w:rFonts w:cs="Arial"/>
                <w:color w:val="000000"/>
                <w:szCs w:val="24"/>
                <w:lang w:eastAsia="it-CH"/>
              </w:rPr>
              <w:t>2'094'510.-</w:t>
            </w:r>
          </w:p>
        </w:tc>
      </w:tr>
      <w:tr w:rsidR="00DC04F9" w:rsidTr="00D83782">
        <w:trPr>
          <w:trHeight w:val="340"/>
          <w:jc w:val="center"/>
        </w:trPr>
        <w:tc>
          <w:tcPr>
            <w:tcW w:w="4673" w:type="dxa"/>
            <w:tcBorders>
              <w:left w:val="single" w:sz="4" w:space="0" w:color="auto"/>
              <w:right w:val="single" w:sz="4" w:space="0" w:color="auto"/>
            </w:tcBorders>
          </w:tcPr>
          <w:p w:rsidR="00DC04F9" w:rsidRPr="005556B1" w:rsidRDefault="00DC04F9" w:rsidP="00D83782">
            <w:pPr>
              <w:jc w:val="right"/>
              <w:rPr>
                <w:i/>
                <w:szCs w:val="24"/>
              </w:rPr>
            </w:pPr>
            <w:r w:rsidRPr="005556B1">
              <w:rPr>
                <w:rFonts w:cs="Arial"/>
                <w:bCs/>
                <w:i/>
                <w:color w:val="000000"/>
                <w:szCs w:val="24"/>
                <w:lang w:eastAsia="it-CH"/>
              </w:rPr>
              <w:t>Subtotale 2</w:t>
            </w:r>
          </w:p>
        </w:tc>
        <w:tc>
          <w:tcPr>
            <w:tcW w:w="2268" w:type="dxa"/>
            <w:tcBorders>
              <w:left w:val="single" w:sz="4" w:space="0" w:color="auto"/>
              <w:right w:val="single" w:sz="4" w:space="0" w:color="auto"/>
            </w:tcBorders>
          </w:tcPr>
          <w:p w:rsidR="00DC04F9" w:rsidRPr="006234B2" w:rsidRDefault="00DC04F9" w:rsidP="00D83782">
            <w:pPr>
              <w:rPr>
                <w:i/>
                <w:szCs w:val="24"/>
              </w:rPr>
            </w:pPr>
            <w:r w:rsidRPr="006234B2">
              <w:rPr>
                <w:rFonts w:cs="Arial"/>
                <w:bCs/>
                <w:i/>
                <w:color w:val="000000"/>
                <w:szCs w:val="24"/>
                <w:lang w:eastAsia="it-CH"/>
              </w:rPr>
              <w:t>21'801'945.-</w:t>
            </w:r>
          </w:p>
        </w:tc>
      </w:tr>
      <w:tr w:rsidR="00DC04F9" w:rsidRPr="002B5E0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spacing w:before="120"/>
              <w:rPr>
                <w:rFonts w:cs="Arial"/>
                <w:color w:val="000000"/>
                <w:szCs w:val="24"/>
                <w:lang w:eastAsia="it-CH"/>
              </w:rPr>
            </w:pPr>
            <w:r w:rsidRPr="00450BFD">
              <w:rPr>
                <w:rFonts w:cs="Arial"/>
                <w:color w:val="000000"/>
                <w:szCs w:val="24"/>
                <w:lang w:eastAsia="it-CH"/>
              </w:rPr>
              <w:t>Progetto e DL</w:t>
            </w:r>
            <w:r>
              <w:rPr>
                <w:rFonts w:cs="Arial"/>
                <w:color w:val="000000"/>
                <w:szCs w:val="24"/>
                <w:lang w:eastAsia="it-CH"/>
              </w:rPr>
              <w:t xml:space="preserve"> (15%)</w:t>
            </w:r>
          </w:p>
        </w:tc>
        <w:tc>
          <w:tcPr>
            <w:tcW w:w="2268" w:type="dxa"/>
            <w:tcBorders>
              <w:left w:val="single" w:sz="4" w:space="0" w:color="auto"/>
              <w:right w:val="single" w:sz="4" w:space="0" w:color="auto"/>
            </w:tcBorders>
          </w:tcPr>
          <w:p w:rsidR="00DC04F9" w:rsidRPr="006234B2" w:rsidRDefault="00DC04F9" w:rsidP="00D83782">
            <w:pPr>
              <w:spacing w:before="120"/>
              <w:jc w:val="right"/>
              <w:rPr>
                <w:rFonts w:cs="Arial"/>
                <w:color w:val="000000"/>
                <w:szCs w:val="24"/>
                <w:lang w:eastAsia="it-CH"/>
              </w:rPr>
            </w:pPr>
            <w:r w:rsidRPr="006234B2">
              <w:rPr>
                <w:rFonts w:cs="Arial"/>
                <w:color w:val="000000"/>
                <w:szCs w:val="24"/>
                <w:lang w:eastAsia="it-CH"/>
              </w:rPr>
              <w:t>3'270'292.-</w:t>
            </w:r>
          </w:p>
        </w:tc>
      </w:tr>
      <w:tr w:rsidR="00DC04F9" w:rsidTr="00D83782">
        <w:trPr>
          <w:trHeight w:val="340"/>
          <w:jc w:val="center"/>
        </w:trPr>
        <w:tc>
          <w:tcPr>
            <w:tcW w:w="4673" w:type="dxa"/>
            <w:tcBorders>
              <w:left w:val="single" w:sz="4" w:space="0" w:color="auto"/>
              <w:right w:val="single" w:sz="4" w:space="0" w:color="auto"/>
            </w:tcBorders>
          </w:tcPr>
          <w:p w:rsidR="00DC04F9" w:rsidRPr="005556B1" w:rsidRDefault="00DC04F9" w:rsidP="00D83782">
            <w:pPr>
              <w:jc w:val="right"/>
              <w:rPr>
                <w:i/>
                <w:szCs w:val="24"/>
              </w:rPr>
            </w:pPr>
            <w:r w:rsidRPr="005556B1">
              <w:rPr>
                <w:rFonts w:cs="Arial"/>
                <w:bCs/>
                <w:i/>
                <w:color w:val="000000"/>
                <w:szCs w:val="24"/>
                <w:lang w:eastAsia="it-CH"/>
              </w:rPr>
              <w:t>Subtotale 3</w:t>
            </w:r>
          </w:p>
        </w:tc>
        <w:tc>
          <w:tcPr>
            <w:tcW w:w="2268" w:type="dxa"/>
            <w:tcBorders>
              <w:left w:val="single" w:sz="4" w:space="0" w:color="auto"/>
              <w:right w:val="single" w:sz="4" w:space="0" w:color="auto"/>
            </w:tcBorders>
          </w:tcPr>
          <w:p w:rsidR="00DC04F9" w:rsidRPr="006234B2" w:rsidRDefault="00DC04F9" w:rsidP="00D83782">
            <w:pPr>
              <w:rPr>
                <w:i/>
                <w:szCs w:val="24"/>
              </w:rPr>
            </w:pPr>
            <w:r w:rsidRPr="006234B2">
              <w:rPr>
                <w:rFonts w:cs="Arial"/>
                <w:bCs/>
                <w:i/>
                <w:color w:val="000000"/>
                <w:szCs w:val="24"/>
                <w:lang w:eastAsia="it-CH"/>
              </w:rPr>
              <w:t>25'072'237.-</w:t>
            </w:r>
          </w:p>
        </w:tc>
      </w:tr>
      <w:tr w:rsidR="00DC04F9" w:rsidTr="00D83782">
        <w:trPr>
          <w:trHeight w:val="340"/>
          <w:jc w:val="center"/>
        </w:trPr>
        <w:tc>
          <w:tcPr>
            <w:tcW w:w="4673" w:type="dxa"/>
            <w:tcBorders>
              <w:left w:val="single" w:sz="4" w:space="0" w:color="auto"/>
              <w:right w:val="single" w:sz="4" w:space="0" w:color="auto"/>
            </w:tcBorders>
          </w:tcPr>
          <w:p w:rsidR="00DC04F9" w:rsidRPr="002B5E09" w:rsidRDefault="00DC04F9" w:rsidP="00D83782">
            <w:pPr>
              <w:spacing w:before="120"/>
              <w:rPr>
                <w:szCs w:val="24"/>
              </w:rPr>
            </w:pPr>
            <w:r>
              <w:rPr>
                <w:rFonts w:cs="Arial"/>
                <w:color w:val="000000"/>
                <w:szCs w:val="24"/>
                <w:lang w:eastAsia="it-CH"/>
              </w:rPr>
              <w:t>Imprevisti</w:t>
            </w:r>
            <w:r w:rsidRPr="00450BFD">
              <w:rPr>
                <w:rFonts w:cs="Arial"/>
                <w:color w:val="000000"/>
                <w:szCs w:val="24"/>
                <w:lang w:eastAsia="it-CH"/>
              </w:rPr>
              <w:t xml:space="preserve"> 10%</w:t>
            </w:r>
          </w:p>
        </w:tc>
        <w:tc>
          <w:tcPr>
            <w:tcW w:w="2268" w:type="dxa"/>
            <w:tcBorders>
              <w:left w:val="single" w:sz="4" w:space="0" w:color="auto"/>
              <w:right w:val="single" w:sz="4" w:space="0" w:color="auto"/>
            </w:tcBorders>
          </w:tcPr>
          <w:p w:rsidR="00DC04F9" w:rsidRPr="006234B2" w:rsidRDefault="00DC04F9" w:rsidP="00D83782">
            <w:pPr>
              <w:spacing w:before="120"/>
              <w:jc w:val="right"/>
              <w:rPr>
                <w:szCs w:val="24"/>
              </w:rPr>
            </w:pPr>
            <w:r w:rsidRPr="006234B2">
              <w:rPr>
                <w:rFonts w:cs="Arial"/>
                <w:color w:val="000000"/>
                <w:szCs w:val="24"/>
                <w:lang w:eastAsia="it-CH"/>
              </w:rPr>
              <w:t>2'507'22</w:t>
            </w:r>
            <w:r>
              <w:rPr>
                <w:rFonts w:cs="Arial"/>
                <w:color w:val="000000"/>
                <w:szCs w:val="24"/>
                <w:lang w:eastAsia="it-CH"/>
              </w:rPr>
              <w:t>3</w:t>
            </w:r>
            <w:r w:rsidRPr="006234B2">
              <w:rPr>
                <w:rFonts w:cs="Arial"/>
                <w:color w:val="000000"/>
                <w:szCs w:val="24"/>
                <w:lang w:eastAsia="it-CH"/>
              </w:rPr>
              <w:t>-</w:t>
            </w:r>
          </w:p>
        </w:tc>
      </w:tr>
      <w:tr w:rsidR="00DC04F9" w:rsidTr="00D83782">
        <w:trPr>
          <w:trHeight w:val="340"/>
          <w:jc w:val="center"/>
        </w:trPr>
        <w:tc>
          <w:tcPr>
            <w:tcW w:w="4673" w:type="dxa"/>
            <w:tcBorders>
              <w:left w:val="single" w:sz="4" w:space="0" w:color="auto"/>
              <w:right w:val="single" w:sz="4" w:space="0" w:color="auto"/>
            </w:tcBorders>
          </w:tcPr>
          <w:p w:rsidR="00DC04F9" w:rsidRPr="005556B1" w:rsidRDefault="00DC04F9" w:rsidP="00D83782">
            <w:pPr>
              <w:jc w:val="right"/>
              <w:rPr>
                <w:i/>
                <w:szCs w:val="24"/>
              </w:rPr>
            </w:pPr>
            <w:r w:rsidRPr="005556B1">
              <w:rPr>
                <w:i/>
                <w:szCs w:val="24"/>
              </w:rPr>
              <w:t>Importo (IVA esclusa)</w:t>
            </w:r>
          </w:p>
        </w:tc>
        <w:tc>
          <w:tcPr>
            <w:tcW w:w="2268" w:type="dxa"/>
            <w:tcBorders>
              <w:left w:val="single" w:sz="4" w:space="0" w:color="auto"/>
              <w:right w:val="single" w:sz="4" w:space="0" w:color="auto"/>
            </w:tcBorders>
          </w:tcPr>
          <w:p w:rsidR="00DC04F9" w:rsidRPr="006234B2" w:rsidRDefault="00DC04F9" w:rsidP="00D83782">
            <w:pPr>
              <w:rPr>
                <w:i/>
                <w:szCs w:val="24"/>
              </w:rPr>
            </w:pPr>
            <w:r w:rsidRPr="006234B2">
              <w:rPr>
                <w:rFonts w:cs="Arial"/>
                <w:bCs/>
                <w:i/>
                <w:color w:val="000000"/>
                <w:szCs w:val="24"/>
                <w:lang w:eastAsia="it-CH"/>
              </w:rPr>
              <w:t>27'579'460.-</w:t>
            </w:r>
          </w:p>
        </w:tc>
      </w:tr>
      <w:tr w:rsidR="00DC04F9" w:rsidRPr="00482873" w:rsidTr="00D83782">
        <w:trPr>
          <w:trHeight w:val="340"/>
          <w:jc w:val="center"/>
        </w:trPr>
        <w:tc>
          <w:tcPr>
            <w:tcW w:w="4673" w:type="dxa"/>
            <w:tcBorders>
              <w:left w:val="single" w:sz="4" w:space="0" w:color="auto"/>
              <w:bottom w:val="single" w:sz="4" w:space="0" w:color="auto"/>
              <w:right w:val="single" w:sz="4" w:space="0" w:color="auto"/>
            </w:tcBorders>
          </w:tcPr>
          <w:p w:rsidR="00DC04F9" w:rsidRPr="00137CC7" w:rsidRDefault="00DC04F9" w:rsidP="00D83782">
            <w:pPr>
              <w:spacing w:before="120"/>
              <w:jc w:val="right"/>
              <w:rPr>
                <w:rFonts w:cs="Arial"/>
                <w:color w:val="000000"/>
                <w:szCs w:val="24"/>
                <w:lang w:eastAsia="it-CH"/>
              </w:rPr>
            </w:pPr>
            <w:r w:rsidRPr="00137CC7">
              <w:rPr>
                <w:rFonts w:cs="Arial"/>
                <w:color w:val="000000"/>
                <w:szCs w:val="24"/>
                <w:lang w:eastAsia="it-CH"/>
              </w:rPr>
              <w:t>IVA 8.1%</w:t>
            </w:r>
          </w:p>
        </w:tc>
        <w:tc>
          <w:tcPr>
            <w:tcW w:w="2268" w:type="dxa"/>
            <w:tcBorders>
              <w:left w:val="single" w:sz="4" w:space="0" w:color="auto"/>
              <w:bottom w:val="double" w:sz="4" w:space="0" w:color="auto"/>
              <w:right w:val="single" w:sz="4" w:space="0" w:color="auto"/>
            </w:tcBorders>
          </w:tcPr>
          <w:p w:rsidR="00DC04F9" w:rsidRPr="00137CC7" w:rsidRDefault="00DC04F9" w:rsidP="00D83782">
            <w:pPr>
              <w:spacing w:before="120"/>
              <w:jc w:val="right"/>
              <w:rPr>
                <w:rFonts w:cs="Arial"/>
                <w:color w:val="000000"/>
                <w:szCs w:val="24"/>
                <w:lang w:eastAsia="it-CH"/>
              </w:rPr>
            </w:pPr>
            <w:r w:rsidRPr="00137CC7">
              <w:rPr>
                <w:rFonts w:cs="Arial"/>
                <w:color w:val="000000"/>
                <w:szCs w:val="24"/>
                <w:lang w:eastAsia="it-CH"/>
              </w:rPr>
              <w:t>2'233'936.-</w:t>
            </w:r>
          </w:p>
        </w:tc>
      </w:tr>
      <w:tr w:rsidR="00DC04F9" w:rsidRPr="003A7F65" w:rsidTr="00D83782">
        <w:trPr>
          <w:trHeight w:val="340"/>
          <w:jc w:val="center"/>
        </w:trPr>
        <w:tc>
          <w:tcPr>
            <w:tcW w:w="4673" w:type="dxa"/>
            <w:tcBorders>
              <w:top w:val="single" w:sz="4" w:space="0" w:color="auto"/>
              <w:right w:val="double" w:sz="4" w:space="0" w:color="auto"/>
            </w:tcBorders>
          </w:tcPr>
          <w:p w:rsidR="00DC04F9" w:rsidRPr="003A7F65" w:rsidRDefault="00DC04F9" w:rsidP="00D83782">
            <w:pPr>
              <w:spacing w:before="120" w:after="120"/>
              <w:jc w:val="right"/>
              <w:rPr>
                <w:b/>
                <w:szCs w:val="24"/>
              </w:rPr>
            </w:pPr>
            <w:r w:rsidRPr="003A7F65">
              <w:rPr>
                <w:b/>
                <w:szCs w:val="24"/>
              </w:rPr>
              <w:t>Importo (IVA inclusa)</w:t>
            </w:r>
          </w:p>
        </w:tc>
        <w:tc>
          <w:tcPr>
            <w:tcW w:w="2268" w:type="dxa"/>
            <w:tcBorders>
              <w:top w:val="double" w:sz="4" w:space="0" w:color="auto"/>
              <w:left w:val="double" w:sz="4" w:space="0" w:color="auto"/>
              <w:bottom w:val="double" w:sz="4" w:space="0" w:color="auto"/>
              <w:right w:val="double" w:sz="4" w:space="0" w:color="auto"/>
            </w:tcBorders>
          </w:tcPr>
          <w:p w:rsidR="00DC04F9" w:rsidRPr="003A7F65" w:rsidRDefault="00DC04F9" w:rsidP="00D83782">
            <w:pPr>
              <w:spacing w:before="120" w:after="120"/>
              <w:jc w:val="right"/>
              <w:rPr>
                <w:b/>
                <w:szCs w:val="24"/>
              </w:rPr>
            </w:pPr>
            <w:r w:rsidRPr="003F58D8">
              <w:rPr>
                <w:rFonts w:cs="Arial"/>
                <w:b/>
                <w:color w:val="000000"/>
                <w:szCs w:val="24"/>
              </w:rPr>
              <w:t>29'813'396</w:t>
            </w:r>
            <w:r>
              <w:rPr>
                <w:rFonts w:cs="Arial"/>
                <w:b/>
                <w:color w:val="000000"/>
                <w:szCs w:val="24"/>
              </w:rPr>
              <w:t>.-</w:t>
            </w:r>
          </w:p>
        </w:tc>
      </w:tr>
    </w:tbl>
    <w:p w:rsidR="00DC04F9" w:rsidRPr="003F5605" w:rsidRDefault="00DC04F9" w:rsidP="00DC04F9">
      <w:pPr>
        <w:autoSpaceDE w:val="0"/>
        <w:autoSpaceDN w:val="0"/>
        <w:adjustRightInd w:val="0"/>
        <w:jc w:val="left"/>
        <w:rPr>
          <w:rFonts w:cs="Arial"/>
        </w:rPr>
      </w:pPr>
    </w:p>
    <w:p w:rsidR="00DC04F9" w:rsidRDefault="00DC04F9" w:rsidP="00DC04F9">
      <w:pPr>
        <w:autoSpaceDE w:val="0"/>
        <w:autoSpaceDN w:val="0"/>
        <w:adjustRightInd w:val="0"/>
        <w:jc w:val="left"/>
        <w:rPr>
          <w:rFonts w:cs="Arial"/>
        </w:rPr>
      </w:pPr>
    </w:p>
    <w:p w:rsidR="00DC04F9" w:rsidRPr="00961BAC" w:rsidRDefault="00DC04F9" w:rsidP="00DC04F9">
      <w:pPr>
        <w:autoSpaceDE w:val="0"/>
        <w:autoSpaceDN w:val="0"/>
        <w:adjustRightInd w:val="0"/>
        <w:rPr>
          <w:rFonts w:cs="Arial"/>
        </w:rPr>
      </w:pPr>
      <w:r>
        <w:rPr>
          <w:rFonts w:cs="Arial"/>
        </w:rPr>
        <w:t>USTRA rimarca che in tale importo n</w:t>
      </w:r>
      <w:r w:rsidRPr="00961BAC">
        <w:rPr>
          <w:rFonts w:cs="Arial"/>
        </w:rPr>
        <w:t>on sono compres</w:t>
      </w:r>
      <w:r>
        <w:rPr>
          <w:rFonts w:cs="Arial"/>
        </w:rPr>
        <w:t>e,</w:t>
      </w:r>
      <w:r w:rsidRPr="00961BAC">
        <w:rPr>
          <w:rFonts w:cs="Arial"/>
        </w:rPr>
        <w:t xml:space="preserve"> seppur necessarie anche </w:t>
      </w:r>
      <w:r>
        <w:rPr>
          <w:rFonts w:cs="Arial"/>
        </w:rPr>
        <w:t>al corretto funzionamento dello s</w:t>
      </w:r>
      <w:r w:rsidRPr="00961BAC">
        <w:rPr>
          <w:rFonts w:cs="Arial"/>
        </w:rPr>
        <w:t>vincolo di Sigirino</w:t>
      </w:r>
      <w:r>
        <w:rPr>
          <w:rFonts w:cs="Arial"/>
        </w:rPr>
        <w:t>,</w:t>
      </w:r>
      <w:r w:rsidRPr="00961BAC">
        <w:rPr>
          <w:rFonts w:cs="Arial"/>
        </w:rPr>
        <w:t xml:space="preserve"> </w:t>
      </w:r>
      <w:r>
        <w:rPr>
          <w:rFonts w:cs="Arial"/>
        </w:rPr>
        <w:t>le</w:t>
      </w:r>
      <w:r w:rsidRPr="00961BAC">
        <w:rPr>
          <w:rFonts w:cs="Arial"/>
        </w:rPr>
        <w:t xml:space="preserve"> parti d’opera </w:t>
      </w:r>
      <w:r>
        <w:rPr>
          <w:rFonts w:cs="Arial"/>
        </w:rPr>
        <w:t xml:space="preserve">sotto elencate </w:t>
      </w:r>
      <w:r w:rsidRPr="00961BAC">
        <w:rPr>
          <w:rFonts w:cs="Arial"/>
        </w:rPr>
        <w:t>che verranno realizzate</w:t>
      </w:r>
      <w:r>
        <w:rPr>
          <w:rFonts w:cs="Arial"/>
        </w:rPr>
        <w:t xml:space="preserve"> e finanziante dalla Confederazione a</w:t>
      </w:r>
      <w:r w:rsidRPr="00961BAC">
        <w:rPr>
          <w:rFonts w:cs="Arial"/>
        </w:rPr>
        <w:t>ll’interno del progetto EP 15</w:t>
      </w:r>
      <w:r>
        <w:rPr>
          <w:rFonts w:cs="Arial"/>
        </w:rPr>
        <w:t>. Non graveranno dunque le finanze cantonali. Inoltre la loro effettiva necessità dovrà essere ancora approfondita sulla base delle possibili ottimizzazioni del tracciato delle rampe. Si tratta di:</w:t>
      </w:r>
    </w:p>
    <w:p w:rsidR="00DC04F9" w:rsidRPr="00C72254" w:rsidRDefault="00DC04F9" w:rsidP="00DC04F9">
      <w:pPr>
        <w:pStyle w:val="Paragrafoelenco"/>
        <w:numPr>
          <w:ilvl w:val="0"/>
          <w:numId w:val="9"/>
        </w:numPr>
        <w:autoSpaceDE w:val="0"/>
        <w:autoSpaceDN w:val="0"/>
        <w:adjustRightInd w:val="0"/>
        <w:spacing w:before="60"/>
        <w:ind w:left="714" w:hanging="357"/>
        <w:contextualSpacing w:val="0"/>
        <w:rPr>
          <w:rFonts w:cs="Arial"/>
        </w:rPr>
      </w:pPr>
      <w:r>
        <w:rPr>
          <w:rFonts w:cs="Arial"/>
        </w:rPr>
        <w:t>i</w:t>
      </w:r>
      <w:r w:rsidRPr="00C72254">
        <w:rPr>
          <w:rFonts w:cs="Arial"/>
        </w:rPr>
        <w:t xml:space="preserve">mpianto </w:t>
      </w:r>
      <w:r>
        <w:rPr>
          <w:rFonts w:cs="Arial"/>
        </w:rPr>
        <w:t>di trattamento delle acque meteoriche (</w:t>
      </w:r>
      <w:r w:rsidRPr="00C72254">
        <w:rPr>
          <w:rFonts w:cs="Arial"/>
        </w:rPr>
        <w:t>SABA</w:t>
      </w:r>
      <w:r>
        <w:rPr>
          <w:rFonts w:cs="Arial"/>
        </w:rPr>
        <w:t>)</w:t>
      </w:r>
      <w:r w:rsidRPr="00C72254">
        <w:rPr>
          <w:rFonts w:cs="Arial"/>
        </w:rPr>
        <w:t>;</w:t>
      </w:r>
    </w:p>
    <w:p w:rsidR="00DC04F9" w:rsidRPr="00C72254" w:rsidRDefault="00DC04F9" w:rsidP="00DC04F9">
      <w:pPr>
        <w:pStyle w:val="Paragrafoelenco"/>
        <w:numPr>
          <w:ilvl w:val="0"/>
          <w:numId w:val="9"/>
        </w:numPr>
        <w:autoSpaceDE w:val="0"/>
        <w:autoSpaceDN w:val="0"/>
        <w:adjustRightInd w:val="0"/>
        <w:spacing w:before="60"/>
        <w:ind w:left="714" w:hanging="357"/>
        <w:contextualSpacing w:val="0"/>
        <w:rPr>
          <w:rFonts w:cs="Arial"/>
        </w:rPr>
      </w:pPr>
      <w:r>
        <w:rPr>
          <w:rFonts w:cs="Arial"/>
        </w:rPr>
        <w:t>c</w:t>
      </w:r>
      <w:r w:rsidRPr="00C72254">
        <w:rPr>
          <w:rFonts w:cs="Arial"/>
        </w:rPr>
        <w:t>analizzazioni di smaltimento acque dal limite d’intervento dello svincolo fino all’impianto SABA;</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sidRPr="008C7623">
        <w:rPr>
          <w:rFonts w:cs="Arial"/>
        </w:rPr>
        <w:t xml:space="preserve">tracciati cavi e camere </w:t>
      </w:r>
      <w:r>
        <w:rPr>
          <w:rFonts w:cs="Arial"/>
        </w:rPr>
        <w:t>per impianti elettromeccanici (</w:t>
      </w:r>
      <w:r w:rsidRPr="008C7623">
        <w:rPr>
          <w:rFonts w:cs="Arial"/>
        </w:rPr>
        <w:t>BSA</w:t>
      </w:r>
      <w:r>
        <w:rPr>
          <w:rFonts w:cs="Arial"/>
        </w:rPr>
        <w:t>)</w:t>
      </w:r>
      <w:r w:rsidRPr="008C7623">
        <w:rPr>
          <w:rFonts w:cs="Arial"/>
        </w:rPr>
        <w:t xml:space="preserve"> dal limite d’intervento dello svincolo </w:t>
      </w:r>
      <w:r>
        <w:rPr>
          <w:rFonts w:cs="Arial"/>
        </w:rPr>
        <w:t xml:space="preserve">e </w:t>
      </w:r>
      <w:r w:rsidRPr="008C7623">
        <w:rPr>
          <w:rFonts w:cs="Arial"/>
        </w:rPr>
        <w:t>fino al primo punto di fornitura;</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sidRPr="008C7623">
        <w:rPr>
          <w:rFonts w:cs="Arial"/>
        </w:rPr>
        <w:lastRenderedPageBreak/>
        <w:t xml:space="preserve">espropri temporanei </w:t>
      </w:r>
      <w:r>
        <w:rPr>
          <w:rFonts w:cs="Arial"/>
        </w:rPr>
        <w:t>o definitivi, non ancora definiti;</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Pr>
          <w:rFonts w:cs="Arial"/>
        </w:rPr>
        <w:t>tracciati provvisori o nuovi di infrastrutture di enti terzi su strada cantonale;</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Pr>
          <w:rFonts w:cs="Arial"/>
        </w:rPr>
        <w:t>corsie di emergenza al di fuori delle rampe, oltre il naso geometrico;</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Pr>
          <w:rFonts w:cs="Arial"/>
        </w:rPr>
        <w:t>collettore principale e dorsale BSA tracciato EP 15;</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Pr>
          <w:rFonts w:cs="Arial"/>
        </w:rPr>
        <w:t>interventi di adeguamento ponte sul riale Cusello a nord;</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Pr>
          <w:rFonts w:cs="Arial"/>
        </w:rPr>
        <w:t>interventi di adeguamento dei portali segnaletici;</w:t>
      </w:r>
    </w:p>
    <w:p w:rsidR="00DC04F9" w:rsidRDefault="00DC04F9" w:rsidP="00DC04F9">
      <w:pPr>
        <w:pStyle w:val="Paragrafoelenco"/>
        <w:numPr>
          <w:ilvl w:val="0"/>
          <w:numId w:val="9"/>
        </w:numPr>
        <w:tabs>
          <w:tab w:val="left" w:pos="284"/>
        </w:tabs>
        <w:autoSpaceDE w:val="0"/>
        <w:autoSpaceDN w:val="0"/>
        <w:adjustRightInd w:val="0"/>
        <w:spacing w:before="60"/>
        <w:ind w:left="714" w:hanging="357"/>
        <w:contextualSpacing w:val="0"/>
        <w:rPr>
          <w:rFonts w:cs="Arial"/>
        </w:rPr>
      </w:pPr>
      <w:r>
        <w:rPr>
          <w:rFonts w:cs="Arial"/>
        </w:rPr>
        <w:t>interventi di adeguamento/spostamento infrastrutture AET.</w:t>
      </w:r>
    </w:p>
    <w:p w:rsidR="00DC04F9" w:rsidRDefault="00DC04F9" w:rsidP="00DC04F9">
      <w:pPr>
        <w:tabs>
          <w:tab w:val="left" w:pos="284"/>
        </w:tabs>
        <w:spacing w:before="80"/>
        <w:rPr>
          <w:szCs w:val="24"/>
          <w:lang w:val="it-CH"/>
        </w:rPr>
      </w:pPr>
    </w:p>
    <w:p w:rsidR="00DC04F9" w:rsidRPr="00907035" w:rsidRDefault="00DC04F9" w:rsidP="00DC04F9">
      <w:pPr>
        <w:pBdr>
          <w:top w:val="single" w:sz="4" w:space="1" w:color="auto"/>
          <w:left w:val="single" w:sz="4" w:space="4" w:color="auto"/>
          <w:bottom w:val="single" w:sz="4" w:space="1" w:color="auto"/>
          <w:right w:val="single" w:sz="4" w:space="4" w:color="auto"/>
        </w:pBdr>
        <w:autoSpaceDE w:val="0"/>
        <w:autoSpaceDN w:val="0"/>
        <w:adjustRightInd w:val="0"/>
        <w:rPr>
          <w:rFonts w:cs="Arial"/>
          <w:bCs/>
          <w:strike/>
          <w:szCs w:val="24"/>
        </w:rPr>
      </w:pPr>
      <w:r w:rsidRPr="00212219">
        <w:rPr>
          <w:szCs w:val="24"/>
          <w:lang w:val="it-CH"/>
        </w:rPr>
        <w:t xml:space="preserve">Tenuto conto </w:t>
      </w:r>
      <w:r w:rsidRPr="00212219">
        <w:rPr>
          <w:rFonts w:cs="Arial"/>
          <w:bCs/>
          <w:szCs w:val="24"/>
        </w:rPr>
        <w:t xml:space="preserve">del grado di attendibilità del progetto del 10%, </w:t>
      </w:r>
      <w:r>
        <w:rPr>
          <w:szCs w:val="24"/>
          <w:lang w:val="it-CH"/>
        </w:rPr>
        <w:t>è da prevedersi</w:t>
      </w:r>
      <w:r w:rsidRPr="00212219">
        <w:rPr>
          <w:szCs w:val="24"/>
          <w:lang w:val="it-CH"/>
        </w:rPr>
        <w:t xml:space="preserve"> una corrispettiva riserva</w:t>
      </w:r>
      <w:r w:rsidRPr="00212219">
        <w:rPr>
          <w:rFonts w:cs="Arial"/>
          <w:bCs/>
          <w:szCs w:val="24"/>
        </w:rPr>
        <w:t xml:space="preserve">. Di conseguenza il costo complessivo dell’opera è stimato in </w:t>
      </w:r>
      <w:r w:rsidRPr="00212219">
        <w:rPr>
          <w:rFonts w:cs="Arial"/>
          <w:b/>
          <w:bCs/>
          <w:szCs w:val="24"/>
        </w:rPr>
        <w:t xml:space="preserve">32'800'000 </w:t>
      </w:r>
      <w:r w:rsidRPr="006169E6">
        <w:rPr>
          <w:rFonts w:cs="Arial"/>
          <w:b/>
          <w:bCs/>
          <w:szCs w:val="24"/>
        </w:rPr>
        <w:t>franchi</w:t>
      </w:r>
      <w:r w:rsidRPr="006169E6">
        <w:rPr>
          <w:rFonts w:cs="Arial"/>
          <w:bCs/>
          <w:szCs w:val="24"/>
        </w:rPr>
        <w:t>, da ritenersi dunque quale cifra di riferimento.</w:t>
      </w:r>
    </w:p>
    <w:p w:rsidR="00DC04F9" w:rsidRPr="00337A9E" w:rsidRDefault="00DC04F9" w:rsidP="00DC04F9">
      <w:pPr>
        <w:tabs>
          <w:tab w:val="left" w:pos="284"/>
        </w:tabs>
        <w:rPr>
          <w:szCs w:val="24"/>
        </w:rPr>
      </w:pPr>
    </w:p>
    <w:p w:rsidR="00DC04F9" w:rsidRPr="00FD3682" w:rsidRDefault="00DC04F9" w:rsidP="00DC04F9">
      <w:pPr>
        <w:tabs>
          <w:tab w:val="left" w:pos="284"/>
        </w:tabs>
        <w:rPr>
          <w:szCs w:val="24"/>
          <w:lang w:val="it-CH"/>
        </w:rPr>
      </w:pPr>
      <w:r w:rsidRPr="00FD3682">
        <w:rPr>
          <w:szCs w:val="24"/>
          <w:lang w:val="it-CH"/>
        </w:rPr>
        <w:t xml:space="preserve">Si segnala che </w:t>
      </w:r>
      <w:r>
        <w:rPr>
          <w:szCs w:val="24"/>
          <w:lang w:val="it-CH"/>
        </w:rPr>
        <w:t>n</w:t>
      </w:r>
      <w:r w:rsidRPr="00FD3682">
        <w:rPr>
          <w:szCs w:val="24"/>
          <w:lang w:val="it-CH"/>
        </w:rPr>
        <w:t>ella lettera di intenti/accordo tra Confederazione e Cantone (risoluzione governati</w:t>
      </w:r>
      <w:r>
        <w:rPr>
          <w:szCs w:val="24"/>
          <w:lang w:val="it-CH"/>
        </w:rPr>
        <w:t xml:space="preserve">va n. 1834 del 17 aprile 2019 con cui </w:t>
      </w:r>
      <w:r w:rsidRPr="00FD3682">
        <w:rPr>
          <w:szCs w:val="24"/>
          <w:lang w:val="it-CH"/>
        </w:rPr>
        <w:t xml:space="preserve">il Consiglio di Stato accetta la proposta formulata il 13 luglio 2016 dal DATEC per un riparto costi </w:t>
      </w:r>
      <w:r>
        <w:rPr>
          <w:szCs w:val="24"/>
          <w:lang w:val="it-CH"/>
        </w:rPr>
        <w:t>dell’</w:t>
      </w:r>
      <w:r w:rsidRPr="00FD3682">
        <w:rPr>
          <w:szCs w:val="24"/>
          <w:lang w:val="it-CH"/>
        </w:rPr>
        <w:t xml:space="preserve">80% </w:t>
      </w:r>
      <w:r>
        <w:rPr>
          <w:szCs w:val="24"/>
          <w:lang w:val="it-CH"/>
        </w:rPr>
        <w:t xml:space="preserve">al </w:t>
      </w:r>
      <w:r w:rsidRPr="00FD3682">
        <w:rPr>
          <w:szCs w:val="24"/>
          <w:lang w:val="it-CH"/>
        </w:rPr>
        <w:t xml:space="preserve">Cantone e </w:t>
      </w:r>
      <w:r>
        <w:rPr>
          <w:szCs w:val="24"/>
          <w:lang w:val="it-CH"/>
        </w:rPr>
        <w:t xml:space="preserve">del </w:t>
      </w:r>
      <w:r w:rsidRPr="00FD3682">
        <w:rPr>
          <w:szCs w:val="24"/>
          <w:lang w:val="it-CH"/>
        </w:rPr>
        <w:t xml:space="preserve">20% </w:t>
      </w:r>
      <w:r>
        <w:rPr>
          <w:szCs w:val="24"/>
          <w:lang w:val="it-CH"/>
        </w:rPr>
        <w:t xml:space="preserve">alla </w:t>
      </w:r>
      <w:r w:rsidRPr="00FD3682">
        <w:rPr>
          <w:szCs w:val="24"/>
          <w:lang w:val="it-CH"/>
        </w:rPr>
        <w:t>Confederazione) il costo dell’o</w:t>
      </w:r>
      <w:r>
        <w:rPr>
          <w:szCs w:val="24"/>
          <w:lang w:val="it-CH"/>
        </w:rPr>
        <w:t xml:space="preserve">pera era stimato a </w:t>
      </w:r>
      <w:r w:rsidRPr="00FD3682">
        <w:rPr>
          <w:szCs w:val="24"/>
          <w:lang w:val="it-CH"/>
        </w:rPr>
        <w:t>24'418'444</w:t>
      </w:r>
      <w:r>
        <w:rPr>
          <w:szCs w:val="24"/>
          <w:lang w:val="it-CH"/>
        </w:rPr>
        <w:t xml:space="preserve"> franchi, prezzi base 2018 e</w:t>
      </w:r>
      <w:r w:rsidRPr="00FD3682">
        <w:rPr>
          <w:szCs w:val="24"/>
          <w:lang w:val="it-CH"/>
        </w:rPr>
        <w:t xml:space="preserve"> senza riserva.</w:t>
      </w:r>
    </w:p>
    <w:p w:rsidR="00DC04F9" w:rsidRPr="004D673D" w:rsidRDefault="00DC04F9" w:rsidP="00DC04F9">
      <w:pPr>
        <w:tabs>
          <w:tab w:val="left" w:pos="284"/>
        </w:tabs>
        <w:rPr>
          <w:szCs w:val="24"/>
          <w:lang w:val="it-CH"/>
        </w:rPr>
      </w:pPr>
    </w:p>
    <w:p w:rsidR="00DC04F9" w:rsidRPr="004D673D" w:rsidRDefault="00DC04F9" w:rsidP="00DC04F9">
      <w:pPr>
        <w:tabs>
          <w:tab w:val="left" w:pos="284"/>
        </w:tabs>
        <w:rPr>
          <w:rFonts w:cs="Arial"/>
        </w:rPr>
      </w:pPr>
    </w:p>
    <w:p w:rsidR="00DC04F9" w:rsidRPr="000B76BB" w:rsidRDefault="00DC04F9" w:rsidP="00DC04F9">
      <w:pPr>
        <w:pStyle w:val="Titolo2"/>
        <w:numPr>
          <w:ilvl w:val="0"/>
          <w:numId w:val="8"/>
        </w:numPr>
        <w:spacing w:before="0" w:after="120"/>
        <w:ind w:left="567" w:hanging="567"/>
        <w:jc w:val="both"/>
        <w:rPr>
          <w:lang w:val="it-CH"/>
        </w:rPr>
      </w:pPr>
      <w:bookmarkStart w:id="12" w:name="_Toc74137973"/>
      <w:bookmarkStart w:id="13" w:name="_Toc119920181"/>
      <w:r w:rsidRPr="00BB7F97">
        <w:rPr>
          <w:lang w:val="it-CH"/>
        </w:rPr>
        <w:t>FINANZIAMENTO</w:t>
      </w:r>
      <w:bookmarkEnd w:id="12"/>
      <w:r>
        <w:rPr>
          <w:lang w:val="it-CH"/>
        </w:rPr>
        <w:t xml:space="preserve"> E </w:t>
      </w:r>
      <w:r w:rsidRPr="00CC25D0">
        <w:rPr>
          <w:lang w:val="it-CH"/>
        </w:rPr>
        <w:t>RICHIESTA DI CREDITO</w:t>
      </w:r>
      <w:bookmarkEnd w:id="13"/>
    </w:p>
    <w:p w:rsidR="00DC04F9" w:rsidRPr="00930592" w:rsidRDefault="00DC04F9" w:rsidP="00DC04F9">
      <w:pPr>
        <w:rPr>
          <w:rFonts w:cs="Arial"/>
        </w:rPr>
      </w:pPr>
      <w:r w:rsidRPr="00FD3682">
        <w:rPr>
          <w:rFonts w:cs="Arial"/>
        </w:rPr>
        <w:t xml:space="preserve">Come anticipato, la realizzazione dello svincolo </w:t>
      </w:r>
      <w:r w:rsidRPr="00930592">
        <w:rPr>
          <w:rFonts w:cs="Arial"/>
        </w:rPr>
        <w:t>autostradale di Sigirino é di competenza</w:t>
      </w:r>
      <w:r>
        <w:rPr>
          <w:rFonts w:cs="Arial"/>
        </w:rPr>
        <w:t xml:space="preserve"> dell’</w:t>
      </w:r>
      <w:r w:rsidRPr="00930592">
        <w:rPr>
          <w:rFonts w:cs="Arial"/>
        </w:rPr>
        <w:t xml:space="preserve">USTRA. Il Cantone partecipa ai costi complessivi dell’opera, quantificati in 32'800'000 franchi, in misura </w:t>
      </w:r>
      <w:r>
        <w:rPr>
          <w:rFonts w:cs="Arial"/>
        </w:rPr>
        <w:t xml:space="preserve">dell’80%, pari dunque a </w:t>
      </w:r>
      <w:r w:rsidRPr="00930592">
        <w:rPr>
          <w:rFonts w:cs="Arial"/>
        </w:rPr>
        <w:t>26'240’000 franchi, ciò che equivale al credito lordo richiesto (autorizzazione alla spesa).</w:t>
      </w:r>
    </w:p>
    <w:p w:rsidR="00DC04F9" w:rsidRPr="00870C56" w:rsidRDefault="00DC04F9" w:rsidP="00DC04F9">
      <w:pPr>
        <w:rPr>
          <w:rFonts w:cs="Arial"/>
        </w:rPr>
      </w:pPr>
    </w:p>
    <w:p w:rsidR="00DC04F9" w:rsidRPr="00930592" w:rsidRDefault="00DC04F9" w:rsidP="00DC04F9">
      <w:pPr>
        <w:rPr>
          <w:rFonts w:cs="Arial"/>
        </w:rPr>
      </w:pPr>
      <w:r w:rsidRPr="00FD3682">
        <w:rPr>
          <w:rFonts w:cs="Arial"/>
        </w:rPr>
        <w:t xml:space="preserve">La </w:t>
      </w:r>
      <w:r w:rsidRPr="00930592">
        <w:rPr>
          <w:rFonts w:cs="Arial"/>
        </w:rPr>
        <w:t xml:space="preserve">quota cantonale è inserita quale misura TIM 2.6. in quelle d’interesse regionale previste dal PAL3. Conformemente alla risoluzione governativa </w:t>
      </w:r>
      <w:r>
        <w:rPr>
          <w:rFonts w:cs="Arial"/>
        </w:rPr>
        <w:t xml:space="preserve">n. 6145 del 19 dicembre 2018, il citato onere di 26'240'000 </w:t>
      </w:r>
      <w:r w:rsidRPr="00930592">
        <w:rPr>
          <w:rFonts w:cs="Arial"/>
        </w:rPr>
        <w:t>franch</w:t>
      </w:r>
      <w:r>
        <w:rPr>
          <w:rFonts w:cs="Arial"/>
        </w:rPr>
        <w:t>i</w:t>
      </w:r>
      <w:r w:rsidRPr="00930592">
        <w:rPr>
          <w:rFonts w:cs="Arial"/>
        </w:rPr>
        <w:t xml:space="preserve"> è </w:t>
      </w:r>
      <w:r>
        <w:rPr>
          <w:rFonts w:cs="Arial"/>
        </w:rPr>
        <w:t>da suddividersi</w:t>
      </w:r>
      <w:r w:rsidRPr="00930592">
        <w:rPr>
          <w:rFonts w:cs="Arial"/>
        </w:rPr>
        <w:t xml:space="preserve"> </w:t>
      </w:r>
      <w:r>
        <w:rPr>
          <w:rFonts w:cs="Arial"/>
        </w:rPr>
        <w:t>in ragione del</w:t>
      </w:r>
      <w:r w:rsidRPr="00930592">
        <w:rPr>
          <w:rFonts w:cs="Arial"/>
        </w:rPr>
        <w:t xml:space="preserve"> 58%</w:t>
      </w:r>
      <w:r>
        <w:rPr>
          <w:rFonts w:cs="Arial"/>
        </w:rPr>
        <w:t>,</w:t>
      </w:r>
      <w:r w:rsidRPr="00930592">
        <w:rPr>
          <w:rFonts w:cs="Arial"/>
        </w:rPr>
        <w:t xml:space="preserve"> pari a 15'220'000 franchi</w:t>
      </w:r>
      <w:r>
        <w:rPr>
          <w:rFonts w:cs="Arial"/>
        </w:rPr>
        <w:t>,</w:t>
      </w:r>
      <w:r w:rsidRPr="00930592">
        <w:rPr>
          <w:rFonts w:cs="Arial"/>
        </w:rPr>
        <w:t xml:space="preserve"> a carico del Cantone </w:t>
      </w:r>
      <w:r>
        <w:rPr>
          <w:rFonts w:cs="Arial"/>
        </w:rPr>
        <w:t>e il restante 42%</w:t>
      </w:r>
      <w:r w:rsidRPr="00930592">
        <w:rPr>
          <w:rFonts w:cs="Arial"/>
        </w:rPr>
        <w:t xml:space="preserve"> a carico dei Comuni membri della CRTL per un importo d</w:t>
      </w:r>
      <w:r>
        <w:rPr>
          <w:rFonts w:cs="Arial"/>
        </w:rPr>
        <w:t>i</w:t>
      </w:r>
      <w:r w:rsidRPr="00930592">
        <w:rPr>
          <w:rFonts w:cs="Arial"/>
        </w:rPr>
        <w:t xml:space="preserve"> 11'020'000 franchi. </w:t>
      </w:r>
    </w:p>
    <w:p w:rsidR="00DC04F9" w:rsidRPr="00930592" w:rsidRDefault="00DC04F9" w:rsidP="00DC04F9">
      <w:pPr>
        <w:autoSpaceDE w:val="0"/>
        <w:autoSpaceDN w:val="0"/>
        <w:adjustRightInd w:val="0"/>
        <w:jc w:val="left"/>
        <w:rPr>
          <w:szCs w:val="24"/>
          <w:lang w:val="it-CH"/>
        </w:rPr>
      </w:pPr>
    </w:p>
    <w:p w:rsidR="00DC04F9" w:rsidRPr="00930592" w:rsidRDefault="00DC04F9" w:rsidP="00DC04F9">
      <w:r w:rsidRPr="00930592">
        <w:t>Ne consegue che</w:t>
      </w:r>
      <w:r>
        <w:t>,</w:t>
      </w:r>
      <w:r w:rsidRPr="00930592">
        <w:t xml:space="preserve"> per la progettazione e la realizzazione dello svincolo autostradale di Sigirino, il credito richiesto con il presente messaggio prevede </w:t>
      </w:r>
      <w:r w:rsidRPr="00930592">
        <w:rPr>
          <w:b/>
        </w:rPr>
        <w:t xml:space="preserve">un onere netto di </w:t>
      </w:r>
      <w:r w:rsidRPr="00930592">
        <w:rPr>
          <w:rFonts w:cs="Arial"/>
          <w:b/>
        </w:rPr>
        <w:t>15'220'000</w:t>
      </w:r>
      <w:r w:rsidRPr="00930592">
        <w:rPr>
          <w:rFonts w:cs="Arial"/>
        </w:rPr>
        <w:t xml:space="preserve"> </w:t>
      </w:r>
      <w:r w:rsidRPr="00930592">
        <w:rPr>
          <w:b/>
        </w:rPr>
        <w:t xml:space="preserve">franchi con un’autorizzazione alla spesa pari a </w:t>
      </w:r>
      <w:r w:rsidRPr="00930592">
        <w:rPr>
          <w:rFonts w:cs="Arial"/>
          <w:b/>
        </w:rPr>
        <w:t>26'240'000 franchi</w:t>
      </w:r>
      <w:r w:rsidRPr="00930592">
        <w:rPr>
          <w:b/>
        </w:rPr>
        <w:t>.</w:t>
      </w:r>
    </w:p>
    <w:p w:rsidR="00DC04F9" w:rsidRPr="002233B2" w:rsidRDefault="00DC04F9" w:rsidP="00DC04F9">
      <w:pPr>
        <w:rPr>
          <w:lang w:val="it-CH"/>
        </w:rPr>
      </w:pPr>
    </w:p>
    <w:p w:rsidR="00DC04F9" w:rsidRDefault="00DC04F9" w:rsidP="00DC04F9"/>
    <w:p w:rsidR="00DC04F9" w:rsidRPr="0065322C" w:rsidRDefault="00DC04F9" w:rsidP="00DC04F9">
      <w:pPr>
        <w:pStyle w:val="Titolo2"/>
        <w:numPr>
          <w:ilvl w:val="0"/>
          <w:numId w:val="8"/>
        </w:numPr>
        <w:spacing w:before="0" w:after="120"/>
        <w:ind w:left="567" w:hanging="567"/>
        <w:jc w:val="both"/>
        <w:rPr>
          <w:lang w:val="it-CH"/>
        </w:rPr>
      </w:pPr>
      <w:bookmarkStart w:id="14" w:name="_Toc119920182"/>
      <w:r w:rsidRPr="00CC25D0">
        <w:rPr>
          <w:lang w:val="it-CH"/>
        </w:rPr>
        <w:t>RAPPORTO CON LE LINEE DIRETTIVE ED IL PIANO FINANZIARIO</w:t>
      </w:r>
      <w:bookmarkEnd w:id="14"/>
    </w:p>
    <w:p w:rsidR="00DC04F9" w:rsidRDefault="00DC04F9" w:rsidP="00DC04F9">
      <w:r>
        <w:rPr>
          <w:rFonts w:cs="Arial"/>
          <w:szCs w:val="24"/>
        </w:rPr>
        <w:t xml:space="preserve">La realizzazione del nuovo svincolo autostradale di Sigirino è </w:t>
      </w:r>
      <w:r w:rsidRPr="00045E9D">
        <w:rPr>
          <w:rFonts w:cs="Arial"/>
          <w:szCs w:val="24"/>
        </w:rPr>
        <w:t xml:space="preserve">parte del </w:t>
      </w:r>
      <w:r w:rsidRPr="0021058A">
        <w:t>Programma d’agglomerato del Luganese di terza generazione (PAL3)</w:t>
      </w:r>
      <w:r w:rsidRPr="00045E9D">
        <w:rPr>
          <w:rFonts w:cs="Arial"/>
          <w:szCs w:val="24"/>
        </w:rPr>
        <w:t>, coerent</w:t>
      </w:r>
      <w:r>
        <w:rPr>
          <w:rFonts w:cs="Arial"/>
          <w:szCs w:val="24"/>
        </w:rPr>
        <w:t>e</w:t>
      </w:r>
      <w:r w:rsidRPr="00045E9D">
        <w:rPr>
          <w:rFonts w:cs="Arial"/>
          <w:szCs w:val="24"/>
        </w:rPr>
        <w:t xml:space="preserve"> con gli obiettivi del Piano direttore, che conferma l’importanza </w:t>
      </w:r>
      <w:r>
        <w:t>di migliorare sia l’accessibilità alle aree insediative di interesse regionale che la sicurezza generale della rete principale nella Valle del Vedeggio (scheda R/M3).</w:t>
      </w:r>
    </w:p>
    <w:p w:rsidR="00DC04F9" w:rsidRPr="00045E9D" w:rsidRDefault="00DC04F9" w:rsidP="00DC04F9">
      <w:pPr>
        <w:rPr>
          <w:rFonts w:cs="Arial"/>
          <w:szCs w:val="24"/>
        </w:rPr>
      </w:pPr>
      <w:r w:rsidRPr="00045E9D">
        <w:rPr>
          <w:rFonts w:cs="Arial"/>
          <w:szCs w:val="24"/>
        </w:rPr>
        <w:t>Gli investimenti sono in sintonia con il Programma di legislatura 2019-2023, Obiettivo 11, “Sviluppare le reti di trasporto, con priorità al trasporto pubblico, e garantire buone condizioni di mobilità”.</w:t>
      </w:r>
    </w:p>
    <w:p w:rsidR="00DC04F9" w:rsidRPr="00DB47C1" w:rsidRDefault="00DC04F9" w:rsidP="00DC04F9">
      <w:pPr>
        <w:rPr>
          <w:lang w:eastAsia="en-US"/>
        </w:rPr>
      </w:pPr>
      <w:r>
        <w:lastRenderedPageBreak/>
        <w:t xml:space="preserve">La spesa è prevista a Piano </w:t>
      </w:r>
      <w:r w:rsidRPr="00DB47C1">
        <w:t xml:space="preserve">Finanziario del settore 62 nei quadrienni 2024-2027 e parzialmente 2028-2031, alla posizione 622 11 07 e collegata all’elemento </w:t>
      </w:r>
      <w:r w:rsidR="00981A45">
        <w:t xml:space="preserve">WBS </w:t>
      </w:r>
      <w:r w:rsidRPr="00DB47C1">
        <w:t xml:space="preserve">781 59 </w:t>
      </w:r>
      <w:r w:rsidRPr="00DB47C1">
        <w:rPr>
          <w:lang w:eastAsia="en-US"/>
        </w:rPr>
        <w:t>2132.</w:t>
      </w:r>
    </w:p>
    <w:p w:rsidR="00DC04F9" w:rsidRPr="00DB47C1" w:rsidRDefault="00DC04F9" w:rsidP="00DC04F9">
      <w:pPr>
        <w:rPr>
          <w:lang w:eastAsia="en-US"/>
        </w:rPr>
      </w:pPr>
    </w:p>
    <w:p w:rsidR="00DC04F9" w:rsidRPr="00DB47C1" w:rsidRDefault="00DC04F9" w:rsidP="00DC04F9">
      <w:pPr>
        <w:rPr>
          <w:szCs w:val="24"/>
        </w:rPr>
      </w:pPr>
      <w:r w:rsidRPr="00DB47C1">
        <w:rPr>
          <w:szCs w:val="24"/>
        </w:rPr>
        <w:t xml:space="preserve">Le entrate delle quote a carico dei comuni della CRTL sono pianificate alla medesima posizione e collegate all’elemento WBS 781 68 </w:t>
      </w:r>
      <w:r w:rsidR="00F2171E">
        <w:t>1115</w:t>
      </w:r>
      <w:r w:rsidRPr="00DB47C1">
        <w:rPr>
          <w:szCs w:val="24"/>
        </w:rPr>
        <w:t>.</w:t>
      </w:r>
    </w:p>
    <w:p w:rsidR="00DC04F9" w:rsidRDefault="00DC04F9" w:rsidP="00DC04F9"/>
    <w:p w:rsidR="00DC04F9" w:rsidRPr="006533D3" w:rsidRDefault="00DC04F9" w:rsidP="00DC04F9">
      <w:pPr>
        <w:rPr>
          <w:highlight w:val="green"/>
        </w:rPr>
      </w:pPr>
      <w:r w:rsidRPr="004A5399">
        <w:t xml:space="preserve">La realizzazione del progetto non ha conseguenze particolari sui conti di gestione corrente dello Stato né sul personale. </w:t>
      </w:r>
    </w:p>
    <w:p w:rsidR="00DC04F9" w:rsidRDefault="00DC04F9" w:rsidP="00DC04F9"/>
    <w:p w:rsidR="00DC04F9" w:rsidRPr="0065322C" w:rsidRDefault="00DC04F9" w:rsidP="00DC04F9">
      <w:r>
        <w:t xml:space="preserve">Lo stanziamento del credito proposto con l’allegato Decreto legislativo richiede l’approvazione da parte della maggioranza assoluta dei membri del Gran Consiglio (cfr. art. 5 cpv. 3 LGF). </w:t>
      </w:r>
    </w:p>
    <w:p w:rsidR="00DC04F9" w:rsidRDefault="00DC04F9" w:rsidP="00DC04F9">
      <w:pPr>
        <w:tabs>
          <w:tab w:val="right" w:pos="2268"/>
          <w:tab w:val="left" w:pos="2552"/>
        </w:tabs>
        <w:rPr>
          <w:rFonts w:cs="Arial"/>
          <w:szCs w:val="24"/>
        </w:rPr>
      </w:pPr>
    </w:p>
    <w:p w:rsidR="00DC04F9" w:rsidRDefault="00DC04F9" w:rsidP="00DC04F9">
      <w:pPr>
        <w:tabs>
          <w:tab w:val="right" w:pos="2268"/>
          <w:tab w:val="left" w:pos="2552"/>
        </w:tabs>
        <w:rPr>
          <w:rFonts w:cs="Arial"/>
          <w:szCs w:val="24"/>
        </w:rPr>
      </w:pPr>
    </w:p>
    <w:p w:rsidR="00DC04F9" w:rsidRPr="005415E0" w:rsidRDefault="00DC04F9" w:rsidP="00DC04F9">
      <w:pPr>
        <w:pStyle w:val="Titolo2"/>
        <w:numPr>
          <w:ilvl w:val="0"/>
          <w:numId w:val="8"/>
        </w:numPr>
        <w:spacing w:before="0" w:after="120"/>
        <w:ind w:left="567" w:hanging="567"/>
        <w:jc w:val="both"/>
        <w:rPr>
          <w:lang w:val="it-CH"/>
        </w:rPr>
      </w:pPr>
      <w:bookmarkStart w:id="15" w:name="_Toc119920183"/>
      <w:r w:rsidRPr="005415E0">
        <w:rPr>
          <w:lang w:val="it-CH"/>
        </w:rPr>
        <w:t>CONCLUSIONI</w:t>
      </w:r>
      <w:bookmarkEnd w:id="15"/>
    </w:p>
    <w:p w:rsidR="00DC04F9" w:rsidRDefault="00DC04F9" w:rsidP="00DC04F9">
      <w:pPr>
        <w:autoSpaceDE w:val="0"/>
        <w:autoSpaceDN w:val="0"/>
        <w:adjustRightInd w:val="0"/>
        <w:rPr>
          <w:rFonts w:cs="Arial"/>
        </w:rPr>
      </w:pPr>
      <w:r w:rsidRPr="006140BC">
        <w:t>Il credito richiesto con il presente messaggio è da intender</w:t>
      </w:r>
      <w:r>
        <w:t>si</w:t>
      </w:r>
      <w:r w:rsidRPr="006140BC">
        <w:t xml:space="preserve"> quale segnale politico del Cantone a sostegno di una regione confrontata con oggettive difficoltà </w:t>
      </w:r>
      <w:r>
        <w:t xml:space="preserve">di viabilità. L’obiettivo è di ridistribuire ed ottimizzare i carichi e i flussi di traffico per promuovere la qualità di vita e un giudizioso </w:t>
      </w:r>
      <w:r w:rsidRPr="006140BC">
        <w:t>svilupp</w:t>
      </w:r>
      <w:r>
        <w:t>o</w:t>
      </w:r>
      <w:r w:rsidRPr="006140BC">
        <w:t xml:space="preserve"> </w:t>
      </w:r>
      <w:r>
        <w:t xml:space="preserve">territoriale, con l’intento di ulteriormente potenziare il </w:t>
      </w:r>
      <w:r w:rsidRPr="00E819DE">
        <w:rPr>
          <w:rFonts w:cs="Arial"/>
        </w:rPr>
        <w:t>trasporto pubblico.</w:t>
      </w:r>
    </w:p>
    <w:p w:rsidR="00DC04F9" w:rsidRPr="006140BC" w:rsidRDefault="00DC04F9" w:rsidP="00DC04F9"/>
    <w:p w:rsidR="00DC04F9" w:rsidRPr="0021058A" w:rsidRDefault="00DC04F9" w:rsidP="00DC04F9">
      <w:r w:rsidRPr="006140BC">
        <w:t xml:space="preserve">L’approvazione del credito in oggetto costituisce la premessa per ratificare l’accordo raggiunto con l’autorità </w:t>
      </w:r>
      <w:r w:rsidRPr="0021058A">
        <w:t>federale nell’ambito del finanziamento di quest’opera, approvata dal Consiglio federale il 27 maggio 2020</w:t>
      </w:r>
      <w:r>
        <w:t xml:space="preserve"> e che si inserisce</w:t>
      </w:r>
      <w:r w:rsidRPr="0021058A">
        <w:t xml:space="preserve"> nel Programma d’agglomerato del Luganese di terza generazione (PAL3).</w:t>
      </w:r>
      <w:r w:rsidRPr="006140BC">
        <w:t xml:space="preserve"> </w:t>
      </w:r>
    </w:p>
    <w:p w:rsidR="00DC04F9" w:rsidRDefault="00DC04F9" w:rsidP="00DC04F9"/>
    <w:p w:rsidR="00DC04F9" w:rsidRPr="006140BC" w:rsidRDefault="00DC04F9" w:rsidP="00DC04F9">
      <w:r w:rsidRPr="006140BC">
        <w:t xml:space="preserve">Considerata la valenza dell’operazione e le ricadute territoriali, funzionali ed economiche legate allo stesso progetto, </w:t>
      </w:r>
      <w:r w:rsidRPr="000F67E3">
        <w:rPr>
          <w:rFonts w:cs="Arial"/>
          <w:szCs w:val="24"/>
        </w:rPr>
        <w:t>vi invitiamo a voler approvare il disegno di Decreto legislativo allegato.</w:t>
      </w:r>
    </w:p>
    <w:p w:rsidR="00DC04F9" w:rsidRPr="000F67E3" w:rsidRDefault="00DC04F9" w:rsidP="00DC04F9">
      <w:pPr>
        <w:tabs>
          <w:tab w:val="left" w:pos="284"/>
          <w:tab w:val="left" w:pos="426"/>
          <w:tab w:val="left" w:pos="4962"/>
        </w:tabs>
      </w:pPr>
    </w:p>
    <w:p w:rsidR="00DC04F9" w:rsidRDefault="00DC04F9" w:rsidP="00DC04F9">
      <w:r w:rsidRPr="00BC3AF2">
        <w:t>Vogliate gradire, signora Presidente, signore e signori deputati, l'espressione</w:t>
      </w:r>
      <w:r w:rsidRPr="000F67E3">
        <w:t xml:space="preserve"> della nostra massima stima.</w:t>
      </w:r>
    </w:p>
    <w:p w:rsidR="009A561F" w:rsidRDefault="009A561F" w:rsidP="00DC04F9"/>
    <w:p w:rsidR="009A561F" w:rsidRDefault="009A561F" w:rsidP="00DC04F9">
      <w:bookmarkStart w:id="16" w:name="_GoBack"/>
      <w:bookmarkEnd w:id="16"/>
    </w:p>
    <w:p w:rsidR="00DC04F9" w:rsidRDefault="009A561F" w:rsidP="009A561F">
      <w:r>
        <w:t>Per il Consiglio di Stato</w:t>
      </w:r>
    </w:p>
    <w:p w:rsidR="009A561F" w:rsidRDefault="009A561F" w:rsidP="009A561F"/>
    <w:p w:rsidR="00DC04F9" w:rsidRDefault="009A561F" w:rsidP="009A561F">
      <w:r>
        <w:t>Il Presidente:</w:t>
      </w:r>
      <w:r w:rsidR="00DC04F9">
        <w:t xml:space="preserve"> Claudio Zali</w:t>
      </w:r>
    </w:p>
    <w:p w:rsidR="00DC04F9" w:rsidRDefault="009A561F" w:rsidP="00DC04F9">
      <w:r>
        <w:t xml:space="preserve">Il Cancelliere: </w:t>
      </w:r>
      <w:r w:rsidR="00DC04F9">
        <w:t>Arnoldo Coduri</w:t>
      </w:r>
    </w:p>
    <w:p w:rsidR="00DC04F9" w:rsidRDefault="00DC04F9" w:rsidP="00DC04F9"/>
    <w:p w:rsidR="00DC04F9" w:rsidRDefault="00DC04F9" w:rsidP="00DC04F9">
      <w:pPr>
        <w:jc w:val="left"/>
      </w:pPr>
      <w:r>
        <w:br w:type="page"/>
      </w:r>
    </w:p>
    <w:p w:rsidR="00DC04F9" w:rsidRDefault="00DC04F9" w:rsidP="00DC04F9"/>
    <w:p w:rsidR="00DC04F9" w:rsidRDefault="00DC04F9" w:rsidP="00DC04F9">
      <w:pPr>
        <w:outlineLvl w:val="0"/>
        <w:rPr>
          <w:noProof/>
          <w:lang w:val="it-CH" w:eastAsia="it-CH"/>
        </w:rPr>
      </w:pPr>
    </w:p>
    <w:p w:rsidR="00DC04F9" w:rsidRPr="00F0620B" w:rsidRDefault="00DC04F9" w:rsidP="00DC04F9">
      <w:r w:rsidRPr="00F0620B">
        <w:t>Disegno di</w:t>
      </w:r>
    </w:p>
    <w:p w:rsidR="00DC04F9" w:rsidRPr="00F0620B" w:rsidRDefault="00DC04F9" w:rsidP="00DC04F9"/>
    <w:p w:rsidR="00DC04F9" w:rsidRPr="00F0620B" w:rsidRDefault="00DC04F9" w:rsidP="00DC04F9">
      <w:pPr>
        <w:rPr>
          <w:b/>
        </w:rPr>
      </w:pPr>
      <w:r w:rsidRPr="00F0620B">
        <w:rPr>
          <w:b/>
        </w:rPr>
        <w:t>D</w:t>
      </w:r>
      <w:r w:rsidR="00337A9E">
        <w:rPr>
          <w:b/>
        </w:rPr>
        <w:t>ecreto legislativo</w:t>
      </w:r>
    </w:p>
    <w:p w:rsidR="00DC04F9" w:rsidRPr="00881B62" w:rsidRDefault="00DC04F9" w:rsidP="00DC04F9">
      <w:pPr>
        <w:rPr>
          <w:b/>
        </w:rPr>
      </w:pPr>
      <w:r w:rsidRPr="007E0478">
        <w:rPr>
          <w:b/>
        </w:rPr>
        <w:t>concernente lo stanziamento di</w:t>
      </w:r>
      <w:r>
        <w:rPr>
          <w:b/>
        </w:rPr>
        <w:t xml:space="preserve"> un credito </w:t>
      </w:r>
      <w:r w:rsidRPr="00930592">
        <w:rPr>
          <w:b/>
        </w:rPr>
        <w:t xml:space="preserve">netto di </w:t>
      </w:r>
      <w:r w:rsidRPr="00930592">
        <w:rPr>
          <w:rFonts w:cs="Arial"/>
          <w:b/>
        </w:rPr>
        <w:t>15'220'000</w:t>
      </w:r>
      <w:r w:rsidRPr="00930592">
        <w:rPr>
          <w:b/>
          <w:bCs/>
        </w:rPr>
        <w:t xml:space="preserve"> </w:t>
      </w:r>
      <w:r w:rsidRPr="00930592">
        <w:rPr>
          <w:b/>
          <w:szCs w:val="24"/>
        </w:rPr>
        <w:t xml:space="preserve">franchi e l’autorizzazione alla spesa di </w:t>
      </w:r>
      <w:r w:rsidRPr="00930592">
        <w:rPr>
          <w:rFonts w:cs="Arial"/>
          <w:b/>
        </w:rPr>
        <w:t>26'240'000</w:t>
      </w:r>
      <w:r w:rsidRPr="00930592">
        <w:rPr>
          <w:b/>
          <w:szCs w:val="24"/>
        </w:rPr>
        <w:t xml:space="preserve"> franchi </w:t>
      </w:r>
      <w:r w:rsidRPr="00930592">
        <w:rPr>
          <w:b/>
        </w:rPr>
        <w:t xml:space="preserve">quale </w:t>
      </w:r>
      <w:r w:rsidRPr="00881B62">
        <w:rPr>
          <w:b/>
        </w:rPr>
        <w:t xml:space="preserve">contributo cantonale </w:t>
      </w:r>
      <w:r>
        <w:rPr>
          <w:b/>
        </w:rPr>
        <w:t>al</w:t>
      </w:r>
      <w:r w:rsidRPr="00881B62">
        <w:rPr>
          <w:b/>
        </w:rPr>
        <w:t xml:space="preserve">la </w:t>
      </w:r>
      <w:r>
        <w:rPr>
          <w:b/>
        </w:rPr>
        <w:t xml:space="preserve">progettazione e alla </w:t>
      </w:r>
      <w:r w:rsidRPr="00881B62">
        <w:rPr>
          <w:b/>
        </w:rPr>
        <w:t>realizzazione del nuovo svincolo autostradale di Sigirino</w:t>
      </w:r>
    </w:p>
    <w:p w:rsidR="00DC04F9" w:rsidRPr="00F0620B" w:rsidRDefault="00DC04F9" w:rsidP="00DC04F9"/>
    <w:p w:rsidR="00DC04F9" w:rsidRPr="009B5561" w:rsidRDefault="00DC04F9" w:rsidP="00DC04F9">
      <w:pPr>
        <w:spacing w:line="300" w:lineRule="exact"/>
        <w:rPr>
          <w:szCs w:val="24"/>
        </w:rPr>
      </w:pPr>
      <w:r>
        <w:rPr>
          <w:szCs w:val="24"/>
        </w:rPr>
        <w:t>IL GRAN CONSIGLIO</w:t>
      </w:r>
    </w:p>
    <w:p w:rsidR="00DC04F9" w:rsidRPr="009B5561" w:rsidRDefault="00DC04F9" w:rsidP="00DC04F9">
      <w:pPr>
        <w:spacing w:line="300" w:lineRule="exact"/>
        <w:rPr>
          <w:szCs w:val="24"/>
        </w:rPr>
      </w:pPr>
      <w:r>
        <w:rPr>
          <w:szCs w:val="24"/>
        </w:rPr>
        <w:t>DELLA REPUBBLICA E CANTONE TICINO</w:t>
      </w:r>
    </w:p>
    <w:p w:rsidR="00DC04F9" w:rsidRPr="00F0620B" w:rsidRDefault="00DC04F9" w:rsidP="00DC04F9">
      <w:pPr>
        <w:ind w:left="709" w:hanging="709"/>
        <w:rPr>
          <w:rFonts w:cs="Arial"/>
          <w:szCs w:val="24"/>
        </w:rPr>
      </w:pPr>
    </w:p>
    <w:p w:rsidR="00DC04F9" w:rsidRPr="00F0620B" w:rsidRDefault="00DC04F9" w:rsidP="00DC04F9">
      <w:pPr>
        <w:ind w:left="709" w:hanging="709"/>
        <w:rPr>
          <w:rFonts w:cs="Arial"/>
          <w:szCs w:val="24"/>
        </w:rPr>
      </w:pPr>
      <w:r w:rsidRPr="00F0620B">
        <w:rPr>
          <w:rFonts w:cs="Arial"/>
          <w:szCs w:val="24"/>
        </w:rPr>
        <w:t>visto il messaggio del Consiglio di Stato</w:t>
      </w:r>
      <w:r w:rsidR="00337A9E">
        <w:rPr>
          <w:rFonts w:cs="Arial"/>
          <w:szCs w:val="24"/>
        </w:rPr>
        <w:t xml:space="preserve"> </w:t>
      </w:r>
      <w:r w:rsidR="00337A9E" w:rsidRPr="00791896">
        <w:rPr>
          <w:rFonts w:cs="Arial"/>
          <w:szCs w:val="24"/>
        </w:rPr>
        <w:t xml:space="preserve">n. </w:t>
      </w:r>
      <w:r w:rsidR="009A561F">
        <w:rPr>
          <w:rFonts w:cs="Arial"/>
          <w:szCs w:val="24"/>
        </w:rPr>
        <w:t>8236</w:t>
      </w:r>
      <w:r w:rsidR="00337A9E" w:rsidRPr="00791896">
        <w:rPr>
          <w:rFonts w:cs="Arial"/>
          <w:szCs w:val="24"/>
        </w:rPr>
        <w:t xml:space="preserve"> del</w:t>
      </w:r>
      <w:r w:rsidR="009A561F">
        <w:rPr>
          <w:rFonts w:cs="Arial"/>
          <w:szCs w:val="24"/>
        </w:rPr>
        <w:t>l’8 febbraio 2023,</w:t>
      </w:r>
    </w:p>
    <w:p w:rsidR="00DC04F9" w:rsidRPr="00F0620B" w:rsidRDefault="00DC04F9" w:rsidP="009A561F">
      <w:pPr>
        <w:rPr>
          <w:rFonts w:cs="Arial"/>
          <w:szCs w:val="24"/>
        </w:rPr>
      </w:pPr>
    </w:p>
    <w:p w:rsidR="00DC04F9" w:rsidRPr="00337A9E" w:rsidRDefault="00337A9E" w:rsidP="00DC04F9">
      <w:pPr>
        <w:ind w:left="709" w:hanging="709"/>
        <w:rPr>
          <w:rFonts w:cs="Arial"/>
          <w:szCs w:val="24"/>
        </w:rPr>
      </w:pPr>
      <w:r w:rsidRPr="00337A9E">
        <w:rPr>
          <w:rFonts w:cs="Arial"/>
          <w:szCs w:val="24"/>
        </w:rPr>
        <w:t>decreta:</w:t>
      </w:r>
    </w:p>
    <w:p w:rsidR="00DC04F9" w:rsidRPr="00F0620B" w:rsidRDefault="00DC04F9" w:rsidP="00337A9E">
      <w:pPr>
        <w:ind w:left="709" w:hanging="709"/>
        <w:rPr>
          <w:rFonts w:cs="Arial"/>
          <w:szCs w:val="24"/>
        </w:rPr>
      </w:pPr>
    </w:p>
    <w:p w:rsidR="00DC04F9" w:rsidRPr="00337A9E" w:rsidRDefault="00DC04F9" w:rsidP="00337A9E">
      <w:pPr>
        <w:ind w:left="709" w:hanging="709"/>
        <w:rPr>
          <w:rFonts w:cs="Arial"/>
          <w:b/>
          <w:szCs w:val="24"/>
        </w:rPr>
      </w:pPr>
      <w:r w:rsidRPr="00337A9E">
        <w:rPr>
          <w:rFonts w:cs="Arial"/>
          <w:b/>
          <w:szCs w:val="24"/>
        </w:rPr>
        <w:t>Art</w:t>
      </w:r>
      <w:r w:rsidR="00337A9E" w:rsidRPr="00337A9E">
        <w:rPr>
          <w:rFonts w:cs="Arial"/>
          <w:b/>
          <w:szCs w:val="24"/>
        </w:rPr>
        <w:t>.</w:t>
      </w:r>
      <w:r w:rsidRPr="00337A9E">
        <w:rPr>
          <w:rFonts w:cs="Arial"/>
          <w:b/>
          <w:szCs w:val="24"/>
        </w:rPr>
        <w:t xml:space="preserve"> 1</w:t>
      </w:r>
    </w:p>
    <w:p w:rsidR="00DC04F9" w:rsidRPr="00930592" w:rsidRDefault="00DC04F9" w:rsidP="00337A9E">
      <w:pPr>
        <w:rPr>
          <w:rFonts w:cs="Arial"/>
          <w:strike/>
          <w:szCs w:val="24"/>
        </w:rPr>
      </w:pPr>
      <w:r>
        <w:rPr>
          <w:rFonts w:cs="Arial"/>
          <w:szCs w:val="24"/>
        </w:rPr>
        <w:t>È</w:t>
      </w:r>
      <w:r w:rsidRPr="00F0620B">
        <w:rPr>
          <w:rFonts w:cs="Arial"/>
          <w:szCs w:val="24"/>
        </w:rPr>
        <w:t xml:space="preserve"> </w:t>
      </w:r>
      <w:r>
        <w:rPr>
          <w:rFonts w:cs="Arial"/>
          <w:szCs w:val="24"/>
        </w:rPr>
        <w:t xml:space="preserve">stanziato </w:t>
      </w:r>
      <w:r w:rsidRPr="00F0620B">
        <w:rPr>
          <w:rFonts w:cs="Arial"/>
          <w:szCs w:val="24"/>
        </w:rPr>
        <w:t xml:space="preserve">un </w:t>
      </w:r>
      <w:r w:rsidRPr="00930592">
        <w:rPr>
          <w:rFonts w:cs="Arial"/>
          <w:szCs w:val="24"/>
        </w:rPr>
        <w:t xml:space="preserve">credito netto di </w:t>
      </w:r>
      <w:r w:rsidRPr="00930592">
        <w:rPr>
          <w:rFonts w:cs="Arial"/>
        </w:rPr>
        <w:t>15'220'000</w:t>
      </w:r>
      <w:r w:rsidRPr="00930592">
        <w:rPr>
          <w:rFonts w:cs="Arial"/>
          <w:szCs w:val="24"/>
        </w:rPr>
        <w:t xml:space="preserve"> franchi ed è autorizzata la spesa di </w:t>
      </w:r>
      <w:r w:rsidRPr="00930592">
        <w:rPr>
          <w:rFonts w:cs="Arial"/>
        </w:rPr>
        <w:t>26'240'000</w:t>
      </w:r>
      <w:r w:rsidRPr="00930592">
        <w:rPr>
          <w:rFonts w:cs="Arial"/>
          <w:szCs w:val="24"/>
        </w:rPr>
        <w:t xml:space="preserve"> franchi quale contributo cantonale alla progettazione e alla realizzazione del nuovo svincolo autostradale di Sigirino.</w:t>
      </w:r>
    </w:p>
    <w:p w:rsidR="00DC04F9" w:rsidRPr="00881B62" w:rsidRDefault="00DC04F9" w:rsidP="00337A9E">
      <w:pPr>
        <w:rPr>
          <w:rFonts w:cs="Arial"/>
          <w:szCs w:val="24"/>
        </w:rPr>
      </w:pPr>
    </w:p>
    <w:p w:rsidR="00DC04F9" w:rsidRPr="00337A9E" w:rsidRDefault="00DC04F9" w:rsidP="00337A9E">
      <w:pPr>
        <w:rPr>
          <w:b/>
          <w:bCs/>
        </w:rPr>
      </w:pPr>
      <w:r w:rsidRPr="00337A9E">
        <w:rPr>
          <w:b/>
          <w:bCs/>
        </w:rPr>
        <w:t>Art</w:t>
      </w:r>
      <w:r w:rsidR="00337A9E">
        <w:rPr>
          <w:b/>
          <w:bCs/>
        </w:rPr>
        <w:t>.</w:t>
      </w:r>
      <w:r w:rsidRPr="00337A9E">
        <w:rPr>
          <w:b/>
          <w:bCs/>
        </w:rPr>
        <w:t xml:space="preserve"> 2</w:t>
      </w:r>
    </w:p>
    <w:p w:rsidR="00DC04F9" w:rsidRPr="00E53407" w:rsidRDefault="0074539A" w:rsidP="00337A9E">
      <w:r>
        <w:t>Il credito</w:t>
      </w:r>
      <w:r w:rsidR="00DC04F9" w:rsidRPr="00E53407">
        <w:t xml:space="preserve"> è iscritto al conto degli investimenti del Dipartimento del territorio, Divisione delle costruzioni. I contributi e le entrate relative alle partecipazioni degli enti coinvolti sono iscritt</w:t>
      </w:r>
      <w:r w:rsidR="00981A45">
        <w:t>i</w:t>
      </w:r>
      <w:r w:rsidR="00DC04F9" w:rsidRPr="00E53407">
        <w:t xml:space="preserve"> nelle rispettive voci d’entrata </w:t>
      </w:r>
      <w:r w:rsidR="00981A45">
        <w:t xml:space="preserve">del conto degli investimenti del Dipartimento del territorio, </w:t>
      </w:r>
      <w:r w:rsidR="00DC04F9" w:rsidRPr="00E53407">
        <w:t>Divisione delle costruzioni.</w:t>
      </w:r>
    </w:p>
    <w:p w:rsidR="00DC04F9" w:rsidRPr="00881B62" w:rsidRDefault="00DC04F9" w:rsidP="00337A9E">
      <w:pPr>
        <w:rPr>
          <w:rFonts w:cs="Arial"/>
          <w:szCs w:val="24"/>
        </w:rPr>
      </w:pPr>
    </w:p>
    <w:p w:rsidR="00DC04F9" w:rsidRPr="00337A9E" w:rsidRDefault="00DC04F9" w:rsidP="00337A9E">
      <w:pPr>
        <w:ind w:left="709" w:hanging="709"/>
        <w:rPr>
          <w:rFonts w:cs="Arial"/>
          <w:b/>
          <w:szCs w:val="24"/>
        </w:rPr>
      </w:pPr>
      <w:r w:rsidRPr="00337A9E">
        <w:rPr>
          <w:rFonts w:cs="Arial"/>
          <w:b/>
          <w:szCs w:val="24"/>
        </w:rPr>
        <w:t>Art</w:t>
      </w:r>
      <w:r w:rsidR="00337A9E" w:rsidRPr="00337A9E">
        <w:rPr>
          <w:rFonts w:cs="Arial"/>
          <w:b/>
          <w:szCs w:val="24"/>
        </w:rPr>
        <w:t>.</w:t>
      </w:r>
      <w:r w:rsidRPr="00337A9E">
        <w:rPr>
          <w:rFonts w:cs="Arial"/>
          <w:b/>
          <w:szCs w:val="24"/>
        </w:rPr>
        <w:t xml:space="preserve"> 3</w:t>
      </w:r>
    </w:p>
    <w:p w:rsidR="0074539A" w:rsidRPr="00394FAD" w:rsidRDefault="0074539A" w:rsidP="0074539A">
      <w:pPr>
        <w:ind w:left="709" w:hanging="709"/>
        <w:rPr>
          <w:szCs w:val="24"/>
        </w:rPr>
      </w:pPr>
      <w:r w:rsidRPr="00394FAD">
        <w:rPr>
          <w:szCs w:val="24"/>
          <w:vertAlign w:val="superscript"/>
        </w:rPr>
        <w:t>1</w:t>
      </w:r>
      <w:r w:rsidRPr="00394FAD">
        <w:rPr>
          <w:szCs w:val="24"/>
        </w:rPr>
        <w:t>Il presente decreto legislativo sottostà a referendum facoltativo.</w:t>
      </w:r>
    </w:p>
    <w:p w:rsidR="0074539A" w:rsidRPr="00394FAD" w:rsidRDefault="0074539A" w:rsidP="0074539A">
      <w:pPr>
        <w:jc w:val="left"/>
        <w:rPr>
          <w:rFonts w:cs="Arial"/>
          <w:szCs w:val="24"/>
        </w:rPr>
      </w:pPr>
      <w:r w:rsidRPr="00394FAD">
        <w:rPr>
          <w:szCs w:val="24"/>
          <w:vertAlign w:val="superscript"/>
        </w:rPr>
        <w:t>2</w:t>
      </w:r>
      <w:r w:rsidRPr="00394FAD">
        <w:rPr>
          <w:szCs w:val="24"/>
        </w:rPr>
        <w:t>Esso entra in vigore immediatamente.</w:t>
      </w:r>
    </w:p>
    <w:p w:rsidR="00DC04F9" w:rsidRPr="00DC04F9" w:rsidRDefault="00DC04F9" w:rsidP="00D33940">
      <w:pPr>
        <w:pStyle w:val="StandardRisoluzionedelConsigliodiStato"/>
        <w:ind w:right="-1"/>
        <w:rPr>
          <w:lang w:val="it-CH"/>
        </w:rPr>
      </w:pPr>
    </w:p>
    <w:sectPr w:rsidR="00DC04F9" w:rsidRPr="00DC04F9" w:rsidSect="00375115">
      <w:headerReference w:type="even" r:id="rId26"/>
      <w:headerReference w:type="default" r:id="rId27"/>
      <w:footerReference w:type="even" r:id="rId28"/>
      <w:footerReference w:type="default" r:id="rId29"/>
      <w:headerReference w:type="first" r:id="rId30"/>
      <w:footerReference w:type="first" r:id="rId3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4F9" w:rsidRDefault="00DC04F9" w:rsidP="00F657BF">
      <w:r>
        <w:separator/>
      </w:r>
    </w:p>
  </w:endnote>
  <w:endnote w:type="continuationSeparator" w:id="0">
    <w:p w:rsidR="00DC04F9" w:rsidRDefault="00DC04F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61F" w:rsidRDefault="009A561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A344EE" w:rsidP="00912E34">
          <w:pPr>
            <w:tabs>
              <w:tab w:val="center" w:pos="2382"/>
            </w:tabs>
          </w:pPr>
        </w:p>
      </w:tc>
      <w:tc>
        <w:tcPr>
          <w:tcW w:w="721" w:type="dxa"/>
        </w:tcPr>
        <w:p w:rsidR="00912E34" w:rsidRPr="003D1008" w:rsidRDefault="00BA6BCB" w:rsidP="00912E34">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BA6BCB" w:rsidP="00912E34">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A344EE" w:rsidP="00912E34"/>
      </w:tc>
    </w:tr>
  </w:tbl>
  <w:p w:rsidR="00F657BF" w:rsidRDefault="00F657BF" w:rsidP="00F5689F">
    <w:pPr>
      <w:pStyle w:val="InvisibleLine"/>
    </w:pPr>
  </w:p>
  <w:p w:rsidR="00792740" w:rsidRDefault="00792740"/>
  <w:p w:rsidR="00792740" w:rsidRDefault="0079274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A344E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4F9" w:rsidRDefault="00DC04F9" w:rsidP="00F657BF">
      <w:r>
        <w:separator/>
      </w:r>
    </w:p>
  </w:footnote>
  <w:footnote w:type="continuationSeparator" w:id="0">
    <w:p w:rsidR="00DC04F9" w:rsidRDefault="00DC04F9" w:rsidP="00F657BF">
      <w:r>
        <w:continuationSeparator/>
      </w:r>
    </w:p>
  </w:footnote>
  <w:footnote w:id="1">
    <w:p w:rsidR="00DC04F9" w:rsidRPr="008A5FF1" w:rsidRDefault="00DC04F9" w:rsidP="00DC04F9">
      <w:pPr>
        <w:autoSpaceDE w:val="0"/>
        <w:autoSpaceDN w:val="0"/>
        <w:adjustRightInd w:val="0"/>
        <w:jc w:val="left"/>
        <w:rPr>
          <w:rFonts w:cs="Arial"/>
          <w:sz w:val="18"/>
          <w:szCs w:val="18"/>
          <w:lang w:val="it-CH" w:eastAsia="it-CH"/>
        </w:rPr>
      </w:pPr>
      <w:r w:rsidRPr="008A5FF1">
        <w:rPr>
          <w:rStyle w:val="Rimandonotaapidipagina"/>
          <w:rFonts w:cs="Arial"/>
          <w:sz w:val="18"/>
          <w:szCs w:val="18"/>
        </w:rPr>
        <w:footnoteRef/>
      </w:r>
      <w:r w:rsidRPr="008A5FF1">
        <w:rPr>
          <w:rFonts w:cs="Arial"/>
          <w:sz w:val="18"/>
          <w:szCs w:val="18"/>
        </w:rPr>
        <w:t xml:space="preserve"> </w:t>
      </w:r>
      <w:r w:rsidRPr="008A5FF1">
        <w:rPr>
          <w:rFonts w:cs="Arial"/>
          <w:sz w:val="18"/>
          <w:szCs w:val="18"/>
          <w:lang w:val="it-CH" w:eastAsia="it-CH"/>
        </w:rPr>
        <w:t xml:space="preserve">Piano Direttore (PD), Programma d’Agglomerato del Luganese </w:t>
      </w:r>
      <w:r>
        <w:rPr>
          <w:rFonts w:cs="Arial"/>
          <w:sz w:val="18"/>
          <w:szCs w:val="18"/>
          <w:lang w:val="it-CH" w:eastAsia="it-CH"/>
        </w:rPr>
        <w:t>(PAL2 e</w:t>
      </w:r>
      <w:r w:rsidRPr="008A5FF1">
        <w:rPr>
          <w:rFonts w:cs="Arial"/>
          <w:sz w:val="18"/>
          <w:szCs w:val="18"/>
          <w:lang w:val="it-CH" w:eastAsia="it-CH"/>
        </w:rPr>
        <w:t xml:space="preserve"> PAL3), Masterplan Medio</w:t>
      </w:r>
      <w:r w:rsidRPr="008A5FF1">
        <w:rPr>
          <w:rFonts w:ascii="Cambria Math" w:hAnsi="Cambria Math" w:cs="Cambria Math"/>
          <w:sz w:val="18"/>
          <w:szCs w:val="18"/>
          <w:lang w:val="it-CH" w:eastAsia="it-CH"/>
        </w:rPr>
        <w:t>‐</w:t>
      </w:r>
      <w:r w:rsidRPr="008A5FF1">
        <w:rPr>
          <w:rFonts w:cs="Arial"/>
          <w:sz w:val="18"/>
          <w:szCs w:val="18"/>
          <w:lang w:val="it-CH" w:eastAsia="it-CH"/>
        </w:rPr>
        <w:t>Alto Vedeggio (MMAV), Piano regolatore di Monteceneri</w:t>
      </w:r>
      <w:r w:rsidRPr="008A5FF1">
        <w:rPr>
          <w:rFonts w:ascii="Cambria Math" w:hAnsi="Cambria Math" w:cs="Cambria Math"/>
          <w:sz w:val="18"/>
          <w:szCs w:val="18"/>
          <w:lang w:val="it-CH" w:eastAsia="it-CH"/>
        </w:rPr>
        <w:t>‐</w:t>
      </w:r>
      <w:r w:rsidRPr="008A5FF1">
        <w:rPr>
          <w:rFonts w:cs="Arial"/>
          <w:sz w:val="18"/>
          <w:szCs w:val="18"/>
          <w:lang w:val="it-CH" w:eastAsia="it-CH"/>
        </w:rPr>
        <w:t>Sigirino (PR)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61F" w:rsidRDefault="009A561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2936681C-5909-438C-BB89-B86EDE0E4EC9}"/>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244EF2"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BA6BCB" w:rsidP="00662409">
          <w:pPr>
            <w:pStyle w:val="Page"/>
            <w:jc w:val="right"/>
          </w:pPr>
          <w:r w:rsidRPr="004204CB">
            <w:fldChar w:fldCharType="begin"/>
          </w:r>
          <w:r w:rsidRPr="004204CB">
            <w:instrText xml:space="preserve"> PAGE   \* MERGEFORMAT </w:instrText>
          </w:r>
          <w:r w:rsidRPr="004204CB">
            <w:fldChar w:fldCharType="separate"/>
          </w:r>
          <w:r w:rsidR="00A344EE" w:rsidRPr="00A344EE">
            <w:rPr>
              <w:noProof/>
              <w:sz w:val="22"/>
            </w:rPr>
            <w:t>15</w:t>
          </w:r>
          <w:r w:rsidRPr="004204CB">
            <w:fldChar w:fldCharType="end"/>
          </w:r>
          <w:r w:rsidRPr="004204CB">
            <w:t xml:space="preserve"> di </w:t>
          </w:r>
          <w:r w:rsidR="00A344EE">
            <w:fldChar w:fldCharType="begin"/>
          </w:r>
          <w:r w:rsidR="00A344EE">
            <w:instrText xml:space="preserve"> NUMPAGES   \* MERGEFORMAT </w:instrText>
          </w:r>
          <w:r w:rsidR="00A344EE">
            <w:fldChar w:fldCharType="separate"/>
          </w:r>
          <w:r w:rsidR="00A344EE" w:rsidRPr="00A344EE">
            <w:rPr>
              <w:noProof/>
              <w:sz w:val="22"/>
            </w:rPr>
            <w:t>15</w:t>
          </w:r>
          <w:r w:rsidR="00A344EE">
            <w:rPr>
              <w:noProof/>
              <w:sz w:val="22"/>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936681C-5909-438C-BB89-B86EDE0E4EC9}"/>
          <w:text w:multiLine="1"/>
        </w:sdtPr>
        <w:sdtEndPr/>
        <w:sdtContent>
          <w:tc>
            <w:tcPr>
              <w:tcW w:w="8383" w:type="dxa"/>
              <w:tcBorders>
                <w:left w:val="single" w:sz="4" w:space="0" w:color="auto"/>
              </w:tcBorders>
              <w:tcMar>
                <w:top w:w="0" w:type="dxa"/>
                <w:left w:w="142" w:type="dxa"/>
              </w:tcMar>
            </w:tcPr>
            <w:p w:rsidR="005012EC" w:rsidRPr="00E8185F" w:rsidRDefault="009A561F"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8236 del 8 febbraio 2023</w:t>
              </w:r>
            </w:p>
          </w:tc>
        </w:sdtContent>
      </w:sdt>
      <w:tc>
        <w:tcPr>
          <w:tcW w:w="1710" w:type="dxa"/>
          <w:tcBorders>
            <w:top w:val="single" w:sz="4" w:space="0" w:color="auto"/>
          </w:tcBorders>
        </w:tcPr>
        <w:p w:rsidR="005012EC" w:rsidRPr="00E043A3" w:rsidRDefault="00A344EE" w:rsidP="00662409">
          <w:pPr>
            <w:pStyle w:val="InvisibleLine"/>
            <w:rPr>
              <w:lang w:val="de-DE"/>
            </w:rPr>
          </w:pPr>
        </w:p>
      </w:tc>
    </w:tr>
  </w:tbl>
  <w:p w:rsidR="00F657BF" w:rsidRPr="00980362" w:rsidRDefault="00BA6BCB"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936681C-5909-438C-BB89-B86EDE0E4EC9}"/>
                            <w:text w:multiLine="1"/>
                          </w:sdtPr>
                          <w:sdtEndPr/>
                          <w:sdtContent>
                            <w:p w:rsidR="008065E8" w:rsidRPr="00411371" w:rsidRDefault="00BA6BCB"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57"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F321DBD-C1DD-432F-A2BE-E19B190D9278}"/>
                      <w:text w:multiLine="1"/>
                    </w:sdtPr>
                    <w:sdtEndPr/>
                    <w:sdtContent>
                      <w:p w:rsidR="008065E8" w:rsidRPr="00411371" w:rsidRDefault="00BA6BC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A344EE" w:rsidP="00D07D6E">
          <w:pPr>
            <w:pStyle w:val="InvisibleLine"/>
            <w:ind w:left="150"/>
            <w:rPr>
              <w:sz w:val="16"/>
            </w:rPr>
          </w:pPr>
        </w:p>
      </w:tc>
      <w:tc>
        <w:tcPr>
          <w:tcW w:w="373" w:type="pct"/>
          <w:tcBorders>
            <w:top w:val="nil"/>
            <w:bottom w:val="single" w:sz="4" w:space="0" w:color="auto"/>
          </w:tcBorders>
          <w:vAlign w:val="bottom"/>
        </w:tcPr>
        <w:p w:rsidR="00662409" w:rsidRPr="003108C0" w:rsidRDefault="00A344EE" w:rsidP="00D07D6E">
          <w:pPr>
            <w:pStyle w:val="Level"/>
            <w:ind w:left="150"/>
            <w:rPr>
              <w:sz w:val="16"/>
            </w:rPr>
          </w:pPr>
        </w:p>
      </w:tc>
      <w:tc>
        <w:tcPr>
          <w:tcW w:w="209" w:type="pct"/>
          <w:tcBorders>
            <w:top w:val="nil"/>
            <w:bottom w:val="single" w:sz="4" w:space="0" w:color="auto"/>
          </w:tcBorders>
        </w:tcPr>
        <w:p w:rsidR="00662409" w:rsidRDefault="00BA6BCB"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30349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BA6BCB"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A561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A561F">
            <w:rPr>
              <w:rFonts w:asciiTheme="minorHAnsi" w:hAnsiTheme="minorHAnsi" w:cstheme="minorHAnsi"/>
              <w:noProof/>
              <w:sz w:val="24"/>
            </w:rPr>
            <w:t>15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936681C-5909-438C-BB89-B86EDE0E4EC9}"/>
          <w:text w:multiLine="1"/>
        </w:sdtPr>
        <w:sdtEndPr/>
        <w:sdtContent>
          <w:tc>
            <w:tcPr>
              <w:tcW w:w="5000" w:type="pct"/>
              <w:gridSpan w:val="6"/>
              <w:tcBorders>
                <w:left w:val="nil"/>
                <w:right w:val="nil"/>
              </w:tcBorders>
              <w:noWrap/>
              <w:tcMar>
                <w:top w:w="0" w:type="dxa"/>
              </w:tcMar>
              <w:vAlign w:val="bottom"/>
            </w:tcPr>
            <w:p w:rsidR="00662409" w:rsidRPr="008C03B5" w:rsidRDefault="00244EF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BA6BCB"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A344E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BA6BCB"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A344E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BA6BCB"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A344E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A344E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936681C-5909-438C-BB89-B86EDE0E4EC9}"/>
              <w:text w:multiLine="1"/>
            </w:sdtPr>
            <w:sdtEndPr/>
            <w:sdtContent>
              <w:r w:rsidR="009A561F">
                <w:rPr>
                  <w:rFonts w:cstheme="minorHAnsi"/>
                  <w:b/>
                  <w:sz w:val="24"/>
                  <w:szCs w:val="24"/>
                </w:rPr>
                <w:t>8236</w:t>
              </w:r>
            </w:sdtContent>
          </w:sdt>
        </w:p>
      </w:tc>
      <w:sdt>
        <w:sdtPr>
          <w:alias w:val="DocParam.Date"/>
          <w:id w:val="-464426178"/>
          <w:dataBinding w:xpath="//DateTime[@id='DocParam.Date']" w:storeItemID="{2936681C-5909-438C-BB89-B86EDE0E4EC9}"/>
          <w:date w:fullDate="2023-02-08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8C03B5" w:rsidRPr="002A0371" w:rsidRDefault="00FD140D" w:rsidP="00A532F6">
              <w:pPr>
                <w:pStyle w:val="Data"/>
              </w:pPr>
              <w:r>
                <w:rPr>
                  <w:lang w:val="it-CH"/>
                </w:rPr>
                <w:t>8 febbraio 2023</w:t>
              </w:r>
            </w:p>
          </w:tc>
        </w:sdtContent>
      </w:sdt>
      <w:tc>
        <w:tcPr>
          <w:tcW w:w="3218" w:type="pct"/>
          <w:gridSpan w:val="4"/>
          <w:tcBorders>
            <w:top w:val="nil"/>
            <w:left w:val="nil"/>
            <w:bottom w:val="nil"/>
            <w:right w:val="nil"/>
          </w:tcBorders>
        </w:tcPr>
        <w:p w:rsidR="008C03B5" w:rsidRPr="00BE22A2" w:rsidRDefault="00A344E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936681C-5909-438C-BB89-B86EDE0E4EC9}"/>
              <w:text w:multiLine="1"/>
            </w:sdtPr>
            <w:sdtEndPr/>
            <w:sdtContent>
              <w:r w:rsidR="00244EF2">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A344EE" w:rsidP="00D07D6E">
          <w:pPr>
            <w:pStyle w:val="Level"/>
            <w:ind w:left="150"/>
            <w:rPr>
              <w:rFonts w:ascii="Gill Alt One MT Light" w:hAnsi="Gill Alt One MT Light"/>
              <w:sz w:val="16"/>
              <w:szCs w:val="16"/>
            </w:rPr>
          </w:pPr>
        </w:p>
      </w:tc>
    </w:tr>
  </w:tbl>
  <w:p w:rsidR="00F657BF" w:rsidRPr="00DA2879" w:rsidRDefault="00BA6BCB"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284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936681C-5909-438C-BB89-B86EDE0E4EC9}"/>
                            <w:text w:multiLine="1"/>
                          </w:sdtPr>
                          <w:sdtEndPr/>
                          <w:sdtContent>
                            <w:p w:rsidR="00E93620" w:rsidRPr="00411371" w:rsidRDefault="00BA6BCB"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58"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F321DBD-C1DD-432F-A2BE-E19B190D9278}"/>
                      <w:text w:multiLine="1"/>
                    </w:sdtPr>
                    <w:sdtEndPr/>
                    <w:sdtContent>
                      <w:p w:rsidR="00E93620" w:rsidRPr="00411371" w:rsidRDefault="00BA6BC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 w15:restartNumberingAfterBreak="0">
    <w:nsid w:val="13D87376"/>
    <w:multiLevelType w:val="hybridMultilevel"/>
    <w:tmpl w:val="7F488F6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1D6B566B"/>
    <w:multiLevelType w:val="hybridMultilevel"/>
    <w:tmpl w:val="C8DC20DE"/>
    <w:lvl w:ilvl="0" w:tplc="3BA69FE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25F55995"/>
    <w:multiLevelType w:val="hybridMultilevel"/>
    <w:tmpl w:val="C024D18C"/>
    <w:lvl w:ilvl="0" w:tplc="C4D477FA">
      <w:start w:val="814"/>
      <w:numFmt w:val="bullet"/>
      <w:lvlText w:val="–"/>
      <w:lvlJc w:val="left"/>
      <w:pPr>
        <w:ind w:left="720" w:hanging="360"/>
      </w:pPr>
      <w:rPr>
        <w:rFonts w:ascii="Times New Roman" w:hAnsi="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49D524CC"/>
    <w:multiLevelType w:val="multilevel"/>
    <w:tmpl w:val="953CA1B2"/>
    <w:numStyleLink w:val="HeadingList"/>
  </w:abstractNum>
  <w:abstractNum w:abstractNumId="10" w15:restartNumberingAfterBreak="0">
    <w:nsid w:val="50F45710"/>
    <w:multiLevelType w:val="hybridMultilevel"/>
    <w:tmpl w:val="7602D048"/>
    <w:lvl w:ilvl="0" w:tplc="64C2D568">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67E57FDA"/>
    <w:multiLevelType w:val="hybridMultilevel"/>
    <w:tmpl w:val="3DAEA1A2"/>
    <w:lvl w:ilvl="0" w:tplc="0810000F">
      <w:start w:val="1"/>
      <w:numFmt w:val="decimal"/>
      <w:lvlText w:val="%1."/>
      <w:lvlJc w:val="left"/>
      <w:pPr>
        <w:ind w:left="502"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9"/>
    <w:lvlOverride w:ilvl="0">
      <w:lvl w:ilvl="0">
        <w:start w:val="1"/>
        <w:numFmt w:val="decimal"/>
        <w:pStyle w:val="Titolo1"/>
        <w:lvlText w:val="%1"/>
        <w:lvlJc w:val="left"/>
        <w:pPr>
          <w:ind w:left="363" w:hanging="363"/>
        </w:pPr>
        <w:rPr>
          <w:rFonts w:ascii="Arial" w:hAnsi="Arial" w:cs="Arial" w:hint="default"/>
        </w:rPr>
      </w:lvl>
    </w:lvlOverride>
  </w:num>
  <w:num w:numId="3">
    <w:abstractNumId w:val="0"/>
  </w:num>
  <w:num w:numId="4">
    <w:abstractNumId w:val="8"/>
  </w:num>
  <w:num w:numId="5">
    <w:abstractNumId w:val="7"/>
  </w:num>
  <w:num w:numId="6">
    <w:abstractNumId w:val="4"/>
  </w:num>
  <w:num w:numId="7">
    <w:abstractNumId w:val="6"/>
  </w:num>
  <w:num w:numId="8">
    <w:abstractNumId w:val="11"/>
  </w:num>
  <w:num w:numId="9">
    <w:abstractNumId w:val="2"/>
  </w:num>
  <w:num w:numId="10">
    <w:abstractNumId w:val="1"/>
  </w:num>
  <w:num w:numId="11">
    <w:abstractNumId w:val="5"/>
  </w:num>
  <w:num w:numId="12">
    <w:abstractNumId w:val="10"/>
  </w:num>
  <w:num w:numId="13">
    <w:abstractNumId w:val="9"/>
    <w:lvlOverride w:ilvl="0">
      <w:lvl w:ilvl="0">
        <w:start w:val="1"/>
        <w:numFmt w:val="decimal"/>
        <w:pStyle w:val="Titolo1"/>
        <w:lvlText w:val="%1"/>
        <w:lvlJc w:val="left"/>
        <w:pPr>
          <w:ind w:left="363" w:hanging="363"/>
        </w:pPr>
        <w:rPr>
          <w:rFonts w:ascii="Arial" w:hAnsi="Arial" w:cs="Arial"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4F9"/>
    <w:rsid w:val="00026A8F"/>
    <w:rsid w:val="00047284"/>
    <w:rsid w:val="00094329"/>
    <w:rsid w:val="00136C4D"/>
    <w:rsid w:val="001906BE"/>
    <w:rsid w:val="001A270B"/>
    <w:rsid w:val="00241907"/>
    <w:rsid w:val="00243536"/>
    <w:rsid w:val="00244EF2"/>
    <w:rsid w:val="002B5D9F"/>
    <w:rsid w:val="002C56E7"/>
    <w:rsid w:val="00332CEB"/>
    <w:rsid w:val="00337A9E"/>
    <w:rsid w:val="00352ED6"/>
    <w:rsid w:val="003B756D"/>
    <w:rsid w:val="00403ADB"/>
    <w:rsid w:val="00537AE0"/>
    <w:rsid w:val="005451EC"/>
    <w:rsid w:val="00572FD3"/>
    <w:rsid w:val="005C1E50"/>
    <w:rsid w:val="005D20AA"/>
    <w:rsid w:val="00602EEE"/>
    <w:rsid w:val="0063378F"/>
    <w:rsid w:val="006453ED"/>
    <w:rsid w:val="006A0207"/>
    <w:rsid w:val="0074539A"/>
    <w:rsid w:val="00745E7F"/>
    <w:rsid w:val="00792740"/>
    <w:rsid w:val="007D1E92"/>
    <w:rsid w:val="007D74B0"/>
    <w:rsid w:val="00800357"/>
    <w:rsid w:val="00812633"/>
    <w:rsid w:val="00870C56"/>
    <w:rsid w:val="0087126C"/>
    <w:rsid w:val="008720C4"/>
    <w:rsid w:val="008F52AF"/>
    <w:rsid w:val="00913FC0"/>
    <w:rsid w:val="009369B7"/>
    <w:rsid w:val="0097104E"/>
    <w:rsid w:val="00981A45"/>
    <w:rsid w:val="009A561F"/>
    <w:rsid w:val="009C5E5A"/>
    <w:rsid w:val="009F7A1A"/>
    <w:rsid w:val="00A344EE"/>
    <w:rsid w:val="00A95D10"/>
    <w:rsid w:val="00AE12B8"/>
    <w:rsid w:val="00AF0268"/>
    <w:rsid w:val="00B478EB"/>
    <w:rsid w:val="00BA6BCB"/>
    <w:rsid w:val="00BF0A1F"/>
    <w:rsid w:val="00C106FF"/>
    <w:rsid w:val="00C71E39"/>
    <w:rsid w:val="00CB3BEB"/>
    <w:rsid w:val="00D33940"/>
    <w:rsid w:val="00D600FD"/>
    <w:rsid w:val="00D649A8"/>
    <w:rsid w:val="00D70A59"/>
    <w:rsid w:val="00DA0A0C"/>
    <w:rsid w:val="00DC04F9"/>
    <w:rsid w:val="00E2614E"/>
    <w:rsid w:val="00E46E7B"/>
    <w:rsid w:val="00E722D9"/>
    <w:rsid w:val="00EB088A"/>
    <w:rsid w:val="00F2171E"/>
    <w:rsid w:val="00F657BF"/>
    <w:rsid w:val="00FD140D"/>
    <w:rsid w:val="00FF252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82AB0B8"/>
  <w15:docId w15:val="{57E8419C-2F8B-4C1B-B0A1-1F0A1D00B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C04F9"/>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eastAsia="Times New Roman" w:hAnsi="Arial" w:cs="Times New Roman"/>
      <w:b/>
      <w:sz w:val="24"/>
      <w:szCs w:val="20"/>
      <w:lang w:val="it-IT" w:eastAsia="it-IT"/>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eastAsia="Times New Roman" w:hAnsi="Arial" w:cs="Times New Roman"/>
      <w:b/>
      <w:sz w:val="24"/>
      <w:szCs w:val="20"/>
      <w:lang w:val="it-IT" w:eastAsia="it-IT"/>
    </w:rPr>
  </w:style>
  <w:style w:type="character" w:customStyle="1" w:styleId="Titolo3Carattere">
    <w:name w:val="Titolo 3 Carattere"/>
    <w:basedOn w:val="Carpredefinitoparagrafo"/>
    <w:link w:val="Titolo3"/>
    <w:rsid w:val="006F0D42"/>
    <w:rPr>
      <w:rFonts w:ascii="Arial" w:eastAsia="Times New Roman" w:hAnsi="Arial" w:cs="Times New Roman"/>
      <w:b/>
      <w:sz w:val="24"/>
      <w:szCs w:val="20"/>
      <w:lang w:val="it-IT" w:eastAsia="it-IT"/>
    </w:rPr>
  </w:style>
  <w:style w:type="character" w:customStyle="1" w:styleId="Titolo4Carattere">
    <w:name w:val="Titolo 4 Carattere"/>
    <w:basedOn w:val="Carpredefinitoparagrafo"/>
    <w:link w:val="Titolo4"/>
    <w:rsid w:val="006F0D42"/>
    <w:rPr>
      <w:rFonts w:ascii="Arial" w:eastAsia="Times New Roman" w:hAnsi="Arial" w:cs="Times New Roman"/>
      <w:b/>
      <w:sz w:val="24"/>
      <w:szCs w:val="20"/>
      <w:lang w:val="it-IT" w:eastAsia="it-IT"/>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352ED6"/>
    <w:pPr>
      <w:tabs>
        <w:tab w:val="left" w:pos="567"/>
        <w:tab w:val="right" w:leader="dot" w:pos="9072"/>
      </w:tabs>
      <w:spacing w:before="120" w:after="120"/>
      <w:ind w:left="567" w:right="567" w:hanging="567"/>
      <w:jc w:val="left"/>
    </w:pPr>
    <w:rPr>
      <w:b/>
      <w:noProof/>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uiPriority w:val="99"/>
    <w:unhideWhenUsed/>
    <w:rsid w:val="00DC04F9"/>
    <w:rPr>
      <w:color w:val="0000FF"/>
      <w:u w:val="single"/>
    </w:rPr>
  </w:style>
  <w:style w:type="paragraph" w:styleId="Corpotesto">
    <w:name w:val="Body Text"/>
    <w:basedOn w:val="Normale"/>
    <w:link w:val="CorpotestoCarattere"/>
    <w:rsid w:val="00DC04F9"/>
    <w:pPr>
      <w:tabs>
        <w:tab w:val="left" w:pos="284"/>
        <w:tab w:val="left" w:pos="426"/>
        <w:tab w:val="left" w:pos="4962"/>
      </w:tabs>
    </w:pPr>
  </w:style>
  <w:style w:type="character" w:customStyle="1" w:styleId="CorpotestoCarattere">
    <w:name w:val="Corpo testo Carattere"/>
    <w:basedOn w:val="Carpredefinitoparagrafo"/>
    <w:link w:val="Corpotesto"/>
    <w:rsid w:val="00DC04F9"/>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DC04F9"/>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DC04F9"/>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DC04F9"/>
    <w:rPr>
      <w:rFonts w:ascii="Tahoma" w:hAnsi="Tahoma" w:cs="Tahoma"/>
      <w:sz w:val="16"/>
      <w:szCs w:val="16"/>
    </w:rPr>
  </w:style>
  <w:style w:type="character" w:customStyle="1" w:styleId="TestofumettoCarattere">
    <w:name w:val="Testo fumetto Carattere"/>
    <w:basedOn w:val="Carpredefinitoparagrafo"/>
    <w:link w:val="Testofumetto"/>
    <w:semiHidden/>
    <w:rsid w:val="00DC04F9"/>
    <w:rPr>
      <w:rFonts w:ascii="Tahoma" w:eastAsia="Times New Roman" w:hAnsi="Tahoma" w:cs="Tahoma"/>
      <w:sz w:val="16"/>
      <w:szCs w:val="16"/>
      <w:lang w:val="it-IT" w:eastAsia="it-IT"/>
    </w:rPr>
  </w:style>
  <w:style w:type="paragraph" w:styleId="Sommario5">
    <w:name w:val="toc 5"/>
    <w:basedOn w:val="Normale"/>
    <w:next w:val="Normale"/>
    <w:autoRedefine/>
    <w:semiHidden/>
    <w:rsid w:val="00DC04F9"/>
    <w:pPr>
      <w:tabs>
        <w:tab w:val="left" w:pos="709"/>
        <w:tab w:val="right" w:leader="dot" w:pos="9639"/>
      </w:tabs>
      <w:spacing w:before="40"/>
    </w:pPr>
    <w:rPr>
      <w:sz w:val="22"/>
      <w:szCs w:val="22"/>
    </w:rPr>
  </w:style>
  <w:style w:type="table" w:styleId="Grigliatabella">
    <w:name w:val="Table Grid"/>
    <w:basedOn w:val="Tabellanormale"/>
    <w:rsid w:val="00DC04F9"/>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qFormat/>
    <w:rsid w:val="00DC04F9"/>
    <w:pPr>
      <w:ind w:left="142"/>
    </w:pPr>
    <w:rPr>
      <w:b/>
      <w:bCs/>
      <w:sz w:val="20"/>
      <w:lang w:val="it-CH" w:eastAsia="de-CH"/>
    </w:rPr>
  </w:style>
  <w:style w:type="paragraph" w:customStyle="1" w:styleId="Paragrafo">
    <w:name w:val="Paragrafo"/>
    <w:basedOn w:val="Normale"/>
    <w:rsid w:val="00DC04F9"/>
    <w:pPr>
      <w:tabs>
        <w:tab w:val="left" w:pos="720"/>
      </w:tabs>
      <w:ind w:left="720"/>
    </w:pPr>
    <w:rPr>
      <w:sz w:val="20"/>
      <w:szCs w:val="24"/>
      <w:lang w:eastAsia="de-CH"/>
    </w:rPr>
  </w:style>
  <w:style w:type="paragraph" w:customStyle="1" w:styleId="Default">
    <w:name w:val="Default"/>
    <w:rsid w:val="00DC04F9"/>
    <w:pPr>
      <w:autoSpaceDE w:val="0"/>
      <w:autoSpaceDN w:val="0"/>
      <w:adjustRightInd w:val="0"/>
      <w:jc w:val="left"/>
    </w:pPr>
    <w:rPr>
      <w:rFonts w:ascii="Calibri" w:eastAsia="Times New Roman" w:hAnsi="Calibri" w:cs="Calibri"/>
      <w:color w:val="000000"/>
      <w:sz w:val="24"/>
      <w:szCs w:val="24"/>
      <w:lang w:val="it-CH" w:eastAsia="it-CH"/>
    </w:rPr>
  </w:style>
  <w:style w:type="character" w:styleId="Rimandocommento">
    <w:name w:val="annotation reference"/>
    <w:basedOn w:val="Carpredefinitoparagrafo"/>
    <w:semiHidden/>
    <w:unhideWhenUsed/>
    <w:rsid w:val="00DC04F9"/>
    <w:rPr>
      <w:sz w:val="16"/>
      <w:szCs w:val="16"/>
    </w:rPr>
  </w:style>
  <w:style w:type="paragraph" w:styleId="Testocommento">
    <w:name w:val="annotation text"/>
    <w:basedOn w:val="Normale"/>
    <w:link w:val="TestocommentoCarattere"/>
    <w:semiHidden/>
    <w:unhideWhenUsed/>
    <w:rsid w:val="00DC04F9"/>
    <w:rPr>
      <w:sz w:val="20"/>
    </w:rPr>
  </w:style>
  <w:style w:type="character" w:customStyle="1" w:styleId="TestocommentoCarattere">
    <w:name w:val="Testo commento Carattere"/>
    <w:basedOn w:val="Carpredefinitoparagrafo"/>
    <w:link w:val="Testocommento"/>
    <w:semiHidden/>
    <w:rsid w:val="00DC04F9"/>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semiHidden/>
    <w:unhideWhenUsed/>
    <w:rsid w:val="00DC04F9"/>
    <w:rPr>
      <w:b/>
      <w:bCs/>
    </w:rPr>
  </w:style>
  <w:style w:type="character" w:customStyle="1" w:styleId="SoggettocommentoCarattere">
    <w:name w:val="Soggetto commento Carattere"/>
    <w:basedOn w:val="TestocommentoCarattere"/>
    <w:link w:val="Soggettocommento"/>
    <w:semiHidden/>
    <w:rsid w:val="00DC04F9"/>
    <w:rPr>
      <w:rFonts w:ascii="Arial" w:eastAsia="Times New Roman" w:hAnsi="Arial" w:cs="Times New Roman"/>
      <w:b/>
      <w:bCs/>
      <w:sz w:val="20"/>
      <w:szCs w:val="20"/>
      <w:lang w:val="it-IT" w:eastAsia="it-IT"/>
    </w:rPr>
  </w:style>
  <w:style w:type="table" w:customStyle="1" w:styleId="TableNormal">
    <w:name w:val="Table Normal"/>
    <w:rsid w:val="00DC04F9"/>
    <w:pPr>
      <w:widowControl w:val="0"/>
    </w:pPr>
    <w:rPr>
      <w:rFonts w:ascii="Arial" w:eastAsia="Arial" w:hAnsi="Arial" w:cs="Arial"/>
      <w:color w:val="000000"/>
      <w:sz w:val="24"/>
      <w:szCs w:val="24"/>
      <w:lang w:val="it-CH" w:eastAsia="it-CH"/>
    </w:rPr>
    <w:tblPr>
      <w:tblCellMar>
        <w:top w:w="0" w:type="dxa"/>
        <w:left w:w="0" w:type="dxa"/>
        <w:bottom w:w="0" w:type="dxa"/>
        <w:right w:w="0" w:type="dxa"/>
      </w:tblCellMar>
    </w:tblPr>
  </w:style>
  <w:style w:type="paragraph" w:customStyle="1" w:styleId="PE-MessNormale">
    <w:name w:val="PE-MessNormale"/>
    <w:basedOn w:val="Normale"/>
    <w:link w:val="PE-MessNormaleCarattere"/>
    <w:rsid w:val="00DC04F9"/>
    <w:rPr>
      <w:lang w:val="it-CH" w:eastAsia="it-CH"/>
    </w:rPr>
  </w:style>
  <w:style w:type="character" w:customStyle="1" w:styleId="PE-MessNormaleCarattere">
    <w:name w:val="PE-MessNormale Carattere"/>
    <w:link w:val="PE-MessNormale"/>
    <w:rsid w:val="00DC04F9"/>
    <w:rPr>
      <w:rFonts w:ascii="Arial" w:eastAsia="Times New Roman" w:hAnsi="Arial" w:cs="Times New Roman"/>
      <w:sz w:val="24"/>
      <w:szCs w:val="20"/>
      <w:lang w:val="it-CH" w:eastAsia="it-CH"/>
    </w:rPr>
  </w:style>
  <w:style w:type="paragraph" w:customStyle="1" w:styleId="Tabella">
    <w:name w:val="Tabella"/>
    <w:rsid w:val="00DC04F9"/>
    <w:pPr>
      <w:pBdr>
        <w:top w:val="nil"/>
        <w:left w:val="nil"/>
        <w:bottom w:val="nil"/>
        <w:right w:val="nil"/>
        <w:between w:val="nil"/>
        <w:bar w:val="nil"/>
      </w:pBdr>
    </w:pPr>
    <w:rPr>
      <w:rFonts w:ascii="Arial" w:eastAsia="Arial Unicode MS" w:hAnsi="Arial" w:cs="Arial Unicode MS"/>
      <w:color w:val="000000"/>
      <w:u w:color="000000"/>
      <w:bdr w:val="nil"/>
      <w:lang w:val="it-IT" w:eastAsia="it-CH"/>
    </w:rPr>
  </w:style>
  <w:style w:type="paragraph" w:styleId="Revisione">
    <w:name w:val="Revision"/>
    <w:hidden/>
    <w:uiPriority w:val="99"/>
    <w:semiHidden/>
    <w:rsid w:val="00DC04F9"/>
    <w:pPr>
      <w:jc w:val="left"/>
    </w:pPr>
    <w:rPr>
      <w:rFonts w:ascii="Arial" w:eastAsia="Times New Roman" w:hAnsi="Arial" w:cs="Times New Roman"/>
      <w:sz w:val="24"/>
      <w:szCs w:val="20"/>
      <w:lang w:val="it-IT" w:eastAsia="it-IT"/>
    </w:rPr>
  </w:style>
  <w:style w:type="table" w:styleId="Grigliatabellachiara">
    <w:name w:val="Grid Table Light"/>
    <w:basedOn w:val="Tabellanormale"/>
    <w:uiPriority w:val="40"/>
    <w:rsid w:val="00DC04F9"/>
    <w:pPr>
      <w:jc w:val="left"/>
    </w:pPr>
    <w:rPr>
      <w:lang w:val="it-CH"/>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microsoft.com/office/2007/relationships/hdphoto" Target="media/hdphoto1.wdp"/><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emf"/><Relationship Id="rId20" Type="http://schemas.microsoft.com/office/2007/relationships/hdphoto" Target="media/hdphoto2.wdp"/><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microsoft.com/office/2007/relationships/hdphoto" Target="media/hdphoto4.wdp"/><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styles" Target="styles.xml"/><Relationship Id="rId19" Type="http://schemas.openxmlformats.org/officeDocument/2006/relationships/image" Target="media/image4.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microsoft.com/office/2007/relationships/hdphoto" Target="media/hdphoto3.wdp"/><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190\AppData\Local\Temp\OneOffixx\generated\b6068197-3915-444a-941c-f76e92416dc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1230349055</Id>
      <Width>0</Width>
      <Height>0</Height>
      <XPath>//Image[@id='Profile.Org.WappenSW']</XPath>
      <ImageHash>02f1c0cdac6aeac316213b2e7cb733a0</ImageHash>
    </ImageSizeDefinition>
    <ImageSizeDefinition>
      <Id>182843800</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8A6B3334-19AA-40D5-8E62-BED6842EAA41}">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66A81CDD-5274-44B2-A0EB-FC6B1C3515C6}">
  <ds:schemaRefs>
    <ds:schemaRef ds:uri="http://schemas.microsoft.com/sharepoint/v3/contenttype/forms"/>
  </ds:schemaRefs>
</ds:datastoreItem>
</file>

<file path=customXml/itemProps5.xml><?xml version="1.0" encoding="utf-8"?>
<ds:datastoreItem xmlns:ds="http://schemas.openxmlformats.org/officeDocument/2006/customXml" ds:itemID="{72B1B605-9B08-4466-AF83-1BFCECF8A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94E9F110-531A-43EB-8613-98F48591CFA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7.xml><?xml version="1.0" encoding="utf-8"?>
<ds:datastoreItem xmlns:ds="http://schemas.openxmlformats.org/officeDocument/2006/customXml" ds:itemID="{2936681C-5909-438C-BB89-B86EDE0E4EC9}">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87895104-0534-49C3-9107-5D829F899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b6068197-3915-444a-941c-f76e92416dc3.dotx</Template>
  <TotalTime>9</TotalTime>
  <Pages>15</Pages>
  <Words>4152</Words>
  <Characters>24375</Characters>
  <Application>Microsoft Office Word</Application>
  <DocSecurity>0</DocSecurity>
  <Lines>580</Lines>
  <Paragraphs>230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Ferrari Barbara</dc:creator>
  <cp:lastModifiedBy>Alioli Anna</cp:lastModifiedBy>
  <cp:revision>5</cp:revision>
  <cp:lastPrinted>2023-02-09T08:56:00Z</cp:lastPrinted>
  <dcterms:created xsi:type="dcterms:W3CDTF">2023-02-08T15:24:00Z</dcterms:created>
  <dcterms:modified xsi:type="dcterms:W3CDTF">2023-02-09T08:57:00Z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