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7501F8">
      <w:r w:rsidRPr="002C72BD">
        <w:rPr>
          <w:rFonts w:ascii="Gill Sans MT" w:hAnsi="Gill Sans MT"/>
          <w:b/>
          <w:sz w:val="52"/>
          <w:szCs w:val="52"/>
        </w:rPr>
        <w:t>Messaggio</w:t>
      </w:r>
    </w:p>
    <w:p w:rsidR="00BF3FC3" w:rsidRDefault="00BF3FC3"/>
    <w:p w:rsidR="00DF434B" w:rsidRDefault="00DF434B"/>
    <w:p w:rsidR="00BF3FC3" w:rsidRDefault="00BF3FC3"/>
    <w:p w:rsidR="00BF3FC3" w:rsidRDefault="00567DC6">
      <w:pPr>
        <w:tabs>
          <w:tab w:val="left" w:pos="2098"/>
          <w:tab w:val="left" w:pos="4933"/>
        </w:tabs>
      </w:pPr>
      <w:r>
        <w:rPr>
          <w:b/>
          <w:sz w:val="32"/>
        </w:rPr>
        <w:t>7677</w:t>
      </w:r>
      <w:r w:rsidR="00BF3FC3">
        <w:rPr>
          <w:sz w:val="28"/>
        </w:rPr>
        <w:tab/>
      </w:r>
      <w:r>
        <w:rPr>
          <w:sz w:val="28"/>
        </w:rPr>
        <w:t>26 giugno 2019</w:t>
      </w:r>
      <w:r w:rsidR="00BF3FC3">
        <w:rPr>
          <w:sz w:val="28"/>
        </w:rPr>
        <w:tab/>
      </w:r>
      <w:r>
        <w:rPr>
          <w:sz w:val="28"/>
        </w:rPr>
        <w:t>TERRITORIO</w:t>
      </w:r>
    </w:p>
    <w:p w:rsidR="00BF3FC3" w:rsidRDefault="00BF3FC3"/>
    <w:p w:rsidR="00FD5A47" w:rsidRDefault="00FD5A47"/>
    <w:p w:rsidR="00FB2578" w:rsidRDefault="00FB2578">
      <w:bookmarkStart w:id="0" w:name="_GoBack"/>
      <w:bookmarkEnd w:id="0"/>
    </w:p>
    <w:p w:rsidR="00BF3FC3" w:rsidRDefault="00BF3FC3"/>
    <w:p w:rsidR="00567DC6" w:rsidRPr="00B8306B" w:rsidRDefault="00567DC6" w:rsidP="00567DC6">
      <w:pPr>
        <w:rPr>
          <w:b/>
          <w:sz w:val="28"/>
          <w:szCs w:val="28"/>
        </w:rPr>
      </w:pPr>
      <w:r w:rsidRPr="0072035F">
        <w:rPr>
          <w:b/>
          <w:sz w:val="28"/>
          <w:szCs w:val="28"/>
        </w:rPr>
        <w:t xml:space="preserve">Richiesta di un credito netto </w:t>
      </w:r>
      <w:r>
        <w:rPr>
          <w:b/>
          <w:sz w:val="28"/>
          <w:szCs w:val="28"/>
        </w:rPr>
        <w:t xml:space="preserve">e credito quadro per un totale complessivo </w:t>
      </w:r>
      <w:r w:rsidRPr="0072035F">
        <w:rPr>
          <w:b/>
          <w:sz w:val="28"/>
          <w:szCs w:val="28"/>
        </w:rPr>
        <w:t>di CHF 19'570</w:t>
      </w:r>
      <w:r>
        <w:rPr>
          <w:b/>
          <w:sz w:val="28"/>
          <w:szCs w:val="28"/>
        </w:rPr>
        <w:t>'</w:t>
      </w:r>
      <w:r w:rsidRPr="0072035F">
        <w:rPr>
          <w:b/>
          <w:sz w:val="28"/>
          <w:szCs w:val="28"/>
        </w:rPr>
        <w:t>000</w:t>
      </w:r>
      <w:r>
        <w:rPr>
          <w:b/>
          <w:sz w:val="28"/>
          <w:szCs w:val="28"/>
        </w:rPr>
        <w:t>.00</w:t>
      </w:r>
      <w:r w:rsidRPr="0072035F">
        <w:rPr>
          <w:b/>
          <w:sz w:val="28"/>
          <w:szCs w:val="28"/>
        </w:rPr>
        <w:t xml:space="preserve"> e un’autorizzazione alla spesa di </w:t>
      </w:r>
      <w:r w:rsidR="00113528">
        <w:rPr>
          <w:b/>
          <w:sz w:val="28"/>
          <w:szCs w:val="28"/>
        </w:rPr>
        <w:br/>
      </w:r>
      <w:r w:rsidRPr="0072035F">
        <w:rPr>
          <w:b/>
          <w:sz w:val="28"/>
          <w:szCs w:val="28"/>
        </w:rPr>
        <w:t>CHF 38'120</w:t>
      </w:r>
      <w:r>
        <w:rPr>
          <w:b/>
          <w:sz w:val="28"/>
          <w:szCs w:val="28"/>
        </w:rPr>
        <w:t>'</w:t>
      </w:r>
      <w:r w:rsidRPr="0072035F">
        <w:rPr>
          <w:b/>
          <w:sz w:val="28"/>
          <w:szCs w:val="28"/>
        </w:rPr>
        <w:t>000</w:t>
      </w:r>
      <w:r>
        <w:rPr>
          <w:b/>
          <w:sz w:val="28"/>
          <w:szCs w:val="28"/>
        </w:rPr>
        <w:t>.00</w:t>
      </w:r>
      <w:r w:rsidRPr="0072035F">
        <w:rPr>
          <w:b/>
          <w:sz w:val="28"/>
          <w:szCs w:val="28"/>
        </w:rPr>
        <w:t xml:space="preserve"> per la progettazione e la realizzazione di diverse opere di mobilità ne</w:t>
      </w:r>
      <w:r w:rsidR="00741858">
        <w:rPr>
          <w:b/>
          <w:sz w:val="28"/>
          <w:szCs w:val="28"/>
        </w:rPr>
        <w:t>l Luganese</w:t>
      </w:r>
    </w:p>
    <w:p w:rsidR="00BF3FC3" w:rsidRDefault="00BF3FC3"/>
    <w:p w:rsidR="00FD5A47" w:rsidRDefault="00FD5A47"/>
    <w:p w:rsidR="00FB2578" w:rsidRDefault="00FB2578"/>
    <w:p w:rsidR="00FB2578" w:rsidRDefault="00FB2578"/>
    <w:p w:rsidR="00BF3FC3" w:rsidRDefault="00BF3FC3"/>
    <w:p w:rsidR="00BF3FC3" w:rsidRDefault="00BF3FC3">
      <w:r>
        <w:t>Signor Presidente,</w:t>
      </w:r>
    </w:p>
    <w:p w:rsidR="00BF3FC3" w:rsidRDefault="00BF3FC3">
      <w:r>
        <w:t>signore e signori deputati,</w:t>
      </w:r>
    </w:p>
    <w:p w:rsidR="00FD5A47" w:rsidRDefault="00FD5A47"/>
    <w:p w:rsidR="00900CA5" w:rsidRDefault="00900CA5" w:rsidP="003872A7">
      <w:r w:rsidRPr="0072035F">
        <w:t xml:space="preserve">con il presente messaggio si chiede al Parlamento di stanziare un credito complessivo di CHF </w:t>
      </w:r>
      <w:r>
        <w:t>19'570'000</w:t>
      </w:r>
      <w:r w:rsidRPr="0072035F">
        <w:t xml:space="preserve"> e l'autorizzazione a effettuare una spesa di CHF </w:t>
      </w:r>
      <w:r>
        <w:t>38'120'000</w:t>
      </w:r>
      <w:r w:rsidRPr="0072035F">
        <w:t xml:space="preserve"> per la</w:t>
      </w:r>
      <w:r w:rsidRPr="00B8306B">
        <w:t xml:space="preserve"> realizzazione di diverse opere a favore della mobilità (pubblica, privata e traffico lento) nella regione del Luganese. Tutti gli interventi si inseriscono nei piani di sviluppo delineati dai Programmi di agglomerato del Luganese (di 1a, 2a e 3a generazione</w:t>
      </w:r>
      <w:r>
        <w:t>)</w:t>
      </w:r>
      <w:r w:rsidRPr="00B8306B">
        <w:t>.</w:t>
      </w:r>
    </w:p>
    <w:p w:rsidR="003872A7" w:rsidRPr="00B8306B" w:rsidRDefault="003872A7" w:rsidP="003872A7"/>
    <w:p w:rsidR="00900CA5" w:rsidRPr="00B8306B" w:rsidRDefault="00900CA5" w:rsidP="003872A7">
      <w:r w:rsidRPr="00B8306B">
        <w:t>Esso è strutturato secondo il seguente indice.</w:t>
      </w:r>
    </w:p>
    <w:p w:rsidR="00567DC6" w:rsidRDefault="00567DC6" w:rsidP="00900CA5"/>
    <w:p w:rsidR="00567DC6" w:rsidRDefault="00567DC6" w:rsidP="00900CA5"/>
    <w:p w:rsidR="00900CA5" w:rsidRPr="00B8306B" w:rsidRDefault="00900CA5" w:rsidP="00900CA5">
      <w:pPr>
        <w:rPr>
          <w:lang w:val="it-CH"/>
        </w:rPr>
      </w:pPr>
    </w:p>
    <w:p w:rsidR="00EA3C4A" w:rsidRDefault="00EA3C4A">
      <w:pPr>
        <w:jc w:val="left"/>
        <w:rPr>
          <w:b/>
          <w:lang w:val="it-CH"/>
        </w:rPr>
      </w:pPr>
      <w:r>
        <w:rPr>
          <w:b/>
          <w:lang w:val="it-CH"/>
        </w:rPr>
        <w:br w:type="page"/>
      </w:r>
    </w:p>
    <w:p w:rsidR="00900CA5" w:rsidRPr="00567DC6" w:rsidRDefault="00900CA5" w:rsidP="00900CA5">
      <w:pPr>
        <w:rPr>
          <w:b/>
          <w:lang w:val="it-CH"/>
        </w:rPr>
      </w:pPr>
      <w:r w:rsidRPr="00567DC6">
        <w:rPr>
          <w:b/>
          <w:lang w:val="it-CH"/>
        </w:rPr>
        <w:lastRenderedPageBreak/>
        <w:t>INDICE</w:t>
      </w:r>
    </w:p>
    <w:p w:rsidR="00900CA5" w:rsidRPr="00B8306B" w:rsidRDefault="00900CA5" w:rsidP="00900CA5">
      <w:pPr>
        <w:rPr>
          <w:lang w:val="it-CH"/>
        </w:rPr>
      </w:pPr>
    </w:p>
    <w:p w:rsidR="00900CA5" w:rsidRDefault="00900CA5" w:rsidP="00567DC6">
      <w:pPr>
        <w:pStyle w:val="Sommario1"/>
        <w:rPr>
          <w:rFonts w:asciiTheme="minorHAnsi" w:eastAsiaTheme="minorEastAsia" w:hAnsiTheme="minorHAnsi" w:cstheme="minorBidi"/>
          <w:lang w:val="it-CH" w:eastAsia="it-CH"/>
        </w:rPr>
      </w:pPr>
      <w:r w:rsidRPr="00B8306B">
        <w:rPr>
          <w:rFonts w:cs="Arial"/>
          <w:b/>
          <w:szCs w:val="24"/>
          <w:lang w:val="it-CH"/>
        </w:rPr>
        <w:fldChar w:fldCharType="begin"/>
      </w:r>
      <w:r w:rsidRPr="00B8306B">
        <w:rPr>
          <w:rFonts w:cs="Arial"/>
          <w:b/>
          <w:lang w:val="it-CH"/>
        </w:rPr>
        <w:instrText xml:space="preserve"> TOC \o "1-2" \h \z \u </w:instrText>
      </w:r>
      <w:r w:rsidRPr="00B8306B">
        <w:rPr>
          <w:rFonts w:cs="Arial"/>
          <w:b/>
          <w:szCs w:val="24"/>
          <w:lang w:val="it-CH"/>
        </w:rPr>
        <w:fldChar w:fldCharType="separate"/>
      </w:r>
      <w:hyperlink w:anchor="_Toc3281252" w:history="1">
        <w:r w:rsidRPr="00125C9A">
          <w:rPr>
            <w:rStyle w:val="Collegamentoipertestuale"/>
          </w:rPr>
          <w:t>1.</w:t>
        </w:r>
        <w:r>
          <w:rPr>
            <w:rFonts w:asciiTheme="minorHAnsi" w:eastAsiaTheme="minorEastAsia" w:hAnsiTheme="minorHAnsi" w:cstheme="minorBidi"/>
            <w:lang w:val="it-CH" w:eastAsia="it-CH"/>
          </w:rPr>
          <w:tab/>
        </w:r>
        <w:r w:rsidRPr="00125C9A">
          <w:rPr>
            <w:rStyle w:val="Collegamentoipertestuale"/>
          </w:rPr>
          <w:t>Introduzione</w:t>
        </w:r>
        <w:r>
          <w:rPr>
            <w:webHidden/>
          </w:rPr>
          <w:tab/>
        </w:r>
        <w:r>
          <w:rPr>
            <w:webHidden/>
          </w:rPr>
          <w:fldChar w:fldCharType="begin"/>
        </w:r>
        <w:r>
          <w:rPr>
            <w:webHidden/>
          </w:rPr>
          <w:instrText xml:space="preserve"> PAGEREF _Toc3281252 \h </w:instrText>
        </w:r>
        <w:r>
          <w:rPr>
            <w:webHidden/>
          </w:rPr>
        </w:r>
        <w:r>
          <w:rPr>
            <w:webHidden/>
          </w:rPr>
          <w:fldChar w:fldCharType="separate"/>
        </w:r>
        <w:r w:rsidR="00FB2578">
          <w:rPr>
            <w:noProof/>
            <w:webHidden/>
          </w:rPr>
          <w:t>4</w:t>
        </w:r>
        <w:r>
          <w:rPr>
            <w:webHidden/>
          </w:rPr>
          <w:fldChar w:fldCharType="end"/>
        </w:r>
      </w:hyperlink>
    </w:p>
    <w:p w:rsidR="00900CA5" w:rsidRDefault="007501F8" w:rsidP="00567DC6">
      <w:pPr>
        <w:pStyle w:val="Sommario1"/>
        <w:rPr>
          <w:rFonts w:asciiTheme="minorHAnsi" w:eastAsiaTheme="minorEastAsia" w:hAnsiTheme="minorHAnsi" w:cstheme="minorBidi"/>
          <w:lang w:val="it-CH" w:eastAsia="it-CH"/>
        </w:rPr>
      </w:pPr>
      <w:hyperlink w:anchor="_Toc3281253" w:history="1">
        <w:r w:rsidR="00900CA5" w:rsidRPr="00125C9A">
          <w:rPr>
            <w:rStyle w:val="Collegamentoipertestuale"/>
            <w:lang w:val="it-CH"/>
          </w:rPr>
          <w:t>2.</w:t>
        </w:r>
        <w:r w:rsidR="00900CA5">
          <w:rPr>
            <w:rFonts w:asciiTheme="minorHAnsi" w:eastAsiaTheme="minorEastAsia" w:hAnsiTheme="minorHAnsi" w:cstheme="minorBidi"/>
            <w:lang w:val="it-CH" w:eastAsia="it-CH"/>
          </w:rPr>
          <w:tab/>
        </w:r>
        <w:r w:rsidR="00900CA5" w:rsidRPr="00125C9A">
          <w:rPr>
            <w:rStyle w:val="Collegamentoipertestuale"/>
          </w:rPr>
          <w:t xml:space="preserve">credito quadro netto di CHF 4'596'000 e autorizzazione alla </w:t>
        </w:r>
        <w:r w:rsidR="00567DC6">
          <w:rPr>
            <w:rStyle w:val="Collegamentoipertestuale"/>
          </w:rPr>
          <w:br/>
        </w:r>
        <w:r w:rsidR="00900CA5" w:rsidRPr="00125C9A">
          <w:rPr>
            <w:rStyle w:val="Collegamentoipertestuale"/>
          </w:rPr>
          <w:t xml:space="preserve">spesa di CHF 11'410'000 per attuare la seconda tappa realizzativa </w:t>
        </w:r>
        <w:r w:rsidR="00567DC6">
          <w:rPr>
            <w:rStyle w:val="Collegamentoipertestuale"/>
          </w:rPr>
          <w:br/>
        </w:r>
        <w:r w:rsidR="00900CA5" w:rsidRPr="00125C9A">
          <w:rPr>
            <w:rStyle w:val="Collegamentoipertestuale"/>
          </w:rPr>
          <w:t>e progettare la terza tappa dei percorsi ciclabili cantonali e regionali del Luganese</w:t>
        </w:r>
        <w:r w:rsidR="00900CA5">
          <w:rPr>
            <w:webHidden/>
          </w:rPr>
          <w:tab/>
        </w:r>
        <w:r w:rsidR="00900CA5">
          <w:rPr>
            <w:webHidden/>
          </w:rPr>
          <w:fldChar w:fldCharType="begin"/>
        </w:r>
        <w:r w:rsidR="00900CA5">
          <w:rPr>
            <w:webHidden/>
          </w:rPr>
          <w:instrText xml:space="preserve"> PAGEREF _Toc3281253 \h </w:instrText>
        </w:r>
        <w:r w:rsidR="00900CA5">
          <w:rPr>
            <w:webHidden/>
          </w:rPr>
        </w:r>
        <w:r w:rsidR="00900CA5">
          <w:rPr>
            <w:webHidden/>
          </w:rPr>
          <w:fldChar w:fldCharType="separate"/>
        </w:r>
        <w:r w:rsidR="00FB2578">
          <w:rPr>
            <w:noProof/>
            <w:webHidden/>
          </w:rPr>
          <w:t>5</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54" w:history="1">
        <w:r w:rsidR="00900CA5" w:rsidRPr="00125C9A">
          <w:rPr>
            <w:rStyle w:val="Collegamentoipertestuale"/>
          </w:rPr>
          <w:t>2.1</w:t>
        </w:r>
        <w:r w:rsidR="00900CA5">
          <w:rPr>
            <w:rFonts w:asciiTheme="minorHAnsi" w:eastAsiaTheme="minorEastAsia" w:hAnsiTheme="minorHAnsi" w:cstheme="minorBidi"/>
            <w:lang w:val="it-CH" w:eastAsia="it-CH"/>
          </w:rPr>
          <w:tab/>
        </w:r>
        <w:r w:rsidR="00900CA5" w:rsidRPr="00125C9A">
          <w:rPr>
            <w:rStyle w:val="Collegamentoipertestuale"/>
          </w:rPr>
          <w:t>La rete ciclabile del Luganese</w:t>
        </w:r>
        <w:r w:rsidR="00900CA5">
          <w:rPr>
            <w:webHidden/>
          </w:rPr>
          <w:tab/>
        </w:r>
        <w:r w:rsidR="00900CA5">
          <w:rPr>
            <w:webHidden/>
          </w:rPr>
          <w:fldChar w:fldCharType="begin"/>
        </w:r>
        <w:r w:rsidR="00900CA5">
          <w:rPr>
            <w:webHidden/>
          </w:rPr>
          <w:instrText xml:space="preserve"> PAGEREF _Toc3281254 \h </w:instrText>
        </w:r>
        <w:r w:rsidR="00900CA5">
          <w:rPr>
            <w:webHidden/>
          </w:rPr>
        </w:r>
        <w:r w:rsidR="00900CA5">
          <w:rPr>
            <w:webHidden/>
          </w:rPr>
          <w:fldChar w:fldCharType="separate"/>
        </w:r>
        <w:r w:rsidR="00FB2578">
          <w:rPr>
            <w:noProof/>
            <w:webHidden/>
          </w:rPr>
          <w:t>5</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55" w:history="1">
        <w:r w:rsidR="00900CA5" w:rsidRPr="00125C9A">
          <w:rPr>
            <w:rStyle w:val="Collegamentoipertestuale"/>
          </w:rPr>
          <w:t>2.2</w:t>
        </w:r>
        <w:r w:rsidR="00900CA5">
          <w:rPr>
            <w:rFonts w:asciiTheme="minorHAnsi" w:eastAsiaTheme="minorEastAsia" w:hAnsiTheme="minorHAnsi" w:cstheme="minorBidi"/>
            <w:lang w:val="it-CH" w:eastAsia="it-CH"/>
          </w:rPr>
          <w:tab/>
        </w:r>
        <w:r w:rsidR="00900CA5" w:rsidRPr="00125C9A">
          <w:rPr>
            <w:rStyle w:val="Collegamentoipertestuale"/>
          </w:rPr>
          <w:t>La prima tappa di realizzazione della rete ciclabile</w:t>
        </w:r>
        <w:r w:rsidR="00900CA5">
          <w:rPr>
            <w:webHidden/>
          </w:rPr>
          <w:tab/>
        </w:r>
        <w:r w:rsidR="00900CA5">
          <w:rPr>
            <w:webHidden/>
          </w:rPr>
          <w:fldChar w:fldCharType="begin"/>
        </w:r>
        <w:r w:rsidR="00900CA5">
          <w:rPr>
            <w:webHidden/>
          </w:rPr>
          <w:instrText xml:space="preserve"> PAGEREF _Toc3281255 \h </w:instrText>
        </w:r>
        <w:r w:rsidR="00900CA5">
          <w:rPr>
            <w:webHidden/>
          </w:rPr>
        </w:r>
        <w:r w:rsidR="00900CA5">
          <w:rPr>
            <w:webHidden/>
          </w:rPr>
          <w:fldChar w:fldCharType="separate"/>
        </w:r>
        <w:r w:rsidR="00FB2578">
          <w:rPr>
            <w:noProof/>
            <w:webHidden/>
          </w:rPr>
          <w:t>5</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56" w:history="1">
        <w:r w:rsidR="00900CA5" w:rsidRPr="00125C9A">
          <w:rPr>
            <w:rStyle w:val="Collegamentoipertestuale"/>
          </w:rPr>
          <w:t>2.3</w:t>
        </w:r>
        <w:r w:rsidR="00900CA5">
          <w:rPr>
            <w:rFonts w:asciiTheme="minorHAnsi" w:eastAsiaTheme="minorEastAsia" w:hAnsiTheme="minorHAnsi" w:cstheme="minorBidi"/>
            <w:lang w:val="it-CH" w:eastAsia="it-CH"/>
          </w:rPr>
          <w:tab/>
        </w:r>
        <w:r w:rsidR="00900CA5" w:rsidRPr="00125C9A">
          <w:rPr>
            <w:rStyle w:val="Collegamentoipertestuale"/>
          </w:rPr>
          <w:t>La seconda tappa di realizzazione della rete ciclabile</w:t>
        </w:r>
        <w:r w:rsidR="00900CA5">
          <w:rPr>
            <w:webHidden/>
          </w:rPr>
          <w:tab/>
        </w:r>
        <w:r w:rsidR="00900CA5">
          <w:rPr>
            <w:webHidden/>
          </w:rPr>
          <w:fldChar w:fldCharType="begin"/>
        </w:r>
        <w:r w:rsidR="00900CA5">
          <w:rPr>
            <w:webHidden/>
          </w:rPr>
          <w:instrText xml:space="preserve"> PAGEREF _Toc3281256 \h </w:instrText>
        </w:r>
        <w:r w:rsidR="00900CA5">
          <w:rPr>
            <w:webHidden/>
          </w:rPr>
        </w:r>
        <w:r w:rsidR="00900CA5">
          <w:rPr>
            <w:webHidden/>
          </w:rPr>
          <w:fldChar w:fldCharType="separate"/>
        </w:r>
        <w:r w:rsidR="00FB2578">
          <w:rPr>
            <w:noProof/>
            <w:webHidden/>
          </w:rPr>
          <w:t>7</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57" w:history="1">
        <w:r w:rsidR="00900CA5" w:rsidRPr="00125C9A">
          <w:rPr>
            <w:rStyle w:val="Collegamentoipertestuale"/>
          </w:rPr>
          <w:t>2.4</w:t>
        </w:r>
        <w:r w:rsidR="00900CA5">
          <w:rPr>
            <w:rFonts w:asciiTheme="minorHAnsi" w:eastAsiaTheme="minorEastAsia" w:hAnsiTheme="minorHAnsi" w:cstheme="minorBidi"/>
            <w:lang w:val="it-CH" w:eastAsia="it-CH"/>
          </w:rPr>
          <w:tab/>
        </w:r>
        <w:r w:rsidR="00900CA5" w:rsidRPr="00125C9A">
          <w:rPr>
            <w:rStyle w:val="Collegamentoipertestuale"/>
          </w:rPr>
          <w:t>La terza tappa di realizzazione della rete ciclabile</w:t>
        </w:r>
        <w:r w:rsidR="00900CA5">
          <w:rPr>
            <w:webHidden/>
          </w:rPr>
          <w:tab/>
        </w:r>
        <w:r w:rsidR="00900CA5">
          <w:rPr>
            <w:webHidden/>
          </w:rPr>
          <w:fldChar w:fldCharType="begin"/>
        </w:r>
        <w:r w:rsidR="00900CA5">
          <w:rPr>
            <w:webHidden/>
          </w:rPr>
          <w:instrText xml:space="preserve"> PAGEREF _Toc3281257 \h </w:instrText>
        </w:r>
        <w:r w:rsidR="00900CA5">
          <w:rPr>
            <w:webHidden/>
          </w:rPr>
        </w:r>
        <w:r w:rsidR="00900CA5">
          <w:rPr>
            <w:webHidden/>
          </w:rPr>
          <w:fldChar w:fldCharType="separate"/>
        </w:r>
        <w:r w:rsidR="00FB2578">
          <w:rPr>
            <w:noProof/>
            <w:webHidden/>
          </w:rPr>
          <w:t>8</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58" w:history="1">
        <w:r w:rsidR="00900CA5" w:rsidRPr="00125C9A">
          <w:rPr>
            <w:rStyle w:val="Collegamentoipertestuale"/>
          </w:rPr>
          <w:t>2.5</w:t>
        </w:r>
        <w:r w:rsidR="00900CA5">
          <w:rPr>
            <w:rFonts w:asciiTheme="minorHAnsi" w:eastAsiaTheme="minorEastAsia" w:hAnsiTheme="minorHAnsi" w:cstheme="minorBidi"/>
            <w:lang w:val="it-CH" w:eastAsia="it-CH"/>
          </w:rPr>
          <w:tab/>
        </w:r>
        <w:r w:rsidR="00900CA5" w:rsidRPr="00125C9A">
          <w:rPr>
            <w:rStyle w:val="Collegamentoipertestuale"/>
          </w:rPr>
          <w:t>Finanziamento</w:t>
        </w:r>
        <w:r w:rsidR="00900CA5">
          <w:rPr>
            <w:webHidden/>
          </w:rPr>
          <w:tab/>
        </w:r>
        <w:r w:rsidR="00900CA5">
          <w:rPr>
            <w:webHidden/>
          </w:rPr>
          <w:fldChar w:fldCharType="begin"/>
        </w:r>
        <w:r w:rsidR="00900CA5">
          <w:rPr>
            <w:webHidden/>
          </w:rPr>
          <w:instrText xml:space="preserve"> PAGEREF _Toc3281258 \h </w:instrText>
        </w:r>
        <w:r w:rsidR="00900CA5">
          <w:rPr>
            <w:webHidden/>
          </w:rPr>
        </w:r>
        <w:r w:rsidR="00900CA5">
          <w:rPr>
            <w:webHidden/>
          </w:rPr>
          <w:fldChar w:fldCharType="separate"/>
        </w:r>
        <w:r w:rsidR="00FB2578">
          <w:rPr>
            <w:noProof/>
            <w:webHidden/>
          </w:rPr>
          <w:t>8</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59" w:history="1">
        <w:r w:rsidR="00900CA5" w:rsidRPr="00125C9A">
          <w:rPr>
            <w:rStyle w:val="Collegamentoipertestuale"/>
          </w:rPr>
          <w:t>2.6</w:t>
        </w:r>
        <w:r w:rsidR="00900CA5">
          <w:rPr>
            <w:rFonts w:asciiTheme="minorHAnsi" w:eastAsiaTheme="minorEastAsia" w:hAnsiTheme="minorHAnsi" w:cstheme="minorBidi"/>
            <w:lang w:val="it-CH" w:eastAsia="it-CH"/>
          </w:rPr>
          <w:tab/>
        </w:r>
        <w:r w:rsidR="00900CA5" w:rsidRPr="00125C9A">
          <w:rPr>
            <w:rStyle w:val="Collegamentoipertestuale"/>
          </w:rPr>
          <w:t>Programma di realizzazione</w:t>
        </w:r>
        <w:r w:rsidR="00900CA5">
          <w:rPr>
            <w:webHidden/>
          </w:rPr>
          <w:tab/>
        </w:r>
        <w:r w:rsidR="00900CA5">
          <w:rPr>
            <w:webHidden/>
          </w:rPr>
          <w:fldChar w:fldCharType="begin"/>
        </w:r>
        <w:r w:rsidR="00900CA5">
          <w:rPr>
            <w:webHidden/>
          </w:rPr>
          <w:instrText xml:space="preserve"> PAGEREF _Toc3281259 \h </w:instrText>
        </w:r>
        <w:r w:rsidR="00900CA5">
          <w:rPr>
            <w:webHidden/>
          </w:rPr>
        </w:r>
        <w:r w:rsidR="00900CA5">
          <w:rPr>
            <w:webHidden/>
          </w:rPr>
          <w:fldChar w:fldCharType="separate"/>
        </w:r>
        <w:r w:rsidR="00FB2578">
          <w:rPr>
            <w:noProof/>
            <w:webHidden/>
          </w:rPr>
          <w:t>9</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60" w:history="1">
        <w:r w:rsidR="00900CA5" w:rsidRPr="00125C9A">
          <w:rPr>
            <w:rStyle w:val="Collegamentoipertestuale"/>
          </w:rPr>
          <w:t>2.7</w:t>
        </w:r>
        <w:r w:rsidR="00900CA5">
          <w:rPr>
            <w:rFonts w:asciiTheme="minorHAnsi" w:eastAsiaTheme="minorEastAsia" w:hAnsiTheme="minorHAnsi" w:cstheme="minorBidi"/>
            <w:lang w:val="it-CH" w:eastAsia="it-CH"/>
          </w:rPr>
          <w:tab/>
        </w:r>
        <w:r w:rsidR="00900CA5" w:rsidRPr="00125C9A">
          <w:rPr>
            <w:rStyle w:val="Collegamentoipertestuale"/>
          </w:rPr>
          <w:t>Richiesta di credito</w:t>
        </w:r>
        <w:r w:rsidR="00900CA5">
          <w:rPr>
            <w:webHidden/>
          </w:rPr>
          <w:tab/>
        </w:r>
        <w:r w:rsidR="00900CA5">
          <w:rPr>
            <w:webHidden/>
          </w:rPr>
          <w:fldChar w:fldCharType="begin"/>
        </w:r>
        <w:r w:rsidR="00900CA5">
          <w:rPr>
            <w:webHidden/>
          </w:rPr>
          <w:instrText xml:space="preserve"> PAGEREF _Toc3281260 \h </w:instrText>
        </w:r>
        <w:r w:rsidR="00900CA5">
          <w:rPr>
            <w:webHidden/>
          </w:rPr>
        </w:r>
        <w:r w:rsidR="00900CA5">
          <w:rPr>
            <w:webHidden/>
          </w:rPr>
          <w:fldChar w:fldCharType="separate"/>
        </w:r>
        <w:r w:rsidR="00FB2578">
          <w:rPr>
            <w:noProof/>
            <w:webHidden/>
          </w:rPr>
          <w:t>9</w:t>
        </w:r>
        <w:r w:rsidR="00900CA5">
          <w:rPr>
            <w:webHidden/>
          </w:rPr>
          <w:fldChar w:fldCharType="end"/>
        </w:r>
      </w:hyperlink>
    </w:p>
    <w:p w:rsidR="00900CA5" w:rsidRDefault="007501F8" w:rsidP="00567DC6">
      <w:pPr>
        <w:pStyle w:val="Sommario1"/>
        <w:rPr>
          <w:rFonts w:asciiTheme="minorHAnsi" w:eastAsiaTheme="minorEastAsia" w:hAnsiTheme="minorHAnsi" w:cstheme="minorBidi"/>
          <w:lang w:val="it-CH" w:eastAsia="it-CH"/>
        </w:rPr>
      </w:pPr>
      <w:hyperlink w:anchor="_Toc3281261" w:history="1">
        <w:r w:rsidR="00900CA5" w:rsidRPr="00125C9A">
          <w:rPr>
            <w:rStyle w:val="Collegamentoipertestuale"/>
          </w:rPr>
          <w:t>3.</w:t>
        </w:r>
        <w:r w:rsidR="00900CA5">
          <w:rPr>
            <w:rFonts w:asciiTheme="minorHAnsi" w:eastAsiaTheme="minorEastAsia" w:hAnsiTheme="minorHAnsi" w:cstheme="minorBidi"/>
            <w:lang w:val="it-CH" w:eastAsia="it-CH"/>
          </w:rPr>
          <w:tab/>
        </w:r>
        <w:r w:rsidR="00900CA5" w:rsidRPr="00125C9A">
          <w:rPr>
            <w:rStyle w:val="Collegamentoipertestuale"/>
          </w:rPr>
          <w:t>credito netto di CHF 2'810'000 e autorizzazione alla spesa di CHF 8'055'000 per l’intervento di riqualificazione urbana di via San Gottardo a Massagno, fase 1</w:t>
        </w:r>
        <w:r w:rsidR="00900CA5">
          <w:rPr>
            <w:webHidden/>
          </w:rPr>
          <w:tab/>
        </w:r>
        <w:r w:rsidR="00900CA5">
          <w:rPr>
            <w:webHidden/>
          </w:rPr>
          <w:fldChar w:fldCharType="begin"/>
        </w:r>
        <w:r w:rsidR="00900CA5">
          <w:rPr>
            <w:webHidden/>
          </w:rPr>
          <w:instrText xml:space="preserve"> PAGEREF _Toc3281261 \h </w:instrText>
        </w:r>
        <w:r w:rsidR="00900CA5">
          <w:rPr>
            <w:webHidden/>
          </w:rPr>
        </w:r>
        <w:r w:rsidR="00900CA5">
          <w:rPr>
            <w:webHidden/>
          </w:rPr>
          <w:fldChar w:fldCharType="separate"/>
        </w:r>
        <w:r w:rsidR="00FB2578">
          <w:rPr>
            <w:noProof/>
            <w:webHidden/>
          </w:rPr>
          <w:t>9</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62" w:history="1">
        <w:r w:rsidR="00900CA5" w:rsidRPr="00125C9A">
          <w:rPr>
            <w:rStyle w:val="Collegamentoipertestuale"/>
          </w:rPr>
          <w:t>3.1</w:t>
        </w:r>
        <w:r w:rsidR="00900CA5">
          <w:rPr>
            <w:rFonts w:asciiTheme="minorHAnsi" w:eastAsiaTheme="minorEastAsia" w:hAnsiTheme="minorHAnsi" w:cstheme="minorBidi"/>
            <w:lang w:val="it-CH" w:eastAsia="it-CH"/>
          </w:rPr>
          <w:tab/>
        </w:r>
        <w:r w:rsidR="00900CA5" w:rsidRPr="00125C9A">
          <w:rPr>
            <w:rStyle w:val="Collegamentoipertestuale"/>
          </w:rPr>
          <w:t>Il progetto</w:t>
        </w:r>
        <w:r w:rsidR="00900CA5">
          <w:rPr>
            <w:webHidden/>
          </w:rPr>
          <w:tab/>
        </w:r>
        <w:r w:rsidR="00900CA5">
          <w:rPr>
            <w:webHidden/>
          </w:rPr>
          <w:fldChar w:fldCharType="begin"/>
        </w:r>
        <w:r w:rsidR="00900CA5">
          <w:rPr>
            <w:webHidden/>
          </w:rPr>
          <w:instrText xml:space="preserve"> PAGEREF _Toc3281262 \h </w:instrText>
        </w:r>
        <w:r w:rsidR="00900CA5">
          <w:rPr>
            <w:webHidden/>
          </w:rPr>
        </w:r>
        <w:r w:rsidR="00900CA5">
          <w:rPr>
            <w:webHidden/>
          </w:rPr>
          <w:fldChar w:fldCharType="separate"/>
        </w:r>
        <w:r w:rsidR="00FB2578">
          <w:rPr>
            <w:noProof/>
            <w:webHidden/>
          </w:rPr>
          <w:t>9</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63" w:history="1">
        <w:r w:rsidR="00900CA5" w:rsidRPr="00125C9A">
          <w:rPr>
            <w:rStyle w:val="Collegamentoipertestuale"/>
          </w:rPr>
          <w:t>3.2</w:t>
        </w:r>
        <w:r w:rsidR="00900CA5">
          <w:rPr>
            <w:rFonts w:asciiTheme="minorHAnsi" w:eastAsiaTheme="minorEastAsia" w:hAnsiTheme="minorHAnsi" w:cstheme="minorBidi"/>
            <w:lang w:val="it-CH" w:eastAsia="it-CH"/>
          </w:rPr>
          <w:tab/>
        </w:r>
        <w:r w:rsidR="00900CA5" w:rsidRPr="00125C9A">
          <w:rPr>
            <w:rStyle w:val="Collegamentoipertestuale"/>
          </w:rPr>
          <w:t>Costi</w:t>
        </w:r>
        <w:r w:rsidR="00900CA5">
          <w:rPr>
            <w:webHidden/>
          </w:rPr>
          <w:tab/>
        </w:r>
        <w:r w:rsidR="00900CA5">
          <w:rPr>
            <w:webHidden/>
          </w:rPr>
          <w:fldChar w:fldCharType="begin"/>
        </w:r>
        <w:r w:rsidR="00900CA5">
          <w:rPr>
            <w:webHidden/>
          </w:rPr>
          <w:instrText xml:space="preserve"> PAGEREF _Toc3281263 \h </w:instrText>
        </w:r>
        <w:r w:rsidR="00900CA5">
          <w:rPr>
            <w:webHidden/>
          </w:rPr>
        </w:r>
        <w:r w:rsidR="00900CA5">
          <w:rPr>
            <w:webHidden/>
          </w:rPr>
          <w:fldChar w:fldCharType="separate"/>
        </w:r>
        <w:r w:rsidR="00FB2578">
          <w:rPr>
            <w:noProof/>
            <w:webHidden/>
          </w:rPr>
          <w:t>11</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64" w:history="1">
        <w:r w:rsidR="00900CA5" w:rsidRPr="00125C9A">
          <w:rPr>
            <w:rStyle w:val="Collegamentoipertestuale"/>
          </w:rPr>
          <w:t>3.3</w:t>
        </w:r>
        <w:r w:rsidR="00900CA5">
          <w:rPr>
            <w:rFonts w:asciiTheme="minorHAnsi" w:eastAsiaTheme="minorEastAsia" w:hAnsiTheme="minorHAnsi" w:cstheme="minorBidi"/>
            <w:lang w:val="it-CH" w:eastAsia="it-CH"/>
          </w:rPr>
          <w:tab/>
        </w:r>
        <w:r w:rsidR="00900CA5" w:rsidRPr="00125C9A">
          <w:rPr>
            <w:rStyle w:val="Collegamentoipertestuale"/>
          </w:rPr>
          <w:t>Finanziamento</w:t>
        </w:r>
        <w:r w:rsidR="00900CA5">
          <w:rPr>
            <w:webHidden/>
          </w:rPr>
          <w:tab/>
        </w:r>
        <w:r w:rsidR="00900CA5">
          <w:rPr>
            <w:webHidden/>
          </w:rPr>
          <w:fldChar w:fldCharType="begin"/>
        </w:r>
        <w:r w:rsidR="00900CA5">
          <w:rPr>
            <w:webHidden/>
          </w:rPr>
          <w:instrText xml:space="preserve"> PAGEREF _Toc3281264 \h </w:instrText>
        </w:r>
        <w:r w:rsidR="00900CA5">
          <w:rPr>
            <w:webHidden/>
          </w:rPr>
        </w:r>
        <w:r w:rsidR="00900CA5">
          <w:rPr>
            <w:webHidden/>
          </w:rPr>
          <w:fldChar w:fldCharType="separate"/>
        </w:r>
        <w:r w:rsidR="00FB2578">
          <w:rPr>
            <w:noProof/>
            <w:webHidden/>
          </w:rPr>
          <w:t>11</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65" w:history="1">
        <w:r w:rsidR="00900CA5" w:rsidRPr="00125C9A">
          <w:rPr>
            <w:rStyle w:val="Collegamentoipertestuale"/>
          </w:rPr>
          <w:t>3.4</w:t>
        </w:r>
        <w:r w:rsidR="00900CA5">
          <w:rPr>
            <w:rFonts w:asciiTheme="minorHAnsi" w:eastAsiaTheme="minorEastAsia" w:hAnsiTheme="minorHAnsi" w:cstheme="minorBidi"/>
            <w:lang w:val="it-CH" w:eastAsia="it-CH"/>
          </w:rPr>
          <w:tab/>
        </w:r>
        <w:r w:rsidR="00900CA5" w:rsidRPr="00125C9A">
          <w:rPr>
            <w:rStyle w:val="Collegamentoipertestuale"/>
          </w:rPr>
          <w:t>Programma di realizzazione</w:t>
        </w:r>
        <w:r w:rsidR="00900CA5">
          <w:rPr>
            <w:webHidden/>
          </w:rPr>
          <w:tab/>
        </w:r>
        <w:r w:rsidR="00900CA5">
          <w:rPr>
            <w:webHidden/>
          </w:rPr>
          <w:fldChar w:fldCharType="begin"/>
        </w:r>
        <w:r w:rsidR="00900CA5">
          <w:rPr>
            <w:webHidden/>
          </w:rPr>
          <w:instrText xml:space="preserve"> PAGEREF _Toc3281265 \h </w:instrText>
        </w:r>
        <w:r w:rsidR="00900CA5">
          <w:rPr>
            <w:webHidden/>
          </w:rPr>
        </w:r>
        <w:r w:rsidR="00900CA5">
          <w:rPr>
            <w:webHidden/>
          </w:rPr>
          <w:fldChar w:fldCharType="separate"/>
        </w:r>
        <w:r w:rsidR="00FB2578">
          <w:rPr>
            <w:noProof/>
            <w:webHidden/>
          </w:rPr>
          <w:t>12</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66" w:history="1">
        <w:r w:rsidR="00900CA5" w:rsidRPr="00125C9A">
          <w:rPr>
            <w:rStyle w:val="Collegamentoipertestuale"/>
            <w:lang w:val="it-CH"/>
          </w:rPr>
          <w:t>3.5</w:t>
        </w:r>
        <w:r w:rsidR="00900CA5">
          <w:rPr>
            <w:rFonts w:asciiTheme="minorHAnsi" w:eastAsiaTheme="minorEastAsia" w:hAnsiTheme="minorHAnsi" w:cstheme="minorBidi"/>
            <w:lang w:val="it-CH" w:eastAsia="it-CH"/>
          </w:rPr>
          <w:tab/>
        </w:r>
        <w:r w:rsidR="00900CA5" w:rsidRPr="00125C9A">
          <w:rPr>
            <w:rStyle w:val="Collegamentoipertestuale"/>
            <w:lang w:val="it-CH"/>
          </w:rPr>
          <w:t>Richiesta di credito</w:t>
        </w:r>
        <w:r w:rsidR="00900CA5">
          <w:rPr>
            <w:webHidden/>
          </w:rPr>
          <w:tab/>
        </w:r>
        <w:r w:rsidR="00900CA5">
          <w:rPr>
            <w:webHidden/>
          </w:rPr>
          <w:fldChar w:fldCharType="begin"/>
        </w:r>
        <w:r w:rsidR="00900CA5">
          <w:rPr>
            <w:webHidden/>
          </w:rPr>
          <w:instrText xml:space="preserve"> PAGEREF _Toc3281266 \h </w:instrText>
        </w:r>
        <w:r w:rsidR="00900CA5">
          <w:rPr>
            <w:webHidden/>
          </w:rPr>
        </w:r>
        <w:r w:rsidR="00900CA5">
          <w:rPr>
            <w:webHidden/>
          </w:rPr>
          <w:fldChar w:fldCharType="separate"/>
        </w:r>
        <w:r w:rsidR="00FB2578">
          <w:rPr>
            <w:noProof/>
            <w:webHidden/>
          </w:rPr>
          <w:t>12</w:t>
        </w:r>
        <w:r w:rsidR="00900CA5">
          <w:rPr>
            <w:webHidden/>
          </w:rPr>
          <w:fldChar w:fldCharType="end"/>
        </w:r>
      </w:hyperlink>
    </w:p>
    <w:p w:rsidR="00900CA5" w:rsidRDefault="007501F8" w:rsidP="00567DC6">
      <w:pPr>
        <w:pStyle w:val="Sommario1"/>
        <w:rPr>
          <w:rFonts w:asciiTheme="minorHAnsi" w:eastAsiaTheme="minorEastAsia" w:hAnsiTheme="minorHAnsi" w:cstheme="minorBidi"/>
          <w:lang w:val="it-CH" w:eastAsia="it-CH"/>
        </w:rPr>
      </w:pPr>
      <w:hyperlink w:anchor="_Toc3281267" w:history="1">
        <w:r w:rsidR="00900CA5" w:rsidRPr="00125C9A">
          <w:rPr>
            <w:rStyle w:val="Collegamentoipertestuale"/>
          </w:rPr>
          <w:t>4.</w:t>
        </w:r>
        <w:r w:rsidR="00900CA5">
          <w:rPr>
            <w:rFonts w:asciiTheme="minorHAnsi" w:eastAsiaTheme="minorEastAsia" w:hAnsiTheme="minorHAnsi" w:cstheme="minorBidi"/>
            <w:lang w:val="it-CH" w:eastAsia="it-CH"/>
          </w:rPr>
          <w:tab/>
        </w:r>
        <w:r w:rsidR="00900CA5" w:rsidRPr="00125C9A">
          <w:rPr>
            <w:rStyle w:val="Collegamentoipertestuale"/>
          </w:rPr>
          <w:t xml:space="preserve">credito QUADRO netto di CHF 1'740'000 e autorizzazione alla spesa </w:t>
        </w:r>
        <w:r w:rsidR="00567DC6">
          <w:rPr>
            <w:rStyle w:val="Collegamentoipertestuale"/>
          </w:rPr>
          <w:br/>
        </w:r>
        <w:r w:rsidR="00900CA5" w:rsidRPr="00125C9A">
          <w:rPr>
            <w:rStyle w:val="Collegamentoipertestuale"/>
          </w:rPr>
          <w:t xml:space="preserve">di CHF 3'000'000 per nuove fermate bus nell’ambito del Trasporto pubblico 2021 (TP2021) e PER L’adeguamento di fermate esistenti </w:t>
        </w:r>
        <w:r w:rsidR="00567DC6">
          <w:rPr>
            <w:rStyle w:val="Collegamentoipertestuale"/>
          </w:rPr>
          <w:br/>
        </w:r>
        <w:r w:rsidR="00900CA5" w:rsidRPr="00125C9A">
          <w:rPr>
            <w:rStyle w:val="Collegamentoipertestuale"/>
          </w:rPr>
          <w:t>alla Legge sui Disabili.</w:t>
        </w:r>
        <w:r w:rsidR="00900CA5">
          <w:rPr>
            <w:webHidden/>
          </w:rPr>
          <w:tab/>
        </w:r>
        <w:r w:rsidR="00900CA5">
          <w:rPr>
            <w:webHidden/>
          </w:rPr>
          <w:fldChar w:fldCharType="begin"/>
        </w:r>
        <w:r w:rsidR="00900CA5">
          <w:rPr>
            <w:webHidden/>
          </w:rPr>
          <w:instrText xml:space="preserve"> PAGEREF _Toc3281267 \h </w:instrText>
        </w:r>
        <w:r w:rsidR="00900CA5">
          <w:rPr>
            <w:webHidden/>
          </w:rPr>
        </w:r>
        <w:r w:rsidR="00900CA5">
          <w:rPr>
            <w:webHidden/>
          </w:rPr>
          <w:fldChar w:fldCharType="separate"/>
        </w:r>
        <w:r w:rsidR="00FB2578">
          <w:rPr>
            <w:noProof/>
            <w:webHidden/>
          </w:rPr>
          <w:t>13</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68" w:history="1">
        <w:r w:rsidR="00900CA5" w:rsidRPr="00125C9A">
          <w:rPr>
            <w:rStyle w:val="Collegamentoipertestuale"/>
          </w:rPr>
          <w:t>4.1</w:t>
        </w:r>
        <w:r w:rsidR="00900CA5">
          <w:rPr>
            <w:rFonts w:asciiTheme="minorHAnsi" w:eastAsiaTheme="minorEastAsia" w:hAnsiTheme="minorHAnsi" w:cstheme="minorBidi"/>
            <w:lang w:val="it-CH" w:eastAsia="it-CH"/>
          </w:rPr>
          <w:tab/>
        </w:r>
        <w:r w:rsidR="00900CA5" w:rsidRPr="00125C9A">
          <w:rPr>
            <w:rStyle w:val="Collegamentoipertestuale"/>
          </w:rPr>
          <w:t>Il progetto</w:t>
        </w:r>
        <w:r w:rsidR="00900CA5">
          <w:rPr>
            <w:webHidden/>
          </w:rPr>
          <w:tab/>
        </w:r>
        <w:r w:rsidR="00900CA5">
          <w:rPr>
            <w:webHidden/>
          </w:rPr>
          <w:fldChar w:fldCharType="begin"/>
        </w:r>
        <w:r w:rsidR="00900CA5">
          <w:rPr>
            <w:webHidden/>
          </w:rPr>
          <w:instrText xml:space="preserve"> PAGEREF _Toc3281268 \h </w:instrText>
        </w:r>
        <w:r w:rsidR="00900CA5">
          <w:rPr>
            <w:webHidden/>
          </w:rPr>
        </w:r>
        <w:r w:rsidR="00900CA5">
          <w:rPr>
            <w:webHidden/>
          </w:rPr>
          <w:fldChar w:fldCharType="separate"/>
        </w:r>
        <w:r w:rsidR="00FB2578">
          <w:rPr>
            <w:noProof/>
            <w:webHidden/>
          </w:rPr>
          <w:t>13</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69" w:history="1">
        <w:r w:rsidR="00900CA5" w:rsidRPr="00125C9A">
          <w:rPr>
            <w:rStyle w:val="Collegamentoipertestuale"/>
          </w:rPr>
          <w:t>4.2</w:t>
        </w:r>
        <w:r w:rsidR="00900CA5">
          <w:rPr>
            <w:rFonts w:asciiTheme="minorHAnsi" w:eastAsiaTheme="minorEastAsia" w:hAnsiTheme="minorHAnsi" w:cstheme="minorBidi"/>
            <w:lang w:val="it-CH" w:eastAsia="it-CH"/>
          </w:rPr>
          <w:tab/>
        </w:r>
        <w:r w:rsidR="00900CA5" w:rsidRPr="00125C9A">
          <w:rPr>
            <w:rStyle w:val="Collegamentoipertestuale"/>
          </w:rPr>
          <w:t>Costi</w:t>
        </w:r>
        <w:r w:rsidR="00900CA5">
          <w:rPr>
            <w:webHidden/>
          </w:rPr>
          <w:tab/>
        </w:r>
        <w:r w:rsidR="00900CA5">
          <w:rPr>
            <w:webHidden/>
          </w:rPr>
          <w:fldChar w:fldCharType="begin"/>
        </w:r>
        <w:r w:rsidR="00900CA5">
          <w:rPr>
            <w:webHidden/>
          </w:rPr>
          <w:instrText xml:space="preserve"> PAGEREF _Toc3281269 \h </w:instrText>
        </w:r>
        <w:r w:rsidR="00900CA5">
          <w:rPr>
            <w:webHidden/>
          </w:rPr>
        </w:r>
        <w:r w:rsidR="00900CA5">
          <w:rPr>
            <w:webHidden/>
          </w:rPr>
          <w:fldChar w:fldCharType="separate"/>
        </w:r>
        <w:r w:rsidR="00FB2578">
          <w:rPr>
            <w:noProof/>
            <w:webHidden/>
          </w:rPr>
          <w:t>14</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70" w:history="1">
        <w:r w:rsidR="00900CA5" w:rsidRPr="00125C9A">
          <w:rPr>
            <w:rStyle w:val="Collegamentoipertestuale"/>
          </w:rPr>
          <w:t>4.3</w:t>
        </w:r>
        <w:r w:rsidR="00900CA5">
          <w:rPr>
            <w:rFonts w:asciiTheme="minorHAnsi" w:eastAsiaTheme="minorEastAsia" w:hAnsiTheme="minorHAnsi" w:cstheme="minorBidi"/>
            <w:lang w:val="it-CH" w:eastAsia="it-CH"/>
          </w:rPr>
          <w:tab/>
        </w:r>
        <w:r w:rsidR="00900CA5" w:rsidRPr="00125C9A">
          <w:rPr>
            <w:rStyle w:val="Collegamentoipertestuale"/>
          </w:rPr>
          <w:t>Finanziamento</w:t>
        </w:r>
        <w:r w:rsidR="00900CA5">
          <w:rPr>
            <w:webHidden/>
          </w:rPr>
          <w:tab/>
        </w:r>
        <w:r w:rsidR="00900CA5">
          <w:rPr>
            <w:webHidden/>
          </w:rPr>
          <w:fldChar w:fldCharType="begin"/>
        </w:r>
        <w:r w:rsidR="00900CA5">
          <w:rPr>
            <w:webHidden/>
          </w:rPr>
          <w:instrText xml:space="preserve"> PAGEREF _Toc3281270 \h </w:instrText>
        </w:r>
        <w:r w:rsidR="00900CA5">
          <w:rPr>
            <w:webHidden/>
          </w:rPr>
        </w:r>
        <w:r w:rsidR="00900CA5">
          <w:rPr>
            <w:webHidden/>
          </w:rPr>
          <w:fldChar w:fldCharType="separate"/>
        </w:r>
        <w:r w:rsidR="00FB2578">
          <w:rPr>
            <w:noProof/>
            <w:webHidden/>
          </w:rPr>
          <w:t>15</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71" w:history="1">
        <w:r w:rsidR="00900CA5" w:rsidRPr="00125C9A">
          <w:rPr>
            <w:rStyle w:val="Collegamentoipertestuale"/>
          </w:rPr>
          <w:t>4.4</w:t>
        </w:r>
        <w:r w:rsidR="00900CA5">
          <w:rPr>
            <w:rFonts w:asciiTheme="minorHAnsi" w:eastAsiaTheme="minorEastAsia" w:hAnsiTheme="minorHAnsi" w:cstheme="minorBidi"/>
            <w:lang w:val="it-CH" w:eastAsia="it-CH"/>
          </w:rPr>
          <w:tab/>
        </w:r>
        <w:r w:rsidR="00900CA5" w:rsidRPr="00125C9A">
          <w:rPr>
            <w:rStyle w:val="Collegamentoipertestuale"/>
          </w:rPr>
          <w:t>Programma di realizzazione</w:t>
        </w:r>
        <w:r w:rsidR="00900CA5">
          <w:rPr>
            <w:webHidden/>
          </w:rPr>
          <w:tab/>
        </w:r>
        <w:r w:rsidR="00900CA5">
          <w:rPr>
            <w:webHidden/>
          </w:rPr>
          <w:fldChar w:fldCharType="begin"/>
        </w:r>
        <w:r w:rsidR="00900CA5">
          <w:rPr>
            <w:webHidden/>
          </w:rPr>
          <w:instrText xml:space="preserve"> PAGEREF _Toc3281271 \h </w:instrText>
        </w:r>
        <w:r w:rsidR="00900CA5">
          <w:rPr>
            <w:webHidden/>
          </w:rPr>
        </w:r>
        <w:r w:rsidR="00900CA5">
          <w:rPr>
            <w:webHidden/>
          </w:rPr>
          <w:fldChar w:fldCharType="separate"/>
        </w:r>
        <w:r w:rsidR="00FB2578">
          <w:rPr>
            <w:noProof/>
            <w:webHidden/>
          </w:rPr>
          <w:t>15</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72" w:history="1">
        <w:r w:rsidR="00900CA5" w:rsidRPr="00125C9A">
          <w:rPr>
            <w:rStyle w:val="Collegamentoipertestuale"/>
            <w:lang w:val="it-CH"/>
          </w:rPr>
          <w:t>4.5</w:t>
        </w:r>
        <w:r w:rsidR="00900CA5">
          <w:rPr>
            <w:rFonts w:asciiTheme="minorHAnsi" w:eastAsiaTheme="minorEastAsia" w:hAnsiTheme="minorHAnsi" w:cstheme="minorBidi"/>
            <w:lang w:val="it-CH" w:eastAsia="it-CH"/>
          </w:rPr>
          <w:tab/>
        </w:r>
        <w:r w:rsidR="00900CA5" w:rsidRPr="00125C9A">
          <w:rPr>
            <w:rStyle w:val="Collegamentoipertestuale"/>
            <w:lang w:val="it-CH"/>
          </w:rPr>
          <w:t>Richiesta di credito</w:t>
        </w:r>
        <w:r w:rsidR="00900CA5">
          <w:rPr>
            <w:webHidden/>
          </w:rPr>
          <w:tab/>
        </w:r>
        <w:r w:rsidR="00900CA5">
          <w:rPr>
            <w:webHidden/>
          </w:rPr>
          <w:fldChar w:fldCharType="begin"/>
        </w:r>
        <w:r w:rsidR="00900CA5">
          <w:rPr>
            <w:webHidden/>
          </w:rPr>
          <w:instrText xml:space="preserve"> PAGEREF _Toc3281272 \h </w:instrText>
        </w:r>
        <w:r w:rsidR="00900CA5">
          <w:rPr>
            <w:webHidden/>
          </w:rPr>
        </w:r>
        <w:r w:rsidR="00900CA5">
          <w:rPr>
            <w:webHidden/>
          </w:rPr>
          <w:fldChar w:fldCharType="separate"/>
        </w:r>
        <w:r w:rsidR="00FB2578">
          <w:rPr>
            <w:noProof/>
            <w:webHidden/>
          </w:rPr>
          <w:t>15</w:t>
        </w:r>
        <w:r w:rsidR="00900CA5">
          <w:rPr>
            <w:webHidden/>
          </w:rPr>
          <w:fldChar w:fldCharType="end"/>
        </w:r>
      </w:hyperlink>
    </w:p>
    <w:p w:rsidR="00900CA5" w:rsidRDefault="007501F8" w:rsidP="00567DC6">
      <w:pPr>
        <w:pStyle w:val="Sommario1"/>
        <w:rPr>
          <w:rFonts w:asciiTheme="minorHAnsi" w:eastAsiaTheme="minorEastAsia" w:hAnsiTheme="minorHAnsi" w:cstheme="minorBidi"/>
          <w:lang w:val="it-CH" w:eastAsia="it-CH"/>
        </w:rPr>
      </w:pPr>
      <w:hyperlink w:anchor="_Toc3281273" w:history="1">
        <w:r w:rsidR="00900CA5" w:rsidRPr="00125C9A">
          <w:rPr>
            <w:rStyle w:val="Collegamentoipertestuale"/>
          </w:rPr>
          <w:t>5.</w:t>
        </w:r>
        <w:r w:rsidR="00900CA5">
          <w:rPr>
            <w:rFonts w:asciiTheme="minorHAnsi" w:eastAsiaTheme="minorEastAsia" w:hAnsiTheme="minorHAnsi" w:cstheme="minorBidi"/>
            <w:lang w:val="it-CH" w:eastAsia="it-CH"/>
          </w:rPr>
          <w:tab/>
        </w:r>
        <w:r w:rsidR="00900CA5" w:rsidRPr="00125C9A">
          <w:rPr>
            <w:rStyle w:val="Collegamentoipertestuale"/>
          </w:rPr>
          <w:t xml:space="preserve">credito netto di CHF 1'385'000 quale contributo cantonale all’intervento di sistemazione di via Basilea, nell’ambito del </w:t>
        </w:r>
        <w:r w:rsidR="00567DC6">
          <w:rPr>
            <w:rStyle w:val="Collegamentoipertestuale"/>
          </w:rPr>
          <w:br/>
        </w:r>
        <w:r w:rsidR="00900CA5" w:rsidRPr="00125C9A">
          <w:rPr>
            <w:rStyle w:val="Collegamentoipertestuale"/>
          </w:rPr>
          <w:t>progetto della prima fase della realizzazione delle infra</w:t>
        </w:r>
        <w:r w:rsidR="00567DC6">
          <w:rPr>
            <w:rStyle w:val="Collegamentoipertestuale"/>
          </w:rPr>
          <w:t>-</w:t>
        </w:r>
        <w:r w:rsidR="00567DC6">
          <w:rPr>
            <w:rStyle w:val="Collegamentoipertestuale"/>
          </w:rPr>
          <w:br/>
        </w:r>
        <w:r w:rsidR="00900CA5" w:rsidRPr="00125C9A">
          <w:rPr>
            <w:rStyle w:val="Collegamentoipertestuale"/>
          </w:rPr>
          <w:t>strutture della viabilita’ del nodo intermodale ffs di lugano (StazLu1)</w:t>
        </w:r>
        <w:r w:rsidR="00900CA5">
          <w:rPr>
            <w:webHidden/>
          </w:rPr>
          <w:tab/>
        </w:r>
        <w:r w:rsidR="00900CA5">
          <w:rPr>
            <w:webHidden/>
          </w:rPr>
          <w:fldChar w:fldCharType="begin"/>
        </w:r>
        <w:r w:rsidR="00900CA5">
          <w:rPr>
            <w:webHidden/>
          </w:rPr>
          <w:instrText xml:space="preserve"> PAGEREF _Toc3281273 \h </w:instrText>
        </w:r>
        <w:r w:rsidR="00900CA5">
          <w:rPr>
            <w:webHidden/>
          </w:rPr>
        </w:r>
        <w:r w:rsidR="00900CA5">
          <w:rPr>
            <w:webHidden/>
          </w:rPr>
          <w:fldChar w:fldCharType="separate"/>
        </w:r>
        <w:r w:rsidR="00FB2578">
          <w:rPr>
            <w:noProof/>
            <w:webHidden/>
          </w:rPr>
          <w:t>16</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74" w:history="1">
        <w:r w:rsidR="00900CA5" w:rsidRPr="00125C9A">
          <w:rPr>
            <w:rStyle w:val="Collegamentoipertestuale"/>
          </w:rPr>
          <w:t>5.1</w:t>
        </w:r>
        <w:r w:rsidR="00900CA5">
          <w:rPr>
            <w:rFonts w:asciiTheme="minorHAnsi" w:eastAsiaTheme="minorEastAsia" w:hAnsiTheme="minorHAnsi" w:cstheme="minorBidi"/>
            <w:lang w:val="it-CH" w:eastAsia="it-CH"/>
          </w:rPr>
          <w:tab/>
        </w:r>
        <w:r w:rsidR="00900CA5" w:rsidRPr="00125C9A">
          <w:rPr>
            <w:rStyle w:val="Collegamentoipertestuale"/>
          </w:rPr>
          <w:t>Il progetto</w:t>
        </w:r>
        <w:r w:rsidR="00900CA5">
          <w:rPr>
            <w:webHidden/>
          </w:rPr>
          <w:tab/>
        </w:r>
        <w:r w:rsidR="00900CA5">
          <w:rPr>
            <w:webHidden/>
          </w:rPr>
          <w:fldChar w:fldCharType="begin"/>
        </w:r>
        <w:r w:rsidR="00900CA5">
          <w:rPr>
            <w:webHidden/>
          </w:rPr>
          <w:instrText xml:space="preserve"> PAGEREF _Toc3281274 \h </w:instrText>
        </w:r>
        <w:r w:rsidR="00900CA5">
          <w:rPr>
            <w:webHidden/>
          </w:rPr>
        </w:r>
        <w:r w:rsidR="00900CA5">
          <w:rPr>
            <w:webHidden/>
          </w:rPr>
          <w:fldChar w:fldCharType="separate"/>
        </w:r>
        <w:r w:rsidR="00FB2578">
          <w:rPr>
            <w:noProof/>
            <w:webHidden/>
          </w:rPr>
          <w:t>16</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75" w:history="1">
        <w:r w:rsidR="00900CA5" w:rsidRPr="00125C9A">
          <w:rPr>
            <w:rStyle w:val="Collegamentoipertestuale"/>
          </w:rPr>
          <w:t>5.2</w:t>
        </w:r>
        <w:r w:rsidR="00900CA5">
          <w:rPr>
            <w:rFonts w:asciiTheme="minorHAnsi" w:eastAsiaTheme="minorEastAsia" w:hAnsiTheme="minorHAnsi" w:cstheme="minorBidi"/>
            <w:lang w:val="it-CH" w:eastAsia="it-CH"/>
          </w:rPr>
          <w:tab/>
        </w:r>
        <w:r w:rsidR="00900CA5" w:rsidRPr="00125C9A">
          <w:rPr>
            <w:rStyle w:val="Collegamentoipertestuale"/>
          </w:rPr>
          <w:t>Costi</w:t>
        </w:r>
        <w:r w:rsidR="00900CA5">
          <w:rPr>
            <w:webHidden/>
          </w:rPr>
          <w:tab/>
        </w:r>
        <w:r w:rsidR="00900CA5">
          <w:rPr>
            <w:webHidden/>
          </w:rPr>
          <w:fldChar w:fldCharType="begin"/>
        </w:r>
        <w:r w:rsidR="00900CA5">
          <w:rPr>
            <w:webHidden/>
          </w:rPr>
          <w:instrText xml:space="preserve"> PAGEREF _Toc3281275 \h </w:instrText>
        </w:r>
        <w:r w:rsidR="00900CA5">
          <w:rPr>
            <w:webHidden/>
          </w:rPr>
        </w:r>
        <w:r w:rsidR="00900CA5">
          <w:rPr>
            <w:webHidden/>
          </w:rPr>
          <w:fldChar w:fldCharType="separate"/>
        </w:r>
        <w:r w:rsidR="00FB2578">
          <w:rPr>
            <w:noProof/>
            <w:webHidden/>
          </w:rPr>
          <w:t>17</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76" w:history="1">
        <w:r w:rsidR="00900CA5" w:rsidRPr="00125C9A">
          <w:rPr>
            <w:rStyle w:val="Collegamentoipertestuale"/>
          </w:rPr>
          <w:t>5.3</w:t>
        </w:r>
        <w:r w:rsidR="00900CA5">
          <w:rPr>
            <w:rFonts w:asciiTheme="minorHAnsi" w:eastAsiaTheme="minorEastAsia" w:hAnsiTheme="minorHAnsi" w:cstheme="minorBidi"/>
            <w:lang w:val="it-CH" w:eastAsia="it-CH"/>
          </w:rPr>
          <w:tab/>
        </w:r>
        <w:r w:rsidR="00900CA5" w:rsidRPr="00125C9A">
          <w:rPr>
            <w:rStyle w:val="Collegamentoipertestuale"/>
          </w:rPr>
          <w:t>Finanziamento</w:t>
        </w:r>
        <w:r w:rsidR="00900CA5">
          <w:rPr>
            <w:webHidden/>
          </w:rPr>
          <w:tab/>
        </w:r>
        <w:r w:rsidR="00900CA5">
          <w:rPr>
            <w:webHidden/>
          </w:rPr>
          <w:fldChar w:fldCharType="begin"/>
        </w:r>
        <w:r w:rsidR="00900CA5">
          <w:rPr>
            <w:webHidden/>
          </w:rPr>
          <w:instrText xml:space="preserve"> PAGEREF _Toc3281276 \h </w:instrText>
        </w:r>
        <w:r w:rsidR="00900CA5">
          <w:rPr>
            <w:webHidden/>
          </w:rPr>
        </w:r>
        <w:r w:rsidR="00900CA5">
          <w:rPr>
            <w:webHidden/>
          </w:rPr>
          <w:fldChar w:fldCharType="separate"/>
        </w:r>
        <w:r w:rsidR="00FB2578">
          <w:rPr>
            <w:noProof/>
            <w:webHidden/>
          </w:rPr>
          <w:t>17</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77" w:history="1">
        <w:r w:rsidR="00900CA5" w:rsidRPr="00125C9A">
          <w:rPr>
            <w:rStyle w:val="Collegamentoipertestuale"/>
          </w:rPr>
          <w:t>5.4</w:t>
        </w:r>
        <w:r w:rsidR="00900CA5">
          <w:rPr>
            <w:rFonts w:asciiTheme="minorHAnsi" w:eastAsiaTheme="minorEastAsia" w:hAnsiTheme="minorHAnsi" w:cstheme="minorBidi"/>
            <w:lang w:val="it-CH" w:eastAsia="it-CH"/>
          </w:rPr>
          <w:tab/>
        </w:r>
        <w:r w:rsidR="00900CA5" w:rsidRPr="00125C9A">
          <w:rPr>
            <w:rStyle w:val="Collegamentoipertestuale"/>
          </w:rPr>
          <w:t>Programma di realizzazione</w:t>
        </w:r>
        <w:r w:rsidR="00900CA5">
          <w:rPr>
            <w:webHidden/>
          </w:rPr>
          <w:tab/>
        </w:r>
        <w:r w:rsidR="00900CA5">
          <w:rPr>
            <w:webHidden/>
          </w:rPr>
          <w:fldChar w:fldCharType="begin"/>
        </w:r>
        <w:r w:rsidR="00900CA5">
          <w:rPr>
            <w:webHidden/>
          </w:rPr>
          <w:instrText xml:space="preserve"> PAGEREF _Toc3281277 \h </w:instrText>
        </w:r>
        <w:r w:rsidR="00900CA5">
          <w:rPr>
            <w:webHidden/>
          </w:rPr>
        </w:r>
        <w:r w:rsidR="00900CA5">
          <w:rPr>
            <w:webHidden/>
          </w:rPr>
          <w:fldChar w:fldCharType="separate"/>
        </w:r>
        <w:r w:rsidR="00FB2578">
          <w:rPr>
            <w:noProof/>
            <w:webHidden/>
          </w:rPr>
          <w:t>18</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78" w:history="1">
        <w:r w:rsidR="00900CA5" w:rsidRPr="00125C9A">
          <w:rPr>
            <w:rStyle w:val="Collegamentoipertestuale"/>
            <w:lang w:val="it-CH"/>
          </w:rPr>
          <w:t>5.5</w:t>
        </w:r>
        <w:r w:rsidR="00900CA5">
          <w:rPr>
            <w:rFonts w:asciiTheme="minorHAnsi" w:eastAsiaTheme="minorEastAsia" w:hAnsiTheme="minorHAnsi" w:cstheme="minorBidi"/>
            <w:lang w:val="it-CH" w:eastAsia="it-CH"/>
          </w:rPr>
          <w:tab/>
        </w:r>
        <w:r w:rsidR="00900CA5" w:rsidRPr="00125C9A">
          <w:rPr>
            <w:rStyle w:val="Collegamentoipertestuale"/>
            <w:lang w:val="it-CH"/>
          </w:rPr>
          <w:t>Richiesta di credito</w:t>
        </w:r>
        <w:r w:rsidR="00900CA5">
          <w:rPr>
            <w:webHidden/>
          </w:rPr>
          <w:tab/>
        </w:r>
        <w:r w:rsidR="00900CA5">
          <w:rPr>
            <w:webHidden/>
          </w:rPr>
          <w:fldChar w:fldCharType="begin"/>
        </w:r>
        <w:r w:rsidR="00900CA5">
          <w:rPr>
            <w:webHidden/>
          </w:rPr>
          <w:instrText xml:space="preserve"> PAGEREF _Toc3281278 \h </w:instrText>
        </w:r>
        <w:r w:rsidR="00900CA5">
          <w:rPr>
            <w:webHidden/>
          </w:rPr>
        </w:r>
        <w:r w:rsidR="00900CA5">
          <w:rPr>
            <w:webHidden/>
          </w:rPr>
          <w:fldChar w:fldCharType="separate"/>
        </w:r>
        <w:r w:rsidR="00FB2578">
          <w:rPr>
            <w:noProof/>
            <w:webHidden/>
          </w:rPr>
          <w:t>19</w:t>
        </w:r>
        <w:r w:rsidR="00900CA5">
          <w:rPr>
            <w:webHidden/>
          </w:rPr>
          <w:fldChar w:fldCharType="end"/>
        </w:r>
      </w:hyperlink>
    </w:p>
    <w:p w:rsidR="00900CA5" w:rsidRDefault="007501F8" w:rsidP="00567DC6">
      <w:pPr>
        <w:pStyle w:val="Sommario1"/>
        <w:rPr>
          <w:rFonts w:asciiTheme="minorHAnsi" w:eastAsiaTheme="minorEastAsia" w:hAnsiTheme="minorHAnsi" w:cstheme="minorBidi"/>
          <w:lang w:val="it-CH" w:eastAsia="it-CH"/>
        </w:rPr>
      </w:pPr>
      <w:hyperlink w:anchor="_Toc3281279" w:history="1">
        <w:r w:rsidR="00900CA5" w:rsidRPr="00125C9A">
          <w:rPr>
            <w:rStyle w:val="Collegamentoipertestuale"/>
          </w:rPr>
          <w:t>6.</w:t>
        </w:r>
        <w:r w:rsidR="00900CA5">
          <w:rPr>
            <w:rFonts w:asciiTheme="minorHAnsi" w:eastAsiaTheme="minorEastAsia" w:hAnsiTheme="minorHAnsi" w:cstheme="minorBidi"/>
            <w:lang w:val="it-CH" w:eastAsia="it-CH"/>
          </w:rPr>
          <w:tab/>
        </w:r>
        <w:r w:rsidR="00900CA5" w:rsidRPr="00125C9A">
          <w:rPr>
            <w:rStyle w:val="Collegamentoipertestuale"/>
          </w:rPr>
          <w:t xml:space="preserve">credito QUADRO netto di CHF 2'389'000 e autorizzazione alla spesa </w:t>
        </w:r>
        <w:r w:rsidR="00567DC6">
          <w:rPr>
            <w:rStyle w:val="Collegamentoipertestuale"/>
          </w:rPr>
          <w:br/>
        </w:r>
        <w:r w:rsidR="00900CA5" w:rsidRPr="00125C9A">
          <w:rPr>
            <w:rStyle w:val="Collegamentoipertestuale"/>
          </w:rPr>
          <w:t xml:space="preserve">di 4'120'000 per la progettazione definitiva dell’intervento di </w:t>
        </w:r>
        <w:r w:rsidR="00567DC6">
          <w:rPr>
            <w:rStyle w:val="Collegamentoipertestuale"/>
          </w:rPr>
          <w:br/>
        </w:r>
        <w:r w:rsidR="00900CA5" w:rsidRPr="00125C9A">
          <w:rPr>
            <w:rStyle w:val="Collegamentoipertestuale"/>
          </w:rPr>
          <w:t xml:space="preserve">viabilità porta ovest e la progettazione di massima delle </w:t>
        </w:r>
        <w:r w:rsidR="00567DC6">
          <w:rPr>
            <w:rStyle w:val="Collegamentoipertestuale"/>
          </w:rPr>
          <w:br/>
        </w:r>
        <w:r w:rsidR="00900CA5" w:rsidRPr="00125C9A">
          <w:rPr>
            <w:rStyle w:val="Collegamentoipertestuale"/>
          </w:rPr>
          <w:t xml:space="preserve">misurE infrastrutturali d’interesse regionale del PAL3 e </w:t>
        </w:r>
        <w:r w:rsidR="00567DC6">
          <w:rPr>
            <w:rStyle w:val="Collegamentoipertestuale"/>
          </w:rPr>
          <w:br/>
        </w:r>
        <w:r w:rsidR="00900CA5" w:rsidRPr="00125C9A">
          <w:rPr>
            <w:rStyle w:val="Collegamentoipertestuale"/>
          </w:rPr>
          <w:t>opere accompagnatorie</w:t>
        </w:r>
        <w:r w:rsidR="00900CA5">
          <w:rPr>
            <w:webHidden/>
          </w:rPr>
          <w:tab/>
        </w:r>
        <w:r w:rsidR="00900CA5">
          <w:rPr>
            <w:webHidden/>
          </w:rPr>
          <w:fldChar w:fldCharType="begin"/>
        </w:r>
        <w:r w:rsidR="00900CA5">
          <w:rPr>
            <w:webHidden/>
          </w:rPr>
          <w:instrText xml:space="preserve"> PAGEREF _Toc3281279 \h </w:instrText>
        </w:r>
        <w:r w:rsidR="00900CA5">
          <w:rPr>
            <w:webHidden/>
          </w:rPr>
        </w:r>
        <w:r w:rsidR="00900CA5">
          <w:rPr>
            <w:webHidden/>
          </w:rPr>
          <w:fldChar w:fldCharType="separate"/>
        </w:r>
        <w:r w:rsidR="00FB2578">
          <w:rPr>
            <w:noProof/>
            <w:webHidden/>
          </w:rPr>
          <w:t>19</w:t>
        </w:r>
        <w:r w:rsidR="00900CA5">
          <w:rPr>
            <w:webHidden/>
          </w:rPr>
          <w:fldChar w:fldCharType="end"/>
        </w:r>
      </w:hyperlink>
    </w:p>
    <w:p w:rsidR="00900CA5" w:rsidRDefault="007501F8" w:rsidP="00567DC6">
      <w:pPr>
        <w:pStyle w:val="Sommario2"/>
        <w:ind w:left="709" w:hanging="709"/>
        <w:rPr>
          <w:rFonts w:asciiTheme="minorHAnsi" w:eastAsiaTheme="minorEastAsia" w:hAnsiTheme="minorHAnsi" w:cstheme="minorBidi"/>
          <w:lang w:val="it-CH" w:eastAsia="it-CH"/>
        </w:rPr>
      </w:pPr>
      <w:hyperlink w:anchor="_Toc3281280" w:history="1">
        <w:r w:rsidR="00900CA5" w:rsidRPr="00125C9A">
          <w:rPr>
            <w:rStyle w:val="Collegamentoipertestuale"/>
          </w:rPr>
          <w:t>6.1</w:t>
        </w:r>
        <w:r w:rsidR="00900CA5">
          <w:rPr>
            <w:rFonts w:asciiTheme="minorHAnsi" w:eastAsiaTheme="minorEastAsia" w:hAnsiTheme="minorHAnsi" w:cstheme="minorBidi"/>
            <w:lang w:val="it-CH" w:eastAsia="it-CH"/>
          </w:rPr>
          <w:tab/>
        </w:r>
        <w:r w:rsidR="00900CA5" w:rsidRPr="00125C9A">
          <w:rPr>
            <w:rStyle w:val="Collegamentoipertestuale"/>
          </w:rPr>
          <w:t xml:space="preserve">Progettazione definitiva dell’intervento di viabilità Porta Ovest (Misure TIM 2.7 e </w:t>
        </w:r>
        <w:r w:rsidR="00567DC6">
          <w:rPr>
            <w:rStyle w:val="Collegamentoipertestuale"/>
          </w:rPr>
          <w:br/>
        </w:r>
        <w:r w:rsidR="00900CA5" w:rsidRPr="00125C9A">
          <w:rPr>
            <w:rStyle w:val="Collegamentoipertestuale"/>
          </w:rPr>
          <w:t>ML R4.10 di PAL3)</w:t>
        </w:r>
        <w:r w:rsidR="00900CA5">
          <w:rPr>
            <w:webHidden/>
          </w:rPr>
          <w:tab/>
        </w:r>
        <w:r w:rsidR="00900CA5">
          <w:rPr>
            <w:webHidden/>
          </w:rPr>
          <w:fldChar w:fldCharType="begin"/>
        </w:r>
        <w:r w:rsidR="00900CA5">
          <w:rPr>
            <w:webHidden/>
          </w:rPr>
          <w:instrText xml:space="preserve"> PAGEREF _Toc3281280 \h </w:instrText>
        </w:r>
        <w:r w:rsidR="00900CA5">
          <w:rPr>
            <w:webHidden/>
          </w:rPr>
        </w:r>
        <w:r w:rsidR="00900CA5">
          <w:rPr>
            <w:webHidden/>
          </w:rPr>
          <w:fldChar w:fldCharType="separate"/>
        </w:r>
        <w:r w:rsidR="00FB2578">
          <w:rPr>
            <w:noProof/>
            <w:webHidden/>
          </w:rPr>
          <w:t>19</w:t>
        </w:r>
        <w:r w:rsidR="00900CA5">
          <w:rPr>
            <w:webHidden/>
          </w:rPr>
          <w:fldChar w:fldCharType="end"/>
        </w:r>
      </w:hyperlink>
    </w:p>
    <w:p w:rsidR="00900CA5" w:rsidRDefault="007501F8" w:rsidP="00567DC6">
      <w:pPr>
        <w:pStyle w:val="Sommario2"/>
        <w:ind w:left="709" w:hanging="709"/>
        <w:rPr>
          <w:rFonts w:asciiTheme="minorHAnsi" w:eastAsiaTheme="minorEastAsia" w:hAnsiTheme="minorHAnsi" w:cstheme="minorBidi"/>
          <w:lang w:val="it-CH" w:eastAsia="it-CH"/>
        </w:rPr>
      </w:pPr>
      <w:hyperlink w:anchor="_Toc3281281" w:history="1">
        <w:r w:rsidR="00900CA5" w:rsidRPr="00125C9A">
          <w:rPr>
            <w:rStyle w:val="Collegamentoipertestuale"/>
          </w:rPr>
          <w:t>6.2</w:t>
        </w:r>
        <w:r w:rsidR="00900CA5">
          <w:rPr>
            <w:rFonts w:asciiTheme="minorHAnsi" w:eastAsiaTheme="minorEastAsia" w:hAnsiTheme="minorHAnsi" w:cstheme="minorBidi"/>
            <w:lang w:val="it-CH" w:eastAsia="it-CH"/>
          </w:rPr>
          <w:tab/>
        </w:r>
        <w:r w:rsidR="00900CA5" w:rsidRPr="00125C9A">
          <w:rPr>
            <w:rStyle w:val="Collegamentoipertestuale"/>
          </w:rPr>
          <w:t xml:space="preserve">Progettazione di massima delle misure infrastrutturali d’interesse regionale del PAL3 </w:t>
        </w:r>
        <w:r w:rsidR="00567DC6">
          <w:rPr>
            <w:rStyle w:val="Collegamentoipertestuale"/>
          </w:rPr>
          <w:br/>
        </w:r>
        <w:r w:rsidR="00900CA5" w:rsidRPr="00125C9A">
          <w:rPr>
            <w:rStyle w:val="Collegamentoipertestuale"/>
          </w:rPr>
          <w:t>e opere accompagnatorie</w:t>
        </w:r>
        <w:r w:rsidR="00900CA5">
          <w:rPr>
            <w:webHidden/>
          </w:rPr>
          <w:tab/>
        </w:r>
        <w:r w:rsidR="00900CA5">
          <w:rPr>
            <w:webHidden/>
          </w:rPr>
          <w:fldChar w:fldCharType="begin"/>
        </w:r>
        <w:r w:rsidR="00900CA5">
          <w:rPr>
            <w:webHidden/>
          </w:rPr>
          <w:instrText xml:space="preserve"> PAGEREF _Toc3281281 \h </w:instrText>
        </w:r>
        <w:r w:rsidR="00900CA5">
          <w:rPr>
            <w:webHidden/>
          </w:rPr>
        </w:r>
        <w:r w:rsidR="00900CA5">
          <w:rPr>
            <w:webHidden/>
          </w:rPr>
          <w:fldChar w:fldCharType="separate"/>
        </w:r>
        <w:r w:rsidR="00FB2578">
          <w:rPr>
            <w:noProof/>
            <w:webHidden/>
          </w:rPr>
          <w:t>24</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82" w:history="1">
        <w:r w:rsidR="00900CA5" w:rsidRPr="00125C9A">
          <w:rPr>
            <w:rStyle w:val="Collegamentoipertestuale"/>
            <w:lang w:val="it-CH"/>
          </w:rPr>
          <w:t>6.3</w:t>
        </w:r>
        <w:r w:rsidR="00900CA5">
          <w:rPr>
            <w:rFonts w:asciiTheme="minorHAnsi" w:eastAsiaTheme="minorEastAsia" w:hAnsiTheme="minorHAnsi" w:cstheme="minorBidi"/>
            <w:lang w:val="it-CH" w:eastAsia="it-CH"/>
          </w:rPr>
          <w:tab/>
        </w:r>
        <w:r w:rsidR="00900CA5" w:rsidRPr="00125C9A">
          <w:rPr>
            <w:rStyle w:val="Collegamentoipertestuale"/>
            <w:lang w:val="it-CH"/>
          </w:rPr>
          <w:t>Richiesta di credito totale</w:t>
        </w:r>
        <w:r w:rsidR="00900CA5">
          <w:rPr>
            <w:webHidden/>
          </w:rPr>
          <w:tab/>
        </w:r>
        <w:r w:rsidR="00900CA5">
          <w:rPr>
            <w:webHidden/>
          </w:rPr>
          <w:fldChar w:fldCharType="begin"/>
        </w:r>
        <w:r w:rsidR="00900CA5">
          <w:rPr>
            <w:webHidden/>
          </w:rPr>
          <w:instrText xml:space="preserve"> PAGEREF _Toc3281282 \h </w:instrText>
        </w:r>
        <w:r w:rsidR="00900CA5">
          <w:rPr>
            <w:webHidden/>
          </w:rPr>
        </w:r>
        <w:r w:rsidR="00900CA5">
          <w:rPr>
            <w:webHidden/>
          </w:rPr>
          <w:fldChar w:fldCharType="separate"/>
        </w:r>
        <w:r w:rsidR="00FB2578">
          <w:rPr>
            <w:noProof/>
            <w:webHidden/>
          </w:rPr>
          <w:t>28</w:t>
        </w:r>
        <w:r w:rsidR="00900CA5">
          <w:rPr>
            <w:webHidden/>
          </w:rPr>
          <w:fldChar w:fldCharType="end"/>
        </w:r>
      </w:hyperlink>
    </w:p>
    <w:p w:rsidR="00900CA5" w:rsidRDefault="007501F8" w:rsidP="00567DC6">
      <w:pPr>
        <w:pStyle w:val="Sommario1"/>
        <w:rPr>
          <w:rFonts w:asciiTheme="minorHAnsi" w:eastAsiaTheme="minorEastAsia" w:hAnsiTheme="minorHAnsi" w:cstheme="minorBidi"/>
          <w:lang w:val="it-CH" w:eastAsia="it-CH"/>
        </w:rPr>
      </w:pPr>
      <w:hyperlink w:anchor="_Toc3281283" w:history="1">
        <w:r w:rsidR="00900CA5" w:rsidRPr="00125C9A">
          <w:rPr>
            <w:rStyle w:val="Collegamentoipertestuale"/>
            <w:lang w:val="it-CH"/>
          </w:rPr>
          <w:t>7.</w:t>
        </w:r>
        <w:r w:rsidR="00900CA5">
          <w:rPr>
            <w:rFonts w:asciiTheme="minorHAnsi" w:eastAsiaTheme="minorEastAsia" w:hAnsiTheme="minorHAnsi" w:cstheme="minorBidi"/>
            <w:lang w:val="it-CH" w:eastAsia="it-CH"/>
          </w:rPr>
          <w:tab/>
        </w:r>
        <w:r w:rsidR="00900CA5" w:rsidRPr="00125C9A">
          <w:rPr>
            <w:rStyle w:val="Collegamentoipertestuale"/>
            <w:lang w:val="it-CH"/>
          </w:rPr>
          <w:t xml:space="preserve">credito quadro netto di CHF 6'500'000 e autorizzazione alla spesa </w:t>
        </w:r>
        <w:r w:rsidR="00567DC6">
          <w:rPr>
            <w:rStyle w:val="Collegamentoipertestuale"/>
            <w:lang w:val="it-CH"/>
          </w:rPr>
          <w:br/>
        </w:r>
        <w:r w:rsidR="00900CA5" w:rsidRPr="00125C9A">
          <w:rPr>
            <w:rStyle w:val="Collegamentoipertestuale"/>
            <w:lang w:val="it-CH"/>
          </w:rPr>
          <w:t>di CHF 10'000'000 per la continuazione del Piano di pronto inter</w:t>
        </w:r>
        <w:r w:rsidR="00567DC6">
          <w:rPr>
            <w:rStyle w:val="Collegamentoipertestuale"/>
            <w:lang w:val="it-CH"/>
          </w:rPr>
          <w:t>-</w:t>
        </w:r>
        <w:r w:rsidR="00567DC6">
          <w:rPr>
            <w:rStyle w:val="Collegamentoipertestuale"/>
            <w:lang w:val="it-CH"/>
          </w:rPr>
          <w:br/>
        </w:r>
        <w:r w:rsidR="00900CA5" w:rsidRPr="00125C9A">
          <w:rPr>
            <w:rStyle w:val="Collegamentoipertestuale"/>
            <w:lang w:val="it-CH"/>
          </w:rPr>
          <w:t xml:space="preserve">vento (PPI) nell'ambito del Piano dei trasporti del Luganese </w:t>
        </w:r>
        <w:r w:rsidR="00567DC6">
          <w:rPr>
            <w:rStyle w:val="Collegamentoipertestuale"/>
            <w:lang w:val="it-CH"/>
          </w:rPr>
          <w:br/>
        </w:r>
        <w:r w:rsidR="00900CA5" w:rsidRPr="00125C9A">
          <w:rPr>
            <w:rStyle w:val="Collegamentoipertestuale"/>
            <w:lang w:val="it-CH"/>
          </w:rPr>
          <w:t>(ottava fase)</w:t>
        </w:r>
        <w:r w:rsidR="00900CA5">
          <w:rPr>
            <w:webHidden/>
          </w:rPr>
          <w:tab/>
        </w:r>
        <w:r w:rsidR="00900CA5">
          <w:rPr>
            <w:webHidden/>
          </w:rPr>
          <w:fldChar w:fldCharType="begin"/>
        </w:r>
        <w:r w:rsidR="00900CA5">
          <w:rPr>
            <w:webHidden/>
          </w:rPr>
          <w:instrText xml:space="preserve"> PAGEREF _Toc3281283 \h </w:instrText>
        </w:r>
        <w:r w:rsidR="00900CA5">
          <w:rPr>
            <w:webHidden/>
          </w:rPr>
        </w:r>
        <w:r w:rsidR="00900CA5">
          <w:rPr>
            <w:webHidden/>
          </w:rPr>
          <w:fldChar w:fldCharType="separate"/>
        </w:r>
        <w:r w:rsidR="00FB2578">
          <w:rPr>
            <w:noProof/>
            <w:webHidden/>
          </w:rPr>
          <w:t>29</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84" w:history="1">
        <w:r w:rsidR="00900CA5" w:rsidRPr="00125C9A">
          <w:rPr>
            <w:rStyle w:val="Collegamentoipertestuale"/>
            <w:lang w:val="it-CH"/>
          </w:rPr>
          <w:t>7.1</w:t>
        </w:r>
        <w:r w:rsidR="00900CA5">
          <w:rPr>
            <w:rFonts w:asciiTheme="minorHAnsi" w:eastAsiaTheme="minorEastAsia" w:hAnsiTheme="minorHAnsi" w:cstheme="minorBidi"/>
            <w:lang w:val="it-CH" w:eastAsia="it-CH"/>
          </w:rPr>
          <w:tab/>
        </w:r>
        <w:r w:rsidR="00900CA5" w:rsidRPr="00125C9A">
          <w:rPr>
            <w:rStyle w:val="Collegamentoipertestuale"/>
            <w:lang w:val="it-CH"/>
          </w:rPr>
          <w:t>Introduzione</w:t>
        </w:r>
        <w:r w:rsidR="00900CA5">
          <w:rPr>
            <w:webHidden/>
          </w:rPr>
          <w:tab/>
        </w:r>
        <w:r w:rsidR="00900CA5">
          <w:rPr>
            <w:webHidden/>
          </w:rPr>
          <w:fldChar w:fldCharType="begin"/>
        </w:r>
        <w:r w:rsidR="00900CA5">
          <w:rPr>
            <w:webHidden/>
          </w:rPr>
          <w:instrText xml:space="preserve"> PAGEREF _Toc3281284 \h </w:instrText>
        </w:r>
        <w:r w:rsidR="00900CA5">
          <w:rPr>
            <w:webHidden/>
          </w:rPr>
        </w:r>
        <w:r w:rsidR="00900CA5">
          <w:rPr>
            <w:webHidden/>
          </w:rPr>
          <w:fldChar w:fldCharType="separate"/>
        </w:r>
        <w:r w:rsidR="00FB2578">
          <w:rPr>
            <w:noProof/>
            <w:webHidden/>
          </w:rPr>
          <w:t>29</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85" w:history="1">
        <w:r w:rsidR="00900CA5" w:rsidRPr="00125C9A">
          <w:rPr>
            <w:rStyle w:val="Collegamentoipertestuale"/>
            <w:lang w:val="it-CH"/>
          </w:rPr>
          <w:t>7.2</w:t>
        </w:r>
        <w:r w:rsidR="00900CA5">
          <w:rPr>
            <w:rFonts w:asciiTheme="minorHAnsi" w:eastAsiaTheme="minorEastAsia" w:hAnsiTheme="minorHAnsi" w:cstheme="minorBidi"/>
            <w:lang w:val="it-CH" w:eastAsia="it-CH"/>
          </w:rPr>
          <w:tab/>
        </w:r>
        <w:r w:rsidR="00900CA5" w:rsidRPr="00125C9A">
          <w:rPr>
            <w:rStyle w:val="Collegamentoipertestuale"/>
            <w:lang w:val="it-CH"/>
          </w:rPr>
          <w:t>Il Piano di pronto intervento, ottava fase</w:t>
        </w:r>
        <w:r w:rsidR="00900CA5">
          <w:rPr>
            <w:webHidden/>
          </w:rPr>
          <w:tab/>
        </w:r>
        <w:r w:rsidR="00900CA5">
          <w:rPr>
            <w:webHidden/>
          </w:rPr>
          <w:fldChar w:fldCharType="begin"/>
        </w:r>
        <w:r w:rsidR="00900CA5">
          <w:rPr>
            <w:webHidden/>
          </w:rPr>
          <w:instrText xml:space="preserve"> PAGEREF _Toc3281285 \h </w:instrText>
        </w:r>
        <w:r w:rsidR="00900CA5">
          <w:rPr>
            <w:webHidden/>
          </w:rPr>
        </w:r>
        <w:r w:rsidR="00900CA5">
          <w:rPr>
            <w:webHidden/>
          </w:rPr>
          <w:fldChar w:fldCharType="separate"/>
        </w:r>
        <w:r w:rsidR="00FB2578">
          <w:rPr>
            <w:noProof/>
            <w:webHidden/>
          </w:rPr>
          <w:t>30</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86" w:history="1">
        <w:r w:rsidR="00900CA5" w:rsidRPr="00125C9A">
          <w:rPr>
            <w:rStyle w:val="Collegamentoipertestuale"/>
            <w:lang w:val="it-CH"/>
          </w:rPr>
          <w:t>7.3</w:t>
        </w:r>
        <w:r w:rsidR="00900CA5">
          <w:rPr>
            <w:rFonts w:asciiTheme="minorHAnsi" w:eastAsiaTheme="minorEastAsia" w:hAnsiTheme="minorHAnsi" w:cstheme="minorBidi"/>
            <w:lang w:val="it-CH" w:eastAsia="it-CH"/>
          </w:rPr>
          <w:tab/>
        </w:r>
        <w:r w:rsidR="00900CA5" w:rsidRPr="00125C9A">
          <w:rPr>
            <w:rStyle w:val="Collegamentoipertestuale"/>
            <w:lang w:val="it-CH"/>
          </w:rPr>
          <w:t>Finanziamento</w:t>
        </w:r>
        <w:r w:rsidR="00900CA5">
          <w:rPr>
            <w:webHidden/>
          </w:rPr>
          <w:tab/>
        </w:r>
        <w:r w:rsidR="00900CA5">
          <w:rPr>
            <w:webHidden/>
          </w:rPr>
          <w:fldChar w:fldCharType="begin"/>
        </w:r>
        <w:r w:rsidR="00900CA5">
          <w:rPr>
            <w:webHidden/>
          </w:rPr>
          <w:instrText xml:space="preserve"> PAGEREF _Toc3281286 \h </w:instrText>
        </w:r>
        <w:r w:rsidR="00900CA5">
          <w:rPr>
            <w:webHidden/>
          </w:rPr>
        </w:r>
        <w:r w:rsidR="00900CA5">
          <w:rPr>
            <w:webHidden/>
          </w:rPr>
          <w:fldChar w:fldCharType="separate"/>
        </w:r>
        <w:r w:rsidR="00FB2578">
          <w:rPr>
            <w:noProof/>
            <w:webHidden/>
          </w:rPr>
          <w:t>30</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87" w:history="1">
        <w:r w:rsidR="00900CA5" w:rsidRPr="00125C9A">
          <w:rPr>
            <w:rStyle w:val="Collegamentoipertestuale"/>
            <w:lang w:val="it-CH"/>
          </w:rPr>
          <w:t>7.4</w:t>
        </w:r>
        <w:r w:rsidR="00900CA5">
          <w:rPr>
            <w:rFonts w:asciiTheme="minorHAnsi" w:eastAsiaTheme="minorEastAsia" w:hAnsiTheme="minorHAnsi" w:cstheme="minorBidi"/>
            <w:lang w:val="it-CH" w:eastAsia="it-CH"/>
          </w:rPr>
          <w:tab/>
        </w:r>
        <w:r w:rsidR="00900CA5" w:rsidRPr="00125C9A">
          <w:rPr>
            <w:rStyle w:val="Collegamentoipertestuale"/>
            <w:lang w:val="it-CH"/>
          </w:rPr>
          <w:t>Richiesta di credito</w:t>
        </w:r>
        <w:r w:rsidR="00900CA5">
          <w:rPr>
            <w:webHidden/>
          </w:rPr>
          <w:tab/>
        </w:r>
        <w:r w:rsidR="00900CA5">
          <w:rPr>
            <w:webHidden/>
          </w:rPr>
          <w:fldChar w:fldCharType="begin"/>
        </w:r>
        <w:r w:rsidR="00900CA5">
          <w:rPr>
            <w:webHidden/>
          </w:rPr>
          <w:instrText xml:space="preserve"> PAGEREF _Toc3281287 \h </w:instrText>
        </w:r>
        <w:r w:rsidR="00900CA5">
          <w:rPr>
            <w:webHidden/>
          </w:rPr>
        </w:r>
        <w:r w:rsidR="00900CA5">
          <w:rPr>
            <w:webHidden/>
          </w:rPr>
          <w:fldChar w:fldCharType="separate"/>
        </w:r>
        <w:r w:rsidR="00FB2578">
          <w:rPr>
            <w:noProof/>
            <w:webHidden/>
          </w:rPr>
          <w:t>30</w:t>
        </w:r>
        <w:r w:rsidR="00900CA5">
          <w:rPr>
            <w:webHidden/>
          </w:rPr>
          <w:fldChar w:fldCharType="end"/>
        </w:r>
      </w:hyperlink>
    </w:p>
    <w:p w:rsidR="00900CA5" w:rsidRDefault="007501F8" w:rsidP="00567DC6">
      <w:pPr>
        <w:pStyle w:val="Sommario1"/>
        <w:rPr>
          <w:rFonts w:asciiTheme="minorHAnsi" w:eastAsiaTheme="minorEastAsia" w:hAnsiTheme="minorHAnsi" w:cstheme="minorBidi"/>
          <w:lang w:val="it-CH" w:eastAsia="it-CH"/>
        </w:rPr>
      </w:pPr>
      <w:hyperlink w:anchor="_Toc3281288" w:history="1">
        <w:r w:rsidR="00900CA5" w:rsidRPr="00125C9A">
          <w:rPr>
            <w:rStyle w:val="Collegamentoipertestuale"/>
            <w:lang w:val="it-CH"/>
          </w:rPr>
          <w:t>8.</w:t>
        </w:r>
        <w:r w:rsidR="00900CA5">
          <w:rPr>
            <w:rFonts w:asciiTheme="minorHAnsi" w:eastAsiaTheme="minorEastAsia" w:hAnsiTheme="minorHAnsi" w:cstheme="minorBidi"/>
            <w:lang w:val="it-CH" w:eastAsia="it-CH"/>
          </w:rPr>
          <w:tab/>
        </w:r>
        <w:r w:rsidR="00900CA5" w:rsidRPr="00125C9A">
          <w:rPr>
            <w:rStyle w:val="Collegamentoipertestuale"/>
            <w:lang w:val="it-CH"/>
          </w:rPr>
          <w:t xml:space="preserve">credito di CHF 150'000 per il supporto tecnico svolto da parte </w:t>
        </w:r>
        <w:r w:rsidR="00567DC6">
          <w:rPr>
            <w:rStyle w:val="Collegamentoipertestuale"/>
            <w:lang w:val="it-CH"/>
          </w:rPr>
          <w:br/>
        </w:r>
        <w:r w:rsidR="00900CA5" w:rsidRPr="00125C9A">
          <w:rPr>
            <w:rStyle w:val="Collegamentoipertestuale"/>
            <w:lang w:val="it-CH"/>
          </w:rPr>
          <w:t xml:space="preserve">della Commissione regionale dei trasporti del Luganese (CRTL) </w:t>
        </w:r>
        <w:r w:rsidR="00567DC6">
          <w:rPr>
            <w:rStyle w:val="Collegamentoipertestuale"/>
            <w:lang w:val="it-CH"/>
          </w:rPr>
          <w:br/>
        </w:r>
        <w:r w:rsidR="00900CA5" w:rsidRPr="00125C9A">
          <w:rPr>
            <w:rStyle w:val="Collegamentoipertestuale"/>
            <w:lang w:val="it-CH"/>
          </w:rPr>
          <w:t>PER IL PERIODO 2018-2020</w:t>
        </w:r>
        <w:r w:rsidR="00900CA5">
          <w:rPr>
            <w:webHidden/>
          </w:rPr>
          <w:tab/>
        </w:r>
        <w:r w:rsidR="00900CA5">
          <w:rPr>
            <w:webHidden/>
          </w:rPr>
          <w:fldChar w:fldCharType="begin"/>
        </w:r>
        <w:r w:rsidR="00900CA5">
          <w:rPr>
            <w:webHidden/>
          </w:rPr>
          <w:instrText xml:space="preserve"> PAGEREF _Toc3281288 \h </w:instrText>
        </w:r>
        <w:r w:rsidR="00900CA5">
          <w:rPr>
            <w:webHidden/>
          </w:rPr>
        </w:r>
        <w:r w:rsidR="00900CA5">
          <w:rPr>
            <w:webHidden/>
          </w:rPr>
          <w:fldChar w:fldCharType="separate"/>
        </w:r>
        <w:r w:rsidR="00FB2578">
          <w:rPr>
            <w:noProof/>
            <w:webHidden/>
          </w:rPr>
          <w:t>31</w:t>
        </w:r>
        <w:r w:rsidR="00900CA5">
          <w:rPr>
            <w:webHidden/>
          </w:rPr>
          <w:fldChar w:fldCharType="end"/>
        </w:r>
      </w:hyperlink>
    </w:p>
    <w:p w:rsidR="00900CA5" w:rsidRDefault="007501F8" w:rsidP="00567DC6">
      <w:pPr>
        <w:pStyle w:val="Sommario1"/>
        <w:rPr>
          <w:rFonts w:asciiTheme="minorHAnsi" w:eastAsiaTheme="minorEastAsia" w:hAnsiTheme="minorHAnsi" w:cstheme="minorBidi"/>
          <w:lang w:val="it-CH" w:eastAsia="it-CH"/>
        </w:rPr>
      </w:pPr>
      <w:hyperlink w:anchor="_Toc3281289" w:history="1">
        <w:r w:rsidR="00900CA5" w:rsidRPr="00125C9A">
          <w:rPr>
            <w:rStyle w:val="Collegamentoipertestuale"/>
            <w:lang w:val="it-CH"/>
          </w:rPr>
          <w:t>9.</w:t>
        </w:r>
        <w:r w:rsidR="00900CA5">
          <w:rPr>
            <w:rFonts w:asciiTheme="minorHAnsi" w:eastAsiaTheme="minorEastAsia" w:hAnsiTheme="minorHAnsi" w:cstheme="minorBidi"/>
            <w:lang w:val="it-CH" w:eastAsia="it-CH"/>
          </w:rPr>
          <w:tab/>
        </w:r>
        <w:r w:rsidR="00900CA5" w:rsidRPr="00125C9A">
          <w:rPr>
            <w:rStyle w:val="Collegamentoipertestuale"/>
            <w:lang w:val="it-CH"/>
          </w:rPr>
          <w:t>Riassunto finanziario delle misure</w:t>
        </w:r>
        <w:r w:rsidR="00900CA5">
          <w:rPr>
            <w:webHidden/>
          </w:rPr>
          <w:tab/>
        </w:r>
        <w:r w:rsidR="00900CA5">
          <w:rPr>
            <w:webHidden/>
          </w:rPr>
          <w:fldChar w:fldCharType="begin"/>
        </w:r>
        <w:r w:rsidR="00900CA5">
          <w:rPr>
            <w:webHidden/>
          </w:rPr>
          <w:instrText xml:space="preserve"> PAGEREF _Toc3281289 \h </w:instrText>
        </w:r>
        <w:r w:rsidR="00900CA5">
          <w:rPr>
            <w:webHidden/>
          </w:rPr>
        </w:r>
        <w:r w:rsidR="00900CA5">
          <w:rPr>
            <w:webHidden/>
          </w:rPr>
          <w:fldChar w:fldCharType="separate"/>
        </w:r>
        <w:r w:rsidR="00FB2578">
          <w:rPr>
            <w:noProof/>
            <w:webHidden/>
          </w:rPr>
          <w:t>31</w:t>
        </w:r>
        <w:r w:rsidR="00900CA5">
          <w:rPr>
            <w:webHidden/>
          </w:rPr>
          <w:fldChar w:fldCharType="end"/>
        </w:r>
      </w:hyperlink>
    </w:p>
    <w:p w:rsidR="00900CA5" w:rsidRDefault="007501F8" w:rsidP="00567DC6">
      <w:pPr>
        <w:pStyle w:val="Sommario1"/>
        <w:rPr>
          <w:rFonts w:asciiTheme="minorHAnsi" w:eastAsiaTheme="minorEastAsia" w:hAnsiTheme="minorHAnsi" w:cstheme="minorBidi"/>
          <w:lang w:val="it-CH" w:eastAsia="it-CH"/>
        </w:rPr>
      </w:pPr>
      <w:hyperlink w:anchor="_Toc3281290" w:history="1">
        <w:r w:rsidR="00900CA5" w:rsidRPr="00125C9A">
          <w:rPr>
            <w:rStyle w:val="Collegamentoipertestuale"/>
          </w:rPr>
          <w:t>10.</w:t>
        </w:r>
        <w:r w:rsidR="00900CA5">
          <w:rPr>
            <w:rFonts w:asciiTheme="minorHAnsi" w:eastAsiaTheme="minorEastAsia" w:hAnsiTheme="minorHAnsi" w:cstheme="minorBidi"/>
            <w:lang w:val="it-CH" w:eastAsia="it-CH"/>
          </w:rPr>
          <w:tab/>
        </w:r>
        <w:r w:rsidR="00900CA5" w:rsidRPr="00125C9A">
          <w:rPr>
            <w:rStyle w:val="Collegamentoipertestuale"/>
          </w:rPr>
          <w:t>Linee direttive, Piano direttore e piano finanziario</w:t>
        </w:r>
        <w:r w:rsidR="00900CA5">
          <w:rPr>
            <w:webHidden/>
          </w:rPr>
          <w:tab/>
        </w:r>
        <w:r w:rsidR="00900CA5">
          <w:rPr>
            <w:webHidden/>
          </w:rPr>
          <w:fldChar w:fldCharType="begin"/>
        </w:r>
        <w:r w:rsidR="00900CA5">
          <w:rPr>
            <w:webHidden/>
          </w:rPr>
          <w:instrText xml:space="preserve"> PAGEREF _Toc3281290 \h </w:instrText>
        </w:r>
        <w:r w:rsidR="00900CA5">
          <w:rPr>
            <w:webHidden/>
          </w:rPr>
        </w:r>
        <w:r w:rsidR="00900CA5">
          <w:rPr>
            <w:webHidden/>
          </w:rPr>
          <w:fldChar w:fldCharType="separate"/>
        </w:r>
        <w:r w:rsidR="00FB2578">
          <w:rPr>
            <w:noProof/>
            <w:webHidden/>
          </w:rPr>
          <w:t>32</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91" w:history="1">
        <w:r w:rsidR="00900CA5" w:rsidRPr="00125C9A">
          <w:rPr>
            <w:rStyle w:val="Collegamentoipertestuale"/>
          </w:rPr>
          <w:t>10.1</w:t>
        </w:r>
        <w:r w:rsidR="00900CA5">
          <w:rPr>
            <w:rFonts w:asciiTheme="minorHAnsi" w:eastAsiaTheme="minorEastAsia" w:hAnsiTheme="minorHAnsi" w:cstheme="minorBidi"/>
            <w:lang w:val="it-CH" w:eastAsia="it-CH"/>
          </w:rPr>
          <w:tab/>
        </w:r>
        <w:r w:rsidR="00900CA5" w:rsidRPr="00125C9A">
          <w:rPr>
            <w:rStyle w:val="Collegamentoipertestuale"/>
          </w:rPr>
          <w:t>Linee direttive e Piano direttore cantonale</w:t>
        </w:r>
        <w:r w:rsidR="00900CA5">
          <w:rPr>
            <w:webHidden/>
          </w:rPr>
          <w:tab/>
        </w:r>
        <w:r w:rsidR="00900CA5">
          <w:rPr>
            <w:webHidden/>
          </w:rPr>
          <w:fldChar w:fldCharType="begin"/>
        </w:r>
        <w:r w:rsidR="00900CA5">
          <w:rPr>
            <w:webHidden/>
          </w:rPr>
          <w:instrText xml:space="preserve"> PAGEREF _Toc3281291 \h </w:instrText>
        </w:r>
        <w:r w:rsidR="00900CA5">
          <w:rPr>
            <w:webHidden/>
          </w:rPr>
        </w:r>
        <w:r w:rsidR="00900CA5">
          <w:rPr>
            <w:webHidden/>
          </w:rPr>
          <w:fldChar w:fldCharType="separate"/>
        </w:r>
        <w:r w:rsidR="00FB2578">
          <w:rPr>
            <w:noProof/>
            <w:webHidden/>
          </w:rPr>
          <w:t>32</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92" w:history="1">
        <w:r w:rsidR="00900CA5" w:rsidRPr="00125C9A">
          <w:rPr>
            <w:rStyle w:val="Collegamentoipertestuale"/>
          </w:rPr>
          <w:t>10.2</w:t>
        </w:r>
        <w:r w:rsidR="00900CA5">
          <w:rPr>
            <w:rFonts w:asciiTheme="minorHAnsi" w:eastAsiaTheme="minorEastAsia" w:hAnsiTheme="minorHAnsi" w:cstheme="minorBidi"/>
            <w:lang w:val="it-CH" w:eastAsia="it-CH"/>
          </w:rPr>
          <w:tab/>
        </w:r>
        <w:r w:rsidR="00900CA5" w:rsidRPr="00125C9A">
          <w:rPr>
            <w:rStyle w:val="Collegamentoipertestuale"/>
          </w:rPr>
          <w:t>Piano finanziario</w:t>
        </w:r>
        <w:r w:rsidR="00900CA5">
          <w:rPr>
            <w:webHidden/>
          </w:rPr>
          <w:tab/>
        </w:r>
        <w:r w:rsidR="00900CA5">
          <w:rPr>
            <w:webHidden/>
          </w:rPr>
          <w:fldChar w:fldCharType="begin"/>
        </w:r>
        <w:r w:rsidR="00900CA5">
          <w:rPr>
            <w:webHidden/>
          </w:rPr>
          <w:instrText xml:space="preserve"> PAGEREF _Toc3281292 \h </w:instrText>
        </w:r>
        <w:r w:rsidR="00900CA5">
          <w:rPr>
            <w:webHidden/>
          </w:rPr>
        </w:r>
        <w:r w:rsidR="00900CA5">
          <w:rPr>
            <w:webHidden/>
          </w:rPr>
          <w:fldChar w:fldCharType="separate"/>
        </w:r>
        <w:r w:rsidR="00FB2578">
          <w:rPr>
            <w:noProof/>
            <w:webHidden/>
          </w:rPr>
          <w:t>32</w:t>
        </w:r>
        <w:r w:rsidR="00900CA5">
          <w:rPr>
            <w:webHidden/>
          </w:rPr>
          <w:fldChar w:fldCharType="end"/>
        </w:r>
      </w:hyperlink>
    </w:p>
    <w:p w:rsidR="00900CA5" w:rsidRDefault="007501F8" w:rsidP="00567DC6">
      <w:pPr>
        <w:pStyle w:val="Sommario2"/>
        <w:rPr>
          <w:rFonts w:asciiTheme="minorHAnsi" w:eastAsiaTheme="minorEastAsia" w:hAnsiTheme="minorHAnsi" w:cstheme="minorBidi"/>
          <w:lang w:val="it-CH" w:eastAsia="it-CH"/>
        </w:rPr>
      </w:pPr>
      <w:hyperlink w:anchor="_Toc3281293" w:history="1">
        <w:r w:rsidR="00900CA5" w:rsidRPr="00125C9A">
          <w:rPr>
            <w:rStyle w:val="Collegamentoipertestuale"/>
          </w:rPr>
          <w:t>10.3</w:t>
        </w:r>
        <w:r w:rsidR="00900CA5">
          <w:rPr>
            <w:rFonts w:asciiTheme="minorHAnsi" w:eastAsiaTheme="minorEastAsia" w:hAnsiTheme="minorHAnsi" w:cstheme="minorBidi"/>
            <w:lang w:val="it-CH" w:eastAsia="it-CH"/>
          </w:rPr>
          <w:tab/>
        </w:r>
        <w:r w:rsidR="00900CA5" w:rsidRPr="00125C9A">
          <w:rPr>
            <w:rStyle w:val="Collegamentoipertestuale"/>
          </w:rPr>
          <w:t>Implicazioni sui conti di gestione corrente (personale dell'Amministrazione cantonale).</w:t>
        </w:r>
        <w:r w:rsidR="00900CA5">
          <w:rPr>
            <w:webHidden/>
          </w:rPr>
          <w:tab/>
        </w:r>
        <w:r w:rsidR="00900CA5">
          <w:rPr>
            <w:webHidden/>
          </w:rPr>
          <w:fldChar w:fldCharType="begin"/>
        </w:r>
        <w:r w:rsidR="00900CA5">
          <w:rPr>
            <w:webHidden/>
          </w:rPr>
          <w:instrText xml:space="preserve"> PAGEREF _Toc3281293 \h </w:instrText>
        </w:r>
        <w:r w:rsidR="00900CA5">
          <w:rPr>
            <w:webHidden/>
          </w:rPr>
        </w:r>
        <w:r w:rsidR="00900CA5">
          <w:rPr>
            <w:webHidden/>
          </w:rPr>
          <w:fldChar w:fldCharType="separate"/>
        </w:r>
        <w:r w:rsidR="00FB2578">
          <w:rPr>
            <w:noProof/>
            <w:webHidden/>
          </w:rPr>
          <w:t>33</w:t>
        </w:r>
        <w:r w:rsidR="00900CA5">
          <w:rPr>
            <w:webHidden/>
          </w:rPr>
          <w:fldChar w:fldCharType="end"/>
        </w:r>
      </w:hyperlink>
    </w:p>
    <w:p w:rsidR="00900CA5" w:rsidRDefault="007501F8" w:rsidP="00567DC6">
      <w:pPr>
        <w:pStyle w:val="Sommario1"/>
        <w:rPr>
          <w:rFonts w:asciiTheme="minorHAnsi" w:eastAsiaTheme="minorEastAsia" w:hAnsiTheme="minorHAnsi" w:cstheme="minorBidi"/>
          <w:lang w:val="it-CH" w:eastAsia="it-CH"/>
        </w:rPr>
      </w:pPr>
      <w:hyperlink w:anchor="_Toc3281294" w:history="1">
        <w:r w:rsidR="00900CA5" w:rsidRPr="00125C9A">
          <w:rPr>
            <w:rStyle w:val="Collegamentoipertestuale"/>
            <w:lang w:val="it-CH"/>
          </w:rPr>
          <w:t>11.</w:t>
        </w:r>
        <w:r w:rsidR="00900CA5">
          <w:rPr>
            <w:rFonts w:asciiTheme="minorHAnsi" w:eastAsiaTheme="minorEastAsia" w:hAnsiTheme="minorHAnsi" w:cstheme="minorBidi"/>
            <w:lang w:val="it-CH" w:eastAsia="it-CH"/>
          </w:rPr>
          <w:tab/>
        </w:r>
        <w:r w:rsidR="00900CA5" w:rsidRPr="00125C9A">
          <w:rPr>
            <w:rStyle w:val="Collegamentoipertestuale"/>
            <w:lang w:val="it-CH"/>
          </w:rPr>
          <w:t>Conclusioni</w:t>
        </w:r>
        <w:r w:rsidR="00900CA5">
          <w:rPr>
            <w:webHidden/>
          </w:rPr>
          <w:tab/>
        </w:r>
        <w:r w:rsidR="00900CA5">
          <w:rPr>
            <w:webHidden/>
          </w:rPr>
          <w:fldChar w:fldCharType="begin"/>
        </w:r>
        <w:r w:rsidR="00900CA5">
          <w:rPr>
            <w:webHidden/>
          </w:rPr>
          <w:instrText xml:space="preserve"> PAGEREF _Toc3281294 \h </w:instrText>
        </w:r>
        <w:r w:rsidR="00900CA5">
          <w:rPr>
            <w:webHidden/>
          </w:rPr>
        </w:r>
        <w:r w:rsidR="00900CA5">
          <w:rPr>
            <w:webHidden/>
          </w:rPr>
          <w:fldChar w:fldCharType="separate"/>
        </w:r>
        <w:r w:rsidR="00FB2578">
          <w:rPr>
            <w:noProof/>
            <w:webHidden/>
          </w:rPr>
          <w:t>34</w:t>
        </w:r>
        <w:r w:rsidR="00900CA5">
          <w:rPr>
            <w:webHidden/>
          </w:rPr>
          <w:fldChar w:fldCharType="end"/>
        </w:r>
      </w:hyperlink>
    </w:p>
    <w:p w:rsidR="00900CA5" w:rsidRDefault="00900CA5" w:rsidP="00900CA5">
      <w:pPr>
        <w:rPr>
          <w:noProof/>
          <w:lang w:val="it-CH"/>
        </w:rPr>
      </w:pPr>
      <w:r w:rsidRPr="00B8306B">
        <w:rPr>
          <w:noProof/>
          <w:lang w:val="it-CH"/>
        </w:rPr>
        <w:fldChar w:fldCharType="end"/>
      </w:r>
    </w:p>
    <w:p w:rsidR="00567DC6" w:rsidRDefault="00567DC6" w:rsidP="00900CA5">
      <w:pPr>
        <w:rPr>
          <w:noProof/>
          <w:lang w:val="it-CH"/>
        </w:rPr>
      </w:pPr>
    </w:p>
    <w:p w:rsidR="00567DC6" w:rsidRPr="00567DC6" w:rsidRDefault="00567DC6" w:rsidP="00567DC6">
      <w:pPr>
        <w:jc w:val="center"/>
        <w:rPr>
          <w:noProof/>
          <w:sz w:val="28"/>
          <w:szCs w:val="28"/>
          <w:lang w:val="it-CH"/>
        </w:rPr>
      </w:pPr>
      <w:r w:rsidRPr="00567DC6">
        <w:rPr>
          <w:noProof/>
          <w:sz w:val="28"/>
          <w:szCs w:val="28"/>
          <w:lang w:val="it-CH"/>
        </w:rPr>
        <w:sym w:font="Wingdings" w:char="F0AF"/>
      </w:r>
      <w:r w:rsidRPr="00567DC6">
        <w:rPr>
          <w:noProof/>
          <w:sz w:val="28"/>
          <w:szCs w:val="28"/>
          <w:lang w:val="it-CH"/>
        </w:rPr>
        <w:t xml:space="preserve"> </w:t>
      </w:r>
      <w:r w:rsidRPr="00567DC6">
        <w:rPr>
          <w:noProof/>
          <w:sz w:val="28"/>
          <w:szCs w:val="28"/>
          <w:lang w:val="it-CH"/>
        </w:rPr>
        <w:sym w:font="Wingdings" w:char="F0AF"/>
      </w:r>
      <w:r w:rsidRPr="00567DC6">
        <w:rPr>
          <w:noProof/>
          <w:sz w:val="28"/>
          <w:szCs w:val="28"/>
          <w:lang w:val="it-CH"/>
        </w:rPr>
        <w:t xml:space="preserve"> </w:t>
      </w:r>
      <w:r w:rsidRPr="00567DC6">
        <w:rPr>
          <w:noProof/>
          <w:sz w:val="28"/>
          <w:szCs w:val="28"/>
          <w:lang w:val="it-CH"/>
        </w:rPr>
        <w:sym w:font="Wingdings" w:char="F0AF"/>
      </w:r>
      <w:r w:rsidRPr="00567DC6">
        <w:rPr>
          <w:noProof/>
          <w:sz w:val="28"/>
          <w:szCs w:val="28"/>
          <w:lang w:val="it-CH"/>
        </w:rPr>
        <w:t xml:space="preserve"> </w:t>
      </w:r>
      <w:r w:rsidRPr="00567DC6">
        <w:rPr>
          <w:noProof/>
          <w:sz w:val="28"/>
          <w:szCs w:val="28"/>
          <w:lang w:val="it-CH"/>
        </w:rPr>
        <w:sym w:font="Wingdings" w:char="F0AF"/>
      </w:r>
      <w:r w:rsidRPr="00567DC6">
        <w:rPr>
          <w:noProof/>
          <w:sz w:val="28"/>
          <w:szCs w:val="28"/>
          <w:lang w:val="it-CH"/>
        </w:rPr>
        <w:t xml:space="preserve"> </w:t>
      </w:r>
      <w:r w:rsidRPr="00567DC6">
        <w:rPr>
          <w:noProof/>
          <w:sz w:val="28"/>
          <w:szCs w:val="28"/>
          <w:lang w:val="it-CH"/>
        </w:rPr>
        <w:sym w:font="Wingdings" w:char="F0AF"/>
      </w:r>
    </w:p>
    <w:p w:rsidR="00567DC6" w:rsidRDefault="00567DC6" w:rsidP="00900CA5">
      <w:pPr>
        <w:rPr>
          <w:noProof/>
          <w:lang w:val="it-CH"/>
        </w:rPr>
      </w:pPr>
    </w:p>
    <w:p w:rsidR="00567DC6" w:rsidRPr="00B8306B" w:rsidRDefault="00567DC6" w:rsidP="00900CA5">
      <w:pPr>
        <w:rPr>
          <w:noProof/>
          <w:lang w:val="it-CH"/>
        </w:rPr>
      </w:pPr>
    </w:p>
    <w:p w:rsidR="00900CA5" w:rsidRPr="00B8306B" w:rsidRDefault="00900CA5" w:rsidP="00900CA5">
      <w:pPr>
        <w:rPr>
          <w:rFonts w:cs="Arial"/>
          <w:szCs w:val="24"/>
          <w:lang w:val="it-CH"/>
        </w:rPr>
      </w:pPr>
      <w:r w:rsidRPr="00B8306B">
        <w:rPr>
          <w:noProof/>
          <w:lang w:val="it-CH"/>
        </w:rPr>
        <w:br w:type="page"/>
      </w:r>
      <w:bookmarkStart w:id="1" w:name="_Toc153068152"/>
    </w:p>
    <w:p w:rsidR="00900CA5" w:rsidRPr="00614249" w:rsidRDefault="00900CA5" w:rsidP="00567DC6">
      <w:pPr>
        <w:pStyle w:val="Titolo1"/>
        <w:numPr>
          <w:ilvl w:val="0"/>
          <w:numId w:val="21"/>
        </w:numPr>
        <w:ind w:left="567" w:hanging="567"/>
      </w:pPr>
      <w:bookmarkStart w:id="2" w:name="_Toc3281252"/>
      <w:r w:rsidRPr="00614249">
        <w:t>Introduzione</w:t>
      </w:r>
      <w:bookmarkEnd w:id="2"/>
    </w:p>
    <w:p w:rsidR="00900CA5" w:rsidRPr="00B8306B" w:rsidRDefault="00900CA5" w:rsidP="00900CA5">
      <w:pPr>
        <w:rPr>
          <w:lang w:val="it-CH"/>
        </w:rPr>
      </w:pPr>
      <w:bookmarkStart w:id="3" w:name="_Toc153068168"/>
      <w:bookmarkEnd w:id="1"/>
      <w:r w:rsidRPr="00B8306B">
        <w:rPr>
          <w:lang w:val="it-CH"/>
        </w:rPr>
        <w:t>Nel quadro della politica a favore degli agglomerati, la Confederazione sostiene dal 2008 Città e Agglomerati intenzionati a realizzare progetti idonei e opportuni al miglioramento della gestione del traffico che è in costante crescita.</w:t>
      </w:r>
    </w:p>
    <w:p w:rsidR="00900CA5" w:rsidRPr="00B8306B" w:rsidRDefault="00900CA5" w:rsidP="00741858">
      <w:pPr>
        <w:spacing w:before="120"/>
        <w:rPr>
          <w:lang w:val="it-CH"/>
        </w:rPr>
      </w:pPr>
      <w:r w:rsidRPr="00B8306B">
        <w:rPr>
          <w:lang w:val="it-CH"/>
        </w:rPr>
        <w:t>Tramite il Fondo per le strade nazionali e il traffico d’agglomerato (FOSTRA) la Confederazione sostiene, con contributi compresi tra il 30% e il 50% quelle misure infrastrutturali che rispettano una serie di criteri di base e che garantiscono la dovuta efficacia.</w:t>
      </w:r>
    </w:p>
    <w:p w:rsidR="00900CA5" w:rsidRDefault="00900CA5" w:rsidP="00741858">
      <w:pPr>
        <w:spacing w:before="120"/>
        <w:rPr>
          <w:lang w:val="it-CH"/>
        </w:rPr>
      </w:pPr>
      <w:r w:rsidRPr="00B8306B">
        <w:rPr>
          <w:lang w:val="it-CH"/>
        </w:rPr>
        <w:t>A livello di agglomerato del Luganese</w:t>
      </w:r>
      <w:r>
        <w:rPr>
          <w:lang w:val="it-CH"/>
        </w:rPr>
        <w:t>,</w:t>
      </w:r>
      <w:r w:rsidRPr="00B8306B" w:rsidDel="00DC38A7">
        <w:rPr>
          <w:lang w:val="it-CH"/>
        </w:rPr>
        <w:t xml:space="preserve"> </w:t>
      </w:r>
      <w:r>
        <w:rPr>
          <w:lang w:val="it-CH"/>
        </w:rPr>
        <w:t>per</w:t>
      </w:r>
      <w:r w:rsidRPr="00B8306B">
        <w:rPr>
          <w:lang w:val="it-CH"/>
        </w:rPr>
        <w:t xml:space="preserve"> il PAL1 e il PAL2 </w:t>
      </w:r>
      <w:r>
        <w:rPr>
          <w:lang w:val="it-CH"/>
        </w:rPr>
        <w:t xml:space="preserve">il Parlamento federale ha stanziato contributi del 30% per CHF </w:t>
      </w:r>
      <w:r w:rsidRPr="0072035F">
        <w:rPr>
          <w:lang w:val="it-CH"/>
        </w:rPr>
        <w:t>27.45</w:t>
      </w:r>
      <w:r>
        <w:rPr>
          <w:lang w:val="it-CH"/>
        </w:rPr>
        <w:t xml:space="preserve"> mio rispettivamente del 35% per CHF 31.23 mio (stato prezzi 2005, IVA </w:t>
      </w:r>
      <w:proofErr w:type="spellStart"/>
      <w:r>
        <w:rPr>
          <w:lang w:val="it-CH"/>
        </w:rPr>
        <w:t>escl</w:t>
      </w:r>
      <w:proofErr w:type="spellEnd"/>
      <w:r>
        <w:rPr>
          <w:lang w:val="it-CH"/>
        </w:rPr>
        <w:t>.).</w:t>
      </w:r>
    </w:p>
    <w:p w:rsidR="00900CA5" w:rsidRPr="00B8306B" w:rsidRDefault="00900CA5" w:rsidP="00741858">
      <w:pPr>
        <w:spacing w:before="120"/>
        <w:rPr>
          <w:lang w:val="it-CH"/>
        </w:rPr>
      </w:pPr>
      <w:r>
        <w:rPr>
          <w:lang w:val="it-CH"/>
        </w:rPr>
        <w:t xml:space="preserve">Questi importi </w:t>
      </w:r>
      <w:r w:rsidRPr="00B8306B">
        <w:rPr>
          <w:lang w:val="it-CH"/>
        </w:rPr>
        <w:t>sono destinati, oltre che a interventi di riqualificazione stradale e mobilità ciclopedonale, a due progetti principali: la tratta Manno-</w:t>
      </w:r>
      <w:proofErr w:type="spellStart"/>
      <w:r w:rsidRPr="00B8306B">
        <w:rPr>
          <w:lang w:val="it-CH"/>
        </w:rPr>
        <w:t>Bioggio</w:t>
      </w:r>
      <w:proofErr w:type="spellEnd"/>
      <w:r w:rsidRPr="00B8306B">
        <w:rPr>
          <w:lang w:val="it-CH"/>
        </w:rPr>
        <w:t xml:space="preserve"> della rete tram-treno (la tratta </w:t>
      </w:r>
      <w:proofErr w:type="spellStart"/>
      <w:r w:rsidRPr="00B8306B">
        <w:rPr>
          <w:lang w:val="it-CH"/>
        </w:rPr>
        <w:t>Bioggio</w:t>
      </w:r>
      <w:proofErr w:type="spellEnd"/>
      <w:r w:rsidRPr="00B8306B">
        <w:rPr>
          <w:lang w:val="it-CH"/>
        </w:rPr>
        <w:t>-Lugano Centro in galleria sarà finanziata tramite il Fondo per l</w:t>
      </w:r>
      <w:r>
        <w:rPr>
          <w:lang w:val="it-CH"/>
        </w:rPr>
        <w:t>’</w:t>
      </w:r>
      <w:r w:rsidRPr="00B8306B">
        <w:rPr>
          <w:lang w:val="it-CH"/>
        </w:rPr>
        <w:t>infrastruttur</w:t>
      </w:r>
      <w:r>
        <w:rPr>
          <w:lang w:val="it-CH"/>
        </w:rPr>
        <w:t>a</w:t>
      </w:r>
      <w:r w:rsidRPr="00B8306B">
        <w:rPr>
          <w:lang w:val="it-CH"/>
        </w:rPr>
        <w:t xml:space="preserve"> ferroviari</w:t>
      </w:r>
      <w:r>
        <w:rPr>
          <w:lang w:val="it-CH"/>
        </w:rPr>
        <w:t>a</w:t>
      </w:r>
      <w:r w:rsidRPr="00B8306B">
        <w:rPr>
          <w:lang w:val="it-CH"/>
        </w:rPr>
        <w:t>) e il riassetto della Stazione di Lugano.</w:t>
      </w:r>
    </w:p>
    <w:p w:rsidR="00900CA5" w:rsidRDefault="00900CA5" w:rsidP="00741858">
      <w:pPr>
        <w:spacing w:before="120"/>
        <w:rPr>
          <w:lang w:val="it-CH"/>
        </w:rPr>
      </w:pPr>
      <w:r>
        <w:rPr>
          <w:lang w:val="it-CH"/>
        </w:rPr>
        <w:t>A</w:t>
      </w:r>
      <w:r w:rsidRPr="00B8306B">
        <w:rPr>
          <w:lang w:val="it-CH"/>
        </w:rPr>
        <w:t xml:space="preserve"> fine 2016 </w:t>
      </w:r>
      <w:r>
        <w:rPr>
          <w:lang w:val="it-CH"/>
        </w:rPr>
        <w:t>questo Consiglio ha</w:t>
      </w:r>
      <w:r w:rsidRPr="00B8306B">
        <w:rPr>
          <w:lang w:val="it-CH"/>
        </w:rPr>
        <w:t xml:space="preserve"> presentato, all’esame della Confederazione, il </w:t>
      </w:r>
      <w:r>
        <w:rPr>
          <w:lang w:val="it-CH"/>
        </w:rPr>
        <w:t>P</w:t>
      </w:r>
      <w:r w:rsidRPr="00B8306B">
        <w:rPr>
          <w:lang w:val="it-CH"/>
        </w:rPr>
        <w:t>rogramma di agglomerato di terza generazione (PAL3).</w:t>
      </w:r>
      <w:r>
        <w:rPr>
          <w:lang w:val="it-CH"/>
        </w:rPr>
        <w:t xml:space="preserve"> </w:t>
      </w:r>
      <w:r w:rsidRPr="00B8306B">
        <w:rPr>
          <w:lang w:val="it-CH"/>
        </w:rPr>
        <w:t xml:space="preserve">Vista l’importanza delle prime due generazioni, </w:t>
      </w:r>
      <w:r>
        <w:rPr>
          <w:lang w:val="it-CH"/>
        </w:rPr>
        <w:t>esso</w:t>
      </w:r>
      <w:r w:rsidRPr="00B8306B">
        <w:rPr>
          <w:lang w:val="it-CH"/>
        </w:rPr>
        <w:t xml:space="preserve"> presenta misure più modeste con </w:t>
      </w:r>
      <w:r>
        <w:rPr>
          <w:lang w:val="it-CH"/>
        </w:rPr>
        <w:t xml:space="preserve">richieste di </w:t>
      </w:r>
      <w:r w:rsidRPr="00B8306B">
        <w:rPr>
          <w:lang w:val="it-CH"/>
        </w:rPr>
        <w:t>contributi federali stimati in CHF 3</w:t>
      </w:r>
      <w:r>
        <w:rPr>
          <w:lang w:val="it-CH"/>
        </w:rPr>
        <w:t>.0</w:t>
      </w:r>
      <w:r w:rsidRPr="00B8306B">
        <w:rPr>
          <w:lang w:val="it-CH"/>
        </w:rPr>
        <w:t xml:space="preserve">-4.0 mio. </w:t>
      </w:r>
      <w:r>
        <w:rPr>
          <w:lang w:val="it-CH"/>
        </w:rPr>
        <w:t xml:space="preserve">Il Consiglio federale ha proposto al Parlamento di non stanziare alcun contributo per il PAL3 (cfr. Messaggio federale del 14 settembre 2018). </w:t>
      </w:r>
    </w:p>
    <w:p w:rsidR="00900CA5" w:rsidRPr="00B8306B" w:rsidRDefault="00900CA5" w:rsidP="00741858">
      <w:pPr>
        <w:spacing w:before="120"/>
        <w:rPr>
          <w:lang w:val="it-CH"/>
        </w:rPr>
      </w:pPr>
      <w:r>
        <w:rPr>
          <w:lang w:val="it-CH"/>
        </w:rPr>
        <w:t xml:space="preserve">Il Consiglio nazionale, facendo proprio il parere della </w:t>
      </w:r>
      <w:r w:rsidRPr="00C0219C">
        <w:rPr>
          <w:lang w:val="it-CH"/>
        </w:rPr>
        <w:t>Commissione dei trasporti e</w:t>
      </w:r>
      <w:r w:rsidRPr="008177FE">
        <w:rPr>
          <w:lang w:val="it-CH"/>
        </w:rPr>
        <w:t xml:space="preserve"> delle telecomunicazioni</w:t>
      </w:r>
      <w:r>
        <w:rPr>
          <w:lang w:val="it-CH"/>
        </w:rPr>
        <w:t>, ha invece deciso lo scorso 11 marzo di sostenere anche il PAL3. Il dossier passa ora all’esame del Consiglio degli Stati. L</w:t>
      </w:r>
      <w:r w:rsidRPr="00B8306B">
        <w:rPr>
          <w:lang w:val="it-CH"/>
        </w:rPr>
        <w:t>’eventuale decisione della Confederazione di non stanziare finanziamenti a favore del PAL3 non inciderà</w:t>
      </w:r>
      <w:r>
        <w:rPr>
          <w:lang w:val="it-CH"/>
        </w:rPr>
        <w:t xml:space="preserve"> comunque</w:t>
      </w:r>
      <w:r w:rsidRPr="00B8306B">
        <w:rPr>
          <w:lang w:val="it-CH"/>
        </w:rPr>
        <w:t xml:space="preserve"> sulla volontà del Dipartimento del territorio di procedere, nei tempi previsti, con gli interventi sulla mobilità del Luganese.</w:t>
      </w:r>
    </w:p>
    <w:p w:rsidR="00900CA5" w:rsidRDefault="00900CA5" w:rsidP="00741858">
      <w:pPr>
        <w:spacing w:before="120"/>
        <w:rPr>
          <w:lang w:val="it-CH"/>
        </w:rPr>
      </w:pPr>
      <w:r w:rsidRPr="00B8306B">
        <w:rPr>
          <w:lang w:val="it-CH"/>
        </w:rPr>
        <w:t xml:space="preserve">Si è dunque deciso di raggruppare in un unico Messaggio le </w:t>
      </w:r>
      <w:r>
        <w:rPr>
          <w:lang w:val="it-CH"/>
        </w:rPr>
        <w:t>misure</w:t>
      </w:r>
      <w:r w:rsidRPr="00B8306B">
        <w:rPr>
          <w:lang w:val="it-CH"/>
        </w:rPr>
        <w:t xml:space="preserve"> a favore della mobilità, sia essa legata al trasporto pubblico, al traffico individuale motorizzato </w:t>
      </w:r>
      <w:r>
        <w:rPr>
          <w:lang w:val="it-CH"/>
        </w:rPr>
        <w:t>e</w:t>
      </w:r>
      <w:r w:rsidRPr="00B8306B">
        <w:rPr>
          <w:lang w:val="it-CH"/>
        </w:rPr>
        <w:t xml:space="preserve"> alla mobilità lenta, per dare </w:t>
      </w:r>
      <w:r>
        <w:rPr>
          <w:lang w:val="it-CH"/>
        </w:rPr>
        <w:t>continuità e coerenza con quanto finora intrapreso a favore dell’intera regione</w:t>
      </w:r>
      <w:r w:rsidRPr="00B8306B">
        <w:rPr>
          <w:lang w:val="it-CH"/>
        </w:rPr>
        <w:t>.</w:t>
      </w:r>
    </w:p>
    <w:p w:rsidR="00900CA5" w:rsidRDefault="00900CA5" w:rsidP="00900CA5">
      <w:pPr>
        <w:rPr>
          <w:lang w:val="it-CH"/>
        </w:rPr>
      </w:pPr>
    </w:p>
    <w:p w:rsidR="00567DC6" w:rsidRDefault="00567DC6" w:rsidP="00900CA5">
      <w:pPr>
        <w:rPr>
          <w:lang w:val="it-CH"/>
        </w:rPr>
      </w:pPr>
    </w:p>
    <w:p w:rsidR="00567DC6" w:rsidRDefault="00567DC6" w:rsidP="00900CA5">
      <w:pPr>
        <w:rPr>
          <w:lang w:val="it-CH"/>
        </w:rPr>
      </w:pPr>
    </w:p>
    <w:p w:rsidR="00567DC6" w:rsidRDefault="00567DC6">
      <w:pPr>
        <w:jc w:val="left"/>
        <w:rPr>
          <w:b/>
          <w:caps/>
          <w:szCs w:val="24"/>
        </w:rPr>
      </w:pPr>
      <w:bookmarkStart w:id="4" w:name="_Toc3281253"/>
      <w:bookmarkEnd w:id="3"/>
      <w:r>
        <w:br w:type="page"/>
      </w:r>
    </w:p>
    <w:p w:rsidR="00900CA5" w:rsidRPr="00B8306B" w:rsidRDefault="00900CA5" w:rsidP="00EA3C4A">
      <w:pPr>
        <w:pStyle w:val="Titolo1"/>
        <w:numPr>
          <w:ilvl w:val="0"/>
          <w:numId w:val="21"/>
        </w:numPr>
        <w:ind w:left="567" w:hanging="567"/>
        <w:rPr>
          <w:lang w:val="it-CH"/>
        </w:rPr>
      </w:pPr>
      <w:r w:rsidRPr="00DB0BB6">
        <w:t>credito quadro netto di CHF 4'</w:t>
      </w:r>
      <w:r>
        <w:t>596'000</w:t>
      </w:r>
      <w:r w:rsidRPr="00DB0BB6">
        <w:t xml:space="preserve"> e autorizzazione alla</w:t>
      </w:r>
      <w:r w:rsidRPr="00B8306B">
        <w:t xml:space="preserve"> spesa di CHF 11</w:t>
      </w:r>
      <w:r>
        <w:t>'410'000</w:t>
      </w:r>
      <w:r w:rsidRPr="00B8306B">
        <w:t xml:space="preserve"> per attuare la seconda tappa realizzativa e progetta</w:t>
      </w:r>
      <w:r>
        <w:t>re</w:t>
      </w:r>
      <w:r w:rsidRPr="00B8306B">
        <w:t xml:space="preserve"> la terza tappa dei percorsi ciclabili cantonali e regionali del Luganese</w:t>
      </w:r>
      <w:bookmarkEnd w:id="4"/>
    </w:p>
    <w:p w:rsidR="00900CA5" w:rsidRPr="00B8306B" w:rsidRDefault="00900CA5" w:rsidP="00567DC6">
      <w:pPr>
        <w:pStyle w:val="Titolo2"/>
        <w:numPr>
          <w:ilvl w:val="1"/>
          <w:numId w:val="21"/>
        </w:numPr>
        <w:tabs>
          <w:tab w:val="clear" w:pos="567"/>
          <w:tab w:val="left" w:pos="709"/>
        </w:tabs>
        <w:ind w:left="578" w:hanging="578"/>
        <w:contextualSpacing/>
      </w:pPr>
      <w:bookmarkStart w:id="5" w:name="_Toc3281254"/>
      <w:r w:rsidRPr="00B8306B">
        <w:t>La rete ciclabile del Luganese</w:t>
      </w:r>
      <w:bookmarkEnd w:id="5"/>
    </w:p>
    <w:p w:rsidR="00900CA5" w:rsidRDefault="00900CA5" w:rsidP="00900CA5">
      <w:r w:rsidRPr="00B8306B">
        <w:t xml:space="preserve">La rete regionale pianificata conta attualmente </w:t>
      </w:r>
      <w:proofErr w:type="spellStart"/>
      <w:r w:rsidRPr="00B8306B">
        <w:t>ca</w:t>
      </w:r>
      <w:proofErr w:type="spellEnd"/>
      <w:r w:rsidRPr="00B8306B">
        <w:t>. 108 km di percorsi. Rispetto a quanto definito nel 2012 con il messaggio 6704, inerente alla prima tappa di attuazione della strategia a favore della mobilità ciclabile, la rete è stata estesa di 8 km. L’aumento è dovuto all’aggiunta dei percorsi previsti e consolidati nell’ambito dei progetti “Porta Ovest” e “Città alta”. Alla rete regionale si somma il percorso nazionale N3 che attraversa il Luganese dal Ceneri fino al Ponte Diga e che misura 42 km.</w:t>
      </w:r>
    </w:p>
    <w:p w:rsidR="00567DC6" w:rsidRPr="00B8306B" w:rsidRDefault="00567DC6" w:rsidP="00900CA5"/>
    <w:p w:rsidR="00900CA5" w:rsidRPr="00B8306B" w:rsidRDefault="00900CA5" w:rsidP="00900CA5">
      <w:r>
        <w:rPr>
          <w:noProof/>
          <w:lang w:val="it-CH" w:eastAsia="it-CH"/>
        </w:rPr>
        <w:drawing>
          <wp:inline distT="0" distB="0" distL="0" distR="0" wp14:anchorId="1B753D24" wp14:editId="7BB75987">
            <wp:extent cx="4914900" cy="49149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te Luganese - gennaio 2019 x messaggi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14157" cy="4914157"/>
                    </a:xfrm>
                    <a:prstGeom prst="rect">
                      <a:avLst/>
                    </a:prstGeom>
                  </pic:spPr>
                </pic:pic>
              </a:graphicData>
            </a:graphic>
          </wp:inline>
        </w:drawing>
      </w:r>
    </w:p>
    <w:p w:rsidR="00900CA5" w:rsidRPr="00B8306B" w:rsidRDefault="00900CA5" w:rsidP="00900CA5">
      <w:pPr>
        <w:pStyle w:val="Didascalia"/>
      </w:pPr>
      <w:r w:rsidRPr="00B8306B">
        <w:t xml:space="preserve">Figura </w:t>
      </w:r>
      <w:r>
        <w:t>1</w:t>
      </w:r>
      <w:r w:rsidRPr="00B8306B">
        <w:tab/>
        <w:t>Rete dei percorsi ciclabili nel Luganese.</w:t>
      </w:r>
    </w:p>
    <w:p w:rsidR="00741858" w:rsidRDefault="00741858" w:rsidP="00741858">
      <w:bookmarkStart w:id="6" w:name="_Toc3281255"/>
    </w:p>
    <w:p w:rsidR="00900CA5" w:rsidRPr="00B8306B" w:rsidRDefault="00900CA5" w:rsidP="00741858">
      <w:pPr>
        <w:pStyle w:val="Titolo2"/>
        <w:numPr>
          <w:ilvl w:val="1"/>
          <w:numId w:val="21"/>
        </w:numPr>
        <w:tabs>
          <w:tab w:val="clear" w:pos="567"/>
          <w:tab w:val="left" w:pos="709"/>
        </w:tabs>
        <w:ind w:left="578" w:hanging="578"/>
      </w:pPr>
      <w:r w:rsidRPr="00B8306B">
        <w:t>La prima tappa di realizzazione della rete ciclabile</w:t>
      </w:r>
      <w:bookmarkEnd w:id="6"/>
      <w:r w:rsidRPr="00B8306B">
        <w:t xml:space="preserve"> </w:t>
      </w:r>
    </w:p>
    <w:p w:rsidR="00900CA5" w:rsidRPr="00B8306B" w:rsidRDefault="00900CA5" w:rsidP="00900CA5">
      <w:r>
        <w:t>Con i</w:t>
      </w:r>
      <w:r w:rsidRPr="00B8306B">
        <w:t xml:space="preserve">l messaggio 6704, approvato con Decreto legislativo del 19.02.2013, </w:t>
      </w:r>
      <w:r>
        <w:t>è stato</w:t>
      </w:r>
      <w:r w:rsidRPr="00B8306B">
        <w:t xml:space="preserve"> stanziato un credito di 15.5 mio franchi per la realizzazione della prima tappa d'interventi lungo la rete ciclabile regionale del Luganese. L'investimento è stato stimato in base agli importi dei progetti di massima, allestiti dalla Sezione della mobilità nel biennio 2010-11. Dopo la decisione del GC del 2013 i primi</w:t>
      </w:r>
      <w:r>
        <w:t xml:space="preserve"> lavori sono iniziati nel 2016.</w:t>
      </w:r>
    </w:p>
    <w:p w:rsidR="00900CA5" w:rsidRPr="00B8306B" w:rsidRDefault="00900CA5" w:rsidP="00900CA5">
      <w:r w:rsidRPr="00B8306B">
        <w:t>La lista degli interventi della prima tappa era indicativa. Alcuni interventi</w:t>
      </w:r>
      <w:r>
        <w:t>,</w:t>
      </w:r>
      <w:r w:rsidRPr="00B8306B">
        <w:t xml:space="preserve"> avanzati più rapidamente</w:t>
      </w:r>
      <w:r>
        <w:t>,</w:t>
      </w:r>
      <w:r w:rsidRPr="00B8306B">
        <w:t xml:space="preserve"> sono stati </w:t>
      </w:r>
      <w:r>
        <w:t>inseriti</w:t>
      </w:r>
      <w:r w:rsidRPr="00B8306B">
        <w:t xml:space="preserve"> nella prima </w:t>
      </w:r>
      <w:r>
        <w:t>tappa</w:t>
      </w:r>
      <w:r w:rsidRPr="00B8306B">
        <w:t xml:space="preserve"> mentre </w:t>
      </w:r>
      <w:r>
        <w:t>altri</w:t>
      </w:r>
      <w:r w:rsidRPr="00B8306B">
        <w:t xml:space="preserve"> saranno </w:t>
      </w:r>
      <w:r>
        <w:t xml:space="preserve">invece </w:t>
      </w:r>
      <w:r w:rsidRPr="00B8306B">
        <w:t xml:space="preserve">ripresi nella seconda tappa o nella terza tappa. </w:t>
      </w:r>
    </w:p>
    <w:p w:rsidR="00900CA5" w:rsidRPr="00B8306B" w:rsidRDefault="00900CA5" w:rsidP="004C1137">
      <w:pPr>
        <w:spacing w:before="120"/>
      </w:pPr>
      <w:r>
        <w:t>Si segnala</w:t>
      </w:r>
      <w:r w:rsidRPr="00B8306B">
        <w:t xml:space="preserve"> che è stata anticipata la fase di concorso di progetto </w:t>
      </w:r>
      <w:r>
        <w:t xml:space="preserve">e si intende pure allestire il progetto definitivo </w:t>
      </w:r>
      <w:r w:rsidRPr="00B8306B">
        <w:t xml:space="preserve">della passerella denominata Ponte di Spada tra Sonvico e </w:t>
      </w:r>
      <w:proofErr w:type="spellStart"/>
      <w:r w:rsidRPr="00B8306B">
        <w:t>Cagiallo</w:t>
      </w:r>
      <w:proofErr w:type="spellEnd"/>
      <w:r w:rsidRPr="00B8306B">
        <w:t>, la cui realizzazione è prevista solo nella terza tappa.</w:t>
      </w:r>
    </w:p>
    <w:p w:rsidR="00900CA5" w:rsidRDefault="00900CA5" w:rsidP="004C1137">
      <w:pPr>
        <w:spacing w:before="120"/>
      </w:pPr>
      <w:r w:rsidRPr="00B8306B">
        <w:t>Di seguito è riportata la lista aggiornata degli interventi la cui realizzazione è programmata con il credito citato e il rispettivo stato di avanzamento.</w:t>
      </w:r>
    </w:p>
    <w:p w:rsidR="00567DC6" w:rsidRPr="003872A7" w:rsidRDefault="00567DC6" w:rsidP="00900CA5">
      <w:pPr>
        <w:rPr>
          <w:sz w:val="32"/>
          <w:szCs w:val="32"/>
        </w:rPr>
      </w:pPr>
    </w:p>
    <w:tbl>
      <w:tblPr>
        <w:tblStyle w:val="Grigliatabella"/>
        <w:tblW w:w="9701" w:type="dxa"/>
        <w:tblInd w:w="108" w:type="dxa"/>
        <w:tblLayout w:type="fixed"/>
        <w:tblLook w:val="04A0" w:firstRow="1" w:lastRow="0" w:firstColumn="1" w:lastColumn="0" w:noHBand="0" w:noVBand="1"/>
      </w:tblPr>
      <w:tblGrid>
        <w:gridCol w:w="1276"/>
        <w:gridCol w:w="4111"/>
        <w:gridCol w:w="1843"/>
        <w:gridCol w:w="819"/>
        <w:gridCol w:w="1652"/>
      </w:tblGrid>
      <w:tr w:rsidR="00900CA5" w:rsidRPr="00B8306B" w:rsidTr="00567DC6">
        <w:tc>
          <w:tcPr>
            <w:tcW w:w="1276" w:type="dxa"/>
            <w:tcBorders>
              <w:top w:val="single" w:sz="4" w:space="0" w:color="auto"/>
              <w:left w:val="single" w:sz="4" w:space="0" w:color="auto"/>
              <w:bottom w:val="single" w:sz="12" w:space="0" w:color="auto"/>
              <w:right w:val="single" w:sz="4" w:space="0" w:color="auto"/>
            </w:tcBorders>
            <w:vAlign w:val="center"/>
            <w:hideMark/>
          </w:tcPr>
          <w:p w:rsidR="00900CA5" w:rsidRPr="00B8306B" w:rsidRDefault="00900CA5" w:rsidP="00567DC6">
            <w:pPr>
              <w:pStyle w:val="Tabella"/>
              <w:rPr>
                <w:b/>
              </w:rPr>
            </w:pPr>
            <w:r w:rsidRPr="00B8306B">
              <w:rPr>
                <w:b/>
              </w:rPr>
              <w:t>Comune/</w:t>
            </w:r>
          </w:p>
          <w:p w:rsidR="00900CA5" w:rsidRPr="00B8306B" w:rsidRDefault="00900CA5" w:rsidP="00567DC6">
            <w:pPr>
              <w:pStyle w:val="Tabella"/>
              <w:rPr>
                <w:b/>
                <w:lang w:eastAsia="en-US"/>
              </w:rPr>
            </w:pPr>
            <w:r w:rsidRPr="00B8306B">
              <w:rPr>
                <w:b/>
              </w:rPr>
              <w:t>Sezione</w:t>
            </w:r>
          </w:p>
        </w:tc>
        <w:tc>
          <w:tcPr>
            <w:tcW w:w="4111" w:type="dxa"/>
            <w:tcBorders>
              <w:top w:val="single" w:sz="4" w:space="0" w:color="auto"/>
              <w:left w:val="single" w:sz="4" w:space="0" w:color="auto"/>
              <w:bottom w:val="single" w:sz="12" w:space="0" w:color="auto"/>
              <w:right w:val="single" w:sz="4" w:space="0" w:color="auto"/>
            </w:tcBorders>
            <w:vAlign w:val="center"/>
            <w:hideMark/>
          </w:tcPr>
          <w:p w:rsidR="00900CA5" w:rsidRPr="00B8306B" w:rsidRDefault="00900CA5" w:rsidP="00567DC6">
            <w:pPr>
              <w:pStyle w:val="Tabella"/>
              <w:rPr>
                <w:b/>
                <w:lang w:eastAsia="en-US"/>
              </w:rPr>
            </w:pPr>
            <w:r w:rsidRPr="00B8306B">
              <w:rPr>
                <w:b/>
              </w:rPr>
              <w:t>Intervento</w:t>
            </w:r>
          </w:p>
        </w:tc>
        <w:tc>
          <w:tcPr>
            <w:tcW w:w="1843" w:type="dxa"/>
            <w:tcBorders>
              <w:top w:val="single" w:sz="4" w:space="0" w:color="auto"/>
              <w:left w:val="single" w:sz="4" w:space="0" w:color="auto"/>
              <w:bottom w:val="single" w:sz="12" w:space="0" w:color="auto"/>
              <w:right w:val="single" w:sz="4" w:space="0" w:color="auto"/>
            </w:tcBorders>
            <w:vAlign w:val="center"/>
            <w:hideMark/>
          </w:tcPr>
          <w:p w:rsidR="00900CA5" w:rsidRPr="00B8306B" w:rsidRDefault="00900CA5" w:rsidP="00567DC6">
            <w:pPr>
              <w:pStyle w:val="Tabella"/>
              <w:jc w:val="center"/>
              <w:rPr>
                <w:b/>
              </w:rPr>
            </w:pPr>
            <w:r w:rsidRPr="00B8306B">
              <w:rPr>
                <w:b/>
              </w:rPr>
              <w:t>Costo</w:t>
            </w:r>
          </w:p>
          <w:p w:rsidR="00900CA5" w:rsidRPr="00B8306B" w:rsidRDefault="00900CA5" w:rsidP="00567DC6">
            <w:pPr>
              <w:pStyle w:val="Tabella"/>
              <w:jc w:val="center"/>
              <w:rPr>
                <w:i/>
                <w:sz w:val="18"/>
                <w:szCs w:val="18"/>
                <w:lang w:eastAsia="en-US"/>
              </w:rPr>
            </w:pPr>
            <w:r w:rsidRPr="00B8306B">
              <w:rPr>
                <w:i/>
                <w:sz w:val="18"/>
                <w:szCs w:val="18"/>
              </w:rPr>
              <w:t>[mio CHF]</w:t>
            </w:r>
          </w:p>
        </w:tc>
        <w:tc>
          <w:tcPr>
            <w:tcW w:w="819" w:type="dxa"/>
            <w:tcBorders>
              <w:top w:val="single" w:sz="4" w:space="0" w:color="auto"/>
              <w:left w:val="single" w:sz="4" w:space="0" w:color="auto"/>
              <w:bottom w:val="single" w:sz="12" w:space="0" w:color="auto"/>
              <w:right w:val="single" w:sz="4" w:space="0" w:color="auto"/>
            </w:tcBorders>
            <w:vAlign w:val="center"/>
          </w:tcPr>
          <w:p w:rsidR="00900CA5" w:rsidRPr="00B8306B" w:rsidRDefault="00900CA5" w:rsidP="00567DC6">
            <w:pPr>
              <w:pStyle w:val="Tabella"/>
              <w:jc w:val="center"/>
              <w:rPr>
                <w:b/>
              </w:rPr>
            </w:pPr>
            <w:r w:rsidRPr="00B8306B">
              <w:rPr>
                <w:b/>
              </w:rPr>
              <w:t>PA</w:t>
            </w:r>
          </w:p>
        </w:tc>
        <w:tc>
          <w:tcPr>
            <w:tcW w:w="1652" w:type="dxa"/>
            <w:tcBorders>
              <w:top w:val="single" w:sz="4" w:space="0" w:color="auto"/>
              <w:left w:val="single" w:sz="4" w:space="0" w:color="auto"/>
              <w:bottom w:val="single" w:sz="12" w:space="0" w:color="auto"/>
              <w:right w:val="single" w:sz="4" w:space="0" w:color="auto"/>
            </w:tcBorders>
            <w:vAlign w:val="center"/>
            <w:hideMark/>
          </w:tcPr>
          <w:p w:rsidR="00900CA5" w:rsidRPr="00B8306B" w:rsidRDefault="00900CA5" w:rsidP="00567DC6">
            <w:pPr>
              <w:pStyle w:val="Tabella"/>
              <w:jc w:val="center"/>
              <w:rPr>
                <w:b/>
                <w:lang w:eastAsia="en-US"/>
              </w:rPr>
            </w:pPr>
            <w:r w:rsidRPr="00B8306B">
              <w:rPr>
                <w:b/>
              </w:rPr>
              <w:t>Stato di avanzamento</w:t>
            </w:r>
          </w:p>
        </w:tc>
      </w:tr>
      <w:tr w:rsidR="00900CA5" w:rsidRPr="00B8306B" w:rsidTr="00567DC6">
        <w:tc>
          <w:tcPr>
            <w:tcW w:w="1276" w:type="dxa"/>
            <w:tcBorders>
              <w:top w:val="single" w:sz="12"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Canobbio</w:t>
            </w:r>
          </w:p>
        </w:tc>
        <w:tc>
          <w:tcPr>
            <w:tcW w:w="4111" w:type="dxa"/>
            <w:tcBorders>
              <w:top w:val="single" w:sz="12"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Rifacimento 4 manufatti sul sedime ex Ferrovia Lugano-Tesserete</w:t>
            </w:r>
          </w:p>
        </w:tc>
        <w:tc>
          <w:tcPr>
            <w:tcW w:w="1843" w:type="dxa"/>
            <w:tcBorders>
              <w:top w:val="single" w:sz="12"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center"/>
              <w:rPr>
                <w:lang w:eastAsia="en-US"/>
              </w:rPr>
            </w:pPr>
            <w:r w:rsidRPr="00B8306B">
              <w:t>1.850</w:t>
            </w:r>
          </w:p>
        </w:tc>
        <w:tc>
          <w:tcPr>
            <w:tcW w:w="819"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t>PAL</w:t>
            </w:r>
            <w:r w:rsidRPr="00B8306B">
              <w:t>1</w:t>
            </w:r>
          </w:p>
        </w:tc>
        <w:tc>
          <w:tcPr>
            <w:tcW w:w="1652" w:type="dxa"/>
            <w:tcBorders>
              <w:top w:val="single" w:sz="12"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left"/>
              <w:rPr>
                <w:lang w:eastAsia="en-US"/>
              </w:rPr>
            </w:pPr>
            <w:r w:rsidRPr="00B8306B">
              <w:t>Realizzato</w:t>
            </w:r>
          </w:p>
        </w:tc>
      </w:tr>
      <w:tr w:rsidR="00900CA5" w:rsidRPr="00B8306B" w:rsidTr="00567DC6">
        <w:tc>
          <w:tcPr>
            <w:tcW w:w="1276"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Canobbio</w:t>
            </w:r>
          </w:p>
        </w:tc>
        <w:tc>
          <w:tcPr>
            <w:tcW w:w="4111"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 xml:space="preserve">Marciapiede ciclopedonale lungo la strada cantonale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center"/>
              <w:rPr>
                <w:lang w:eastAsia="en-US"/>
              </w:rPr>
            </w:pPr>
            <w:r w:rsidRPr="00B8306B">
              <w:t>0.350</w:t>
            </w:r>
          </w:p>
        </w:tc>
        <w:tc>
          <w:tcPr>
            <w:tcW w:w="819"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t>PAL</w:t>
            </w:r>
            <w:r w:rsidRPr="00B8306B">
              <w:t>1</w:t>
            </w:r>
          </w:p>
        </w:tc>
        <w:tc>
          <w:tcPr>
            <w:tcW w:w="1652"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left"/>
              <w:rPr>
                <w:lang w:eastAsia="en-US"/>
              </w:rPr>
            </w:pPr>
            <w:r w:rsidRPr="00B8306B">
              <w:t>Pubblicazione nel 2018</w:t>
            </w:r>
          </w:p>
        </w:tc>
      </w:tr>
      <w:tr w:rsidR="00900CA5" w:rsidRPr="00B8306B" w:rsidTr="00567DC6">
        <w:tc>
          <w:tcPr>
            <w:tcW w:w="1276"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proofErr w:type="spellStart"/>
            <w:r w:rsidRPr="00B8306B">
              <w:t>Capriasca</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Pavimentazione bituminosa e illuminazione sul sedime a valle della via Lugano</w:t>
            </w:r>
          </w:p>
        </w:tc>
        <w:tc>
          <w:tcPr>
            <w:tcW w:w="1843"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center"/>
              <w:rPr>
                <w:lang w:eastAsia="en-US"/>
              </w:rPr>
            </w:pPr>
            <w:r w:rsidRPr="00B8306B">
              <w:t>0.915</w:t>
            </w:r>
          </w:p>
        </w:tc>
        <w:tc>
          <w:tcPr>
            <w:tcW w:w="819"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t>PAL</w:t>
            </w:r>
            <w:r w:rsidRPr="00B8306B">
              <w:t>1</w:t>
            </w:r>
          </w:p>
        </w:tc>
        <w:tc>
          <w:tcPr>
            <w:tcW w:w="1652"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left"/>
              <w:rPr>
                <w:lang w:eastAsia="en-US"/>
              </w:rPr>
            </w:pPr>
            <w:r w:rsidRPr="00B8306B">
              <w:t>Realizzato</w:t>
            </w:r>
          </w:p>
        </w:tc>
      </w:tr>
      <w:tr w:rsidR="00900CA5" w:rsidRPr="00B8306B" w:rsidTr="00567DC6">
        <w:tc>
          <w:tcPr>
            <w:tcW w:w="1276"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proofErr w:type="spellStart"/>
            <w:r w:rsidRPr="00B8306B">
              <w:t>Bioggio</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 xml:space="preserve">Nuovo tracciato di aggiramento </w:t>
            </w:r>
            <w:proofErr w:type="spellStart"/>
            <w:r w:rsidRPr="00B8306B">
              <w:t>Crespera</w:t>
            </w:r>
            <w:proofErr w:type="spellEnd"/>
          </w:p>
        </w:tc>
        <w:tc>
          <w:tcPr>
            <w:tcW w:w="1843"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center"/>
              <w:rPr>
                <w:lang w:eastAsia="en-US"/>
              </w:rPr>
            </w:pPr>
            <w:r w:rsidRPr="00B8306B">
              <w:t>0.280</w:t>
            </w:r>
          </w:p>
        </w:tc>
        <w:tc>
          <w:tcPr>
            <w:tcW w:w="819"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t>PAL</w:t>
            </w:r>
            <w:r w:rsidRPr="00B8306B">
              <w:t>1</w:t>
            </w:r>
          </w:p>
        </w:tc>
        <w:tc>
          <w:tcPr>
            <w:tcW w:w="1652"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left"/>
              <w:rPr>
                <w:lang w:eastAsia="en-US"/>
              </w:rPr>
            </w:pPr>
            <w:r w:rsidRPr="00B8306B">
              <w:t>Realizzato</w:t>
            </w:r>
          </w:p>
        </w:tc>
      </w:tr>
      <w:tr w:rsidR="00900CA5" w:rsidRPr="00B8306B" w:rsidTr="00567DC6">
        <w:tc>
          <w:tcPr>
            <w:tcW w:w="1276"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Agno</w:t>
            </w:r>
          </w:p>
        </w:tc>
        <w:tc>
          <w:tcPr>
            <w:tcW w:w="4111"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 xml:space="preserve">Nuova passerella sul </w:t>
            </w:r>
            <w:proofErr w:type="spellStart"/>
            <w:r w:rsidRPr="00B8306B">
              <w:t>Vedeggio</w:t>
            </w:r>
            <w:proofErr w:type="spellEnd"/>
          </w:p>
        </w:tc>
        <w:tc>
          <w:tcPr>
            <w:tcW w:w="1843"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center"/>
              <w:rPr>
                <w:lang w:eastAsia="en-US"/>
              </w:rPr>
            </w:pPr>
            <w:r w:rsidRPr="00B8306B">
              <w:t>1.430</w:t>
            </w:r>
          </w:p>
        </w:tc>
        <w:tc>
          <w:tcPr>
            <w:tcW w:w="819"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t>PAL</w:t>
            </w:r>
            <w:r w:rsidRPr="00B8306B">
              <w:t>1</w:t>
            </w:r>
          </w:p>
        </w:tc>
        <w:tc>
          <w:tcPr>
            <w:tcW w:w="1652"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left"/>
              <w:rPr>
                <w:lang w:eastAsia="en-US"/>
              </w:rPr>
            </w:pPr>
            <w:r w:rsidRPr="00B8306B">
              <w:t>Realizzato</w:t>
            </w:r>
          </w:p>
        </w:tc>
      </w:tr>
      <w:tr w:rsidR="00900CA5" w:rsidRPr="00B8306B" w:rsidTr="00567DC6">
        <w:tc>
          <w:tcPr>
            <w:tcW w:w="1276"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proofErr w:type="spellStart"/>
            <w:r w:rsidRPr="00B8306B">
              <w:t>Bioggio</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 xml:space="preserve">Nuovo tracciato con sottopasso dalla zona </w:t>
            </w:r>
            <w:proofErr w:type="spellStart"/>
            <w:r w:rsidRPr="00B8306B">
              <w:t>Cavezzolo</w:t>
            </w:r>
            <w:proofErr w:type="spellEnd"/>
            <w:r w:rsidRPr="00B8306B">
              <w:t xml:space="preserve"> alla zona </w:t>
            </w:r>
            <w:proofErr w:type="spellStart"/>
            <w:r w:rsidRPr="00B8306B">
              <w:t>Suglio</w:t>
            </w:r>
            <w:proofErr w:type="spellEnd"/>
          </w:p>
        </w:tc>
        <w:tc>
          <w:tcPr>
            <w:tcW w:w="1843"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center"/>
              <w:rPr>
                <w:lang w:eastAsia="en-US"/>
              </w:rPr>
            </w:pPr>
            <w:r w:rsidRPr="00B8306B">
              <w:t>1.350</w:t>
            </w:r>
          </w:p>
        </w:tc>
        <w:tc>
          <w:tcPr>
            <w:tcW w:w="819"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t>PAL</w:t>
            </w:r>
            <w:r w:rsidRPr="00B8306B">
              <w:t>1</w:t>
            </w:r>
          </w:p>
        </w:tc>
        <w:tc>
          <w:tcPr>
            <w:tcW w:w="1652"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left"/>
              <w:rPr>
                <w:lang w:eastAsia="en-US"/>
              </w:rPr>
            </w:pPr>
            <w:r w:rsidRPr="00B8306B">
              <w:t>Pubblicazione nel 2018</w:t>
            </w:r>
          </w:p>
        </w:tc>
      </w:tr>
      <w:tr w:rsidR="00900CA5" w:rsidRPr="00B8306B" w:rsidTr="00567DC6">
        <w:tc>
          <w:tcPr>
            <w:tcW w:w="1276"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proofErr w:type="spellStart"/>
            <w:r w:rsidRPr="00B8306B">
              <w:t>Lamone</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Nuova pista ciclabile sul viadotto autostradale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center"/>
              <w:rPr>
                <w:lang w:eastAsia="en-US"/>
              </w:rPr>
            </w:pPr>
            <w:r w:rsidRPr="00B8306B">
              <w:t>0.790</w:t>
            </w:r>
          </w:p>
        </w:tc>
        <w:tc>
          <w:tcPr>
            <w:tcW w:w="819"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t>PAL</w:t>
            </w:r>
            <w:r w:rsidRPr="00B8306B">
              <w:t>1</w:t>
            </w:r>
          </w:p>
        </w:tc>
        <w:tc>
          <w:tcPr>
            <w:tcW w:w="1652"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left"/>
              <w:rPr>
                <w:lang w:eastAsia="en-US"/>
              </w:rPr>
            </w:pPr>
            <w:r w:rsidRPr="00B8306B">
              <w:t>Realizzato</w:t>
            </w:r>
          </w:p>
        </w:tc>
      </w:tr>
      <w:tr w:rsidR="00900CA5" w:rsidRPr="00B8306B" w:rsidTr="00567DC6">
        <w:tc>
          <w:tcPr>
            <w:tcW w:w="1276"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Lugano</w:t>
            </w:r>
          </w:p>
        </w:tc>
        <w:tc>
          <w:tcPr>
            <w:tcW w:w="4111"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 xml:space="preserve">Percorso tra viale Cattaneo e via </w:t>
            </w:r>
            <w:proofErr w:type="spellStart"/>
            <w:r w:rsidRPr="00B8306B">
              <w:t>Beltramina</w:t>
            </w:r>
            <w:proofErr w:type="spellEnd"/>
          </w:p>
        </w:tc>
        <w:tc>
          <w:tcPr>
            <w:tcW w:w="1843"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center"/>
              <w:rPr>
                <w:lang w:eastAsia="en-US"/>
              </w:rPr>
            </w:pPr>
            <w:r w:rsidRPr="00B8306B">
              <w:t>0.660</w:t>
            </w:r>
          </w:p>
        </w:tc>
        <w:tc>
          <w:tcPr>
            <w:tcW w:w="819"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t>PAL</w:t>
            </w:r>
            <w:r w:rsidRPr="00B8306B">
              <w:t>1</w:t>
            </w:r>
          </w:p>
        </w:tc>
        <w:tc>
          <w:tcPr>
            <w:tcW w:w="1652"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left"/>
              <w:rPr>
                <w:lang w:eastAsia="en-US"/>
              </w:rPr>
            </w:pPr>
            <w:r w:rsidRPr="00B8306B">
              <w:t>Realizzazione nel 2018/19</w:t>
            </w:r>
          </w:p>
        </w:tc>
      </w:tr>
      <w:tr w:rsidR="00900CA5" w:rsidRPr="00B8306B" w:rsidTr="00567DC6">
        <w:tc>
          <w:tcPr>
            <w:tcW w:w="1276"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Lugano</w:t>
            </w:r>
          </w:p>
        </w:tc>
        <w:tc>
          <w:tcPr>
            <w:tcW w:w="4111"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Pavimentazione strade sterrate sul sedime ex ferrovia Lugano-Cadro-Dino</w:t>
            </w:r>
          </w:p>
        </w:tc>
        <w:tc>
          <w:tcPr>
            <w:tcW w:w="1843"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center"/>
              <w:rPr>
                <w:lang w:eastAsia="en-US"/>
              </w:rPr>
            </w:pPr>
            <w:r w:rsidRPr="00B8306B">
              <w:t>1.005</w:t>
            </w:r>
          </w:p>
        </w:tc>
        <w:tc>
          <w:tcPr>
            <w:tcW w:w="819"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t>PAL</w:t>
            </w:r>
            <w:r w:rsidRPr="00B8306B">
              <w:t>2</w:t>
            </w:r>
          </w:p>
        </w:tc>
        <w:tc>
          <w:tcPr>
            <w:tcW w:w="1652"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left"/>
              <w:rPr>
                <w:lang w:eastAsia="en-US"/>
              </w:rPr>
            </w:pPr>
            <w:r w:rsidRPr="00B8306B">
              <w:t>Pubblicazione nel 2018</w:t>
            </w:r>
          </w:p>
        </w:tc>
      </w:tr>
      <w:tr w:rsidR="00900CA5" w:rsidRPr="00B8306B" w:rsidTr="00567DC6">
        <w:tc>
          <w:tcPr>
            <w:tcW w:w="1276"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rsidRPr="00B8306B">
              <w:t>Lugano</w:t>
            </w:r>
          </w:p>
        </w:tc>
        <w:tc>
          <w:tcPr>
            <w:tcW w:w="4111"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 xml:space="preserve">Pista ciclabile e passerella </w:t>
            </w:r>
            <w:proofErr w:type="spellStart"/>
            <w:r w:rsidRPr="00B8306B">
              <w:t>Cossio</w:t>
            </w:r>
            <w:proofErr w:type="spellEnd"/>
            <w:r w:rsidRPr="00B8306B">
              <w:t xml:space="preserve"> sul sedime ex ferrovia Lugano-Cadro-Dino</w:t>
            </w:r>
          </w:p>
        </w:tc>
        <w:tc>
          <w:tcPr>
            <w:tcW w:w="1843"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center"/>
              <w:rPr>
                <w:lang w:eastAsia="en-US"/>
              </w:rPr>
            </w:pPr>
            <w:r w:rsidRPr="00B8306B">
              <w:t>1.700</w:t>
            </w:r>
          </w:p>
        </w:tc>
        <w:tc>
          <w:tcPr>
            <w:tcW w:w="819"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rsidRPr="00B8306B">
              <w:t>PAL 2</w:t>
            </w:r>
          </w:p>
        </w:tc>
        <w:tc>
          <w:tcPr>
            <w:tcW w:w="1652"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left"/>
              <w:rPr>
                <w:lang w:eastAsia="en-US"/>
              </w:rPr>
            </w:pPr>
            <w:r w:rsidRPr="00B8306B">
              <w:t>Pubblicazione nel 2018</w:t>
            </w:r>
          </w:p>
        </w:tc>
      </w:tr>
      <w:tr w:rsidR="00900CA5" w:rsidRPr="00B8306B" w:rsidTr="00567DC6">
        <w:tc>
          <w:tcPr>
            <w:tcW w:w="1276" w:type="dxa"/>
            <w:tcBorders>
              <w:top w:val="single" w:sz="4" w:space="0" w:color="auto"/>
              <w:left w:val="single" w:sz="4" w:space="0" w:color="auto"/>
              <w:bottom w:val="single" w:sz="4" w:space="0" w:color="auto"/>
              <w:right w:val="single" w:sz="4" w:space="0" w:color="auto"/>
            </w:tcBorders>
            <w:vAlign w:val="center"/>
          </w:tcPr>
          <w:p w:rsidR="00900CA5" w:rsidRPr="00640549" w:rsidRDefault="00900CA5" w:rsidP="00567DC6">
            <w:pPr>
              <w:pStyle w:val="Tabella"/>
            </w:pPr>
            <w:r w:rsidRPr="00640549">
              <w:t>Muzzano</w:t>
            </w:r>
          </w:p>
        </w:tc>
        <w:tc>
          <w:tcPr>
            <w:tcW w:w="4111" w:type="dxa"/>
            <w:tcBorders>
              <w:top w:val="single" w:sz="4" w:space="0" w:color="auto"/>
              <w:left w:val="single" w:sz="4" w:space="0" w:color="auto"/>
              <w:bottom w:val="single" w:sz="4" w:space="0" w:color="auto"/>
              <w:right w:val="single" w:sz="4" w:space="0" w:color="auto"/>
            </w:tcBorders>
            <w:vAlign w:val="center"/>
          </w:tcPr>
          <w:p w:rsidR="00900CA5" w:rsidRPr="00640549" w:rsidRDefault="00900CA5" w:rsidP="00567DC6">
            <w:pPr>
              <w:pStyle w:val="Tabella"/>
            </w:pPr>
            <w:r w:rsidRPr="00640549">
              <w:t xml:space="preserve">Marciapiede ciclopedonale lungo la strada cantonale della </w:t>
            </w:r>
            <w:proofErr w:type="spellStart"/>
            <w:r w:rsidRPr="00640549">
              <w:t>Piodella</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900CA5" w:rsidRPr="00640549" w:rsidRDefault="00900CA5" w:rsidP="00567DC6">
            <w:pPr>
              <w:pStyle w:val="Tabella"/>
              <w:jc w:val="center"/>
            </w:pPr>
            <w:r w:rsidRPr="00640549">
              <w:t>2.400</w:t>
            </w:r>
          </w:p>
        </w:tc>
        <w:tc>
          <w:tcPr>
            <w:tcW w:w="819" w:type="dxa"/>
            <w:tcBorders>
              <w:top w:val="single" w:sz="4" w:space="0" w:color="auto"/>
              <w:left w:val="single" w:sz="4" w:space="0" w:color="auto"/>
              <w:bottom w:val="single" w:sz="4" w:space="0" w:color="auto"/>
              <w:right w:val="single" w:sz="4" w:space="0" w:color="auto"/>
            </w:tcBorders>
            <w:vAlign w:val="center"/>
          </w:tcPr>
          <w:p w:rsidR="00900CA5" w:rsidRPr="00640549" w:rsidRDefault="00900CA5" w:rsidP="00567DC6">
            <w:pPr>
              <w:pStyle w:val="Tabella"/>
            </w:pPr>
            <w:r w:rsidRPr="00640549">
              <w:t>PAL2</w:t>
            </w:r>
          </w:p>
        </w:tc>
        <w:tc>
          <w:tcPr>
            <w:tcW w:w="1652"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jc w:val="left"/>
            </w:pPr>
            <w:r>
              <w:t>Pubblicazione nel 2019</w:t>
            </w:r>
          </w:p>
        </w:tc>
      </w:tr>
      <w:tr w:rsidR="00900CA5" w:rsidRPr="00B8306B" w:rsidTr="00567DC6">
        <w:tc>
          <w:tcPr>
            <w:tcW w:w="1276"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Sessa</w:t>
            </w:r>
          </w:p>
        </w:tc>
        <w:tc>
          <w:tcPr>
            <w:tcW w:w="4111"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Nuovo marciapiede ciclopedonale da Sessa a Suino</w:t>
            </w:r>
          </w:p>
        </w:tc>
        <w:tc>
          <w:tcPr>
            <w:tcW w:w="1843"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center"/>
              <w:rPr>
                <w:lang w:eastAsia="en-US"/>
              </w:rPr>
            </w:pPr>
            <w:r w:rsidRPr="00B8306B">
              <w:t>0.400</w:t>
            </w:r>
          </w:p>
        </w:tc>
        <w:tc>
          <w:tcPr>
            <w:tcW w:w="819"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t>PAL</w:t>
            </w:r>
            <w:r w:rsidRPr="00B8306B">
              <w:t>2</w:t>
            </w:r>
          </w:p>
        </w:tc>
        <w:tc>
          <w:tcPr>
            <w:tcW w:w="1652"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left"/>
              <w:rPr>
                <w:lang w:eastAsia="en-US"/>
              </w:rPr>
            </w:pPr>
            <w:r w:rsidRPr="00B8306B">
              <w:t>Progetto definitivo</w:t>
            </w:r>
          </w:p>
        </w:tc>
      </w:tr>
      <w:tr w:rsidR="00900CA5" w:rsidRPr="00B8306B" w:rsidTr="00567DC6">
        <w:tc>
          <w:tcPr>
            <w:tcW w:w="1276"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proofErr w:type="spellStart"/>
            <w:r w:rsidRPr="00B8306B">
              <w:t>Caslano</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Pista ciclopedonale in zona Colombera (vedi messaggio 7412 del 6.9.2017)</w:t>
            </w:r>
          </w:p>
        </w:tc>
        <w:tc>
          <w:tcPr>
            <w:tcW w:w="1843"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center"/>
              <w:rPr>
                <w:lang w:eastAsia="en-US"/>
              </w:rPr>
            </w:pPr>
            <w:r w:rsidRPr="00B8306B">
              <w:t>1.210</w:t>
            </w:r>
          </w:p>
        </w:tc>
        <w:tc>
          <w:tcPr>
            <w:tcW w:w="819"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t>PAL</w:t>
            </w:r>
            <w:r w:rsidRPr="00B8306B">
              <w:t>2</w:t>
            </w:r>
          </w:p>
        </w:tc>
        <w:tc>
          <w:tcPr>
            <w:tcW w:w="1652"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left"/>
              <w:rPr>
                <w:lang w:eastAsia="en-US"/>
              </w:rPr>
            </w:pPr>
            <w:r w:rsidRPr="00B8306B">
              <w:t>Progetto definitivo</w:t>
            </w:r>
          </w:p>
        </w:tc>
      </w:tr>
      <w:tr w:rsidR="00900CA5" w:rsidRPr="00B8306B" w:rsidTr="00567DC6">
        <w:tc>
          <w:tcPr>
            <w:tcW w:w="1276"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rPr>
                <w:lang w:eastAsia="en-US"/>
              </w:rPr>
            </w:pPr>
            <w:r w:rsidRPr="00B8306B">
              <w:t>Sonvico</w:t>
            </w:r>
          </w:p>
        </w:tc>
        <w:tc>
          <w:tcPr>
            <w:tcW w:w="4111"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rPr>
                <w:lang w:eastAsia="en-US"/>
              </w:rPr>
            </w:pPr>
            <w:r w:rsidRPr="00B8306B">
              <w:t>Nuova passerella ciclopedonale Ponte di Spada e piste ciclopedonali di raccordo (solo progettazione definitiva)</w:t>
            </w:r>
          </w:p>
        </w:tc>
        <w:tc>
          <w:tcPr>
            <w:tcW w:w="1843"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jc w:val="center"/>
              <w:rPr>
                <w:lang w:eastAsia="en-US"/>
              </w:rPr>
            </w:pPr>
            <w:r w:rsidRPr="00B8306B">
              <w:t>0.550</w:t>
            </w:r>
          </w:p>
        </w:tc>
        <w:tc>
          <w:tcPr>
            <w:tcW w:w="819"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jc w:val="center"/>
            </w:pPr>
            <w:r>
              <w:t>PAL</w:t>
            </w:r>
            <w:r w:rsidRPr="00B8306B">
              <w:t>2</w:t>
            </w:r>
          </w:p>
        </w:tc>
        <w:tc>
          <w:tcPr>
            <w:tcW w:w="1652"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jc w:val="left"/>
              <w:rPr>
                <w:lang w:eastAsia="en-US"/>
              </w:rPr>
            </w:pPr>
            <w:r w:rsidRPr="00B8306B">
              <w:t>Concorso di progetto</w:t>
            </w:r>
          </w:p>
        </w:tc>
      </w:tr>
      <w:tr w:rsidR="00900CA5" w:rsidRPr="00B8306B" w:rsidTr="00567DC6">
        <w:tc>
          <w:tcPr>
            <w:tcW w:w="1276"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Lugano</w:t>
            </w:r>
          </w:p>
        </w:tc>
        <w:tc>
          <w:tcPr>
            <w:tcW w:w="4111"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 xml:space="preserve">Restituzione del </w:t>
            </w:r>
            <w:proofErr w:type="spellStart"/>
            <w:r w:rsidRPr="00B8306B">
              <w:t>preinvestimento</w:t>
            </w:r>
            <w:proofErr w:type="spellEnd"/>
            <w:r w:rsidRPr="00B8306B">
              <w:t xml:space="preserve"> effettuato dalla Città per la pista ciclopedonale lungo il Cassarate tra via Madonnetta e via Fola</w:t>
            </w:r>
          </w:p>
        </w:tc>
        <w:tc>
          <w:tcPr>
            <w:tcW w:w="1843"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center"/>
              <w:rPr>
                <w:lang w:eastAsia="en-US"/>
              </w:rPr>
            </w:pPr>
            <w:r w:rsidRPr="00B8306B">
              <w:t>0.500</w:t>
            </w:r>
          </w:p>
        </w:tc>
        <w:tc>
          <w:tcPr>
            <w:tcW w:w="819"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rsidRPr="00B8306B">
              <w:t>-</w:t>
            </w:r>
          </w:p>
        </w:tc>
        <w:tc>
          <w:tcPr>
            <w:tcW w:w="1652"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jc w:val="left"/>
              <w:rPr>
                <w:lang w:eastAsia="en-US"/>
              </w:rPr>
            </w:pPr>
            <w:r w:rsidRPr="00B8306B">
              <w:t>Realizzato</w:t>
            </w:r>
          </w:p>
        </w:tc>
      </w:tr>
      <w:tr w:rsidR="00900CA5" w:rsidRPr="00B8306B" w:rsidTr="00567DC6">
        <w:tc>
          <w:tcPr>
            <w:tcW w:w="1276" w:type="dxa"/>
            <w:tcBorders>
              <w:top w:val="single" w:sz="4" w:space="0" w:color="auto"/>
              <w:left w:val="single" w:sz="4" w:space="0" w:color="auto"/>
              <w:bottom w:val="single" w:sz="12" w:space="0" w:color="auto"/>
              <w:right w:val="single" w:sz="4" w:space="0" w:color="auto"/>
            </w:tcBorders>
            <w:vAlign w:val="center"/>
          </w:tcPr>
          <w:p w:rsidR="00900CA5" w:rsidRPr="00B8306B" w:rsidRDefault="00900CA5" w:rsidP="00567DC6">
            <w:pPr>
              <w:pStyle w:val="Tabella"/>
            </w:pPr>
          </w:p>
        </w:tc>
        <w:tc>
          <w:tcPr>
            <w:tcW w:w="4111" w:type="dxa"/>
            <w:tcBorders>
              <w:top w:val="single" w:sz="4" w:space="0" w:color="auto"/>
              <w:left w:val="single" w:sz="4" w:space="0" w:color="auto"/>
              <w:bottom w:val="single" w:sz="12" w:space="0" w:color="auto"/>
              <w:right w:val="single" w:sz="4" w:space="0" w:color="auto"/>
            </w:tcBorders>
            <w:vAlign w:val="center"/>
          </w:tcPr>
          <w:p w:rsidR="00900CA5" w:rsidRPr="00B8306B" w:rsidRDefault="00900CA5" w:rsidP="00567DC6">
            <w:pPr>
              <w:pStyle w:val="Tabella"/>
            </w:pPr>
            <w:r w:rsidRPr="00B8306B">
              <w:t xml:space="preserve">Contributo per progetto di massima pista ciclabile </w:t>
            </w:r>
            <w:proofErr w:type="spellStart"/>
            <w:r w:rsidRPr="00640549">
              <w:t>Melide</w:t>
            </w:r>
            <w:proofErr w:type="spellEnd"/>
            <w:r w:rsidRPr="00640549">
              <w:t>-Paradiso</w:t>
            </w:r>
          </w:p>
        </w:tc>
        <w:tc>
          <w:tcPr>
            <w:tcW w:w="1843" w:type="dxa"/>
            <w:tcBorders>
              <w:top w:val="single" w:sz="4" w:space="0" w:color="auto"/>
              <w:left w:val="single" w:sz="4" w:space="0" w:color="auto"/>
              <w:bottom w:val="single" w:sz="12" w:space="0" w:color="auto"/>
              <w:right w:val="single" w:sz="4" w:space="0" w:color="auto"/>
            </w:tcBorders>
            <w:vAlign w:val="center"/>
          </w:tcPr>
          <w:p w:rsidR="00900CA5" w:rsidRPr="00B8306B" w:rsidRDefault="00900CA5" w:rsidP="00567DC6">
            <w:pPr>
              <w:pStyle w:val="Tabella"/>
              <w:jc w:val="center"/>
            </w:pPr>
            <w:r w:rsidRPr="00B8306B">
              <w:t>0.140</w:t>
            </w:r>
          </w:p>
        </w:tc>
        <w:tc>
          <w:tcPr>
            <w:tcW w:w="819" w:type="dxa"/>
            <w:tcBorders>
              <w:top w:val="single" w:sz="4" w:space="0" w:color="auto"/>
              <w:left w:val="single" w:sz="4" w:space="0" w:color="auto"/>
              <w:bottom w:val="single" w:sz="12" w:space="0" w:color="auto"/>
              <w:right w:val="single" w:sz="4" w:space="0" w:color="auto"/>
            </w:tcBorders>
            <w:vAlign w:val="center"/>
          </w:tcPr>
          <w:p w:rsidR="00900CA5" w:rsidRPr="00B8306B" w:rsidRDefault="00900CA5" w:rsidP="00567DC6">
            <w:pPr>
              <w:pStyle w:val="Tabella"/>
            </w:pPr>
          </w:p>
        </w:tc>
        <w:tc>
          <w:tcPr>
            <w:tcW w:w="1652" w:type="dxa"/>
            <w:tcBorders>
              <w:top w:val="single" w:sz="4" w:space="0" w:color="auto"/>
              <w:left w:val="single" w:sz="4" w:space="0" w:color="auto"/>
              <w:bottom w:val="single" w:sz="12" w:space="0" w:color="auto"/>
              <w:right w:val="single" w:sz="4" w:space="0" w:color="auto"/>
            </w:tcBorders>
            <w:vAlign w:val="center"/>
          </w:tcPr>
          <w:p w:rsidR="00900CA5" w:rsidRPr="00B8306B" w:rsidRDefault="00900CA5" w:rsidP="00567DC6">
            <w:pPr>
              <w:pStyle w:val="Tabella"/>
              <w:jc w:val="left"/>
            </w:pPr>
          </w:p>
        </w:tc>
      </w:tr>
      <w:tr w:rsidR="00900CA5" w:rsidRPr="00B8306B" w:rsidTr="00567DC6">
        <w:trPr>
          <w:trHeight w:val="335"/>
        </w:trPr>
        <w:tc>
          <w:tcPr>
            <w:tcW w:w="5387" w:type="dxa"/>
            <w:gridSpan w:val="2"/>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rPr>
                <w:b/>
                <w:lang w:eastAsia="en-US"/>
              </w:rPr>
            </w:pPr>
            <w:r w:rsidRPr="00B8306B">
              <w:rPr>
                <w:b/>
              </w:rPr>
              <w:t>Totale (IVA inclusa)</w:t>
            </w:r>
          </w:p>
        </w:tc>
        <w:tc>
          <w:tcPr>
            <w:tcW w:w="1843"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jc w:val="center"/>
              <w:rPr>
                <w:b/>
                <w:lang w:eastAsia="en-US"/>
              </w:rPr>
            </w:pPr>
            <w:r w:rsidRPr="00B8306B">
              <w:rPr>
                <w:b/>
              </w:rPr>
              <w:t>15.530</w:t>
            </w:r>
          </w:p>
        </w:tc>
        <w:tc>
          <w:tcPr>
            <w:tcW w:w="819"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rPr>
                <w:b/>
              </w:rPr>
            </w:pPr>
          </w:p>
        </w:tc>
        <w:tc>
          <w:tcPr>
            <w:tcW w:w="1652"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jc w:val="left"/>
              <w:rPr>
                <w:b/>
              </w:rPr>
            </w:pPr>
          </w:p>
        </w:tc>
      </w:tr>
    </w:tbl>
    <w:p w:rsidR="00900CA5" w:rsidRPr="003872A7" w:rsidRDefault="00900CA5" w:rsidP="00900CA5">
      <w:pPr>
        <w:rPr>
          <w:sz w:val="32"/>
          <w:szCs w:val="32"/>
        </w:rPr>
      </w:pPr>
    </w:p>
    <w:p w:rsidR="00900CA5" w:rsidRDefault="00900CA5" w:rsidP="00900CA5">
      <w:r w:rsidRPr="00B8306B">
        <w:t>Il credito a disposizione di CHF 15.5</w:t>
      </w:r>
      <w:r>
        <w:t>3</w:t>
      </w:r>
      <w:r w:rsidRPr="00B8306B">
        <w:t xml:space="preserve"> mio è impegnato integralmente con i progetti elencati</w:t>
      </w:r>
      <w:r>
        <w:t>.</w:t>
      </w:r>
      <w:r w:rsidRPr="00B8306B">
        <w:t xml:space="preserve"> I progetti inseriti</w:t>
      </w:r>
      <w:r>
        <w:t xml:space="preserve"> nel PAL</w:t>
      </w:r>
      <w:r w:rsidRPr="00B8306B">
        <w:t>1 sono in corso</w:t>
      </w:r>
      <w:r>
        <w:t xml:space="preserve"> o già realizzati</w:t>
      </w:r>
      <w:r w:rsidRPr="00B8306B">
        <w:t xml:space="preserve">, mentre </w:t>
      </w:r>
      <w:r>
        <w:t xml:space="preserve">gli </w:t>
      </w:r>
      <w:r w:rsidRPr="00B8306B">
        <w:t>interventi inseriti n</w:t>
      </w:r>
      <w:r>
        <w:t xml:space="preserve">el PAL 2 </w:t>
      </w:r>
      <w:r w:rsidRPr="00B8306B">
        <w:t>si trovano in fase di progettazione.</w:t>
      </w:r>
    </w:p>
    <w:p w:rsidR="003872A7" w:rsidRPr="00B8306B" w:rsidRDefault="003872A7" w:rsidP="00900CA5"/>
    <w:p w:rsidR="00900CA5" w:rsidRPr="00B8306B" w:rsidRDefault="00900CA5" w:rsidP="00741858">
      <w:pPr>
        <w:pStyle w:val="Titolo2"/>
        <w:numPr>
          <w:ilvl w:val="1"/>
          <w:numId w:val="21"/>
        </w:numPr>
        <w:tabs>
          <w:tab w:val="clear" w:pos="567"/>
          <w:tab w:val="left" w:pos="709"/>
        </w:tabs>
        <w:ind w:left="578" w:hanging="578"/>
      </w:pPr>
      <w:bookmarkStart w:id="7" w:name="_Toc3281256"/>
      <w:r w:rsidRPr="00B8306B">
        <w:t>La seconda tappa di realizzazione della rete ciclabile</w:t>
      </w:r>
      <w:bookmarkEnd w:id="7"/>
      <w:r w:rsidRPr="00B8306B">
        <w:t xml:space="preserve"> </w:t>
      </w:r>
    </w:p>
    <w:p w:rsidR="00900CA5" w:rsidRDefault="00900CA5" w:rsidP="00900CA5">
      <w:r w:rsidRPr="00B8306B">
        <w:t>Per la realizzazione della seconda tappa d’investimenti si propone la formula del credito d’opera, comprensivo quindi sia degli oneri di progettazione sia di costruzione. Alcuni interventi importanti previsti nella terza tappa, come ad esempio la passerella</w:t>
      </w:r>
      <w:r>
        <w:t xml:space="preserve"> sul riale</w:t>
      </w:r>
      <w:r w:rsidRPr="00B8306B">
        <w:t xml:space="preserve"> </w:t>
      </w:r>
      <w:proofErr w:type="spellStart"/>
      <w:r w:rsidRPr="00B8306B">
        <w:t>Lisora</w:t>
      </w:r>
      <w:proofErr w:type="spellEnd"/>
      <w:r w:rsidRPr="00B8306B">
        <w:t xml:space="preserve"> tra </w:t>
      </w:r>
      <w:proofErr w:type="spellStart"/>
      <w:r w:rsidRPr="00B8306B">
        <w:t>Croglio</w:t>
      </w:r>
      <w:proofErr w:type="spellEnd"/>
      <w:r w:rsidRPr="00B8306B">
        <w:t xml:space="preserve"> e Sessa, necessitano unicamente </w:t>
      </w:r>
      <w:r w:rsidR="00567DC6">
        <w:t>di un credito di progettazione.</w:t>
      </w:r>
    </w:p>
    <w:p w:rsidR="00567DC6" w:rsidRDefault="00567DC6" w:rsidP="00900CA5"/>
    <w:p w:rsidR="00900CA5" w:rsidRPr="00B8306B" w:rsidRDefault="00900CA5" w:rsidP="00900CA5">
      <w:r w:rsidRPr="00B8306B">
        <w:t xml:space="preserve">Con il presente messaggio si coglie inoltre l’occasione per chiedere un credito a favore di interventi puntuali </w:t>
      </w:r>
      <w:r>
        <w:t xml:space="preserve">di miglioria </w:t>
      </w:r>
      <w:r w:rsidRPr="00B8306B">
        <w:t xml:space="preserve">lungo i percorsi già attuati e un credito </w:t>
      </w:r>
      <w:r>
        <w:t>per il progetto</w:t>
      </w:r>
      <w:r w:rsidRPr="00B8306B">
        <w:t xml:space="preserve"> definitiv</w:t>
      </w:r>
      <w:r>
        <w:t>o</w:t>
      </w:r>
      <w:r w:rsidRPr="00B8306B">
        <w:t xml:space="preserve"> per un tratto del percorso regionale RLu5 (Quartiere NQC – Centro Studi di Trevano – Nucleo di Canobbio) che non era stato inizialmente incluso nel pacchetto complessivo d’interventi regionali.</w:t>
      </w:r>
    </w:p>
    <w:p w:rsidR="004C1137" w:rsidRDefault="004C1137" w:rsidP="00900CA5"/>
    <w:p w:rsidR="00900CA5" w:rsidRDefault="00900CA5" w:rsidP="00900CA5">
      <w:r w:rsidRPr="00B8306B">
        <w:t xml:space="preserve">Di seguito è riportata la lista degli interventi </w:t>
      </w:r>
      <w:r>
        <w:t>della</w:t>
      </w:r>
      <w:r w:rsidRPr="00B8306B">
        <w:t xml:space="preserve"> seconda tappa. I costi sono riferiti al progetto di massima, con margine di precisione di +/- 20%.</w:t>
      </w:r>
    </w:p>
    <w:p w:rsidR="00567DC6" w:rsidRPr="003872A7" w:rsidRDefault="00567DC6" w:rsidP="00900CA5">
      <w:pPr>
        <w:rPr>
          <w:sz w:val="32"/>
          <w:szCs w:val="32"/>
        </w:rPr>
      </w:pPr>
    </w:p>
    <w:tbl>
      <w:tblPr>
        <w:tblStyle w:val="Grigliatabella"/>
        <w:tblW w:w="9639" w:type="dxa"/>
        <w:tblInd w:w="108" w:type="dxa"/>
        <w:tblLook w:val="04A0" w:firstRow="1" w:lastRow="0" w:firstColumn="1" w:lastColumn="0" w:noHBand="0" w:noVBand="1"/>
      </w:tblPr>
      <w:tblGrid>
        <w:gridCol w:w="1244"/>
        <w:gridCol w:w="4042"/>
        <w:gridCol w:w="1815"/>
        <w:gridCol w:w="844"/>
        <w:gridCol w:w="1694"/>
      </w:tblGrid>
      <w:tr w:rsidR="00900CA5" w:rsidRPr="00B8306B" w:rsidTr="00567DC6">
        <w:tc>
          <w:tcPr>
            <w:tcW w:w="1244" w:type="dxa"/>
            <w:tcBorders>
              <w:top w:val="single" w:sz="4" w:space="0" w:color="auto"/>
              <w:left w:val="single" w:sz="4" w:space="0" w:color="auto"/>
              <w:bottom w:val="single" w:sz="12" w:space="0" w:color="auto"/>
              <w:right w:val="single" w:sz="4" w:space="0" w:color="auto"/>
            </w:tcBorders>
            <w:vAlign w:val="center"/>
            <w:hideMark/>
          </w:tcPr>
          <w:p w:rsidR="00900CA5" w:rsidRPr="00B8306B" w:rsidRDefault="00900CA5" w:rsidP="00567DC6">
            <w:pPr>
              <w:pStyle w:val="Tabella"/>
              <w:jc w:val="center"/>
              <w:rPr>
                <w:b/>
              </w:rPr>
            </w:pPr>
            <w:r w:rsidRPr="00B8306B">
              <w:rPr>
                <w:b/>
              </w:rPr>
              <w:t>Comune/</w:t>
            </w:r>
          </w:p>
          <w:p w:rsidR="00900CA5" w:rsidRPr="00B8306B" w:rsidRDefault="00900CA5" w:rsidP="00567DC6">
            <w:pPr>
              <w:pStyle w:val="Tabella"/>
              <w:jc w:val="center"/>
              <w:rPr>
                <w:b/>
                <w:lang w:eastAsia="en-US"/>
              </w:rPr>
            </w:pPr>
            <w:r w:rsidRPr="00B8306B">
              <w:rPr>
                <w:b/>
              </w:rPr>
              <w:t>Sezione</w:t>
            </w:r>
          </w:p>
        </w:tc>
        <w:tc>
          <w:tcPr>
            <w:tcW w:w="4042" w:type="dxa"/>
            <w:tcBorders>
              <w:top w:val="single" w:sz="4" w:space="0" w:color="auto"/>
              <w:left w:val="single" w:sz="4" w:space="0" w:color="auto"/>
              <w:bottom w:val="single" w:sz="12" w:space="0" w:color="auto"/>
              <w:right w:val="single" w:sz="4" w:space="0" w:color="auto"/>
            </w:tcBorders>
            <w:vAlign w:val="center"/>
            <w:hideMark/>
          </w:tcPr>
          <w:p w:rsidR="00900CA5" w:rsidRPr="00B8306B" w:rsidRDefault="00900CA5" w:rsidP="00567DC6">
            <w:pPr>
              <w:pStyle w:val="Tabella"/>
              <w:jc w:val="center"/>
              <w:rPr>
                <w:b/>
                <w:lang w:eastAsia="en-US"/>
              </w:rPr>
            </w:pPr>
            <w:r w:rsidRPr="00B8306B">
              <w:rPr>
                <w:b/>
              </w:rPr>
              <w:t>Intervento</w:t>
            </w:r>
          </w:p>
        </w:tc>
        <w:tc>
          <w:tcPr>
            <w:tcW w:w="1815" w:type="dxa"/>
            <w:tcBorders>
              <w:top w:val="single" w:sz="4" w:space="0" w:color="auto"/>
              <w:left w:val="single" w:sz="4" w:space="0" w:color="auto"/>
              <w:bottom w:val="single" w:sz="12" w:space="0" w:color="auto"/>
              <w:right w:val="single" w:sz="4" w:space="0" w:color="auto"/>
            </w:tcBorders>
            <w:vAlign w:val="center"/>
            <w:hideMark/>
          </w:tcPr>
          <w:p w:rsidR="00900CA5" w:rsidRPr="00B8306B" w:rsidRDefault="00900CA5" w:rsidP="00567DC6">
            <w:pPr>
              <w:pStyle w:val="Tabella"/>
              <w:jc w:val="center"/>
              <w:rPr>
                <w:b/>
              </w:rPr>
            </w:pPr>
            <w:r w:rsidRPr="00B8306B">
              <w:rPr>
                <w:b/>
              </w:rPr>
              <w:t xml:space="preserve">Costo </w:t>
            </w:r>
          </w:p>
          <w:p w:rsidR="00900CA5" w:rsidRPr="00B8306B" w:rsidRDefault="00900CA5" w:rsidP="00567DC6">
            <w:pPr>
              <w:pStyle w:val="Tabella"/>
              <w:jc w:val="center"/>
              <w:rPr>
                <w:sz w:val="18"/>
                <w:szCs w:val="18"/>
                <w:lang w:eastAsia="en-US"/>
              </w:rPr>
            </w:pPr>
            <w:r w:rsidRPr="00B8306B">
              <w:rPr>
                <w:i/>
                <w:sz w:val="18"/>
                <w:szCs w:val="18"/>
              </w:rPr>
              <w:t>[mio CHF]</w:t>
            </w:r>
          </w:p>
        </w:tc>
        <w:tc>
          <w:tcPr>
            <w:tcW w:w="844" w:type="dxa"/>
            <w:tcBorders>
              <w:top w:val="single" w:sz="4" w:space="0" w:color="auto"/>
              <w:left w:val="single" w:sz="4" w:space="0" w:color="auto"/>
              <w:bottom w:val="single" w:sz="12" w:space="0" w:color="auto"/>
              <w:right w:val="single" w:sz="4" w:space="0" w:color="auto"/>
            </w:tcBorders>
            <w:vAlign w:val="center"/>
          </w:tcPr>
          <w:p w:rsidR="00900CA5" w:rsidRPr="00B8306B" w:rsidRDefault="00900CA5" w:rsidP="00567DC6">
            <w:pPr>
              <w:pStyle w:val="Tabella"/>
              <w:jc w:val="center"/>
              <w:rPr>
                <w:b/>
              </w:rPr>
            </w:pPr>
            <w:r w:rsidRPr="00B8306B">
              <w:rPr>
                <w:b/>
              </w:rPr>
              <w:t>PA</w:t>
            </w:r>
          </w:p>
        </w:tc>
        <w:tc>
          <w:tcPr>
            <w:tcW w:w="1694" w:type="dxa"/>
            <w:tcBorders>
              <w:top w:val="single" w:sz="4" w:space="0" w:color="auto"/>
              <w:left w:val="single" w:sz="4" w:space="0" w:color="auto"/>
              <w:bottom w:val="single" w:sz="12" w:space="0" w:color="auto"/>
              <w:right w:val="single" w:sz="4" w:space="0" w:color="auto"/>
            </w:tcBorders>
            <w:vAlign w:val="center"/>
            <w:hideMark/>
          </w:tcPr>
          <w:p w:rsidR="00900CA5" w:rsidRPr="00B8306B" w:rsidRDefault="00900CA5" w:rsidP="00567DC6">
            <w:pPr>
              <w:pStyle w:val="Tabella"/>
              <w:jc w:val="center"/>
              <w:rPr>
                <w:b/>
                <w:lang w:eastAsia="en-US"/>
              </w:rPr>
            </w:pPr>
            <w:r w:rsidRPr="00B8306B">
              <w:rPr>
                <w:b/>
              </w:rPr>
              <w:t>Obiettivo</w:t>
            </w:r>
          </w:p>
        </w:tc>
      </w:tr>
      <w:tr w:rsidR="00900CA5" w:rsidRPr="00B8306B" w:rsidTr="00567DC6">
        <w:tc>
          <w:tcPr>
            <w:tcW w:w="1244"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rPr>
                <w:lang w:eastAsia="en-US"/>
              </w:rPr>
            </w:pPr>
            <w:r w:rsidRPr="00B8306B">
              <w:t>Lugano</w:t>
            </w:r>
          </w:p>
        </w:tc>
        <w:tc>
          <w:tcPr>
            <w:tcW w:w="4042"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rPr>
                <w:lang w:eastAsia="en-US"/>
              </w:rPr>
            </w:pPr>
            <w:r w:rsidRPr="00B8306B">
              <w:t>Nuova pista ciclabile pavimentata e illuminata tra l’imbarcadero e il Ponte Madonnetta</w:t>
            </w:r>
          </w:p>
        </w:tc>
        <w:tc>
          <w:tcPr>
            <w:tcW w:w="1815"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jc w:val="center"/>
              <w:rPr>
                <w:lang w:eastAsia="en-US"/>
              </w:rPr>
            </w:pPr>
            <w:r w:rsidRPr="00B8306B">
              <w:t>2.600</w:t>
            </w:r>
          </w:p>
        </w:tc>
        <w:tc>
          <w:tcPr>
            <w:tcW w:w="844"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jc w:val="center"/>
            </w:pPr>
            <w:r>
              <w:t>PAL</w:t>
            </w:r>
            <w:r w:rsidRPr="00B8306B">
              <w:t>1</w:t>
            </w:r>
          </w:p>
        </w:tc>
        <w:tc>
          <w:tcPr>
            <w:tcW w:w="1694"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rPr>
                <w:lang w:eastAsia="en-US"/>
              </w:rPr>
            </w:pPr>
            <w:r w:rsidRPr="00B8306B">
              <w:t>Realizzazione</w:t>
            </w:r>
          </w:p>
        </w:tc>
      </w:tr>
      <w:tr w:rsidR="00900CA5" w:rsidRPr="00B8306B" w:rsidTr="00567DC6">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pPr>
            <w:r w:rsidRPr="00B8306B">
              <w:t>Lugano</w:t>
            </w:r>
          </w:p>
        </w:tc>
        <w:tc>
          <w:tcPr>
            <w:tcW w:w="4042" w:type="dxa"/>
            <w:tcBorders>
              <w:top w:val="single" w:sz="4"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pPr>
            <w:r w:rsidRPr="00B8306B">
              <w:t>Nuova pista ciclabile lungo il fiume Cassarate tra il quartiere NQC e il Ponte Fola</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jc w:val="center"/>
            </w:pPr>
            <w:r w:rsidRPr="00B8306B">
              <w:t>2.200</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jc w:val="center"/>
            </w:pPr>
            <w:r>
              <w:t>PAL</w:t>
            </w:r>
            <w:r w:rsidRPr="00B8306B">
              <w:t>2</w:t>
            </w:r>
          </w:p>
        </w:tc>
        <w:tc>
          <w:tcPr>
            <w:tcW w:w="1694"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t>Progettazione e realizzazione</w:t>
            </w:r>
          </w:p>
        </w:tc>
      </w:tr>
      <w:tr w:rsidR="00900CA5" w:rsidRPr="00B8306B" w:rsidTr="00567DC6">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rPr>
                <w:lang w:eastAsia="en-US"/>
              </w:rPr>
            </w:pPr>
            <w:r w:rsidRPr="00B8306B">
              <w:t>Collina d’Oro</w:t>
            </w:r>
          </w:p>
        </w:tc>
        <w:tc>
          <w:tcPr>
            <w:tcW w:w="4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rPr>
                <w:lang w:eastAsia="en-US"/>
              </w:rPr>
            </w:pPr>
            <w:r w:rsidRPr="00B8306B">
              <w:t xml:space="preserve">Pista ciclopedonale nell'ambito del progetto di riqualifica della strada pedemontana del Pian </w:t>
            </w:r>
            <w:proofErr w:type="spellStart"/>
            <w:r w:rsidRPr="00B8306B">
              <w:t>Scairolo</w:t>
            </w:r>
            <w:proofErr w:type="spellEnd"/>
            <w:r w:rsidRPr="00B8306B">
              <w:t xml:space="preserve"> (parte d’opera ciclabile a carico della rete regionale)</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jc w:val="center"/>
              <w:rPr>
                <w:lang w:eastAsia="en-US"/>
              </w:rPr>
            </w:pPr>
            <w:r w:rsidRPr="00B8306B">
              <w:t>1.300</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jc w:val="center"/>
            </w:pPr>
            <w:r>
              <w:t>PAL</w:t>
            </w:r>
            <w:r w:rsidRPr="00B8306B">
              <w:t>2</w:t>
            </w:r>
          </w:p>
        </w:tc>
        <w:tc>
          <w:tcPr>
            <w:tcW w:w="1694"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Contributo per l’intervento di moderazione comunale</w:t>
            </w:r>
          </w:p>
        </w:tc>
      </w:tr>
      <w:tr w:rsidR="00900CA5" w:rsidRPr="00B8306B" w:rsidTr="00567DC6">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rPr>
                <w:lang w:eastAsia="en-US"/>
              </w:rPr>
            </w:pPr>
            <w:proofErr w:type="spellStart"/>
            <w:r w:rsidRPr="00B8306B">
              <w:t>Bioggio</w:t>
            </w:r>
            <w:proofErr w:type="spellEnd"/>
          </w:p>
        </w:tc>
        <w:tc>
          <w:tcPr>
            <w:tcW w:w="4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rPr>
                <w:lang w:eastAsia="en-US"/>
              </w:rPr>
            </w:pPr>
            <w:r w:rsidRPr="00B8306B">
              <w:t xml:space="preserve">Pista ciclopedonale via Campagna tra </w:t>
            </w:r>
            <w:proofErr w:type="spellStart"/>
            <w:r w:rsidRPr="00B8306B">
              <w:t>Bioggio</w:t>
            </w:r>
            <w:proofErr w:type="spellEnd"/>
            <w:r w:rsidRPr="00B8306B">
              <w:t xml:space="preserve"> e Agno con passerella sul riale Riana</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jc w:val="center"/>
              <w:rPr>
                <w:lang w:eastAsia="en-US"/>
              </w:rPr>
            </w:pPr>
            <w:r w:rsidRPr="00B8306B">
              <w:t>0.700</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jc w:val="center"/>
            </w:pPr>
            <w:r>
              <w:t>PAL</w:t>
            </w:r>
            <w:r w:rsidRPr="00B8306B">
              <w:t>2</w:t>
            </w:r>
          </w:p>
        </w:tc>
        <w:tc>
          <w:tcPr>
            <w:tcW w:w="1694"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Realizzazione</w:t>
            </w:r>
          </w:p>
        </w:tc>
      </w:tr>
      <w:tr w:rsidR="00900CA5" w:rsidRPr="00B8306B" w:rsidTr="00567DC6">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rPr>
                <w:lang w:eastAsia="en-US"/>
              </w:rPr>
            </w:pPr>
            <w:r w:rsidRPr="00B8306B">
              <w:t>Bedano</w:t>
            </w:r>
          </w:p>
        </w:tc>
        <w:tc>
          <w:tcPr>
            <w:tcW w:w="4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rPr>
                <w:lang w:eastAsia="en-US"/>
              </w:rPr>
            </w:pPr>
            <w:r w:rsidRPr="00B8306B">
              <w:t xml:space="preserve">Pista ciclabile lungo via Vallone/via d’Argine lungo il </w:t>
            </w:r>
            <w:proofErr w:type="spellStart"/>
            <w:r w:rsidRPr="00B8306B">
              <w:t>Vedeggio</w:t>
            </w:r>
            <w:proofErr w:type="spellEnd"/>
            <w:r w:rsidRPr="00B8306B">
              <w:t xml:space="preserve"> in zona industriale </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jc w:val="center"/>
              <w:rPr>
                <w:lang w:eastAsia="en-US"/>
              </w:rPr>
            </w:pPr>
            <w:r w:rsidRPr="00B8306B">
              <w:t>0.360</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jc w:val="center"/>
            </w:pPr>
            <w:r>
              <w:t>PAL</w:t>
            </w:r>
            <w:r w:rsidRPr="00B8306B">
              <w:t>2</w:t>
            </w:r>
          </w:p>
        </w:tc>
        <w:tc>
          <w:tcPr>
            <w:tcW w:w="1694"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Realizzazione</w:t>
            </w:r>
          </w:p>
        </w:tc>
      </w:tr>
      <w:tr w:rsidR="00900CA5" w:rsidRPr="00B8306B" w:rsidTr="00567DC6">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rPr>
                <w:lang w:eastAsia="en-US"/>
              </w:rPr>
            </w:pPr>
            <w:r w:rsidRPr="00B8306B">
              <w:t>Diversi</w:t>
            </w:r>
          </w:p>
        </w:tc>
        <w:tc>
          <w:tcPr>
            <w:tcW w:w="4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rPr>
                <w:lang w:eastAsia="en-US"/>
              </w:rPr>
            </w:pPr>
            <w:r w:rsidRPr="00B8306B">
              <w:t>Pacchetto di segnaletica e interventi puntuali annessi</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jc w:val="center"/>
              <w:rPr>
                <w:lang w:eastAsia="en-US"/>
              </w:rPr>
            </w:pPr>
            <w:r w:rsidRPr="00B8306B">
              <w:t>0.800</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jc w:val="center"/>
            </w:pPr>
            <w:r>
              <w:t>PAL</w:t>
            </w:r>
            <w:r w:rsidRPr="00B8306B">
              <w:t>2</w:t>
            </w:r>
          </w:p>
        </w:tc>
        <w:tc>
          <w:tcPr>
            <w:tcW w:w="1694"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Progettazione e realizzazione</w:t>
            </w:r>
          </w:p>
        </w:tc>
      </w:tr>
      <w:tr w:rsidR="00900CA5" w:rsidRPr="00B8306B" w:rsidTr="00567DC6">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rPr>
                <w:lang w:eastAsia="en-US"/>
              </w:rPr>
            </w:pPr>
            <w:r w:rsidRPr="00B8306B">
              <w:t>Diversi</w:t>
            </w:r>
          </w:p>
        </w:tc>
        <w:tc>
          <w:tcPr>
            <w:tcW w:w="4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rPr>
                <w:lang w:eastAsia="en-US"/>
              </w:rPr>
            </w:pPr>
            <w:r w:rsidRPr="00B8306B">
              <w:t>Pacchetto di pavimentazioni e interventi puntuali annessi</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jc w:val="center"/>
              <w:rPr>
                <w:lang w:eastAsia="en-US"/>
              </w:rPr>
            </w:pPr>
            <w:r w:rsidRPr="00B8306B">
              <w:t>1.400</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jc w:val="center"/>
            </w:pPr>
            <w:r>
              <w:t>PAL</w:t>
            </w:r>
            <w:r w:rsidRPr="00B8306B">
              <w:t>2</w:t>
            </w:r>
          </w:p>
        </w:tc>
        <w:tc>
          <w:tcPr>
            <w:tcW w:w="1694"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Progettazione e realizzazione</w:t>
            </w:r>
          </w:p>
        </w:tc>
      </w:tr>
      <w:tr w:rsidR="00900CA5" w:rsidRPr="00B8306B" w:rsidTr="00567DC6">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rPr>
                <w:lang w:eastAsia="en-US"/>
              </w:rPr>
            </w:pPr>
            <w:proofErr w:type="spellStart"/>
            <w:r w:rsidRPr="00B8306B">
              <w:t>Monteggio</w:t>
            </w:r>
            <w:proofErr w:type="spellEnd"/>
          </w:p>
        </w:tc>
        <w:tc>
          <w:tcPr>
            <w:tcW w:w="4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rPr>
                <w:lang w:eastAsia="en-US"/>
              </w:rPr>
            </w:pPr>
            <w:r w:rsidRPr="00B8306B">
              <w:t xml:space="preserve">Nuova passerella ciclopedonale sulla </w:t>
            </w:r>
            <w:proofErr w:type="spellStart"/>
            <w:r w:rsidRPr="00B8306B">
              <w:t>Lisora</w:t>
            </w:r>
            <w:proofErr w:type="spellEnd"/>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jc w:val="center"/>
              <w:rPr>
                <w:lang w:eastAsia="en-US"/>
              </w:rPr>
            </w:pPr>
            <w:r w:rsidRPr="00B8306B">
              <w:t>0.690</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jc w:val="center"/>
            </w:pPr>
            <w:r>
              <w:t>PAL</w:t>
            </w:r>
            <w:r w:rsidRPr="00B8306B">
              <w:t>2</w:t>
            </w:r>
          </w:p>
        </w:tc>
        <w:tc>
          <w:tcPr>
            <w:tcW w:w="1694" w:type="dxa"/>
            <w:tcBorders>
              <w:top w:val="single" w:sz="4" w:space="0" w:color="auto"/>
              <w:left w:val="single" w:sz="4" w:space="0" w:color="auto"/>
              <w:bottom w:val="single" w:sz="4" w:space="0" w:color="auto"/>
              <w:right w:val="single" w:sz="4" w:space="0" w:color="auto"/>
            </w:tcBorders>
            <w:vAlign w:val="center"/>
            <w:hideMark/>
          </w:tcPr>
          <w:p w:rsidR="00900CA5" w:rsidRPr="00B8306B" w:rsidRDefault="00900CA5" w:rsidP="00567DC6">
            <w:pPr>
              <w:pStyle w:val="Tabella"/>
              <w:rPr>
                <w:lang w:eastAsia="en-US"/>
              </w:rPr>
            </w:pPr>
            <w:r w:rsidRPr="00B8306B">
              <w:t>Concorso e progetto definitivo</w:t>
            </w:r>
          </w:p>
        </w:tc>
      </w:tr>
      <w:tr w:rsidR="00900CA5" w:rsidRPr="00B8306B" w:rsidTr="00567DC6">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rPr>
                <w:lang w:eastAsia="en-US"/>
              </w:rPr>
            </w:pPr>
            <w:r w:rsidRPr="00B8306B">
              <w:t>Canobbio</w:t>
            </w:r>
          </w:p>
        </w:tc>
        <w:tc>
          <w:tcPr>
            <w:tcW w:w="4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rPr>
                <w:lang w:eastAsia="en-US"/>
              </w:rPr>
            </w:pPr>
            <w:r w:rsidRPr="00B8306B">
              <w:t>Percorso RLu5 tratto Quartiere NQC – Centro Studi di Trevano – Nucleo di Canobbio</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jc w:val="center"/>
              <w:rPr>
                <w:lang w:eastAsia="en-US"/>
              </w:rPr>
            </w:pPr>
            <w:r w:rsidRPr="00B8306B">
              <w:t>0.150</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jc w:val="center"/>
            </w:pP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rPr>
                <w:lang w:eastAsia="en-US"/>
              </w:rPr>
            </w:pPr>
            <w:r w:rsidRPr="00B8306B">
              <w:t>Progetto definitivo</w:t>
            </w:r>
          </w:p>
        </w:tc>
      </w:tr>
      <w:tr w:rsidR="00900CA5" w:rsidRPr="00B8306B" w:rsidTr="00567DC6">
        <w:trPr>
          <w:trHeight w:val="447"/>
        </w:trPr>
        <w:tc>
          <w:tcPr>
            <w:tcW w:w="1244" w:type="dxa"/>
            <w:tcBorders>
              <w:top w:val="single" w:sz="4" w:space="0" w:color="auto"/>
              <w:left w:val="single" w:sz="4" w:space="0" w:color="auto"/>
              <w:bottom w:val="single" w:sz="12" w:space="0" w:color="auto"/>
              <w:right w:val="single" w:sz="4" w:space="0" w:color="auto"/>
            </w:tcBorders>
            <w:shd w:val="clear" w:color="auto" w:fill="auto"/>
            <w:vAlign w:val="center"/>
          </w:tcPr>
          <w:p w:rsidR="00900CA5" w:rsidRPr="00B8306B" w:rsidRDefault="00900CA5" w:rsidP="00567DC6">
            <w:pPr>
              <w:pStyle w:val="Tabella"/>
              <w:rPr>
                <w:lang w:eastAsia="en-US"/>
              </w:rPr>
            </w:pPr>
            <w:r w:rsidRPr="00B8306B">
              <w:rPr>
                <w:lang w:eastAsia="en-US"/>
              </w:rPr>
              <w:t>Diversi</w:t>
            </w:r>
          </w:p>
        </w:tc>
        <w:tc>
          <w:tcPr>
            <w:tcW w:w="4042" w:type="dxa"/>
            <w:tcBorders>
              <w:top w:val="single" w:sz="4" w:space="0" w:color="auto"/>
              <w:left w:val="single" w:sz="4" w:space="0" w:color="auto"/>
              <w:bottom w:val="single" w:sz="12" w:space="0" w:color="auto"/>
              <w:right w:val="single" w:sz="4" w:space="0" w:color="auto"/>
            </w:tcBorders>
            <w:shd w:val="clear" w:color="auto" w:fill="auto"/>
            <w:vAlign w:val="center"/>
          </w:tcPr>
          <w:p w:rsidR="00900CA5" w:rsidRPr="00B8306B" w:rsidRDefault="00900CA5" w:rsidP="00567DC6">
            <w:pPr>
              <w:pStyle w:val="Tabella"/>
            </w:pPr>
            <w:r w:rsidRPr="00B8306B">
              <w:t>Interventi puntuali di messa in sicurezza della rete ciclabile attuata</w:t>
            </w:r>
          </w:p>
        </w:tc>
        <w:tc>
          <w:tcPr>
            <w:tcW w:w="1815" w:type="dxa"/>
            <w:tcBorders>
              <w:top w:val="single" w:sz="4" w:space="0" w:color="auto"/>
              <w:left w:val="single" w:sz="4" w:space="0" w:color="auto"/>
              <w:bottom w:val="single" w:sz="12" w:space="0" w:color="auto"/>
              <w:right w:val="single" w:sz="4" w:space="0" w:color="auto"/>
            </w:tcBorders>
            <w:shd w:val="clear" w:color="auto" w:fill="auto"/>
            <w:vAlign w:val="center"/>
          </w:tcPr>
          <w:p w:rsidR="00900CA5" w:rsidRPr="00B8306B" w:rsidRDefault="00900CA5" w:rsidP="00567DC6">
            <w:pPr>
              <w:pStyle w:val="Tabella"/>
              <w:jc w:val="center"/>
            </w:pPr>
            <w:r w:rsidRPr="00B8306B">
              <w:t>0.500</w:t>
            </w:r>
          </w:p>
        </w:tc>
        <w:tc>
          <w:tcPr>
            <w:tcW w:w="844" w:type="dxa"/>
            <w:tcBorders>
              <w:top w:val="single" w:sz="4" w:space="0" w:color="auto"/>
              <w:left w:val="single" w:sz="4" w:space="0" w:color="auto"/>
              <w:bottom w:val="single" w:sz="12" w:space="0" w:color="auto"/>
              <w:right w:val="single" w:sz="4" w:space="0" w:color="auto"/>
            </w:tcBorders>
            <w:shd w:val="clear" w:color="auto" w:fill="auto"/>
            <w:vAlign w:val="center"/>
          </w:tcPr>
          <w:p w:rsidR="00900CA5" w:rsidRPr="00B8306B" w:rsidRDefault="00900CA5" w:rsidP="00567DC6">
            <w:pPr>
              <w:pStyle w:val="Tabella"/>
              <w:jc w:val="center"/>
            </w:pPr>
          </w:p>
        </w:tc>
        <w:tc>
          <w:tcPr>
            <w:tcW w:w="1694" w:type="dxa"/>
            <w:tcBorders>
              <w:top w:val="single" w:sz="4" w:space="0" w:color="auto"/>
              <w:left w:val="single" w:sz="4" w:space="0" w:color="auto"/>
              <w:bottom w:val="single" w:sz="12" w:space="0" w:color="auto"/>
              <w:right w:val="single" w:sz="4" w:space="0" w:color="auto"/>
            </w:tcBorders>
            <w:vAlign w:val="center"/>
          </w:tcPr>
          <w:p w:rsidR="00900CA5" w:rsidRPr="00B8306B" w:rsidRDefault="00900CA5" w:rsidP="00567DC6">
            <w:pPr>
              <w:pStyle w:val="Tabella"/>
              <w:rPr>
                <w:lang w:eastAsia="en-US"/>
              </w:rPr>
            </w:pPr>
            <w:r w:rsidRPr="00B8306B">
              <w:rPr>
                <w:lang w:eastAsia="en-US"/>
              </w:rPr>
              <w:t>Progettazione e realizzazione</w:t>
            </w:r>
          </w:p>
        </w:tc>
      </w:tr>
      <w:tr w:rsidR="00900CA5" w:rsidRPr="00B8306B" w:rsidTr="00567DC6">
        <w:trPr>
          <w:trHeight w:val="399"/>
        </w:trPr>
        <w:tc>
          <w:tcPr>
            <w:tcW w:w="528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rPr>
                <w:b/>
                <w:lang w:eastAsia="en-US"/>
              </w:rPr>
            </w:pPr>
            <w:r w:rsidRPr="00B8306B">
              <w:rPr>
                <w:b/>
              </w:rPr>
              <w:t>Totale (IVA inclusa)</w:t>
            </w:r>
          </w:p>
        </w:tc>
        <w:tc>
          <w:tcPr>
            <w:tcW w:w="1815"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900CA5" w:rsidRPr="00B8306B" w:rsidRDefault="00900CA5" w:rsidP="00567DC6">
            <w:pPr>
              <w:pStyle w:val="Tabella"/>
              <w:jc w:val="center"/>
              <w:rPr>
                <w:b/>
                <w:lang w:eastAsia="en-US"/>
              </w:rPr>
            </w:pPr>
            <w:r w:rsidRPr="00B8306B">
              <w:rPr>
                <w:b/>
              </w:rPr>
              <w:t>10.700</w:t>
            </w:r>
          </w:p>
        </w:tc>
        <w:tc>
          <w:tcPr>
            <w:tcW w:w="844"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rPr>
                <w:b/>
                <w:lang w:eastAsia="en-US"/>
              </w:rPr>
            </w:pPr>
          </w:p>
        </w:tc>
        <w:tc>
          <w:tcPr>
            <w:tcW w:w="1694"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rPr>
                <w:b/>
                <w:lang w:eastAsia="en-US"/>
              </w:rPr>
            </w:pPr>
          </w:p>
        </w:tc>
      </w:tr>
    </w:tbl>
    <w:p w:rsidR="00900CA5" w:rsidRPr="003872A7" w:rsidRDefault="00900CA5" w:rsidP="00900CA5">
      <w:pPr>
        <w:rPr>
          <w:sz w:val="32"/>
          <w:szCs w:val="32"/>
        </w:rPr>
      </w:pPr>
    </w:p>
    <w:p w:rsidR="00900CA5" w:rsidRDefault="00900CA5" w:rsidP="00900CA5">
      <w:r w:rsidRPr="00B8306B">
        <w:t xml:space="preserve">L’investimento complessivo per questa seconda tappa è di </w:t>
      </w:r>
      <w:r w:rsidRPr="00B8306B">
        <w:rPr>
          <w:b/>
        </w:rPr>
        <w:t>CHF 10.70 mio</w:t>
      </w:r>
      <w:r>
        <w:t>.</w:t>
      </w:r>
    </w:p>
    <w:p w:rsidR="003872A7" w:rsidRPr="00B8306B" w:rsidRDefault="003872A7" w:rsidP="00900CA5"/>
    <w:p w:rsidR="00567DC6" w:rsidRDefault="00567DC6">
      <w:pPr>
        <w:jc w:val="left"/>
        <w:rPr>
          <w:b/>
        </w:rPr>
      </w:pPr>
      <w:bookmarkStart w:id="8" w:name="_Toc3281257"/>
      <w:r>
        <w:br w:type="page"/>
      </w:r>
    </w:p>
    <w:p w:rsidR="00900CA5" w:rsidRPr="00B8306B" w:rsidRDefault="00900CA5" w:rsidP="00567DC6">
      <w:pPr>
        <w:pStyle w:val="Titolo2"/>
        <w:numPr>
          <w:ilvl w:val="1"/>
          <w:numId w:val="21"/>
        </w:numPr>
        <w:tabs>
          <w:tab w:val="clear" w:pos="567"/>
          <w:tab w:val="left" w:pos="709"/>
        </w:tabs>
        <w:ind w:left="578" w:hanging="578"/>
        <w:contextualSpacing/>
      </w:pPr>
      <w:r w:rsidRPr="00B8306B">
        <w:t>La terza tappa di realizzazione della rete ciclabile</w:t>
      </w:r>
      <w:bookmarkEnd w:id="8"/>
      <w:r w:rsidRPr="00B8306B">
        <w:t xml:space="preserve"> </w:t>
      </w:r>
    </w:p>
    <w:p w:rsidR="00900CA5" w:rsidRPr="00B8306B" w:rsidRDefault="00900CA5" w:rsidP="00900CA5">
      <w:r w:rsidRPr="00B8306B">
        <w:t xml:space="preserve">Per la terza tappa si stima un investimento ulteriore di </w:t>
      </w:r>
      <w:proofErr w:type="spellStart"/>
      <w:r w:rsidRPr="00B8306B">
        <w:t>ca</w:t>
      </w:r>
      <w:proofErr w:type="spellEnd"/>
      <w:r w:rsidRPr="00B8306B">
        <w:t>. CHF 8.80 mio.</w:t>
      </w:r>
    </w:p>
    <w:p w:rsidR="00900CA5" w:rsidRDefault="00900CA5" w:rsidP="00900CA5">
      <w:r w:rsidRPr="00B8306B">
        <w:t>Ritenuto lo stato attuale della progettazione di queste opere (studio di fattibilità o progetto di massima), si richiede unicamente il credito</w:t>
      </w:r>
      <w:r>
        <w:t xml:space="preserve"> stimato in </w:t>
      </w:r>
      <w:proofErr w:type="spellStart"/>
      <w:r>
        <w:t>ca</w:t>
      </w:r>
      <w:proofErr w:type="spellEnd"/>
      <w:r>
        <w:t>. CHF 0.71 mio</w:t>
      </w:r>
      <w:r w:rsidRPr="00B8306B">
        <w:t xml:space="preserve"> necessario per la progettazione definitiva.</w:t>
      </w:r>
    </w:p>
    <w:p w:rsidR="00567DC6" w:rsidRDefault="00567DC6" w:rsidP="00900CA5"/>
    <w:p w:rsidR="00567DC6" w:rsidRPr="00B8306B" w:rsidRDefault="00567DC6" w:rsidP="00900CA5"/>
    <w:p w:rsidR="00900CA5" w:rsidRPr="00B8306B" w:rsidRDefault="00900CA5" w:rsidP="003872A7">
      <w:pPr>
        <w:pStyle w:val="Titolo2"/>
        <w:numPr>
          <w:ilvl w:val="1"/>
          <w:numId w:val="21"/>
        </w:numPr>
        <w:tabs>
          <w:tab w:val="clear" w:pos="567"/>
          <w:tab w:val="left" w:pos="709"/>
        </w:tabs>
        <w:ind w:left="709" w:hanging="709"/>
        <w:contextualSpacing/>
      </w:pPr>
      <w:bookmarkStart w:id="9" w:name="_Toc3281258"/>
      <w:r w:rsidRPr="00B8306B">
        <w:t>Finanziamento</w:t>
      </w:r>
      <w:bookmarkEnd w:id="9"/>
    </w:p>
    <w:p w:rsidR="00900CA5" w:rsidRPr="00B8306B" w:rsidRDefault="00900CA5" w:rsidP="003872A7">
      <w:pPr>
        <w:pStyle w:val="Titolo3"/>
        <w:numPr>
          <w:ilvl w:val="2"/>
          <w:numId w:val="21"/>
        </w:numPr>
        <w:spacing w:before="0"/>
        <w:ind w:left="709" w:hanging="709"/>
      </w:pPr>
      <w:r w:rsidRPr="00B8306B">
        <w:t>Basi di finanziamento</w:t>
      </w:r>
    </w:p>
    <w:p w:rsidR="00900CA5" w:rsidRPr="00B8306B" w:rsidRDefault="00900CA5" w:rsidP="00900CA5">
      <w:r w:rsidRPr="00B8306B">
        <w:t>Per la realizzazione della seconda tappa e la progettazione della terza tappa della rete ciclabile del Luganese, le fonti di finanziamento sono date:</w:t>
      </w:r>
    </w:p>
    <w:p w:rsidR="00900CA5" w:rsidRPr="00B8306B" w:rsidRDefault="00900CA5" w:rsidP="003872A7">
      <w:pPr>
        <w:pStyle w:val="Elencopuntato"/>
        <w:spacing w:after="0"/>
        <w:ind w:left="357" w:hanging="357"/>
      </w:pPr>
      <w:r w:rsidRPr="00B8306B">
        <w:t>dalla Confederazione, in base alla Convenzione sulle prestazioni per il Programma di agglomerato del Luganese di 1a e 2a generazione (PAL1 e PAL2). La partecipazione della Confederazione è fissata al 30% per le opere di PAL1 e 35% per quelle di PAL2;</w:t>
      </w:r>
    </w:p>
    <w:p w:rsidR="00900CA5" w:rsidRPr="00B8306B" w:rsidRDefault="00900CA5" w:rsidP="003872A7">
      <w:pPr>
        <w:pStyle w:val="Elencopuntato"/>
        <w:spacing w:after="0"/>
        <w:ind w:left="357" w:hanging="357"/>
      </w:pPr>
      <w:r w:rsidRPr="00B8306B">
        <w:t xml:space="preserve">dal Cantone ed i Comuni (CRTL), secondo la Convenzione per il finanziamento della seconda fase del PTL e del PAL del 19 dicembre 2013. Per la prima fase (credito di CHF 15.5 mio-vedi Messaggio no. 6704), la partecipazione del Cantone </w:t>
      </w:r>
      <w:r>
        <w:t xml:space="preserve">è stata fissata al 55% e quello </w:t>
      </w:r>
      <w:r w:rsidRPr="00B8306B">
        <w:t>dei comuni al 45%.</w:t>
      </w:r>
    </w:p>
    <w:p w:rsidR="00900CA5" w:rsidRDefault="00900CA5" w:rsidP="003872A7">
      <w:pPr>
        <w:spacing w:before="120"/>
      </w:pPr>
      <w:r w:rsidRPr="00B8306B">
        <w:t>D’intesa con la CRTL si è deciso di allineare la ripartizione tra Cantone e comuni CRTL per la seconda e terza fase de</w:t>
      </w:r>
      <w:r>
        <w:t xml:space="preserve">lla rete ciclabile del Luganese </w:t>
      </w:r>
      <w:r w:rsidRPr="00B8306B">
        <w:t>alle altre opere regionali. Di conseguenza la partecipazione cantonale sarà del 58</w:t>
      </w:r>
      <w:r>
        <w:t>% e</w:t>
      </w:r>
      <w:r w:rsidRPr="00B8306B">
        <w:t xml:space="preserve"> quella dei comuni CRTL del 42%.</w:t>
      </w:r>
    </w:p>
    <w:p w:rsidR="00D24639" w:rsidRPr="00135FA7" w:rsidRDefault="00D24639" w:rsidP="003872A7">
      <w:pPr>
        <w:rPr>
          <w:sz w:val="32"/>
          <w:szCs w:val="32"/>
        </w:rPr>
      </w:pPr>
    </w:p>
    <w:p w:rsidR="00900CA5" w:rsidRPr="00B8306B" w:rsidRDefault="00900CA5" w:rsidP="003872A7">
      <w:pPr>
        <w:pStyle w:val="Titolo3"/>
        <w:numPr>
          <w:ilvl w:val="2"/>
          <w:numId w:val="21"/>
        </w:numPr>
        <w:ind w:left="709" w:hanging="709"/>
      </w:pPr>
      <w:r w:rsidRPr="00B8306B">
        <w:t>Riassunto del finanziamento</w:t>
      </w:r>
    </w:p>
    <w:p w:rsidR="00900CA5" w:rsidRDefault="00900CA5" w:rsidP="00900CA5">
      <w:pPr>
        <w:rPr>
          <w:lang w:val="it-CH"/>
        </w:rPr>
      </w:pPr>
      <w:r w:rsidRPr="00B8306B">
        <w:rPr>
          <w:lang w:val="it-CH"/>
        </w:rPr>
        <w:t>Nella tabella seguente sono riassunte le diverse fonti di finanziamento, in base ai principi descritti al capitolo precedente.</w:t>
      </w:r>
    </w:p>
    <w:p w:rsidR="00D24639" w:rsidRPr="00B8306B" w:rsidRDefault="00D24639" w:rsidP="00900CA5">
      <w:pPr>
        <w:rPr>
          <w:lang w:val="it-CH"/>
        </w:rPr>
      </w:pPr>
    </w:p>
    <w:tbl>
      <w:tblPr>
        <w:tblW w:w="9681" w:type="dxa"/>
        <w:tblInd w:w="17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4800"/>
        <w:gridCol w:w="1220"/>
        <w:gridCol w:w="1220"/>
        <w:gridCol w:w="1220"/>
        <w:gridCol w:w="1221"/>
      </w:tblGrid>
      <w:tr w:rsidR="00900CA5" w:rsidRPr="00B8306B" w:rsidTr="00567DC6">
        <w:trPr>
          <w:cantSplit/>
          <w:trHeight w:val="2325"/>
        </w:trPr>
        <w:tc>
          <w:tcPr>
            <w:tcW w:w="4800" w:type="dxa"/>
            <w:tcBorders>
              <w:top w:val="single" w:sz="4" w:space="0" w:color="auto"/>
              <w:left w:val="single" w:sz="4" w:space="0" w:color="auto"/>
              <w:bottom w:val="nil"/>
              <w:right w:val="single" w:sz="4" w:space="0" w:color="auto"/>
            </w:tcBorders>
            <w:vAlign w:val="center"/>
          </w:tcPr>
          <w:p w:rsidR="00900CA5" w:rsidRPr="00B8306B" w:rsidRDefault="00900CA5" w:rsidP="00567DC6">
            <w:pPr>
              <w:pStyle w:val="PE-MessNormale"/>
              <w:spacing w:before="20" w:after="20"/>
              <w:ind w:right="72"/>
              <w:jc w:val="left"/>
              <w:rPr>
                <w:b/>
                <w:sz w:val="20"/>
              </w:rPr>
            </w:pPr>
          </w:p>
        </w:tc>
        <w:tc>
          <w:tcPr>
            <w:tcW w:w="1220" w:type="dxa"/>
            <w:tcBorders>
              <w:top w:val="single" w:sz="4" w:space="0" w:color="auto"/>
              <w:left w:val="single" w:sz="4" w:space="0" w:color="auto"/>
              <w:bottom w:val="dotted" w:sz="4" w:space="0" w:color="auto"/>
              <w:right w:val="single" w:sz="12"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Costo preventivato</w:t>
            </w:r>
          </w:p>
        </w:tc>
        <w:tc>
          <w:tcPr>
            <w:tcW w:w="1220" w:type="dxa"/>
            <w:tcBorders>
              <w:top w:val="single" w:sz="4" w:space="0" w:color="auto"/>
              <w:left w:val="single" w:sz="12"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Contributo PA</w:t>
            </w:r>
          </w:p>
        </w:tc>
        <w:tc>
          <w:tcPr>
            <w:tcW w:w="1220" w:type="dxa"/>
            <w:tcBorders>
              <w:top w:val="single" w:sz="4" w:space="0" w:color="auto"/>
              <w:left w:val="single" w:sz="4" w:space="0" w:color="auto"/>
              <w:bottom w:val="dotted" w:sz="4" w:space="0" w:color="auto"/>
              <w:right w:val="single" w:sz="4" w:space="0" w:color="auto"/>
            </w:tcBorders>
            <w:shd w:val="clear" w:color="auto" w:fill="D9D9D9" w:themeFill="background1" w:themeFillShade="D9"/>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Cantone Ticino</w:t>
            </w:r>
          </w:p>
        </w:tc>
        <w:tc>
          <w:tcPr>
            <w:tcW w:w="1221" w:type="dxa"/>
            <w:tcBorders>
              <w:top w:val="single" w:sz="4" w:space="0" w:color="auto"/>
              <w:left w:val="single" w:sz="4"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Comuni CRTL</w:t>
            </w:r>
          </w:p>
        </w:tc>
      </w:tr>
      <w:tr w:rsidR="00900CA5" w:rsidRPr="00B8306B" w:rsidTr="00567DC6">
        <w:trPr>
          <w:trHeight w:val="349"/>
        </w:trPr>
        <w:tc>
          <w:tcPr>
            <w:tcW w:w="4800" w:type="dxa"/>
            <w:tcBorders>
              <w:top w:val="nil"/>
              <w:left w:val="single" w:sz="4" w:space="0" w:color="auto"/>
              <w:bottom w:val="single" w:sz="12" w:space="0" w:color="auto"/>
              <w:right w:val="single" w:sz="4" w:space="0" w:color="auto"/>
            </w:tcBorders>
            <w:vAlign w:val="center"/>
          </w:tcPr>
          <w:p w:rsidR="00900CA5" w:rsidRPr="00B8306B" w:rsidRDefault="00900CA5" w:rsidP="00567DC6">
            <w:pPr>
              <w:pStyle w:val="PE-MessNormale"/>
              <w:spacing w:before="20" w:after="20"/>
              <w:ind w:right="72"/>
              <w:jc w:val="center"/>
              <w:rPr>
                <w:b/>
                <w:sz w:val="18"/>
                <w:szCs w:val="18"/>
              </w:rPr>
            </w:pPr>
          </w:p>
        </w:tc>
        <w:tc>
          <w:tcPr>
            <w:tcW w:w="1220" w:type="dxa"/>
            <w:tcBorders>
              <w:top w:val="dotted" w:sz="4" w:space="0" w:color="auto"/>
              <w:left w:val="single" w:sz="4" w:space="0" w:color="auto"/>
              <w:bottom w:val="single" w:sz="12" w:space="0" w:color="auto"/>
              <w:right w:val="single" w:sz="12" w:space="0" w:color="auto"/>
            </w:tcBorders>
            <w:vAlign w:val="center"/>
          </w:tcPr>
          <w:p w:rsidR="00900CA5" w:rsidRPr="00B8306B" w:rsidRDefault="00900CA5" w:rsidP="00567DC6">
            <w:pPr>
              <w:pStyle w:val="PE-MessNormale"/>
              <w:spacing w:after="0"/>
              <w:jc w:val="center"/>
              <w:rPr>
                <w:i/>
                <w:sz w:val="18"/>
                <w:szCs w:val="18"/>
              </w:rPr>
            </w:pPr>
            <w:r w:rsidRPr="00B8306B">
              <w:rPr>
                <w:i/>
                <w:sz w:val="18"/>
                <w:szCs w:val="18"/>
              </w:rPr>
              <w:t>CHF [mio]</w:t>
            </w:r>
          </w:p>
        </w:tc>
        <w:tc>
          <w:tcPr>
            <w:tcW w:w="1220" w:type="dxa"/>
            <w:tcBorders>
              <w:top w:val="dotted" w:sz="4" w:space="0" w:color="auto"/>
              <w:left w:val="single" w:sz="12" w:space="0" w:color="auto"/>
              <w:bottom w:val="single" w:sz="12" w:space="0" w:color="auto"/>
              <w:right w:val="single" w:sz="4" w:space="0" w:color="auto"/>
            </w:tcBorders>
            <w:vAlign w:val="center"/>
          </w:tcPr>
          <w:p w:rsidR="00900CA5" w:rsidRPr="00B8306B" w:rsidRDefault="00900CA5" w:rsidP="00567DC6">
            <w:pPr>
              <w:jc w:val="center"/>
              <w:rPr>
                <w:i/>
              </w:rPr>
            </w:pPr>
            <w:r w:rsidRPr="00B8306B">
              <w:rPr>
                <w:i/>
                <w:sz w:val="18"/>
                <w:szCs w:val="18"/>
              </w:rPr>
              <w:t>CHF [mio]</w:t>
            </w:r>
          </w:p>
        </w:tc>
        <w:tc>
          <w:tcPr>
            <w:tcW w:w="1220" w:type="dxa"/>
            <w:tcBorders>
              <w:top w:val="dotted" w:sz="4" w:space="0" w:color="auto"/>
              <w:left w:val="single" w:sz="4" w:space="0" w:color="auto"/>
              <w:bottom w:val="single" w:sz="12" w:space="0" w:color="auto"/>
              <w:right w:val="single" w:sz="4" w:space="0" w:color="auto"/>
            </w:tcBorders>
            <w:shd w:val="clear" w:color="auto" w:fill="D9D9D9" w:themeFill="background1" w:themeFillShade="D9"/>
            <w:vAlign w:val="center"/>
          </w:tcPr>
          <w:p w:rsidR="00900CA5" w:rsidRPr="00B8306B" w:rsidRDefault="00900CA5" w:rsidP="00567DC6">
            <w:pPr>
              <w:jc w:val="center"/>
              <w:rPr>
                <w:i/>
              </w:rPr>
            </w:pPr>
            <w:r w:rsidRPr="00B8306B">
              <w:rPr>
                <w:i/>
                <w:sz w:val="18"/>
                <w:szCs w:val="18"/>
              </w:rPr>
              <w:t>CHF [mio]</w:t>
            </w:r>
          </w:p>
        </w:tc>
        <w:tc>
          <w:tcPr>
            <w:tcW w:w="1221" w:type="dxa"/>
            <w:tcBorders>
              <w:top w:val="dotted" w:sz="4" w:space="0" w:color="auto"/>
              <w:left w:val="single" w:sz="4" w:space="0" w:color="auto"/>
              <w:bottom w:val="single" w:sz="12" w:space="0" w:color="auto"/>
              <w:right w:val="single" w:sz="4" w:space="0" w:color="auto"/>
            </w:tcBorders>
            <w:vAlign w:val="center"/>
          </w:tcPr>
          <w:p w:rsidR="00900CA5" w:rsidRPr="00B8306B" w:rsidRDefault="00900CA5" w:rsidP="00567DC6">
            <w:pPr>
              <w:jc w:val="center"/>
              <w:rPr>
                <w:i/>
              </w:rPr>
            </w:pPr>
            <w:r w:rsidRPr="00B8306B">
              <w:rPr>
                <w:i/>
                <w:sz w:val="18"/>
                <w:szCs w:val="18"/>
              </w:rPr>
              <w:t>CHF [mio]</w:t>
            </w:r>
          </w:p>
        </w:tc>
      </w:tr>
      <w:tr w:rsidR="00900CA5" w:rsidRPr="00CD200D" w:rsidTr="00567DC6">
        <w:trPr>
          <w:trHeight w:hRule="exact" w:val="397"/>
        </w:trPr>
        <w:tc>
          <w:tcPr>
            <w:tcW w:w="4800" w:type="dxa"/>
            <w:tcBorders>
              <w:top w:val="single" w:sz="12" w:space="0" w:color="auto"/>
              <w:left w:val="single" w:sz="4" w:space="0" w:color="auto"/>
              <w:bottom w:val="single" w:sz="4" w:space="0" w:color="auto"/>
              <w:right w:val="single" w:sz="4" w:space="0" w:color="auto"/>
            </w:tcBorders>
            <w:vAlign w:val="center"/>
          </w:tcPr>
          <w:p w:rsidR="00900CA5" w:rsidRPr="00CD200D" w:rsidRDefault="00900CA5" w:rsidP="00567DC6">
            <w:pPr>
              <w:pStyle w:val="PE-MessNormale"/>
              <w:spacing w:before="20" w:after="20"/>
              <w:ind w:right="72"/>
              <w:jc w:val="left"/>
              <w:rPr>
                <w:sz w:val="22"/>
                <w:szCs w:val="22"/>
              </w:rPr>
            </w:pPr>
            <w:r w:rsidRPr="00CD200D">
              <w:rPr>
                <w:sz w:val="22"/>
                <w:szCs w:val="22"/>
              </w:rPr>
              <w:t xml:space="preserve">Rete ciclabile, seconda fase, opere PAL 1 </w:t>
            </w:r>
          </w:p>
        </w:tc>
        <w:tc>
          <w:tcPr>
            <w:tcW w:w="1220" w:type="dxa"/>
            <w:tcBorders>
              <w:top w:val="single" w:sz="12" w:space="0" w:color="auto"/>
              <w:left w:val="single" w:sz="4" w:space="0" w:color="auto"/>
              <w:bottom w:val="single" w:sz="4" w:space="0" w:color="auto"/>
              <w:right w:val="single" w:sz="12" w:space="0" w:color="auto"/>
            </w:tcBorders>
            <w:vAlign w:val="center"/>
          </w:tcPr>
          <w:p w:rsidR="00900CA5" w:rsidRPr="00CD200D" w:rsidRDefault="00900CA5" w:rsidP="00567DC6">
            <w:pPr>
              <w:pStyle w:val="PE-MessNormale"/>
              <w:spacing w:before="20" w:after="20"/>
              <w:ind w:right="113"/>
              <w:jc w:val="right"/>
              <w:rPr>
                <w:sz w:val="22"/>
                <w:szCs w:val="22"/>
              </w:rPr>
            </w:pPr>
            <w:r w:rsidRPr="00CD200D">
              <w:rPr>
                <w:sz w:val="22"/>
                <w:szCs w:val="22"/>
              </w:rPr>
              <w:t>2.600</w:t>
            </w:r>
          </w:p>
        </w:tc>
        <w:tc>
          <w:tcPr>
            <w:tcW w:w="1220" w:type="dxa"/>
            <w:tcBorders>
              <w:top w:val="single" w:sz="12" w:space="0" w:color="auto"/>
              <w:left w:val="single" w:sz="12" w:space="0" w:color="auto"/>
              <w:bottom w:val="single" w:sz="4" w:space="0" w:color="auto"/>
              <w:right w:val="single" w:sz="4" w:space="0" w:color="auto"/>
            </w:tcBorders>
            <w:vAlign w:val="center"/>
          </w:tcPr>
          <w:p w:rsidR="00900CA5" w:rsidRPr="00CD200D" w:rsidRDefault="00900CA5" w:rsidP="00567DC6">
            <w:pPr>
              <w:pStyle w:val="PE-MessNormale"/>
              <w:spacing w:before="20" w:after="20"/>
              <w:ind w:right="113"/>
              <w:jc w:val="right"/>
              <w:rPr>
                <w:sz w:val="22"/>
                <w:szCs w:val="22"/>
              </w:rPr>
            </w:pPr>
            <w:r w:rsidRPr="00CD200D">
              <w:rPr>
                <w:sz w:val="22"/>
                <w:szCs w:val="22"/>
              </w:rPr>
              <w:t>0.780</w:t>
            </w:r>
          </w:p>
        </w:tc>
        <w:tc>
          <w:tcPr>
            <w:tcW w:w="1220"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CD200D" w:rsidRDefault="00900CA5" w:rsidP="00567DC6">
            <w:pPr>
              <w:pStyle w:val="PE-MessNormale"/>
              <w:spacing w:before="20" w:after="20"/>
              <w:ind w:right="113"/>
              <w:jc w:val="right"/>
              <w:rPr>
                <w:sz w:val="22"/>
                <w:szCs w:val="22"/>
              </w:rPr>
            </w:pPr>
            <w:r w:rsidRPr="00CD200D">
              <w:rPr>
                <w:sz w:val="22"/>
                <w:szCs w:val="22"/>
              </w:rPr>
              <w:t>1.001</w:t>
            </w:r>
          </w:p>
        </w:tc>
        <w:tc>
          <w:tcPr>
            <w:tcW w:w="1221" w:type="dxa"/>
            <w:tcBorders>
              <w:top w:val="single" w:sz="12" w:space="0" w:color="auto"/>
              <w:left w:val="single" w:sz="4" w:space="0" w:color="auto"/>
              <w:bottom w:val="single" w:sz="4" w:space="0" w:color="auto"/>
              <w:right w:val="single" w:sz="4" w:space="0" w:color="auto"/>
            </w:tcBorders>
            <w:vAlign w:val="center"/>
          </w:tcPr>
          <w:p w:rsidR="00900CA5" w:rsidRPr="00CD200D" w:rsidRDefault="00900CA5" w:rsidP="00567DC6">
            <w:pPr>
              <w:pStyle w:val="PE-MessNormale"/>
              <w:spacing w:before="20" w:after="20"/>
              <w:ind w:right="113"/>
              <w:jc w:val="right"/>
              <w:rPr>
                <w:sz w:val="22"/>
                <w:szCs w:val="22"/>
              </w:rPr>
            </w:pPr>
            <w:r w:rsidRPr="00CD200D">
              <w:rPr>
                <w:sz w:val="22"/>
                <w:szCs w:val="22"/>
              </w:rPr>
              <w:t>0.819</w:t>
            </w:r>
          </w:p>
        </w:tc>
      </w:tr>
      <w:tr w:rsidR="00900CA5" w:rsidRPr="00CD200D" w:rsidTr="00567DC6">
        <w:trPr>
          <w:trHeight w:hRule="exact" w:val="397"/>
        </w:trPr>
        <w:tc>
          <w:tcPr>
            <w:tcW w:w="4800" w:type="dxa"/>
            <w:tcBorders>
              <w:top w:val="single" w:sz="4" w:space="0" w:color="auto"/>
              <w:left w:val="single" w:sz="4" w:space="0" w:color="auto"/>
              <w:bottom w:val="single" w:sz="4" w:space="0" w:color="auto"/>
              <w:right w:val="single" w:sz="4" w:space="0" w:color="auto"/>
            </w:tcBorders>
            <w:vAlign w:val="center"/>
          </w:tcPr>
          <w:p w:rsidR="00900CA5" w:rsidRPr="00CD200D" w:rsidRDefault="00900CA5" w:rsidP="00567DC6">
            <w:pPr>
              <w:pStyle w:val="PE-MessNormale"/>
              <w:spacing w:before="20" w:after="20"/>
              <w:ind w:right="72"/>
              <w:jc w:val="left"/>
              <w:rPr>
                <w:sz w:val="22"/>
                <w:szCs w:val="22"/>
              </w:rPr>
            </w:pPr>
            <w:r w:rsidRPr="00CD200D">
              <w:rPr>
                <w:sz w:val="22"/>
                <w:szCs w:val="22"/>
              </w:rPr>
              <w:t>Rete ciclabile, seconda fase, opere PAL 2</w:t>
            </w:r>
          </w:p>
        </w:tc>
        <w:tc>
          <w:tcPr>
            <w:tcW w:w="1220" w:type="dxa"/>
            <w:tcBorders>
              <w:top w:val="single" w:sz="4" w:space="0" w:color="auto"/>
              <w:left w:val="single" w:sz="4" w:space="0" w:color="auto"/>
              <w:bottom w:val="single" w:sz="4" w:space="0" w:color="auto"/>
              <w:right w:val="single" w:sz="12" w:space="0" w:color="auto"/>
            </w:tcBorders>
            <w:vAlign w:val="center"/>
          </w:tcPr>
          <w:p w:rsidR="00900CA5" w:rsidRPr="00CD200D" w:rsidRDefault="00900CA5" w:rsidP="00567DC6">
            <w:pPr>
              <w:pStyle w:val="PE-MessNormale"/>
              <w:spacing w:before="20" w:after="20"/>
              <w:ind w:right="113"/>
              <w:jc w:val="right"/>
              <w:rPr>
                <w:sz w:val="22"/>
                <w:szCs w:val="22"/>
              </w:rPr>
            </w:pPr>
            <w:r w:rsidRPr="00CD200D">
              <w:rPr>
                <w:sz w:val="22"/>
                <w:szCs w:val="22"/>
              </w:rPr>
              <w:t>7.450</w:t>
            </w:r>
          </w:p>
        </w:tc>
        <w:tc>
          <w:tcPr>
            <w:tcW w:w="1220" w:type="dxa"/>
            <w:tcBorders>
              <w:top w:val="single" w:sz="4" w:space="0" w:color="auto"/>
              <w:left w:val="single" w:sz="12" w:space="0" w:color="auto"/>
              <w:bottom w:val="single" w:sz="4" w:space="0" w:color="auto"/>
              <w:right w:val="single" w:sz="4" w:space="0" w:color="auto"/>
            </w:tcBorders>
            <w:vAlign w:val="center"/>
          </w:tcPr>
          <w:p w:rsidR="00900CA5" w:rsidRPr="00CD200D" w:rsidRDefault="00900CA5" w:rsidP="00567DC6">
            <w:pPr>
              <w:pStyle w:val="PE-MessNormale"/>
              <w:spacing w:before="20" w:after="20"/>
              <w:ind w:right="113"/>
              <w:jc w:val="right"/>
              <w:rPr>
                <w:sz w:val="22"/>
                <w:szCs w:val="22"/>
              </w:rPr>
            </w:pPr>
            <w:r w:rsidRPr="00CD200D">
              <w:rPr>
                <w:sz w:val="22"/>
                <w:szCs w:val="22"/>
              </w:rPr>
              <w:t>2.607</w:t>
            </w:r>
          </w:p>
        </w:tc>
        <w:tc>
          <w:tcPr>
            <w:tcW w:w="1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CD200D" w:rsidRDefault="00900CA5" w:rsidP="00567DC6">
            <w:pPr>
              <w:pStyle w:val="PE-MessNormale"/>
              <w:spacing w:before="20" w:after="20"/>
              <w:ind w:right="113"/>
              <w:jc w:val="right"/>
              <w:rPr>
                <w:sz w:val="22"/>
                <w:szCs w:val="22"/>
              </w:rPr>
            </w:pPr>
            <w:r w:rsidRPr="00CD200D">
              <w:rPr>
                <w:sz w:val="22"/>
                <w:szCs w:val="22"/>
              </w:rPr>
              <w:t>2.808</w:t>
            </w:r>
          </w:p>
        </w:tc>
        <w:tc>
          <w:tcPr>
            <w:tcW w:w="1221" w:type="dxa"/>
            <w:tcBorders>
              <w:top w:val="single" w:sz="4" w:space="0" w:color="auto"/>
              <w:left w:val="single" w:sz="4" w:space="0" w:color="auto"/>
              <w:bottom w:val="single" w:sz="4" w:space="0" w:color="auto"/>
              <w:right w:val="single" w:sz="4" w:space="0" w:color="auto"/>
            </w:tcBorders>
            <w:vAlign w:val="center"/>
          </w:tcPr>
          <w:p w:rsidR="00900CA5" w:rsidRPr="00CD200D" w:rsidRDefault="00900CA5" w:rsidP="00567DC6">
            <w:pPr>
              <w:pStyle w:val="PE-MessNormale"/>
              <w:spacing w:before="20" w:after="20"/>
              <w:ind w:right="113"/>
              <w:jc w:val="right"/>
              <w:rPr>
                <w:sz w:val="22"/>
                <w:szCs w:val="22"/>
              </w:rPr>
            </w:pPr>
            <w:r w:rsidRPr="00CD200D">
              <w:rPr>
                <w:sz w:val="22"/>
                <w:szCs w:val="22"/>
              </w:rPr>
              <w:t>2.035</w:t>
            </w:r>
          </w:p>
        </w:tc>
      </w:tr>
      <w:tr w:rsidR="00900CA5" w:rsidRPr="00CD200D" w:rsidTr="00567DC6">
        <w:trPr>
          <w:trHeight w:hRule="exact" w:val="567"/>
        </w:trPr>
        <w:tc>
          <w:tcPr>
            <w:tcW w:w="4800" w:type="dxa"/>
            <w:tcBorders>
              <w:top w:val="single" w:sz="4" w:space="0" w:color="auto"/>
              <w:left w:val="single" w:sz="4" w:space="0" w:color="auto"/>
              <w:bottom w:val="single" w:sz="4" w:space="0" w:color="auto"/>
              <w:right w:val="single" w:sz="4" w:space="0" w:color="auto"/>
            </w:tcBorders>
            <w:vAlign w:val="center"/>
          </w:tcPr>
          <w:p w:rsidR="00900CA5" w:rsidRPr="00CD200D" w:rsidRDefault="00900CA5" w:rsidP="00567DC6">
            <w:pPr>
              <w:pStyle w:val="PE-MessNormale"/>
              <w:spacing w:before="20" w:after="20"/>
              <w:ind w:right="72"/>
              <w:jc w:val="left"/>
              <w:rPr>
                <w:sz w:val="22"/>
                <w:szCs w:val="22"/>
              </w:rPr>
            </w:pPr>
            <w:r w:rsidRPr="00CD200D">
              <w:rPr>
                <w:sz w:val="22"/>
                <w:szCs w:val="22"/>
              </w:rPr>
              <w:t>Rete ciclabile, terza tappa, opere PAL 2 (solo progettazione)</w:t>
            </w:r>
          </w:p>
        </w:tc>
        <w:tc>
          <w:tcPr>
            <w:tcW w:w="1220" w:type="dxa"/>
            <w:tcBorders>
              <w:top w:val="single" w:sz="4" w:space="0" w:color="auto"/>
              <w:left w:val="single" w:sz="4" w:space="0" w:color="auto"/>
              <w:bottom w:val="single" w:sz="4" w:space="0" w:color="auto"/>
              <w:right w:val="single" w:sz="12" w:space="0" w:color="auto"/>
            </w:tcBorders>
            <w:vAlign w:val="center"/>
          </w:tcPr>
          <w:p w:rsidR="00900CA5" w:rsidRPr="00CD200D" w:rsidRDefault="00900CA5" w:rsidP="00567DC6">
            <w:pPr>
              <w:pStyle w:val="PE-MessNormale"/>
              <w:spacing w:before="20" w:after="20"/>
              <w:ind w:right="113"/>
              <w:jc w:val="right"/>
              <w:rPr>
                <w:sz w:val="22"/>
                <w:szCs w:val="22"/>
              </w:rPr>
            </w:pPr>
            <w:r w:rsidRPr="00CD200D">
              <w:rPr>
                <w:sz w:val="22"/>
                <w:szCs w:val="22"/>
              </w:rPr>
              <w:t>0.710</w:t>
            </w:r>
          </w:p>
        </w:tc>
        <w:tc>
          <w:tcPr>
            <w:tcW w:w="1220" w:type="dxa"/>
            <w:tcBorders>
              <w:top w:val="single" w:sz="4" w:space="0" w:color="auto"/>
              <w:left w:val="single" w:sz="12" w:space="0" w:color="auto"/>
              <w:bottom w:val="single" w:sz="4" w:space="0" w:color="auto"/>
              <w:right w:val="single" w:sz="4" w:space="0" w:color="auto"/>
            </w:tcBorders>
            <w:vAlign w:val="center"/>
          </w:tcPr>
          <w:p w:rsidR="00900CA5" w:rsidRPr="00CD200D" w:rsidRDefault="00900CA5" w:rsidP="00567DC6">
            <w:pPr>
              <w:pStyle w:val="PE-MessNormale"/>
              <w:spacing w:before="20" w:after="20"/>
              <w:ind w:right="113"/>
              <w:jc w:val="right"/>
              <w:rPr>
                <w:sz w:val="22"/>
                <w:szCs w:val="22"/>
              </w:rPr>
            </w:pPr>
            <w:r w:rsidRPr="00CD200D">
              <w:rPr>
                <w:sz w:val="22"/>
                <w:szCs w:val="22"/>
              </w:rPr>
              <w:t>0</w:t>
            </w:r>
          </w:p>
        </w:tc>
        <w:tc>
          <w:tcPr>
            <w:tcW w:w="1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CD200D" w:rsidRDefault="00900CA5" w:rsidP="00567DC6">
            <w:pPr>
              <w:pStyle w:val="PE-MessNormale"/>
              <w:spacing w:before="20" w:after="20"/>
              <w:ind w:right="113"/>
              <w:jc w:val="right"/>
              <w:rPr>
                <w:sz w:val="22"/>
                <w:szCs w:val="22"/>
              </w:rPr>
            </w:pPr>
            <w:r w:rsidRPr="00CD200D">
              <w:rPr>
                <w:sz w:val="22"/>
                <w:szCs w:val="22"/>
              </w:rPr>
              <w:t>0.410</w:t>
            </w:r>
          </w:p>
        </w:tc>
        <w:tc>
          <w:tcPr>
            <w:tcW w:w="1221" w:type="dxa"/>
            <w:tcBorders>
              <w:top w:val="single" w:sz="4" w:space="0" w:color="auto"/>
              <w:left w:val="single" w:sz="4" w:space="0" w:color="auto"/>
              <w:bottom w:val="single" w:sz="4" w:space="0" w:color="auto"/>
              <w:right w:val="single" w:sz="4" w:space="0" w:color="auto"/>
            </w:tcBorders>
            <w:vAlign w:val="center"/>
          </w:tcPr>
          <w:p w:rsidR="00900CA5" w:rsidRPr="00CD200D" w:rsidRDefault="00900CA5" w:rsidP="00567DC6">
            <w:pPr>
              <w:pStyle w:val="PE-MessNormale"/>
              <w:spacing w:before="20" w:after="20"/>
              <w:ind w:right="113"/>
              <w:jc w:val="right"/>
              <w:rPr>
                <w:sz w:val="22"/>
                <w:szCs w:val="22"/>
              </w:rPr>
            </w:pPr>
            <w:r w:rsidRPr="00CD200D">
              <w:rPr>
                <w:sz w:val="22"/>
                <w:szCs w:val="22"/>
              </w:rPr>
              <w:t>0.300</w:t>
            </w:r>
          </w:p>
        </w:tc>
      </w:tr>
      <w:tr w:rsidR="00900CA5" w:rsidRPr="00CD200D" w:rsidTr="00567DC6">
        <w:trPr>
          <w:trHeight w:hRule="exact" w:val="567"/>
        </w:trPr>
        <w:tc>
          <w:tcPr>
            <w:tcW w:w="4800" w:type="dxa"/>
            <w:tcBorders>
              <w:top w:val="single" w:sz="4" w:space="0" w:color="auto"/>
              <w:left w:val="single" w:sz="4" w:space="0" w:color="auto"/>
              <w:bottom w:val="single" w:sz="4" w:space="0" w:color="auto"/>
              <w:right w:val="single" w:sz="4" w:space="0" w:color="auto"/>
            </w:tcBorders>
            <w:vAlign w:val="center"/>
          </w:tcPr>
          <w:p w:rsidR="00900CA5" w:rsidRPr="00CD200D" w:rsidRDefault="00900CA5" w:rsidP="00567DC6">
            <w:pPr>
              <w:pStyle w:val="PE-MessNormale"/>
              <w:spacing w:before="20" w:after="20"/>
              <w:ind w:right="72"/>
              <w:jc w:val="left"/>
              <w:rPr>
                <w:sz w:val="22"/>
                <w:szCs w:val="22"/>
              </w:rPr>
            </w:pPr>
            <w:r w:rsidRPr="00CD200D">
              <w:rPr>
                <w:sz w:val="22"/>
                <w:szCs w:val="22"/>
              </w:rPr>
              <w:t>Rete ciclabile, altri interventi</w:t>
            </w:r>
          </w:p>
        </w:tc>
        <w:tc>
          <w:tcPr>
            <w:tcW w:w="1220" w:type="dxa"/>
            <w:tcBorders>
              <w:top w:val="single" w:sz="4" w:space="0" w:color="auto"/>
              <w:left w:val="single" w:sz="4" w:space="0" w:color="auto"/>
              <w:bottom w:val="single" w:sz="4" w:space="0" w:color="auto"/>
              <w:right w:val="single" w:sz="12" w:space="0" w:color="auto"/>
            </w:tcBorders>
            <w:vAlign w:val="center"/>
          </w:tcPr>
          <w:p w:rsidR="00900CA5" w:rsidRPr="00CD200D" w:rsidRDefault="00900CA5" w:rsidP="00567DC6">
            <w:pPr>
              <w:pStyle w:val="PE-MessNormale"/>
              <w:spacing w:before="20" w:after="20"/>
              <w:ind w:right="113"/>
              <w:jc w:val="right"/>
              <w:rPr>
                <w:sz w:val="22"/>
                <w:szCs w:val="22"/>
              </w:rPr>
            </w:pPr>
            <w:r w:rsidRPr="00CD200D">
              <w:rPr>
                <w:sz w:val="22"/>
                <w:szCs w:val="22"/>
              </w:rPr>
              <w:t>0.650</w:t>
            </w:r>
          </w:p>
        </w:tc>
        <w:tc>
          <w:tcPr>
            <w:tcW w:w="1220" w:type="dxa"/>
            <w:tcBorders>
              <w:top w:val="single" w:sz="4" w:space="0" w:color="auto"/>
              <w:left w:val="single" w:sz="12" w:space="0" w:color="auto"/>
              <w:bottom w:val="single" w:sz="4" w:space="0" w:color="auto"/>
              <w:right w:val="single" w:sz="4" w:space="0" w:color="auto"/>
            </w:tcBorders>
            <w:vAlign w:val="center"/>
          </w:tcPr>
          <w:p w:rsidR="00900CA5" w:rsidRPr="00CD200D" w:rsidRDefault="00900CA5" w:rsidP="00567DC6">
            <w:pPr>
              <w:pStyle w:val="PE-MessNormale"/>
              <w:spacing w:before="20" w:after="20"/>
              <w:ind w:right="113"/>
              <w:jc w:val="right"/>
              <w:rPr>
                <w:sz w:val="22"/>
                <w:szCs w:val="22"/>
              </w:rPr>
            </w:pPr>
            <w:r w:rsidRPr="00CD200D">
              <w:rPr>
                <w:sz w:val="22"/>
                <w:szCs w:val="22"/>
              </w:rPr>
              <w:t>0</w:t>
            </w:r>
          </w:p>
        </w:tc>
        <w:tc>
          <w:tcPr>
            <w:tcW w:w="1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CD200D" w:rsidRDefault="00900CA5" w:rsidP="00567DC6">
            <w:pPr>
              <w:pStyle w:val="PE-MessNormale"/>
              <w:spacing w:before="20" w:after="20"/>
              <w:ind w:right="113"/>
              <w:jc w:val="right"/>
              <w:rPr>
                <w:sz w:val="22"/>
                <w:szCs w:val="22"/>
              </w:rPr>
            </w:pPr>
            <w:r w:rsidRPr="00CD200D">
              <w:rPr>
                <w:sz w:val="22"/>
                <w:szCs w:val="22"/>
              </w:rPr>
              <w:t>0.377</w:t>
            </w:r>
          </w:p>
        </w:tc>
        <w:tc>
          <w:tcPr>
            <w:tcW w:w="1221" w:type="dxa"/>
            <w:tcBorders>
              <w:top w:val="single" w:sz="4" w:space="0" w:color="auto"/>
              <w:left w:val="single" w:sz="4" w:space="0" w:color="auto"/>
              <w:bottom w:val="single" w:sz="4" w:space="0" w:color="auto"/>
              <w:right w:val="single" w:sz="4" w:space="0" w:color="auto"/>
            </w:tcBorders>
            <w:vAlign w:val="center"/>
          </w:tcPr>
          <w:p w:rsidR="00900CA5" w:rsidRPr="00CD200D" w:rsidRDefault="00900CA5" w:rsidP="00567DC6">
            <w:pPr>
              <w:pStyle w:val="PE-MessNormale"/>
              <w:spacing w:before="20" w:after="20"/>
              <w:ind w:right="113"/>
              <w:jc w:val="right"/>
              <w:rPr>
                <w:sz w:val="22"/>
                <w:szCs w:val="22"/>
              </w:rPr>
            </w:pPr>
            <w:r w:rsidRPr="00CD200D">
              <w:rPr>
                <w:sz w:val="22"/>
                <w:szCs w:val="22"/>
              </w:rPr>
              <w:t>0.273</w:t>
            </w:r>
          </w:p>
        </w:tc>
      </w:tr>
      <w:tr w:rsidR="00900CA5" w:rsidRPr="00B8306B" w:rsidTr="00567DC6">
        <w:trPr>
          <w:trHeight w:hRule="exact" w:val="397"/>
        </w:trPr>
        <w:tc>
          <w:tcPr>
            <w:tcW w:w="4800"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CD200D" w:rsidRDefault="00900CA5" w:rsidP="00567DC6">
            <w:pPr>
              <w:pStyle w:val="PE-MessNormale"/>
              <w:spacing w:before="20" w:after="20"/>
              <w:ind w:right="72"/>
              <w:jc w:val="left"/>
              <w:rPr>
                <w:b/>
                <w:sz w:val="22"/>
                <w:szCs w:val="22"/>
              </w:rPr>
            </w:pPr>
            <w:r w:rsidRPr="00CD200D">
              <w:rPr>
                <w:b/>
                <w:sz w:val="22"/>
                <w:szCs w:val="22"/>
              </w:rPr>
              <w:t>Totali (IVA inclusa)</w:t>
            </w:r>
          </w:p>
        </w:tc>
        <w:tc>
          <w:tcPr>
            <w:tcW w:w="1220" w:type="dxa"/>
            <w:tcBorders>
              <w:top w:val="single" w:sz="12" w:space="0" w:color="auto"/>
              <w:left w:val="single" w:sz="4" w:space="0" w:color="auto"/>
              <w:bottom w:val="single" w:sz="4" w:space="0" w:color="auto"/>
              <w:right w:val="single" w:sz="12" w:space="0" w:color="auto"/>
            </w:tcBorders>
            <w:shd w:val="clear" w:color="auto" w:fill="auto"/>
            <w:vAlign w:val="center"/>
          </w:tcPr>
          <w:p w:rsidR="00900CA5" w:rsidRPr="00CD200D" w:rsidRDefault="00900CA5" w:rsidP="00567DC6">
            <w:pPr>
              <w:pStyle w:val="PE-MessNormale"/>
              <w:spacing w:before="20" w:after="20"/>
              <w:ind w:right="113"/>
              <w:jc w:val="right"/>
              <w:rPr>
                <w:b/>
                <w:sz w:val="22"/>
                <w:szCs w:val="22"/>
              </w:rPr>
            </w:pPr>
            <w:r w:rsidRPr="00CD200D">
              <w:rPr>
                <w:b/>
                <w:sz w:val="22"/>
                <w:szCs w:val="22"/>
              </w:rPr>
              <w:t>11.410</w:t>
            </w:r>
          </w:p>
        </w:tc>
        <w:tc>
          <w:tcPr>
            <w:tcW w:w="1220" w:type="dxa"/>
            <w:tcBorders>
              <w:top w:val="single" w:sz="12" w:space="0" w:color="auto"/>
              <w:left w:val="single" w:sz="12" w:space="0" w:color="auto"/>
              <w:bottom w:val="single" w:sz="4" w:space="0" w:color="auto"/>
              <w:right w:val="single" w:sz="4" w:space="0" w:color="auto"/>
            </w:tcBorders>
            <w:shd w:val="clear" w:color="auto" w:fill="auto"/>
            <w:vAlign w:val="center"/>
          </w:tcPr>
          <w:p w:rsidR="00900CA5" w:rsidRPr="00CD200D" w:rsidRDefault="00900CA5" w:rsidP="00567DC6">
            <w:pPr>
              <w:pStyle w:val="PE-MessNormale"/>
              <w:spacing w:before="20" w:after="20"/>
              <w:ind w:right="113"/>
              <w:jc w:val="right"/>
              <w:rPr>
                <w:b/>
                <w:sz w:val="22"/>
                <w:szCs w:val="22"/>
              </w:rPr>
            </w:pPr>
            <w:r w:rsidRPr="00CD200D">
              <w:rPr>
                <w:b/>
                <w:sz w:val="22"/>
                <w:szCs w:val="22"/>
              </w:rPr>
              <w:t>3.387</w:t>
            </w:r>
          </w:p>
        </w:tc>
        <w:tc>
          <w:tcPr>
            <w:tcW w:w="1220"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CD200D" w:rsidRDefault="00900CA5" w:rsidP="00567DC6">
            <w:pPr>
              <w:pStyle w:val="PE-MessNormale"/>
              <w:spacing w:before="20" w:after="20"/>
              <w:ind w:right="113"/>
              <w:jc w:val="right"/>
              <w:rPr>
                <w:b/>
                <w:sz w:val="22"/>
                <w:szCs w:val="22"/>
              </w:rPr>
            </w:pPr>
            <w:r w:rsidRPr="00CD200D">
              <w:rPr>
                <w:b/>
                <w:sz w:val="22"/>
                <w:szCs w:val="22"/>
              </w:rPr>
              <w:t>4.596</w:t>
            </w:r>
          </w:p>
        </w:tc>
        <w:tc>
          <w:tcPr>
            <w:tcW w:w="1221"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PE-MessNormale"/>
              <w:spacing w:before="20" w:after="20"/>
              <w:ind w:right="113"/>
              <w:jc w:val="right"/>
              <w:rPr>
                <w:b/>
                <w:sz w:val="22"/>
                <w:szCs w:val="22"/>
              </w:rPr>
            </w:pPr>
            <w:r w:rsidRPr="00CD200D">
              <w:rPr>
                <w:b/>
                <w:sz w:val="22"/>
                <w:szCs w:val="22"/>
              </w:rPr>
              <w:t>3.427</w:t>
            </w:r>
          </w:p>
        </w:tc>
      </w:tr>
    </w:tbl>
    <w:p w:rsidR="00567DC6" w:rsidRDefault="00567DC6" w:rsidP="00D24639">
      <w:bookmarkStart w:id="10" w:name="_Toc3281259"/>
    </w:p>
    <w:p w:rsidR="00567DC6" w:rsidRPr="00567DC6" w:rsidRDefault="00567DC6" w:rsidP="00D24639"/>
    <w:p w:rsidR="00900CA5" w:rsidRPr="00B8306B" w:rsidRDefault="00900CA5" w:rsidP="00D24639">
      <w:pPr>
        <w:pStyle w:val="Titolo2"/>
        <w:numPr>
          <w:ilvl w:val="1"/>
          <w:numId w:val="21"/>
        </w:numPr>
        <w:tabs>
          <w:tab w:val="clear" w:pos="567"/>
          <w:tab w:val="left" w:pos="709"/>
        </w:tabs>
        <w:ind w:left="578" w:hanging="578"/>
        <w:contextualSpacing/>
      </w:pPr>
      <w:r w:rsidRPr="00B8306B">
        <w:t>Programma di realizzazione</w:t>
      </w:r>
      <w:bookmarkEnd w:id="10"/>
    </w:p>
    <w:p w:rsidR="00900CA5" w:rsidRDefault="00900CA5" w:rsidP="00900CA5">
      <w:r w:rsidRPr="00B8306B">
        <w:t xml:space="preserve">La realizzazione delle seconda </w:t>
      </w:r>
      <w:r>
        <w:t>tappa</w:t>
      </w:r>
      <w:r w:rsidRPr="00B8306B">
        <w:t xml:space="preserve"> dei percorsi ciclabili è prevista nel periodo </w:t>
      </w:r>
      <w:r>
        <w:t xml:space="preserve">2019 - </w:t>
      </w:r>
      <w:r w:rsidRPr="00B8306B">
        <w:t>2022.</w:t>
      </w:r>
    </w:p>
    <w:p w:rsidR="00D24639" w:rsidRDefault="00D24639" w:rsidP="00900CA5"/>
    <w:p w:rsidR="00D24639" w:rsidRPr="00B8306B" w:rsidRDefault="00D24639" w:rsidP="00900CA5"/>
    <w:p w:rsidR="00900CA5" w:rsidRPr="00B8306B" w:rsidRDefault="00900CA5" w:rsidP="00D24639">
      <w:pPr>
        <w:pStyle w:val="Titolo2"/>
        <w:numPr>
          <w:ilvl w:val="1"/>
          <w:numId w:val="21"/>
        </w:numPr>
        <w:tabs>
          <w:tab w:val="clear" w:pos="567"/>
          <w:tab w:val="left" w:pos="709"/>
        </w:tabs>
        <w:ind w:left="578" w:hanging="578"/>
        <w:contextualSpacing/>
      </w:pPr>
      <w:bookmarkStart w:id="11" w:name="_Toc3281260"/>
      <w:r w:rsidRPr="00B8306B">
        <w:t>Richiesta di credito</w:t>
      </w:r>
      <w:bookmarkEnd w:id="11"/>
    </w:p>
    <w:p w:rsidR="00900CA5" w:rsidRDefault="00900CA5" w:rsidP="00900CA5">
      <w:pPr>
        <w:rPr>
          <w:lang w:val="it-CH"/>
        </w:rPr>
      </w:pPr>
      <w:r w:rsidRPr="00B8306B">
        <w:rPr>
          <w:lang w:val="it-CH"/>
        </w:rPr>
        <w:t xml:space="preserve">In base a quanto sopra esposto, </w:t>
      </w:r>
      <w:r w:rsidRPr="00B8306B">
        <w:t xml:space="preserve">, </w:t>
      </w:r>
      <w:r w:rsidRPr="00B8306B">
        <w:rPr>
          <w:lang w:val="it-CH"/>
        </w:rPr>
        <w:t xml:space="preserve">il credito richiesto con il presente messaggio prevede </w:t>
      </w:r>
      <w:r w:rsidRPr="00135FA7">
        <w:rPr>
          <w:b/>
          <w:sz w:val="23"/>
          <w:szCs w:val="23"/>
          <w:lang w:val="it-CH"/>
        </w:rPr>
        <w:t xml:space="preserve">un onere netto di CHF 4'596’000, mentre l’autorizzazione alla spesa totale ammonta a </w:t>
      </w:r>
      <w:r w:rsidR="00135FA7">
        <w:rPr>
          <w:b/>
          <w:sz w:val="23"/>
          <w:szCs w:val="23"/>
          <w:lang w:val="it-CH"/>
        </w:rPr>
        <w:br/>
      </w:r>
      <w:r w:rsidRPr="00135FA7">
        <w:rPr>
          <w:b/>
          <w:sz w:val="23"/>
          <w:szCs w:val="23"/>
          <w:lang w:val="it-CH"/>
        </w:rPr>
        <w:t>CHF 11'410'000</w:t>
      </w:r>
      <w:r w:rsidRPr="00CD200D">
        <w:rPr>
          <w:lang w:val="it-CH"/>
        </w:rPr>
        <w:t>.</w:t>
      </w:r>
    </w:p>
    <w:p w:rsidR="00D24639" w:rsidRDefault="00D24639" w:rsidP="00900CA5">
      <w:pPr>
        <w:rPr>
          <w:lang w:val="it-CH"/>
        </w:rPr>
      </w:pPr>
    </w:p>
    <w:p w:rsidR="00D24639" w:rsidRDefault="00D24639" w:rsidP="00900CA5">
      <w:pPr>
        <w:rPr>
          <w:lang w:val="it-CH"/>
        </w:rPr>
      </w:pPr>
    </w:p>
    <w:p w:rsidR="00D24639" w:rsidRPr="00B8306B" w:rsidRDefault="00D24639" w:rsidP="00900CA5">
      <w:pPr>
        <w:rPr>
          <w:lang w:val="it-CH"/>
        </w:rPr>
      </w:pPr>
    </w:p>
    <w:p w:rsidR="00900CA5" w:rsidRPr="00B8306B" w:rsidRDefault="00900CA5" w:rsidP="00EA3C4A">
      <w:pPr>
        <w:pStyle w:val="Titolo1"/>
        <w:numPr>
          <w:ilvl w:val="0"/>
          <w:numId w:val="21"/>
        </w:numPr>
        <w:ind w:left="567" w:hanging="567"/>
      </w:pPr>
      <w:bookmarkStart w:id="12" w:name="_Toc3281261"/>
      <w:r w:rsidRPr="00B8306B">
        <w:t>c</w:t>
      </w:r>
      <w:r>
        <w:t>redito netto di CHF 2'810'000</w:t>
      </w:r>
      <w:r w:rsidRPr="00B8306B">
        <w:t xml:space="preserve"> e autorizzazione alla spesa di CHF </w:t>
      </w:r>
      <w:r>
        <w:t>8'055'000</w:t>
      </w:r>
      <w:r w:rsidRPr="00B8306B">
        <w:t xml:space="preserve"> per l’intervento di riqualificazione urbana di via San Gottardo a Massagno, fase 1</w:t>
      </w:r>
      <w:bookmarkEnd w:id="12"/>
    </w:p>
    <w:p w:rsidR="00900CA5" w:rsidRPr="00B8306B" w:rsidRDefault="00900CA5" w:rsidP="00D24639">
      <w:pPr>
        <w:pStyle w:val="Titolo2"/>
        <w:numPr>
          <w:ilvl w:val="1"/>
          <w:numId w:val="21"/>
        </w:numPr>
        <w:tabs>
          <w:tab w:val="clear" w:pos="567"/>
          <w:tab w:val="left" w:pos="709"/>
        </w:tabs>
        <w:ind w:left="578" w:hanging="578"/>
        <w:contextualSpacing/>
      </w:pPr>
      <w:bookmarkStart w:id="13" w:name="_Toc3281262"/>
      <w:r w:rsidRPr="00B8306B">
        <w:t>Il progetto</w:t>
      </w:r>
      <w:bookmarkEnd w:id="13"/>
    </w:p>
    <w:p w:rsidR="00900CA5" w:rsidRPr="00B8306B" w:rsidRDefault="00900CA5" w:rsidP="00900CA5">
      <w:r w:rsidRPr="00B8306B">
        <w:t xml:space="preserve">La via San Gottardo a Massagno è un’importante arteria di confluenza verso la stazione FFS e di accesso al centro di Lugano. Il traffico giornaliero medio su questo tratto di strada prima della messa in esercizio della galleria </w:t>
      </w:r>
      <w:proofErr w:type="spellStart"/>
      <w:r w:rsidRPr="00B8306B">
        <w:t>Vedeggio</w:t>
      </w:r>
      <w:proofErr w:type="spellEnd"/>
      <w:r w:rsidRPr="00B8306B">
        <w:t xml:space="preserve">-Cassarate era di </w:t>
      </w:r>
      <w:proofErr w:type="spellStart"/>
      <w:r w:rsidRPr="00B8306B">
        <w:t>ca</w:t>
      </w:r>
      <w:proofErr w:type="spellEnd"/>
      <w:r w:rsidRPr="00B8306B">
        <w:t xml:space="preserve">. 33'000 veicoli/giorno, mentre oggi si è ridotto a </w:t>
      </w:r>
      <w:proofErr w:type="spellStart"/>
      <w:r w:rsidRPr="00B8306B">
        <w:t>ca</w:t>
      </w:r>
      <w:proofErr w:type="spellEnd"/>
      <w:r w:rsidRPr="00B8306B">
        <w:t>. 20'000 veicoli/giorno.</w:t>
      </w:r>
    </w:p>
    <w:p w:rsidR="00900CA5" w:rsidRPr="00B8306B" w:rsidRDefault="00900CA5" w:rsidP="00900CA5">
      <w:r w:rsidRPr="00B8306B">
        <w:t xml:space="preserve">Il progetto di riqualificazione urbana di Via San Gottardo a Massagno si estende per circa 600 m sull’asse della strada cantonale P2, tra l’incrocio Cappella delle Due Mani </w:t>
      </w:r>
      <w:r>
        <w:t xml:space="preserve">e </w:t>
      </w:r>
      <w:r w:rsidRPr="00B8306B">
        <w:t xml:space="preserve">l’incrocio con via Bernardino </w:t>
      </w:r>
      <w:proofErr w:type="spellStart"/>
      <w:r w:rsidRPr="00B8306B">
        <w:t>Stazio</w:t>
      </w:r>
      <w:proofErr w:type="spellEnd"/>
      <w:r w:rsidRPr="00B8306B">
        <w:t xml:space="preserve">. Il progetto rientra </w:t>
      </w:r>
      <w:r>
        <w:t xml:space="preserve">tra </w:t>
      </w:r>
      <w:r w:rsidRPr="00B8306B">
        <w:t>gli interventi previsti nel Piano della Viabilità del Polo (PVP fase B) e, assieme alla sistemazione dell’incrocio Arizona, rappresenta uno degli elementi principali del riassetto urbanistico dell’asse di penetrazione da Lugano Nord.</w:t>
      </w:r>
    </w:p>
    <w:p w:rsidR="00900CA5" w:rsidRPr="00B8306B" w:rsidRDefault="00900CA5" w:rsidP="00900CA5">
      <w:r w:rsidRPr="00B8306B">
        <w:t xml:space="preserve">Gli obiettivi principali dell’intervento riguardano il miglioramento della fluidità </w:t>
      </w:r>
      <w:r>
        <w:t>de</w:t>
      </w:r>
      <w:r w:rsidRPr="00B8306B">
        <w:t>i trasporti pubblici, l’adeguamento delle fermate bus secondo le recenti linee guida cantonali e la riqualifica architettonica e urbanistica della zona. Nella stessa tratta è previsto anche l’ammodernamento e il potenziamento delle infrastrutture delle diverse aziende e delle canalizzazioni comunali. L’illuminazione stradale sarà pure rinnovata in base al nuovo tracciato stradale e al nuovo arredo.</w:t>
      </w:r>
    </w:p>
    <w:p w:rsidR="00900CA5" w:rsidRDefault="00900CA5" w:rsidP="00900CA5">
      <w:r>
        <w:t>Il concetto-</w:t>
      </w:r>
      <w:r w:rsidRPr="00B8306B">
        <w:t xml:space="preserve">base di </w:t>
      </w:r>
      <w:r>
        <w:t>riqualifica</w:t>
      </w:r>
      <w:r w:rsidRPr="00B8306B">
        <w:t xml:space="preserve"> prevede la riduzione del campo stradale per mezzo dell’inserimento di una fascia multifunzionale centrale, della realizzazione di alcuni posteggi laterali di breve durata e </w:t>
      </w:r>
      <w:r>
        <w:t>del</w:t>
      </w:r>
      <w:r w:rsidRPr="00B8306B">
        <w:t xml:space="preserve">l’ampliamento del marciapiede esistente, a favore di un miglior interscambio pedonale con le attività lungo Via San Gottardo. L’intervento sarà completato da un arredo urbano pregiato, promosso dal </w:t>
      </w:r>
      <w:r>
        <w:t>C</w:t>
      </w:r>
      <w:r w:rsidRPr="00B8306B">
        <w:t>omune di Massagno</w:t>
      </w:r>
      <w:r>
        <w:t>.</w:t>
      </w:r>
    </w:p>
    <w:p w:rsidR="00135FA7" w:rsidRDefault="00135FA7" w:rsidP="00900CA5"/>
    <w:p w:rsidR="00135FA7" w:rsidRPr="00B8306B" w:rsidRDefault="00135FA7" w:rsidP="00900CA5"/>
    <w:p w:rsidR="00900CA5" w:rsidRPr="00B8306B" w:rsidRDefault="00900CA5" w:rsidP="00900CA5">
      <w:r w:rsidRPr="00B8306B">
        <w:rPr>
          <w:noProof/>
          <w:lang w:val="it-CH" w:eastAsia="it-CH"/>
        </w:rPr>
        <mc:AlternateContent>
          <mc:Choice Requires="wps">
            <w:drawing>
              <wp:anchor distT="0" distB="0" distL="114300" distR="114300" simplePos="0" relativeHeight="251659264" behindDoc="0" locked="0" layoutInCell="1" allowOverlap="1" wp14:anchorId="33AB0FFB" wp14:editId="4490EC6C">
                <wp:simplePos x="0" y="0"/>
                <wp:positionH relativeFrom="column">
                  <wp:posOffset>3479</wp:posOffset>
                </wp:positionH>
                <wp:positionV relativeFrom="paragraph">
                  <wp:posOffset>11430</wp:posOffset>
                </wp:positionV>
                <wp:extent cx="1192695" cy="476885"/>
                <wp:effectExtent l="0" t="0" r="26670" b="18415"/>
                <wp:wrapNone/>
                <wp:docPr id="107"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2695" cy="476885"/>
                        </a:xfrm>
                        <a:prstGeom prst="rect">
                          <a:avLst/>
                        </a:prstGeom>
                        <a:solidFill>
                          <a:schemeClr val="bg1">
                            <a:lumMod val="100000"/>
                            <a:lumOff val="0"/>
                          </a:schemeClr>
                        </a:solidFill>
                        <a:ln w="19050">
                          <a:solidFill>
                            <a:schemeClr val="tx1"/>
                          </a:solidFill>
                          <a:miter lim="800000"/>
                          <a:headEnd/>
                          <a:tailEnd/>
                        </a:ln>
                      </wps:spPr>
                      <wps:txbx>
                        <w:txbxContent>
                          <w:p w:rsidR="004C1137" w:rsidRPr="00700781" w:rsidRDefault="004C1137" w:rsidP="00900CA5">
                            <w:r w:rsidRPr="00700781">
                              <w:t xml:space="preserve">Cappella </w:t>
                            </w:r>
                            <w:r>
                              <w:t xml:space="preserve">delle </w:t>
                            </w:r>
                            <w:r w:rsidRPr="00700781">
                              <w:t>due Mani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39" o:spid="_x0000_s1026" type="#_x0000_t202" style="position:absolute;left:0;text-align:left;margin-left:.25pt;margin-top:.9pt;width:93.9pt;height:3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" fillcolor="white [3212]" strokecolor="black [3213]" strokeweight="1.5pt">
                <v:textbox>
                  <w:txbxContent>
                    <w:p w:rsidR="004C1137" w:rsidRPr="00700781" w:rsidRDefault="004C1137" w:rsidP="00900CA5">
                      <w:r w:rsidRPr="00700781">
                        <w:t xml:space="preserve">Cappella </w:t>
                      </w:r>
                      <w:r>
                        <w:t xml:space="preserve">delle </w:t>
                      </w:r>
                      <w:r w:rsidRPr="00700781">
                        <w:t>due Mani</w:t>
                      </w:r>
                    </w:p>
                  </w:txbxContent>
                </v:textbox>
              </v:shape>
            </w:pict>
          </mc:Fallback>
        </mc:AlternateContent>
      </w:r>
      <w:r w:rsidRPr="00B8306B">
        <w:rPr>
          <w:noProof/>
          <w:lang w:val="it-CH" w:eastAsia="it-CH"/>
        </w:rPr>
        <w:drawing>
          <wp:anchor distT="0" distB="0" distL="114300" distR="114300" simplePos="0" relativeHeight="251662336" behindDoc="0" locked="0" layoutInCell="1" allowOverlap="1" wp14:anchorId="06CAB5B8" wp14:editId="29A9F616">
            <wp:simplePos x="0" y="0"/>
            <wp:positionH relativeFrom="column">
              <wp:posOffset>-1905</wp:posOffset>
            </wp:positionH>
            <wp:positionV relativeFrom="paragraph">
              <wp:posOffset>2622913</wp:posOffset>
            </wp:positionV>
            <wp:extent cx="571500" cy="577077"/>
            <wp:effectExtent l="0" t="0" r="0" b="0"/>
            <wp:wrapNone/>
            <wp:docPr id="291" name="Immagine 291" descr="C:\Users\t131318\AppData\Local\Microsoft\Windows\Temporary Internet Files\Content.IE5\X6IP2PND\compass-303492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131318\AppData\Local\Microsoft\Windows\Temporary Internet Files\Content.IE5\X6IP2PND\compass-303492_960_720[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500" cy="577077"/>
                    </a:xfrm>
                    <a:prstGeom prst="rect">
                      <a:avLst/>
                    </a:prstGeom>
                    <a:solidFill>
                      <a:schemeClr val="bg1">
                        <a:lumMod val="100000"/>
                        <a:lumOff val="0"/>
                      </a:schemeClr>
                    </a:solidFill>
                    <a:ln>
                      <a:noFill/>
                    </a:ln>
                  </pic:spPr>
                </pic:pic>
              </a:graphicData>
            </a:graphic>
            <wp14:sizeRelH relativeFrom="page">
              <wp14:pctWidth>0</wp14:pctWidth>
            </wp14:sizeRelH>
            <wp14:sizeRelV relativeFrom="page">
              <wp14:pctHeight>0</wp14:pctHeight>
            </wp14:sizeRelV>
          </wp:anchor>
        </w:drawing>
      </w:r>
      <w:r w:rsidRPr="00B8306B">
        <w:rPr>
          <w:noProof/>
          <w:lang w:val="it-CH" w:eastAsia="it-CH"/>
        </w:rPr>
        <mc:AlternateContent>
          <mc:Choice Requires="wps">
            <w:drawing>
              <wp:anchor distT="0" distB="0" distL="114300" distR="114300" simplePos="0" relativeHeight="251660288" behindDoc="0" locked="0" layoutInCell="1" allowOverlap="1" wp14:anchorId="78528434" wp14:editId="10A6B368">
                <wp:simplePos x="0" y="0"/>
                <wp:positionH relativeFrom="column">
                  <wp:posOffset>4287751</wp:posOffset>
                </wp:positionH>
                <wp:positionV relativeFrom="paragraph">
                  <wp:posOffset>2770793</wp:posOffset>
                </wp:positionV>
                <wp:extent cx="1080655" cy="290945"/>
                <wp:effectExtent l="0" t="0" r="24765" b="13970"/>
                <wp:wrapNone/>
                <wp:docPr id="288"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655" cy="290945"/>
                        </a:xfrm>
                        <a:prstGeom prst="rect">
                          <a:avLst/>
                        </a:prstGeom>
                        <a:solidFill>
                          <a:schemeClr val="bg1">
                            <a:lumMod val="100000"/>
                            <a:lumOff val="0"/>
                          </a:schemeClr>
                        </a:solidFill>
                        <a:ln w="19050">
                          <a:solidFill>
                            <a:schemeClr val="tx1"/>
                          </a:solidFill>
                          <a:miter lim="800000"/>
                          <a:headEnd/>
                          <a:tailEnd/>
                        </a:ln>
                      </wps:spPr>
                      <wps:txbx>
                        <w:txbxContent>
                          <w:p w:rsidR="004C1137" w:rsidRPr="00700781" w:rsidRDefault="004C1137" w:rsidP="00900CA5">
                            <w:r w:rsidRPr="00700781">
                              <w:t xml:space="preserve">Via B. </w:t>
                            </w:r>
                            <w:proofErr w:type="spellStart"/>
                            <w:r w:rsidRPr="00700781">
                              <w:t>Stazio</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37.6pt;margin-top:218.15pt;width:85.1pt;height:2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" fillcolor="white [3212]" strokecolor="black [3213]" strokeweight="1.5pt">
                <v:textbox>
                  <w:txbxContent>
                    <w:p w:rsidR="004C1137" w:rsidRPr="00700781" w:rsidRDefault="004C1137" w:rsidP="00900CA5">
                      <w:r w:rsidRPr="00700781">
                        <w:t xml:space="preserve">Via B. </w:t>
                      </w:r>
                      <w:proofErr w:type="spellStart"/>
                      <w:r w:rsidRPr="00700781">
                        <w:t>Stazio</w:t>
                      </w:r>
                      <w:proofErr w:type="spellEnd"/>
                    </w:p>
                  </w:txbxContent>
                </v:textbox>
              </v:shape>
            </w:pict>
          </mc:Fallback>
        </mc:AlternateContent>
      </w:r>
      <w:r w:rsidRPr="00B8306B">
        <w:rPr>
          <w:noProof/>
          <w:lang w:val="it-CH" w:eastAsia="it-CH"/>
        </w:rPr>
        <mc:AlternateContent>
          <mc:Choice Requires="wps">
            <w:drawing>
              <wp:anchor distT="0" distB="0" distL="114300" distR="114300" simplePos="0" relativeHeight="251661312" behindDoc="0" locked="0" layoutInCell="1" allowOverlap="1" wp14:anchorId="663D61A3" wp14:editId="5BD7A7A5">
                <wp:simplePos x="0" y="0"/>
                <wp:positionH relativeFrom="column">
                  <wp:posOffset>5043401</wp:posOffset>
                </wp:positionH>
                <wp:positionV relativeFrom="paragraph">
                  <wp:posOffset>69677</wp:posOffset>
                </wp:positionV>
                <wp:extent cx="851535" cy="332509"/>
                <wp:effectExtent l="0" t="0" r="24765" b="10795"/>
                <wp:wrapNone/>
                <wp:docPr id="28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1535" cy="332509"/>
                        </a:xfrm>
                        <a:prstGeom prst="rect">
                          <a:avLst/>
                        </a:prstGeom>
                        <a:solidFill>
                          <a:schemeClr val="bg1">
                            <a:lumMod val="100000"/>
                            <a:lumOff val="0"/>
                          </a:schemeClr>
                        </a:solidFill>
                        <a:ln w="19050">
                          <a:solidFill>
                            <a:schemeClr val="tx1"/>
                          </a:solidFill>
                          <a:miter lim="800000"/>
                          <a:headEnd/>
                          <a:tailEnd/>
                        </a:ln>
                      </wps:spPr>
                      <wps:txbx>
                        <w:txbxContent>
                          <w:p w:rsidR="004C1137" w:rsidRPr="00700781" w:rsidRDefault="004C1137" w:rsidP="00900CA5">
                            <w:r w:rsidRPr="00700781">
                              <w:t>Via Selva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97.1pt;margin-top:5.5pt;width:67.0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" fillcolor="white [3212]" strokecolor="black [3213]" strokeweight="1.5pt">
                <v:textbox>
                  <w:txbxContent>
                    <w:p w:rsidR="004C1137" w:rsidRPr="00700781" w:rsidRDefault="004C1137" w:rsidP="00900CA5">
                      <w:r w:rsidRPr="00700781">
                        <w:t>Via Selva</w:t>
                      </w:r>
                    </w:p>
                  </w:txbxContent>
                </v:textbox>
              </v:shape>
            </w:pict>
          </mc:Fallback>
        </mc:AlternateContent>
      </w:r>
      <w:r w:rsidRPr="00B8306B">
        <w:rPr>
          <w:noProof/>
          <w:lang w:val="it-CH" w:eastAsia="it-CH"/>
        </w:rPr>
        <w:drawing>
          <wp:inline distT="0" distB="0" distL="0" distR="0" wp14:anchorId="7B474153" wp14:editId="77A20BEE">
            <wp:extent cx="6172200" cy="3421380"/>
            <wp:effectExtent l="0" t="0" r="0" b="7620"/>
            <wp:docPr id="290" name="Immagine 290" descr="M:\AOsot\Psot\01-Progetti\01 In corso\PVP - Piano della viabilità del Polo\PVP - Fase B\PVP - Massagno - Via San Gottardo (De Pellegrin)\08 Progetto definitivo\Planimetria 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Osot\Psot\01-Progetti\01 In corso\PVP - Piano della viabilità del Polo\PVP - Fase B\PVP - Massagno - Via San Gottardo (De Pellegrin)\08 Progetto definitivo\Planimetria RT.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74444" cy="3422624"/>
                    </a:xfrm>
                    <a:prstGeom prst="rect">
                      <a:avLst/>
                    </a:prstGeom>
                    <a:noFill/>
                    <a:ln>
                      <a:noFill/>
                    </a:ln>
                  </pic:spPr>
                </pic:pic>
              </a:graphicData>
            </a:graphic>
          </wp:inline>
        </w:drawing>
      </w:r>
    </w:p>
    <w:p w:rsidR="00900CA5" w:rsidRPr="00B8306B" w:rsidRDefault="00900CA5" w:rsidP="00900CA5">
      <w:pPr>
        <w:pStyle w:val="Didascalia"/>
      </w:pPr>
      <w:r w:rsidRPr="00B8306B">
        <w:t xml:space="preserve">Figura </w:t>
      </w:r>
      <w:r>
        <w:t>2</w:t>
      </w:r>
      <w:r w:rsidRPr="00B8306B">
        <w:tab/>
        <w:t>Intervento di riqualifica di via San Gottardo a Massagno</w:t>
      </w:r>
    </w:p>
    <w:p w:rsidR="00900CA5" w:rsidRDefault="00900CA5" w:rsidP="00900CA5"/>
    <w:p w:rsidR="00135FA7" w:rsidRPr="00B8306B" w:rsidRDefault="00135FA7" w:rsidP="00900CA5"/>
    <w:p w:rsidR="00900CA5" w:rsidRPr="00B8306B" w:rsidRDefault="00900CA5" w:rsidP="00900CA5">
      <w:r w:rsidRPr="00B8306B">
        <w:t xml:space="preserve">Nella tratta tra via Selva e via Bernardino </w:t>
      </w:r>
      <w:proofErr w:type="spellStart"/>
      <w:r w:rsidRPr="00B8306B">
        <w:t>Stazio</w:t>
      </w:r>
      <w:proofErr w:type="spellEnd"/>
      <w:r w:rsidRPr="00B8306B">
        <w:t xml:space="preserve"> è previsto l’allargamento del campo stradale per realizzare una corsia preferenziale per i mezzi pubblici e fluidificare il traffico </w:t>
      </w:r>
      <w:r>
        <w:t xml:space="preserve">in </w:t>
      </w:r>
      <w:r w:rsidRPr="00B8306B">
        <w:t xml:space="preserve">direzione della stazione. L’intervento necessita di importanti espropriazioni e il rifacimento di alcuni muri di sostegno esistenti, da realizzare </w:t>
      </w:r>
      <w:r>
        <w:t xml:space="preserve">in posizione </w:t>
      </w:r>
      <w:r w:rsidRPr="00B8306B">
        <w:t>più arretrat</w:t>
      </w:r>
      <w:r>
        <w:t>a,</w:t>
      </w:r>
      <w:r w:rsidRPr="00B8306B">
        <w:t xml:space="preserve"> verso le proprietà private. Questo allargamento è indispensabile per il corretto funzionamento del nuovo incrocio di Via San Gottardo con Via Tesserete (incrocio “Arizona”), la cui realizzazione è prevista prima di questo intervento di riqualifica.</w:t>
      </w:r>
    </w:p>
    <w:p w:rsidR="00900CA5" w:rsidRPr="00B8306B" w:rsidRDefault="00900CA5" w:rsidP="00FB2578">
      <w:pPr>
        <w:spacing w:before="200"/>
      </w:pPr>
      <w:r w:rsidRPr="00B8306B">
        <w:t>A complemento del progetto di riqualifica dell’asse stradale, il comune di Massagno intende promuovere la sistemazione dell’incrocio di via San Gottardo con via Selva, in vista della futura chiusura al traffico di transito di quest’ultima strada comunale.</w:t>
      </w:r>
    </w:p>
    <w:p w:rsidR="00900CA5" w:rsidRPr="00B8306B" w:rsidRDefault="00900CA5" w:rsidP="00FB2578">
      <w:pPr>
        <w:spacing w:before="200"/>
      </w:pPr>
      <w:r w:rsidRPr="00B8306B">
        <w:t>Nella tratta tra la Cappella delle due mani e via Selva, il nuovo PR comunale prevede sul lato destro di via San Gottardo un allineamento obbligatorio per le nuove costruzioni. Diversi edifici di recente costruzione o attualmente in fase di realizzazione rispettano il PR, mentre in alcun</w:t>
      </w:r>
      <w:r>
        <w:t>i</w:t>
      </w:r>
      <w:r w:rsidRPr="00B8306B">
        <w:t xml:space="preserve"> casi le costruzioni esistenti necessiterebbero importanti modifiche e/o demolizioni parziali per adeguarsi al nuovo dispositivo </w:t>
      </w:r>
      <w:proofErr w:type="spellStart"/>
      <w:r w:rsidRPr="00B8306B">
        <w:t>pianificatorio</w:t>
      </w:r>
      <w:proofErr w:type="spellEnd"/>
      <w:r w:rsidRPr="00B8306B">
        <w:t>.</w:t>
      </w:r>
    </w:p>
    <w:p w:rsidR="00900CA5" w:rsidRDefault="00900CA5" w:rsidP="00FB2578">
      <w:pPr>
        <w:spacing w:before="200"/>
      </w:pPr>
      <w:r w:rsidRPr="00B8306B">
        <w:t xml:space="preserve">Allo scopo di evitare oneri sproporzionati sia sotto il profilo tecnico sia </w:t>
      </w:r>
      <w:r>
        <w:t>sotto</w:t>
      </w:r>
      <w:r w:rsidRPr="00B8306B">
        <w:t xml:space="preserve"> quello economico, è previsto di completare in una prima fase l’intervento di riqualifica e la formazione dei nuovi posteggi lungo quelle tratte che risultano già conformi al nuovo PR o che comunque non richiedono modifiche alle costruzione esistenti. Le tratte rimanenti potranno essere completate in una fase (o più fasi) successiva(e), in quanto i relativi provvedimenti non hanno un’influenza significativa sul concetto di riqualifica e sulla funzionalità dell’intero progetto. Dal momento che le tempistiche per la messa in opera della seconda fase non </w:t>
      </w:r>
      <w:r>
        <w:t>sono</w:t>
      </w:r>
      <w:r w:rsidRPr="00B8306B">
        <w:t xml:space="preserve"> oggi quantificabil</w:t>
      </w:r>
      <w:r>
        <w:t>i</w:t>
      </w:r>
      <w:r w:rsidRPr="00B8306B">
        <w:t xml:space="preserve">, il presente intervento e anche la relativa richiesta di credito, </w:t>
      </w:r>
      <w:r w:rsidRPr="00FB2578">
        <w:rPr>
          <w:b/>
          <w:sz w:val="23"/>
          <w:szCs w:val="23"/>
        </w:rPr>
        <w:t>è limitata alla sola prima fase</w:t>
      </w:r>
      <w:r w:rsidRPr="00B8306B">
        <w:t>.</w:t>
      </w:r>
    </w:p>
    <w:p w:rsidR="00D24639" w:rsidRDefault="00D24639" w:rsidP="00900CA5"/>
    <w:p w:rsidR="00135FA7" w:rsidRDefault="00135FA7">
      <w:pPr>
        <w:jc w:val="left"/>
        <w:rPr>
          <w:b/>
        </w:rPr>
      </w:pPr>
      <w:bookmarkStart w:id="14" w:name="_Toc3281263"/>
      <w:r>
        <w:br w:type="page"/>
      </w:r>
    </w:p>
    <w:p w:rsidR="00900CA5" w:rsidRPr="00B8306B" w:rsidRDefault="00900CA5" w:rsidP="00D24639">
      <w:pPr>
        <w:pStyle w:val="Titolo2"/>
        <w:numPr>
          <w:ilvl w:val="1"/>
          <w:numId w:val="21"/>
        </w:numPr>
        <w:tabs>
          <w:tab w:val="clear" w:pos="567"/>
          <w:tab w:val="left" w:pos="709"/>
        </w:tabs>
        <w:ind w:left="578" w:hanging="578"/>
        <w:contextualSpacing/>
      </w:pPr>
      <w:r w:rsidRPr="00B8306B">
        <w:t>Costi</w:t>
      </w:r>
      <w:bookmarkEnd w:id="14"/>
      <w:r w:rsidRPr="00B8306B">
        <w:t xml:space="preserve"> </w:t>
      </w:r>
    </w:p>
    <w:p w:rsidR="00900CA5" w:rsidRDefault="00900CA5" w:rsidP="00900CA5">
      <w:r w:rsidRPr="00B8306B">
        <w:t xml:space="preserve">Con l’elaborazione del progetto definitivo sono stati quantificati i costi sia per la prima sia per la seconda fase dell’intervento. Il costo complessivo è stato stimato a </w:t>
      </w:r>
      <w:r w:rsidRPr="00B8306B">
        <w:rPr>
          <w:b/>
        </w:rPr>
        <w:t>CHF 8.797 mio</w:t>
      </w:r>
      <w:r w:rsidRPr="00B8306B">
        <w:t>, con la seguente suddivisione.</w:t>
      </w:r>
    </w:p>
    <w:p w:rsidR="00135FA7" w:rsidRPr="00135FA7" w:rsidRDefault="00135FA7" w:rsidP="00900CA5">
      <w:pPr>
        <w:rPr>
          <w:sz w:val="20"/>
        </w:rPr>
      </w:pPr>
    </w:p>
    <w:tbl>
      <w:tblPr>
        <w:tblW w:w="978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Pr>
      <w:tblGrid>
        <w:gridCol w:w="4678"/>
        <w:gridCol w:w="1701"/>
        <w:gridCol w:w="1701"/>
        <w:gridCol w:w="1701"/>
      </w:tblGrid>
      <w:tr w:rsidR="00900CA5" w:rsidRPr="00B8306B" w:rsidTr="00567DC6">
        <w:trPr>
          <w:trHeight w:val="397"/>
        </w:trPr>
        <w:tc>
          <w:tcPr>
            <w:tcW w:w="4678" w:type="dxa"/>
            <w:tcBorders>
              <w:top w:val="single" w:sz="4" w:space="0" w:color="auto"/>
              <w:bottom w:val="single" w:sz="12" w:space="0" w:color="auto"/>
              <w:right w:val="single" w:sz="12"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jc w:val="left"/>
              <w:rPr>
                <w:b/>
              </w:rPr>
            </w:pPr>
            <w:r w:rsidRPr="00B8306B">
              <w:rPr>
                <w:b/>
              </w:rPr>
              <w:t>Descrizione</w:t>
            </w:r>
          </w:p>
        </w:tc>
        <w:tc>
          <w:tcPr>
            <w:tcW w:w="1701" w:type="dxa"/>
            <w:tcBorders>
              <w:top w:val="single" w:sz="4" w:space="0" w:color="auto"/>
              <w:left w:val="single" w:sz="12" w:space="0" w:color="auto"/>
              <w:bottom w:val="single" w:sz="12" w:space="0" w:color="auto"/>
            </w:tcBorders>
            <w:vAlign w:val="center"/>
          </w:tcPr>
          <w:p w:rsidR="00900CA5" w:rsidRPr="00B8306B" w:rsidRDefault="00900CA5" w:rsidP="00567DC6">
            <w:pPr>
              <w:pStyle w:val="Tabella"/>
              <w:jc w:val="center"/>
              <w:rPr>
                <w:b/>
              </w:rPr>
            </w:pPr>
            <w:r w:rsidRPr="00B8306B">
              <w:rPr>
                <w:b/>
              </w:rPr>
              <w:t>Fase 1</w:t>
            </w:r>
          </w:p>
        </w:tc>
        <w:tc>
          <w:tcPr>
            <w:tcW w:w="1701" w:type="dxa"/>
            <w:tcBorders>
              <w:top w:val="single" w:sz="4" w:space="0" w:color="auto"/>
              <w:bottom w:val="single" w:sz="12" w:space="0" w:color="auto"/>
              <w:right w:val="single" w:sz="12" w:space="0" w:color="auto"/>
            </w:tcBorders>
            <w:vAlign w:val="center"/>
          </w:tcPr>
          <w:p w:rsidR="00900CA5" w:rsidRPr="00B8306B" w:rsidRDefault="00900CA5" w:rsidP="00567DC6">
            <w:pPr>
              <w:pStyle w:val="Tabella"/>
              <w:jc w:val="center"/>
              <w:rPr>
                <w:b/>
              </w:rPr>
            </w:pPr>
            <w:r w:rsidRPr="00B8306B">
              <w:rPr>
                <w:b/>
              </w:rPr>
              <w:t>Fase 2</w:t>
            </w:r>
          </w:p>
        </w:tc>
        <w:tc>
          <w:tcPr>
            <w:tcW w:w="1701" w:type="dxa"/>
            <w:tcBorders>
              <w:top w:val="single" w:sz="4" w:space="0" w:color="auto"/>
              <w:left w:val="single" w:sz="12" w:space="0" w:color="auto"/>
              <w:bottom w:val="single" w:sz="12"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jc w:val="center"/>
              <w:rPr>
                <w:b/>
              </w:rPr>
            </w:pPr>
            <w:r w:rsidRPr="00B8306B">
              <w:rPr>
                <w:b/>
              </w:rPr>
              <w:t>Totale</w:t>
            </w:r>
          </w:p>
        </w:tc>
      </w:tr>
      <w:tr w:rsidR="00900CA5" w:rsidRPr="00B8306B" w:rsidTr="00567DC6">
        <w:trPr>
          <w:trHeight w:val="397"/>
        </w:trPr>
        <w:tc>
          <w:tcPr>
            <w:tcW w:w="4678" w:type="dxa"/>
            <w:tcBorders>
              <w:top w:val="single" w:sz="12" w:space="0" w:color="auto"/>
              <w:right w:val="single" w:sz="12"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jc w:val="left"/>
            </w:pPr>
            <w:r w:rsidRPr="00B8306B">
              <w:t>Costi di costruzione</w:t>
            </w:r>
          </w:p>
        </w:tc>
        <w:tc>
          <w:tcPr>
            <w:tcW w:w="1701" w:type="dxa"/>
            <w:tcBorders>
              <w:top w:val="single" w:sz="12" w:space="0" w:color="auto"/>
              <w:left w:val="single" w:sz="12" w:space="0" w:color="auto"/>
            </w:tcBorders>
            <w:vAlign w:val="center"/>
          </w:tcPr>
          <w:p w:rsidR="00900CA5" w:rsidRPr="00B8306B" w:rsidRDefault="00900CA5" w:rsidP="00567DC6">
            <w:pPr>
              <w:pStyle w:val="Tabella"/>
              <w:ind w:right="211"/>
              <w:jc w:val="right"/>
            </w:pPr>
            <w:r w:rsidRPr="00B8306B">
              <w:t>3'699'545</w:t>
            </w:r>
          </w:p>
        </w:tc>
        <w:tc>
          <w:tcPr>
            <w:tcW w:w="1701" w:type="dxa"/>
            <w:tcBorders>
              <w:top w:val="single" w:sz="12" w:space="0" w:color="auto"/>
              <w:right w:val="single" w:sz="12" w:space="0" w:color="auto"/>
            </w:tcBorders>
            <w:vAlign w:val="center"/>
          </w:tcPr>
          <w:p w:rsidR="00900CA5" w:rsidRPr="00B8306B" w:rsidRDefault="00900CA5" w:rsidP="00567DC6">
            <w:pPr>
              <w:pStyle w:val="Tabella"/>
              <w:ind w:right="211"/>
              <w:jc w:val="right"/>
            </w:pPr>
            <w:r w:rsidRPr="00B8306B">
              <w:t>290'550</w:t>
            </w:r>
          </w:p>
        </w:tc>
        <w:tc>
          <w:tcPr>
            <w:tcW w:w="1701" w:type="dxa"/>
            <w:tcBorders>
              <w:top w:val="single" w:sz="12" w:space="0" w:color="auto"/>
              <w:left w:val="single" w:sz="12"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ind w:right="211"/>
              <w:jc w:val="right"/>
              <w:rPr>
                <w:b/>
              </w:rPr>
            </w:pPr>
            <w:r w:rsidRPr="00B8306B">
              <w:rPr>
                <w:b/>
              </w:rPr>
              <w:t>3'990'095</w:t>
            </w:r>
          </w:p>
        </w:tc>
      </w:tr>
      <w:tr w:rsidR="00900CA5" w:rsidRPr="00B8306B" w:rsidTr="00567DC6">
        <w:trPr>
          <w:trHeight w:val="397"/>
        </w:trPr>
        <w:tc>
          <w:tcPr>
            <w:tcW w:w="4678" w:type="dxa"/>
            <w:tcBorders>
              <w:right w:val="single" w:sz="12"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jc w:val="left"/>
            </w:pPr>
            <w:r w:rsidRPr="00B8306B">
              <w:t>Arredo pregiato (parte comunale)</w:t>
            </w:r>
          </w:p>
        </w:tc>
        <w:tc>
          <w:tcPr>
            <w:tcW w:w="1701" w:type="dxa"/>
            <w:tcBorders>
              <w:left w:val="single" w:sz="12" w:space="0" w:color="auto"/>
            </w:tcBorders>
            <w:vAlign w:val="center"/>
          </w:tcPr>
          <w:p w:rsidR="00900CA5" w:rsidRPr="00B8306B" w:rsidRDefault="00900CA5" w:rsidP="00567DC6">
            <w:pPr>
              <w:pStyle w:val="Tabella"/>
              <w:ind w:right="211"/>
              <w:jc w:val="right"/>
            </w:pPr>
            <w:r w:rsidRPr="00B8306B">
              <w:t>870'000</w:t>
            </w:r>
          </w:p>
        </w:tc>
        <w:tc>
          <w:tcPr>
            <w:tcW w:w="1701" w:type="dxa"/>
            <w:tcBorders>
              <w:right w:val="single" w:sz="12" w:space="0" w:color="auto"/>
            </w:tcBorders>
            <w:vAlign w:val="center"/>
          </w:tcPr>
          <w:p w:rsidR="00900CA5" w:rsidRPr="00B8306B" w:rsidRDefault="00900CA5" w:rsidP="00567DC6">
            <w:pPr>
              <w:pStyle w:val="Tabella"/>
              <w:ind w:right="211"/>
              <w:jc w:val="right"/>
            </w:pPr>
            <w:r w:rsidRPr="00B8306B">
              <w:t>10'000</w:t>
            </w:r>
          </w:p>
        </w:tc>
        <w:tc>
          <w:tcPr>
            <w:tcW w:w="1701" w:type="dxa"/>
            <w:tcBorders>
              <w:left w:val="single" w:sz="12"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ind w:right="211"/>
              <w:jc w:val="right"/>
              <w:rPr>
                <w:b/>
              </w:rPr>
            </w:pPr>
            <w:r w:rsidRPr="00B8306B">
              <w:rPr>
                <w:b/>
              </w:rPr>
              <w:t>880'000</w:t>
            </w:r>
          </w:p>
        </w:tc>
      </w:tr>
      <w:tr w:rsidR="00900CA5" w:rsidRPr="00B8306B" w:rsidTr="00567DC6">
        <w:trPr>
          <w:trHeight w:val="397"/>
        </w:trPr>
        <w:tc>
          <w:tcPr>
            <w:tcW w:w="4678" w:type="dxa"/>
            <w:tcBorders>
              <w:bottom w:val="single" w:sz="4" w:space="0" w:color="auto"/>
              <w:right w:val="single" w:sz="12"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jc w:val="left"/>
            </w:pPr>
            <w:r w:rsidRPr="00B8306B">
              <w:t>Onorari di progettazione</w:t>
            </w:r>
          </w:p>
        </w:tc>
        <w:tc>
          <w:tcPr>
            <w:tcW w:w="1701" w:type="dxa"/>
            <w:tcBorders>
              <w:left w:val="single" w:sz="12" w:space="0" w:color="auto"/>
              <w:bottom w:val="single" w:sz="4" w:space="0" w:color="auto"/>
            </w:tcBorders>
            <w:vAlign w:val="center"/>
          </w:tcPr>
          <w:p w:rsidR="00900CA5" w:rsidRPr="00B8306B" w:rsidRDefault="00900CA5" w:rsidP="00567DC6">
            <w:pPr>
              <w:pStyle w:val="Tabella"/>
              <w:ind w:right="211"/>
              <w:jc w:val="right"/>
            </w:pPr>
            <w:r w:rsidRPr="00B8306B">
              <w:t>456'955</w:t>
            </w:r>
          </w:p>
        </w:tc>
        <w:tc>
          <w:tcPr>
            <w:tcW w:w="1701" w:type="dxa"/>
            <w:tcBorders>
              <w:bottom w:val="single" w:sz="4" w:space="0" w:color="auto"/>
              <w:right w:val="single" w:sz="12" w:space="0" w:color="auto"/>
            </w:tcBorders>
            <w:vAlign w:val="center"/>
          </w:tcPr>
          <w:p w:rsidR="00900CA5" w:rsidRPr="00B8306B" w:rsidRDefault="00900CA5" w:rsidP="00567DC6">
            <w:pPr>
              <w:pStyle w:val="Tabella"/>
              <w:ind w:right="211"/>
              <w:jc w:val="right"/>
            </w:pPr>
            <w:r w:rsidRPr="00B8306B">
              <w:t>30'055</w:t>
            </w:r>
          </w:p>
        </w:tc>
        <w:tc>
          <w:tcPr>
            <w:tcW w:w="1701" w:type="dxa"/>
            <w:tcBorders>
              <w:left w:val="single" w:sz="12" w:space="0" w:color="auto"/>
              <w:bottom w:val="single" w:sz="4"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ind w:right="211"/>
              <w:jc w:val="right"/>
              <w:rPr>
                <w:b/>
              </w:rPr>
            </w:pPr>
            <w:r w:rsidRPr="00B8306B">
              <w:rPr>
                <w:b/>
              </w:rPr>
              <w:t>487'010</w:t>
            </w:r>
          </w:p>
        </w:tc>
      </w:tr>
      <w:tr w:rsidR="00900CA5" w:rsidRPr="00B8306B" w:rsidTr="00567DC6">
        <w:trPr>
          <w:trHeight w:val="397"/>
        </w:trPr>
        <w:tc>
          <w:tcPr>
            <w:tcW w:w="4678" w:type="dxa"/>
            <w:tcBorders>
              <w:bottom w:val="single" w:sz="4" w:space="0" w:color="auto"/>
              <w:right w:val="single" w:sz="12"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jc w:val="left"/>
            </w:pPr>
            <w:r w:rsidRPr="00B8306B">
              <w:t>Imprevisti</w:t>
            </w:r>
          </w:p>
        </w:tc>
        <w:tc>
          <w:tcPr>
            <w:tcW w:w="1701" w:type="dxa"/>
            <w:tcBorders>
              <w:left w:val="single" w:sz="12" w:space="0" w:color="auto"/>
              <w:bottom w:val="single" w:sz="4" w:space="0" w:color="auto"/>
            </w:tcBorders>
            <w:vAlign w:val="center"/>
          </w:tcPr>
          <w:p w:rsidR="00900CA5" w:rsidRPr="00B8306B" w:rsidRDefault="00900CA5" w:rsidP="00567DC6">
            <w:pPr>
              <w:pStyle w:val="Tabella"/>
              <w:ind w:right="211"/>
              <w:jc w:val="right"/>
            </w:pPr>
            <w:r w:rsidRPr="00B8306B">
              <w:t>502'650</w:t>
            </w:r>
          </w:p>
        </w:tc>
        <w:tc>
          <w:tcPr>
            <w:tcW w:w="1701" w:type="dxa"/>
            <w:tcBorders>
              <w:bottom w:val="single" w:sz="4" w:space="0" w:color="auto"/>
              <w:right w:val="single" w:sz="12" w:space="0" w:color="auto"/>
            </w:tcBorders>
            <w:vAlign w:val="center"/>
          </w:tcPr>
          <w:p w:rsidR="00900CA5" w:rsidRPr="00B8306B" w:rsidRDefault="00900CA5" w:rsidP="00567DC6">
            <w:pPr>
              <w:pStyle w:val="Tabella"/>
              <w:ind w:right="211"/>
              <w:jc w:val="right"/>
            </w:pPr>
            <w:r w:rsidRPr="00B8306B">
              <w:t>33'061</w:t>
            </w:r>
          </w:p>
        </w:tc>
        <w:tc>
          <w:tcPr>
            <w:tcW w:w="1701" w:type="dxa"/>
            <w:tcBorders>
              <w:left w:val="single" w:sz="12" w:space="0" w:color="auto"/>
              <w:bottom w:val="single" w:sz="4"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ind w:right="211"/>
              <w:jc w:val="right"/>
              <w:rPr>
                <w:b/>
              </w:rPr>
            </w:pPr>
            <w:r w:rsidRPr="00B8306B">
              <w:rPr>
                <w:b/>
              </w:rPr>
              <w:t>535'71</w:t>
            </w:r>
            <w:r>
              <w:rPr>
                <w:b/>
              </w:rPr>
              <w:t>1</w:t>
            </w:r>
          </w:p>
        </w:tc>
      </w:tr>
      <w:tr w:rsidR="00900CA5" w:rsidRPr="00B8306B" w:rsidTr="00567DC6">
        <w:trPr>
          <w:trHeight w:val="397"/>
        </w:trPr>
        <w:tc>
          <w:tcPr>
            <w:tcW w:w="4678" w:type="dxa"/>
            <w:tcBorders>
              <w:bottom w:val="single" w:sz="4" w:space="0" w:color="auto"/>
              <w:right w:val="single" w:sz="12"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jc w:val="left"/>
            </w:pPr>
            <w:r w:rsidRPr="00B8306B">
              <w:t>IVA 7.7 % e arrotondamento</w:t>
            </w:r>
          </w:p>
        </w:tc>
        <w:tc>
          <w:tcPr>
            <w:tcW w:w="1701" w:type="dxa"/>
            <w:tcBorders>
              <w:left w:val="single" w:sz="12" w:space="0" w:color="auto"/>
              <w:bottom w:val="single" w:sz="4" w:space="0" w:color="auto"/>
            </w:tcBorders>
            <w:vAlign w:val="center"/>
          </w:tcPr>
          <w:p w:rsidR="00900CA5" w:rsidRPr="00B8306B" w:rsidRDefault="00900CA5" w:rsidP="00567DC6">
            <w:pPr>
              <w:pStyle w:val="Tabella"/>
              <w:ind w:right="211"/>
              <w:jc w:val="right"/>
            </w:pPr>
            <w:r w:rsidRPr="00B8306B">
              <w:t>425'85</w:t>
            </w:r>
            <w:r>
              <w:t>0</w:t>
            </w:r>
          </w:p>
        </w:tc>
        <w:tc>
          <w:tcPr>
            <w:tcW w:w="1701" w:type="dxa"/>
            <w:tcBorders>
              <w:bottom w:val="single" w:sz="4" w:space="0" w:color="auto"/>
              <w:right w:val="single" w:sz="12" w:space="0" w:color="auto"/>
            </w:tcBorders>
            <w:vAlign w:val="center"/>
          </w:tcPr>
          <w:p w:rsidR="00900CA5" w:rsidRPr="00B8306B" w:rsidRDefault="00900CA5" w:rsidP="00567DC6">
            <w:pPr>
              <w:pStyle w:val="Tabella"/>
              <w:ind w:right="211"/>
              <w:jc w:val="right"/>
            </w:pPr>
            <w:r w:rsidRPr="00B8306B">
              <w:t>28'334</w:t>
            </w:r>
          </w:p>
        </w:tc>
        <w:tc>
          <w:tcPr>
            <w:tcW w:w="1701" w:type="dxa"/>
            <w:tcBorders>
              <w:left w:val="single" w:sz="12" w:space="0" w:color="auto"/>
              <w:bottom w:val="single" w:sz="4"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ind w:right="211"/>
              <w:jc w:val="right"/>
              <w:rPr>
                <w:b/>
              </w:rPr>
            </w:pPr>
            <w:r w:rsidRPr="00B8306B">
              <w:rPr>
                <w:b/>
              </w:rPr>
              <w:t>454'18</w:t>
            </w:r>
            <w:r>
              <w:rPr>
                <w:b/>
              </w:rPr>
              <w:t>4</w:t>
            </w:r>
          </w:p>
        </w:tc>
      </w:tr>
      <w:tr w:rsidR="00900CA5" w:rsidRPr="00B8306B" w:rsidTr="00567DC6">
        <w:trPr>
          <w:trHeight w:val="397"/>
        </w:trPr>
        <w:tc>
          <w:tcPr>
            <w:tcW w:w="4678" w:type="dxa"/>
            <w:tcBorders>
              <w:bottom w:val="single" w:sz="12" w:space="0" w:color="auto"/>
              <w:right w:val="single" w:sz="12"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jc w:val="left"/>
            </w:pPr>
            <w:r w:rsidRPr="00B8306B">
              <w:t>Espropriazioni</w:t>
            </w:r>
          </w:p>
        </w:tc>
        <w:tc>
          <w:tcPr>
            <w:tcW w:w="1701" w:type="dxa"/>
            <w:tcBorders>
              <w:left w:val="single" w:sz="12" w:space="0" w:color="auto"/>
              <w:bottom w:val="single" w:sz="12" w:space="0" w:color="auto"/>
            </w:tcBorders>
            <w:vAlign w:val="center"/>
          </w:tcPr>
          <w:p w:rsidR="00900CA5" w:rsidRPr="00B8306B" w:rsidRDefault="00900CA5" w:rsidP="00567DC6">
            <w:pPr>
              <w:pStyle w:val="Tabella"/>
              <w:ind w:right="211"/>
              <w:jc w:val="right"/>
            </w:pPr>
            <w:r w:rsidRPr="00B8306B">
              <w:t>2'100'000</w:t>
            </w:r>
          </w:p>
        </w:tc>
        <w:tc>
          <w:tcPr>
            <w:tcW w:w="1701" w:type="dxa"/>
            <w:tcBorders>
              <w:bottom w:val="single" w:sz="12" w:space="0" w:color="auto"/>
              <w:right w:val="single" w:sz="12" w:space="0" w:color="auto"/>
            </w:tcBorders>
            <w:vAlign w:val="center"/>
          </w:tcPr>
          <w:p w:rsidR="00900CA5" w:rsidRPr="00B8306B" w:rsidRDefault="00900CA5" w:rsidP="00567DC6">
            <w:pPr>
              <w:pStyle w:val="Tabella"/>
              <w:ind w:right="211"/>
              <w:jc w:val="right"/>
            </w:pPr>
            <w:r w:rsidRPr="00B8306B">
              <w:t>350'000</w:t>
            </w:r>
          </w:p>
        </w:tc>
        <w:tc>
          <w:tcPr>
            <w:tcW w:w="1701" w:type="dxa"/>
            <w:tcBorders>
              <w:left w:val="single" w:sz="12" w:space="0" w:color="auto"/>
              <w:bottom w:val="single" w:sz="12"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ind w:right="211"/>
              <w:jc w:val="right"/>
              <w:rPr>
                <w:b/>
              </w:rPr>
            </w:pPr>
            <w:r w:rsidRPr="00B8306B">
              <w:rPr>
                <w:b/>
              </w:rPr>
              <w:t>2'450'000</w:t>
            </w:r>
          </w:p>
        </w:tc>
      </w:tr>
      <w:tr w:rsidR="00900CA5" w:rsidRPr="00B8306B" w:rsidTr="00567DC6">
        <w:trPr>
          <w:trHeight w:val="397"/>
        </w:trPr>
        <w:tc>
          <w:tcPr>
            <w:tcW w:w="4678" w:type="dxa"/>
            <w:tcBorders>
              <w:top w:val="single" w:sz="12" w:space="0" w:color="auto"/>
              <w:right w:val="single" w:sz="12" w:space="0" w:color="auto"/>
            </w:tcBorders>
            <w:shd w:val="clear" w:color="auto" w:fill="auto"/>
            <w:vAlign w:val="center"/>
          </w:tcPr>
          <w:p w:rsidR="00900CA5" w:rsidRPr="00B8306B" w:rsidRDefault="00900CA5" w:rsidP="00567DC6">
            <w:pPr>
              <w:pStyle w:val="Tabella"/>
              <w:jc w:val="left"/>
              <w:rPr>
                <w:b/>
              </w:rPr>
            </w:pPr>
            <w:r w:rsidRPr="00B8306B">
              <w:rPr>
                <w:b/>
              </w:rPr>
              <w:t>Totali (IVA inclusa)</w:t>
            </w:r>
          </w:p>
        </w:tc>
        <w:tc>
          <w:tcPr>
            <w:tcW w:w="1701" w:type="dxa"/>
            <w:tcBorders>
              <w:top w:val="single" w:sz="12" w:space="0" w:color="auto"/>
              <w:left w:val="single" w:sz="12" w:space="0" w:color="auto"/>
            </w:tcBorders>
            <w:vAlign w:val="center"/>
          </w:tcPr>
          <w:p w:rsidR="00900CA5" w:rsidRPr="00B8306B" w:rsidRDefault="00900CA5" w:rsidP="00567DC6">
            <w:pPr>
              <w:pStyle w:val="Tabella"/>
              <w:ind w:right="211"/>
              <w:jc w:val="right"/>
              <w:rPr>
                <w:b/>
              </w:rPr>
            </w:pPr>
            <w:r w:rsidRPr="00B8306B">
              <w:rPr>
                <w:b/>
              </w:rPr>
              <w:t>8'055'000</w:t>
            </w:r>
          </w:p>
        </w:tc>
        <w:tc>
          <w:tcPr>
            <w:tcW w:w="1701" w:type="dxa"/>
            <w:tcBorders>
              <w:top w:val="single" w:sz="12" w:space="0" w:color="auto"/>
              <w:right w:val="single" w:sz="12" w:space="0" w:color="auto"/>
            </w:tcBorders>
            <w:vAlign w:val="center"/>
          </w:tcPr>
          <w:p w:rsidR="00900CA5" w:rsidRPr="00B8306B" w:rsidRDefault="00900CA5" w:rsidP="00567DC6">
            <w:pPr>
              <w:pStyle w:val="Tabella"/>
              <w:ind w:right="211"/>
              <w:jc w:val="right"/>
              <w:rPr>
                <w:b/>
              </w:rPr>
            </w:pPr>
            <w:r w:rsidRPr="00B8306B">
              <w:rPr>
                <w:b/>
              </w:rPr>
              <w:t>742'000</w:t>
            </w:r>
          </w:p>
        </w:tc>
        <w:tc>
          <w:tcPr>
            <w:tcW w:w="1701" w:type="dxa"/>
            <w:tcBorders>
              <w:top w:val="single" w:sz="12" w:space="0" w:color="auto"/>
              <w:left w:val="single" w:sz="12"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ind w:right="211"/>
              <w:jc w:val="right"/>
              <w:rPr>
                <w:b/>
              </w:rPr>
            </w:pPr>
            <w:r w:rsidRPr="00B8306B">
              <w:rPr>
                <w:b/>
              </w:rPr>
              <w:t>8'797'000</w:t>
            </w:r>
          </w:p>
        </w:tc>
      </w:tr>
    </w:tbl>
    <w:p w:rsidR="00D24639" w:rsidRPr="00135FA7" w:rsidRDefault="00D24639" w:rsidP="00D24639">
      <w:pPr>
        <w:rPr>
          <w:sz w:val="20"/>
        </w:rPr>
      </w:pPr>
      <w:bookmarkStart w:id="15" w:name="_Toc3281264"/>
    </w:p>
    <w:p w:rsidR="00D24639" w:rsidRPr="00135FA7" w:rsidRDefault="00D24639" w:rsidP="00D24639">
      <w:pPr>
        <w:rPr>
          <w:sz w:val="20"/>
        </w:rPr>
      </w:pPr>
    </w:p>
    <w:p w:rsidR="00900CA5" w:rsidRPr="00B8306B" w:rsidRDefault="00900CA5" w:rsidP="00135FA7">
      <w:pPr>
        <w:pStyle w:val="Titolo2"/>
        <w:numPr>
          <w:ilvl w:val="1"/>
          <w:numId w:val="21"/>
        </w:numPr>
        <w:tabs>
          <w:tab w:val="clear" w:pos="567"/>
          <w:tab w:val="left" w:pos="709"/>
        </w:tabs>
        <w:ind w:left="709" w:hanging="709"/>
        <w:contextualSpacing/>
      </w:pPr>
      <w:r w:rsidRPr="00B8306B">
        <w:t>Finanziamento</w:t>
      </w:r>
      <w:bookmarkEnd w:id="15"/>
    </w:p>
    <w:p w:rsidR="00900CA5" w:rsidRPr="00B8306B" w:rsidRDefault="00900CA5" w:rsidP="00135FA7">
      <w:pPr>
        <w:pStyle w:val="Titolo3"/>
        <w:numPr>
          <w:ilvl w:val="2"/>
          <w:numId w:val="21"/>
        </w:numPr>
        <w:spacing w:before="0"/>
        <w:ind w:left="709" w:hanging="709"/>
      </w:pPr>
      <w:r w:rsidRPr="00B8306B">
        <w:t>Basi di finanziamento</w:t>
      </w:r>
    </w:p>
    <w:p w:rsidR="00900CA5" w:rsidRPr="00B8306B" w:rsidRDefault="00900CA5" w:rsidP="00900CA5">
      <w:r w:rsidRPr="00B8306B">
        <w:t>Per la realizzazione della fase 1 dell’intervento di riqualifica, le fonti di finanziamento sono date:</w:t>
      </w:r>
    </w:p>
    <w:p w:rsidR="00900CA5" w:rsidRPr="00B8306B" w:rsidRDefault="00900CA5" w:rsidP="004C1137">
      <w:pPr>
        <w:pStyle w:val="Elencopuntato"/>
        <w:tabs>
          <w:tab w:val="clear" w:pos="360"/>
          <w:tab w:val="num" w:pos="284"/>
        </w:tabs>
        <w:spacing w:before="60" w:after="0"/>
        <w:ind w:left="284" w:hanging="284"/>
      </w:pPr>
      <w:r w:rsidRPr="00B8306B">
        <w:t xml:space="preserve">dalla Confederazione, in base alla Convenzione sulle prestazioni per il Programma di agglomerato del Luganese di 1a generazione (PAL1), che prevede una partecipazione </w:t>
      </w:r>
      <w:r>
        <w:t xml:space="preserve">federale </w:t>
      </w:r>
      <w:r w:rsidRPr="00B8306B">
        <w:t>del 30%;</w:t>
      </w:r>
    </w:p>
    <w:p w:rsidR="00900CA5" w:rsidRPr="00B8306B" w:rsidRDefault="00900CA5" w:rsidP="004C1137">
      <w:pPr>
        <w:pStyle w:val="Elencopuntato"/>
        <w:tabs>
          <w:tab w:val="clear" w:pos="360"/>
          <w:tab w:val="num" w:pos="284"/>
        </w:tabs>
        <w:spacing w:before="60" w:after="0"/>
        <w:ind w:left="284" w:hanging="284"/>
      </w:pPr>
      <w:r w:rsidRPr="00B8306B">
        <w:t xml:space="preserve">dal Cantone ed i Comuni (CRTL), secondo la Convenzione per il finanziamento della seconda fase del PTL e del PAL dell’11 dicembre 2013. La partecipazione del Cantone è fissata al 58%, mentre quella dei </w:t>
      </w:r>
      <w:r>
        <w:t>C</w:t>
      </w:r>
      <w:r w:rsidRPr="00B8306B">
        <w:t>omuni CRTL al 42%.</w:t>
      </w:r>
    </w:p>
    <w:p w:rsidR="00900CA5" w:rsidRDefault="00900CA5" w:rsidP="004C1137">
      <w:pPr>
        <w:pStyle w:val="Elencopuntato"/>
        <w:tabs>
          <w:tab w:val="clear" w:pos="360"/>
          <w:tab w:val="num" w:pos="284"/>
        </w:tabs>
        <w:spacing w:before="60" w:after="0"/>
        <w:ind w:left="284" w:hanging="284"/>
      </w:pPr>
      <w:r w:rsidRPr="00B8306B">
        <w:t>dal Comune di Massagno, che richiederà un credito per il finanziamento delle opere di arredo pregiato, non previste dal progetto cantonale.</w:t>
      </w:r>
    </w:p>
    <w:p w:rsidR="00D24639" w:rsidRPr="00B8306B" w:rsidRDefault="00D24639" w:rsidP="00135FA7"/>
    <w:p w:rsidR="00900CA5" w:rsidRPr="00B8306B" w:rsidRDefault="00900CA5" w:rsidP="00135FA7">
      <w:pPr>
        <w:pStyle w:val="Titolo3"/>
        <w:numPr>
          <w:ilvl w:val="2"/>
          <w:numId w:val="21"/>
        </w:numPr>
        <w:ind w:left="709" w:hanging="709"/>
      </w:pPr>
      <w:r w:rsidRPr="00B8306B">
        <w:t>Riassunto del finanziamento</w:t>
      </w:r>
    </w:p>
    <w:p w:rsidR="00900CA5" w:rsidRDefault="00900CA5" w:rsidP="00900CA5">
      <w:pPr>
        <w:rPr>
          <w:lang w:val="it-CH"/>
        </w:rPr>
      </w:pPr>
      <w:r w:rsidRPr="00B8306B">
        <w:rPr>
          <w:lang w:val="it-CH"/>
        </w:rPr>
        <w:t xml:space="preserve">Nella tabella seguente sono riassunte le diverse </w:t>
      </w:r>
      <w:r w:rsidRPr="00B8306B">
        <w:rPr>
          <w:b/>
          <w:lang w:val="it-CH"/>
        </w:rPr>
        <w:t xml:space="preserve">fonti di finanziamento per la </w:t>
      </w:r>
      <w:r>
        <w:rPr>
          <w:b/>
          <w:lang w:val="it-CH"/>
        </w:rPr>
        <w:t>f</w:t>
      </w:r>
      <w:r w:rsidRPr="00B8306B">
        <w:rPr>
          <w:b/>
          <w:lang w:val="it-CH"/>
        </w:rPr>
        <w:t>ase 1</w:t>
      </w:r>
      <w:r w:rsidRPr="00B8306B">
        <w:rPr>
          <w:lang w:val="it-CH"/>
        </w:rPr>
        <w:t>, in base ai principi descritti al capitolo precedente.</w:t>
      </w:r>
    </w:p>
    <w:p w:rsidR="00135FA7" w:rsidRPr="00B8306B" w:rsidRDefault="00135FA7" w:rsidP="00900CA5">
      <w:pPr>
        <w:rPr>
          <w:lang w:val="it-CH"/>
        </w:rPr>
      </w:pPr>
    </w:p>
    <w:tbl>
      <w:tblPr>
        <w:tblW w:w="9658" w:type="dxa"/>
        <w:tblInd w:w="17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4450"/>
        <w:gridCol w:w="1041"/>
        <w:gridCol w:w="1041"/>
        <w:gridCol w:w="1042"/>
        <w:gridCol w:w="1042"/>
        <w:gridCol w:w="1042"/>
      </w:tblGrid>
      <w:tr w:rsidR="00900CA5" w:rsidRPr="00B8306B" w:rsidTr="00567DC6">
        <w:trPr>
          <w:cantSplit/>
          <w:trHeight w:val="2325"/>
        </w:trPr>
        <w:tc>
          <w:tcPr>
            <w:tcW w:w="4450" w:type="dxa"/>
            <w:tcBorders>
              <w:top w:val="single" w:sz="4" w:space="0" w:color="auto"/>
              <w:left w:val="single" w:sz="4" w:space="0" w:color="auto"/>
              <w:bottom w:val="nil"/>
              <w:right w:val="single" w:sz="4" w:space="0" w:color="auto"/>
            </w:tcBorders>
            <w:vAlign w:val="center"/>
          </w:tcPr>
          <w:p w:rsidR="00900CA5" w:rsidRPr="00B8306B" w:rsidRDefault="00900CA5" w:rsidP="00567DC6">
            <w:pPr>
              <w:pStyle w:val="PE-MessNormale"/>
              <w:spacing w:before="20" w:after="20"/>
              <w:ind w:right="72"/>
              <w:jc w:val="left"/>
              <w:rPr>
                <w:b/>
                <w:sz w:val="20"/>
              </w:rPr>
            </w:pPr>
          </w:p>
        </w:tc>
        <w:tc>
          <w:tcPr>
            <w:tcW w:w="1041" w:type="dxa"/>
            <w:tcBorders>
              <w:top w:val="single" w:sz="4" w:space="0" w:color="auto"/>
              <w:left w:val="single" w:sz="4" w:space="0" w:color="auto"/>
              <w:bottom w:val="dotted" w:sz="4" w:space="0" w:color="auto"/>
              <w:right w:val="single" w:sz="12"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Costo preventivato</w:t>
            </w:r>
          </w:p>
        </w:tc>
        <w:tc>
          <w:tcPr>
            <w:tcW w:w="1041" w:type="dxa"/>
            <w:tcBorders>
              <w:top w:val="single" w:sz="4" w:space="0" w:color="auto"/>
              <w:left w:val="single" w:sz="12"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Contributo PA</w:t>
            </w:r>
          </w:p>
        </w:tc>
        <w:tc>
          <w:tcPr>
            <w:tcW w:w="1042" w:type="dxa"/>
            <w:tcBorders>
              <w:top w:val="single" w:sz="4" w:space="0" w:color="auto"/>
              <w:left w:val="single" w:sz="4"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Comune</w:t>
            </w:r>
          </w:p>
        </w:tc>
        <w:tc>
          <w:tcPr>
            <w:tcW w:w="1042" w:type="dxa"/>
            <w:tcBorders>
              <w:top w:val="single" w:sz="4" w:space="0" w:color="auto"/>
              <w:left w:val="single" w:sz="4" w:space="0" w:color="auto"/>
              <w:bottom w:val="dotted" w:sz="4" w:space="0" w:color="auto"/>
              <w:right w:val="single" w:sz="4" w:space="0" w:color="auto"/>
            </w:tcBorders>
            <w:shd w:val="clear" w:color="auto" w:fill="D9D9D9" w:themeFill="background1" w:themeFillShade="D9"/>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Cantone Ticino</w:t>
            </w:r>
          </w:p>
        </w:tc>
        <w:tc>
          <w:tcPr>
            <w:tcW w:w="1042" w:type="dxa"/>
            <w:tcBorders>
              <w:top w:val="single" w:sz="4" w:space="0" w:color="auto"/>
              <w:left w:val="single" w:sz="4"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Comuni CRTL</w:t>
            </w:r>
          </w:p>
        </w:tc>
      </w:tr>
      <w:tr w:rsidR="00900CA5" w:rsidRPr="00B8306B" w:rsidTr="00567DC6">
        <w:trPr>
          <w:trHeight w:val="349"/>
        </w:trPr>
        <w:tc>
          <w:tcPr>
            <w:tcW w:w="4450" w:type="dxa"/>
            <w:tcBorders>
              <w:top w:val="nil"/>
              <w:left w:val="single" w:sz="4" w:space="0" w:color="auto"/>
              <w:bottom w:val="single" w:sz="12" w:space="0" w:color="auto"/>
              <w:right w:val="single" w:sz="4" w:space="0" w:color="auto"/>
            </w:tcBorders>
            <w:vAlign w:val="center"/>
          </w:tcPr>
          <w:p w:rsidR="00900CA5" w:rsidRPr="00B8306B" w:rsidRDefault="00900CA5" w:rsidP="00567DC6">
            <w:pPr>
              <w:pStyle w:val="PE-MessNormale"/>
              <w:spacing w:before="20" w:after="20"/>
              <w:ind w:right="72"/>
              <w:jc w:val="center"/>
              <w:rPr>
                <w:b/>
                <w:sz w:val="18"/>
                <w:szCs w:val="18"/>
              </w:rPr>
            </w:pPr>
          </w:p>
        </w:tc>
        <w:tc>
          <w:tcPr>
            <w:tcW w:w="1041" w:type="dxa"/>
            <w:tcBorders>
              <w:top w:val="dotted" w:sz="4" w:space="0" w:color="auto"/>
              <w:left w:val="single" w:sz="4" w:space="0" w:color="auto"/>
              <w:bottom w:val="single" w:sz="12" w:space="0" w:color="auto"/>
              <w:right w:val="single" w:sz="12" w:space="0" w:color="auto"/>
            </w:tcBorders>
            <w:vAlign w:val="center"/>
          </w:tcPr>
          <w:p w:rsidR="00900CA5" w:rsidRPr="00B8306B" w:rsidRDefault="00900CA5" w:rsidP="00567DC6">
            <w:pPr>
              <w:pStyle w:val="PE-MessNormale"/>
              <w:spacing w:after="0"/>
              <w:jc w:val="center"/>
              <w:rPr>
                <w:i/>
                <w:sz w:val="18"/>
                <w:szCs w:val="18"/>
              </w:rPr>
            </w:pPr>
            <w:r w:rsidRPr="00B8306B">
              <w:rPr>
                <w:i/>
                <w:sz w:val="18"/>
                <w:szCs w:val="18"/>
              </w:rPr>
              <w:t>CHF [mio]</w:t>
            </w:r>
          </w:p>
        </w:tc>
        <w:tc>
          <w:tcPr>
            <w:tcW w:w="1041" w:type="dxa"/>
            <w:tcBorders>
              <w:top w:val="dotted" w:sz="4" w:space="0" w:color="auto"/>
              <w:left w:val="single" w:sz="12" w:space="0" w:color="auto"/>
              <w:bottom w:val="single" w:sz="12" w:space="0" w:color="auto"/>
              <w:right w:val="single" w:sz="4" w:space="0" w:color="auto"/>
            </w:tcBorders>
            <w:vAlign w:val="center"/>
          </w:tcPr>
          <w:p w:rsidR="00900CA5" w:rsidRPr="00B8306B" w:rsidRDefault="00900CA5" w:rsidP="00567DC6">
            <w:pPr>
              <w:jc w:val="center"/>
              <w:rPr>
                <w:i/>
              </w:rPr>
            </w:pPr>
            <w:r w:rsidRPr="00B8306B">
              <w:rPr>
                <w:i/>
                <w:sz w:val="18"/>
                <w:szCs w:val="18"/>
              </w:rPr>
              <w:t>CHF [mio]</w:t>
            </w:r>
          </w:p>
        </w:tc>
        <w:tc>
          <w:tcPr>
            <w:tcW w:w="1042" w:type="dxa"/>
            <w:tcBorders>
              <w:top w:val="dotted" w:sz="4" w:space="0" w:color="auto"/>
              <w:left w:val="single" w:sz="4" w:space="0" w:color="auto"/>
              <w:bottom w:val="single" w:sz="12" w:space="0" w:color="auto"/>
              <w:right w:val="single" w:sz="4" w:space="0" w:color="auto"/>
            </w:tcBorders>
            <w:vAlign w:val="center"/>
          </w:tcPr>
          <w:p w:rsidR="00900CA5" w:rsidRPr="00B8306B" w:rsidRDefault="00900CA5" w:rsidP="00567DC6">
            <w:pPr>
              <w:jc w:val="center"/>
              <w:rPr>
                <w:i/>
              </w:rPr>
            </w:pPr>
            <w:r w:rsidRPr="00B8306B">
              <w:rPr>
                <w:i/>
                <w:sz w:val="18"/>
                <w:szCs w:val="18"/>
              </w:rPr>
              <w:t>CHF [mio]</w:t>
            </w:r>
          </w:p>
        </w:tc>
        <w:tc>
          <w:tcPr>
            <w:tcW w:w="1042" w:type="dxa"/>
            <w:tcBorders>
              <w:top w:val="dotted" w:sz="4" w:space="0" w:color="auto"/>
              <w:left w:val="single" w:sz="4" w:space="0" w:color="auto"/>
              <w:bottom w:val="single" w:sz="12" w:space="0" w:color="auto"/>
              <w:right w:val="single" w:sz="4" w:space="0" w:color="auto"/>
            </w:tcBorders>
            <w:shd w:val="clear" w:color="auto" w:fill="D9D9D9" w:themeFill="background1" w:themeFillShade="D9"/>
            <w:vAlign w:val="center"/>
          </w:tcPr>
          <w:p w:rsidR="00900CA5" w:rsidRPr="00B8306B" w:rsidRDefault="00900CA5" w:rsidP="00567DC6">
            <w:pPr>
              <w:jc w:val="center"/>
              <w:rPr>
                <w:i/>
              </w:rPr>
            </w:pPr>
            <w:r w:rsidRPr="00B8306B">
              <w:rPr>
                <w:i/>
                <w:sz w:val="18"/>
                <w:szCs w:val="18"/>
              </w:rPr>
              <w:t>CHF [mio]</w:t>
            </w:r>
          </w:p>
        </w:tc>
        <w:tc>
          <w:tcPr>
            <w:tcW w:w="1042" w:type="dxa"/>
            <w:tcBorders>
              <w:top w:val="dotted" w:sz="4" w:space="0" w:color="auto"/>
              <w:left w:val="single" w:sz="4" w:space="0" w:color="auto"/>
              <w:bottom w:val="single" w:sz="12" w:space="0" w:color="auto"/>
              <w:right w:val="single" w:sz="4" w:space="0" w:color="auto"/>
            </w:tcBorders>
            <w:vAlign w:val="center"/>
          </w:tcPr>
          <w:p w:rsidR="00900CA5" w:rsidRPr="00B8306B" w:rsidRDefault="00900CA5" w:rsidP="00567DC6">
            <w:pPr>
              <w:jc w:val="center"/>
              <w:rPr>
                <w:i/>
              </w:rPr>
            </w:pPr>
            <w:r w:rsidRPr="00B8306B">
              <w:rPr>
                <w:i/>
                <w:sz w:val="18"/>
                <w:szCs w:val="18"/>
              </w:rPr>
              <w:t>CHF [mio]</w:t>
            </w:r>
          </w:p>
        </w:tc>
      </w:tr>
      <w:tr w:rsidR="00900CA5" w:rsidRPr="00B8306B" w:rsidTr="00567DC6">
        <w:trPr>
          <w:trHeight w:hRule="exact" w:val="397"/>
        </w:trPr>
        <w:tc>
          <w:tcPr>
            <w:tcW w:w="4450"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rsidRPr="00B8306B">
              <w:t xml:space="preserve">Arredo pregiato </w:t>
            </w:r>
            <w:r w:rsidRPr="00B8306B">
              <w:rPr>
                <w:sz w:val="18"/>
                <w:szCs w:val="18"/>
              </w:rPr>
              <w:t>(</w:t>
            </w:r>
            <w:proofErr w:type="spellStart"/>
            <w:r w:rsidRPr="00B8306B">
              <w:rPr>
                <w:sz w:val="18"/>
                <w:szCs w:val="18"/>
              </w:rPr>
              <w:t>incl</w:t>
            </w:r>
            <w:proofErr w:type="spellEnd"/>
            <w:r w:rsidRPr="00B8306B">
              <w:rPr>
                <w:sz w:val="18"/>
                <w:szCs w:val="18"/>
              </w:rPr>
              <w:t>. progetto, IVA e imprevisti)</w:t>
            </w:r>
          </w:p>
        </w:tc>
        <w:tc>
          <w:tcPr>
            <w:tcW w:w="1041" w:type="dxa"/>
            <w:tcBorders>
              <w:top w:val="single" w:sz="12" w:space="0" w:color="auto"/>
              <w:left w:val="single" w:sz="4" w:space="0" w:color="auto"/>
              <w:bottom w:val="single" w:sz="4" w:space="0" w:color="auto"/>
              <w:right w:val="single" w:sz="12" w:space="0" w:color="auto"/>
            </w:tcBorders>
            <w:vAlign w:val="center"/>
          </w:tcPr>
          <w:p w:rsidR="00900CA5" w:rsidRPr="00B8306B" w:rsidRDefault="00900CA5" w:rsidP="00567DC6">
            <w:pPr>
              <w:pStyle w:val="PE-MessNormale"/>
              <w:spacing w:before="20" w:after="20"/>
              <w:ind w:right="59"/>
              <w:jc w:val="right"/>
              <w:rPr>
                <w:sz w:val="22"/>
                <w:szCs w:val="22"/>
              </w:rPr>
            </w:pPr>
            <w:r w:rsidRPr="00B8306B">
              <w:rPr>
                <w:sz w:val="22"/>
                <w:szCs w:val="22"/>
              </w:rPr>
              <w:t>1.134</w:t>
            </w:r>
          </w:p>
        </w:tc>
        <w:tc>
          <w:tcPr>
            <w:tcW w:w="1041" w:type="dxa"/>
            <w:tcBorders>
              <w:top w:val="single" w:sz="12" w:space="0" w:color="auto"/>
              <w:left w:val="single" w:sz="12" w:space="0" w:color="auto"/>
              <w:bottom w:val="single" w:sz="4" w:space="0" w:color="auto"/>
              <w:right w:val="single" w:sz="4" w:space="0" w:color="auto"/>
            </w:tcBorders>
            <w:vAlign w:val="center"/>
          </w:tcPr>
          <w:p w:rsidR="00900CA5" w:rsidRPr="00B8306B" w:rsidRDefault="00900CA5" w:rsidP="00567DC6">
            <w:pPr>
              <w:pStyle w:val="PE-MessNormale"/>
              <w:spacing w:before="20" w:after="20"/>
              <w:ind w:right="59"/>
              <w:jc w:val="right"/>
              <w:rPr>
                <w:sz w:val="22"/>
                <w:szCs w:val="22"/>
              </w:rPr>
            </w:pPr>
            <w:r w:rsidRPr="00B8306B">
              <w:rPr>
                <w:sz w:val="22"/>
                <w:szCs w:val="22"/>
              </w:rPr>
              <w:t>-</w:t>
            </w:r>
          </w:p>
        </w:tc>
        <w:tc>
          <w:tcPr>
            <w:tcW w:w="1042"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PE-MessNormale"/>
              <w:spacing w:before="20" w:after="20"/>
              <w:ind w:right="59"/>
              <w:jc w:val="right"/>
              <w:rPr>
                <w:sz w:val="22"/>
                <w:szCs w:val="22"/>
              </w:rPr>
            </w:pPr>
            <w:r w:rsidRPr="00B8306B">
              <w:rPr>
                <w:sz w:val="22"/>
                <w:szCs w:val="22"/>
              </w:rPr>
              <w:t>1.134</w:t>
            </w:r>
          </w:p>
        </w:tc>
        <w:tc>
          <w:tcPr>
            <w:tcW w:w="1042"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B8306B" w:rsidRDefault="00900CA5" w:rsidP="00567DC6">
            <w:pPr>
              <w:pStyle w:val="PE-MessNormale"/>
              <w:spacing w:before="20" w:after="20"/>
              <w:ind w:right="59"/>
              <w:jc w:val="right"/>
              <w:rPr>
                <w:sz w:val="22"/>
                <w:szCs w:val="22"/>
              </w:rPr>
            </w:pPr>
            <w:r w:rsidRPr="00B8306B">
              <w:rPr>
                <w:sz w:val="22"/>
                <w:szCs w:val="22"/>
              </w:rPr>
              <w:t>-</w:t>
            </w:r>
          </w:p>
        </w:tc>
        <w:tc>
          <w:tcPr>
            <w:tcW w:w="1042"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PE-MessNormale"/>
              <w:spacing w:before="20" w:after="20"/>
              <w:ind w:right="59"/>
              <w:jc w:val="right"/>
              <w:rPr>
                <w:sz w:val="22"/>
                <w:szCs w:val="22"/>
              </w:rPr>
            </w:pPr>
            <w:r w:rsidRPr="00B8306B">
              <w:rPr>
                <w:sz w:val="22"/>
                <w:szCs w:val="22"/>
              </w:rPr>
              <w:t>-</w:t>
            </w:r>
          </w:p>
        </w:tc>
      </w:tr>
      <w:tr w:rsidR="00900CA5" w:rsidRPr="00B8306B" w:rsidTr="00567DC6">
        <w:trPr>
          <w:trHeight w:hRule="exact" w:val="397"/>
        </w:trPr>
        <w:tc>
          <w:tcPr>
            <w:tcW w:w="4450"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rsidRPr="00B8306B">
              <w:t>Riqualifica urbana e nuove corsie bus</w:t>
            </w:r>
          </w:p>
        </w:tc>
        <w:tc>
          <w:tcPr>
            <w:tcW w:w="1041" w:type="dxa"/>
            <w:tcBorders>
              <w:top w:val="single" w:sz="4" w:space="0" w:color="auto"/>
              <w:left w:val="single" w:sz="4" w:space="0" w:color="auto"/>
              <w:bottom w:val="single" w:sz="4" w:space="0" w:color="auto"/>
              <w:right w:val="single" w:sz="12" w:space="0" w:color="auto"/>
            </w:tcBorders>
            <w:vAlign w:val="center"/>
          </w:tcPr>
          <w:p w:rsidR="00900CA5" w:rsidRPr="00B8306B" w:rsidRDefault="00900CA5" w:rsidP="00567DC6">
            <w:pPr>
              <w:pStyle w:val="PE-MessNormale"/>
              <w:spacing w:before="20" w:after="20"/>
              <w:ind w:right="59"/>
              <w:jc w:val="right"/>
              <w:rPr>
                <w:sz w:val="22"/>
                <w:szCs w:val="22"/>
              </w:rPr>
            </w:pPr>
            <w:r w:rsidRPr="00B8306B">
              <w:rPr>
                <w:sz w:val="22"/>
                <w:szCs w:val="22"/>
              </w:rPr>
              <w:t>6.921</w:t>
            </w:r>
          </w:p>
        </w:tc>
        <w:tc>
          <w:tcPr>
            <w:tcW w:w="1041" w:type="dxa"/>
            <w:tcBorders>
              <w:top w:val="single" w:sz="4" w:space="0" w:color="auto"/>
              <w:left w:val="single" w:sz="12" w:space="0" w:color="auto"/>
              <w:bottom w:val="single" w:sz="4" w:space="0" w:color="auto"/>
              <w:right w:val="single" w:sz="4" w:space="0" w:color="auto"/>
            </w:tcBorders>
            <w:vAlign w:val="center"/>
          </w:tcPr>
          <w:p w:rsidR="00900CA5" w:rsidRPr="00B8306B" w:rsidRDefault="00900CA5" w:rsidP="00567DC6">
            <w:pPr>
              <w:pStyle w:val="PE-MessNormale"/>
              <w:spacing w:before="20" w:after="20"/>
              <w:ind w:right="59"/>
              <w:jc w:val="right"/>
              <w:rPr>
                <w:sz w:val="22"/>
                <w:szCs w:val="22"/>
              </w:rPr>
            </w:pPr>
            <w:r w:rsidRPr="00B8306B">
              <w:rPr>
                <w:sz w:val="22"/>
                <w:szCs w:val="22"/>
              </w:rPr>
              <w:t>2.076</w:t>
            </w:r>
          </w:p>
        </w:tc>
        <w:tc>
          <w:tcPr>
            <w:tcW w:w="1042"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PE-MessNormale"/>
              <w:spacing w:before="20" w:after="20"/>
              <w:ind w:right="59"/>
              <w:jc w:val="right"/>
              <w:rPr>
                <w:sz w:val="22"/>
                <w:szCs w:val="22"/>
              </w:rPr>
            </w:pPr>
            <w:r w:rsidRPr="00B8306B">
              <w:rPr>
                <w:sz w:val="22"/>
                <w:szCs w:val="22"/>
              </w:rPr>
              <w:t>-</w:t>
            </w:r>
          </w:p>
        </w:tc>
        <w:tc>
          <w:tcPr>
            <w:tcW w:w="10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B8306B" w:rsidRDefault="00900CA5" w:rsidP="00567DC6">
            <w:pPr>
              <w:pStyle w:val="PE-MessNormale"/>
              <w:spacing w:before="20" w:after="20"/>
              <w:ind w:right="59"/>
              <w:jc w:val="right"/>
              <w:rPr>
                <w:sz w:val="22"/>
                <w:szCs w:val="22"/>
              </w:rPr>
            </w:pPr>
            <w:r w:rsidRPr="00B8306B">
              <w:rPr>
                <w:sz w:val="22"/>
                <w:szCs w:val="22"/>
              </w:rPr>
              <w:t>2.810</w:t>
            </w:r>
          </w:p>
        </w:tc>
        <w:tc>
          <w:tcPr>
            <w:tcW w:w="1042"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PE-MessNormale"/>
              <w:spacing w:before="20" w:after="20"/>
              <w:ind w:right="59"/>
              <w:jc w:val="right"/>
              <w:rPr>
                <w:sz w:val="22"/>
                <w:szCs w:val="22"/>
              </w:rPr>
            </w:pPr>
            <w:r w:rsidRPr="00B8306B">
              <w:rPr>
                <w:sz w:val="22"/>
                <w:szCs w:val="22"/>
              </w:rPr>
              <w:t>2.035</w:t>
            </w:r>
          </w:p>
        </w:tc>
      </w:tr>
      <w:tr w:rsidR="00900CA5" w:rsidRPr="00B8306B" w:rsidTr="00567DC6">
        <w:trPr>
          <w:trHeight w:hRule="exact" w:val="397"/>
        </w:trPr>
        <w:tc>
          <w:tcPr>
            <w:tcW w:w="4450"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PE-MessNormale"/>
              <w:spacing w:before="20" w:after="20"/>
              <w:ind w:right="72"/>
              <w:jc w:val="left"/>
              <w:rPr>
                <w:b/>
                <w:sz w:val="22"/>
                <w:szCs w:val="22"/>
              </w:rPr>
            </w:pPr>
            <w:r w:rsidRPr="00B8306B">
              <w:rPr>
                <w:b/>
                <w:sz w:val="22"/>
                <w:szCs w:val="22"/>
              </w:rPr>
              <w:t>Totali (IVA inclusa)</w:t>
            </w:r>
          </w:p>
        </w:tc>
        <w:tc>
          <w:tcPr>
            <w:tcW w:w="1041" w:type="dxa"/>
            <w:tcBorders>
              <w:top w:val="single" w:sz="12" w:space="0" w:color="auto"/>
              <w:left w:val="single" w:sz="4" w:space="0" w:color="auto"/>
              <w:bottom w:val="single" w:sz="4" w:space="0" w:color="auto"/>
              <w:right w:val="single" w:sz="12" w:space="0" w:color="auto"/>
            </w:tcBorders>
            <w:shd w:val="clear" w:color="auto" w:fill="auto"/>
            <w:vAlign w:val="center"/>
          </w:tcPr>
          <w:p w:rsidR="00900CA5" w:rsidRPr="00B8306B" w:rsidRDefault="00900CA5" w:rsidP="00567DC6">
            <w:pPr>
              <w:pStyle w:val="PE-MessNormale"/>
              <w:spacing w:before="20" w:after="20"/>
              <w:ind w:right="59"/>
              <w:jc w:val="right"/>
              <w:rPr>
                <w:b/>
                <w:sz w:val="22"/>
                <w:szCs w:val="22"/>
              </w:rPr>
            </w:pPr>
            <w:r w:rsidRPr="00B8306B">
              <w:rPr>
                <w:b/>
                <w:sz w:val="22"/>
                <w:szCs w:val="22"/>
              </w:rPr>
              <w:t>8.055</w:t>
            </w:r>
          </w:p>
        </w:tc>
        <w:tc>
          <w:tcPr>
            <w:tcW w:w="1041" w:type="dxa"/>
            <w:tcBorders>
              <w:top w:val="single" w:sz="12" w:space="0" w:color="auto"/>
              <w:left w:val="single" w:sz="12" w:space="0" w:color="auto"/>
              <w:bottom w:val="single" w:sz="4" w:space="0" w:color="auto"/>
              <w:right w:val="single" w:sz="4" w:space="0" w:color="auto"/>
            </w:tcBorders>
            <w:shd w:val="clear" w:color="auto" w:fill="auto"/>
            <w:vAlign w:val="center"/>
          </w:tcPr>
          <w:p w:rsidR="00900CA5" w:rsidRPr="00B8306B" w:rsidRDefault="00900CA5" w:rsidP="00567DC6">
            <w:pPr>
              <w:pStyle w:val="PE-MessNormale"/>
              <w:spacing w:before="20" w:after="20"/>
              <w:ind w:right="59"/>
              <w:jc w:val="right"/>
              <w:rPr>
                <w:b/>
                <w:sz w:val="22"/>
                <w:szCs w:val="22"/>
              </w:rPr>
            </w:pPr>
            <w:r w:rsidRPr="00B8306B">
              <w:rPr>
                <w:b/>
                <w:sz w:val="22"/>
                <w:szCs w:val="22"/>
              </w:rPr>
              <w:t>2.076</w:t>
            </w:r>
          </w:p>
        </w:tc>
        <w:tc>
          <w:tcPr>
            <w:tcW w:w="1042"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PE-MessNormale"/>
              <w:spacing w:before="20" w:after="20"/>
              <w:ind w:right="59"/>
              <w:jc w:val="right"/>
              <w:rPr>
                <w:b/>
                <w:sz w:val="22"/>
                <w:szCs w:val="22"/>
              </w:rPr>
            </w:pPr>
            <w:r w:rsidRPr="00B8306B">
              <w:rPr>
                <w:b/>
                <w:sz w:val="22"/>
                <w:szCs w:val="22"/>
              </w:rPr>
              <w:t>1.134</w:t>
            </w:r>
          </w:p>
        </w:tc>
        <w:tc>
          <w:tcPr>
            <w:tcW w:w="1042"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B8306B" w:rsidRDefault="00900CA5" w:rsidP="00567DC6">
            <w:pPr>
              <w:pStyle w:val="PE-MessNormale"/>
              <w:spacing w:before="20" w:after="20"/>
              <w:ind w:right="59"/>
              <w:jc w:val="right"/>
              <w:rPr>
                <w:b/>
                <w:sz w:val="22"/>
                <w:szCs w:val="22"/>
              </w:rPr>
            </w:pPr>
            <w:r w:rsidRPr="00B8306B">
              <w:rPr>
                <w:b/>
                <w:sz w:val="22"/>
                <w:szCs w:val="22"/>
              </w:rPr>
              <w:t>2.810</w:t>
            </w:r>
          </w:p>
        </w:tc>
        <w:tc>
          <w:tcPr>
            <w:tcW w:w="1042"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PE-MessNormale"/>
              <w:spacing w:before="20" w:after="20"/>
              <w:ind w:right="59"/>
              <w:jc w:val="right"/>
              <w:rPr>
                <w:b/>
                <w:sz w:val="22"/>
                <w:szCs w:val="22"/>
              </w:rPr>
            </w:pPr>
            <w:r w:rsidRPr="00B8306B">
              <w:rPr>
                <w:b/>
                <w:sz w:val="22"/>
                <w:szCs w:val="22"/>
              </w:rPr>
              <w:t>2.035</w:t>
            </w:r>
          </w:p>
        </w:tc>
      </w:tr>
    </w:tbl>
    <w:p w:rsidR="00D24639" w:rsidRPr="00135FA7" w:rsidRDefault="00D24639" w:rsidP="00D24639">
      <w:pPr>
        <w:rPr>
          <w:sz w:val="12"/>
          <w:szCs w:val="12"/>
        </w:rPr>
      </w:pPr>
      <w:bookmarkStart w:id="16" w:name="_Toc3281265"/>
    </w:p>
    <w:p w:rsidR="00900CA5" w:rsidRPr="00B8306B" w:rsidRDefault="00900CA5" w:rsidP="00741858">
      <w:pPr>
        <w:pStyle w:val="Titolo2"/>
        <w:numPr>
          <w:ilvl w:val="1"/>
          <w:numId w:val="21"/>
        </w:numPr>
        <w:tabs>
          <w:tab w:val="clear" w:pos="567"/>
          <w:tab w:val="left" w:pos="709"/>
        </w:tabs>
        <w:ind w:left="578" w:hanging="578"/>
      </w:pPr>
      <w:r w:rsidRPr="00B8306B">
        <w:t>Programma di realizzazione</w:t>
      </w:r>
      <w:bookmarkEnd w:id="16"/>
    </w:p>
    <w:p w:rsidR="00900CA5" w:rsidRPr="00B8306B" w:rsidRDefault="00900CA5" w:rsidP="00900CA5">
      <w:r w:rsidRPr="00B8306B">
        <w:t xml:space="preserve">La pubblicazione del progetto è prevista </w:t>
      </w:r>
      <w:r>
        <w:t>nell’autunno</w:t>
      </w:r>
      <w:r w:rsidRPr="00B8306B">
        <w:t xml:space="preserve"> 2019, dopo l’approvazione del credito. </w:t>
      </w:r>
    </w:p>
    <w:p w:rsidR="004C1137" w:rsidRDefault="004C1137" w:rsidP="00900CA5"/>
    <w:p w:rsidR="00900CA5" w:rsidRPr="00B8306B" w:rsidRDefault="00900CA5" w:rsidP="00900CA5">
      <w:r w:rsidRPr="00B8306B">
        <w:t xml:space="preserve">Il programma lavori presume una durata del cantiere di circa 2 anni, a partire dalla metà 2020, e comprende tutti gli interventi di sottostruttura, soprastruttura e arredo urbano. </w:t>
      </w:r>
    </w:p>
    <w:p w:rsidR="00900CA5" w:rsidRDefault="00900CA5" w:rsidP="00900CA5">
      <w:r w:rsidRPr="00B8306B">
        <w:t>Per motivi esecutivi di messa in opera delle infrastrutture e di gestione del traffico, il progetto di Via San Gottardo potrà iniziare solo dopo la realizzazione dell’incrocio Arizona (incrocio Via San Gottardo – Via Tesserete).</w:t>
      </w:r>
    </w:p>
    <w:p w:rsidR="00D24639" w:rsidRDefault="00D24639" w:rsidP="00900CA5"/>
    <w:p w:rsidR="00D24639" w:rsidRPr="00B8306B" w:rsidRDefault="00D24639" w:rsidP="00900CA5"/>
    <w:p w:rsidR="00900CA5" w:rsidRPr="00741858" w:rsidRDefault="00900CA5" w:rsidP="00741858">
      <w:pPr>
        <w:pStyle w:val="Titolo2"/>
        <w:numPr>
          <w:ilvl w:val="1"/>
          <w:numId w:val="21"/>
        </w:numPr>
        <w:tabs>
          <w:tab w:val="clear" w:pos="567"/>
          <w:tab w:val="left" w:pos="709"/>
        </w:tabs>
        <w:ind w:left="578" w:hanging="578"/>
      </w:pPr>
      <w:bookmarkStart w:id="17" w:name="_Toc3281266"/>
      <w:r w:rsidRPr="00741858">
        <w:t>Richiesta di credito</w:t>
      </w:r>
      <w:bookmarkEnd w:id="17"/>
    </w:p>
    <w:p w:rsidR="00900CA5" w:rsidRDefault="00900CA5" w:rsidP="00900CA5">
      <w:pPr>
        <w:rPr>
          <w:lang w:val="it-CH"/>
        </w:rPr>
      </w:pPr>
      <w:r w:rsidRPr="00B8306B">
        <w:rPr>
          <w:lang w:val="it-CH"/>
        </w:rPr>
        <w:t>In base a quanto sopra esposto, per la realizzazione della fase 1</w:t>
      </w:r>
      <w:r w:rsidRPr="00B8306B">
        <w:t xml:space="preserve">, </w:t>
      </w:r>
      <w:r w:rsidRPr="00B8306B">
        <w:rPr>
          <w:lang w:val="it-CH"/>
        </w:rPr>
        <w:t xml:space="preserve">il credito richiesto con il presente messaggio prevede </w:t>
      </w:r>
      <w:r w:rsidRPr="00B8306B">
        <w:rPr>
          <w:b/>
          <w:lang w:val="it-CH"/>
        </w:rPr>
        <w:t>un onere netto di CHF</w:t>
      </w:r>
      <w:r>
        <w:rPr>
          <w:b/>
          <w:lang w:val="it-CH"/>
        </w:rPr>
        <w:t xml:space="preserve"> 2'810'000</w:t>
      </w:r>
      <w:r w:rsidRPr="00B8306B">
        <w:rPr>
          <w:b/>
          <w:lang w:val="it-CH"/>
        </w:rPr>
        <w:t>, mentre l’autorizzazione alla spesa totale ammonta a CHF 8'055'000</w:t>
      </w:r>
      <w:r w:rsidRPr="00B8306B">
        <w:rPr>
          <w:lang w:val="it-CH"/>
        </w:rPr>
        <w:t>.</w:t>
      </w:r>
    </w:p>
    <w:p w:rsidR="00D24639" w:rsidRDefault="00D24639" w:rsidP="00900CA5">
      <w:pPr>
        <w:rPr>
          <w:lang w:val="it-CH"/>
        </w:rPr>
      </w:pPr>
    </w:p>
    <w:p w:rsidR="00D24639" w:rsidRDefault="00D24639" w:rsidP="00900CA5">
      <w:pPr>
        <w:rPr>
          <w:lang w:val="it-CH"/>
        </w:rPr>
      </w:pPr>
    </w:p>
    <w:p w:rsidR="00D24639" w:rsidRPr="00B8306B" w:rsidRDefault="00D24639" w:rsidP="00900CA5">
      <w:pPr>
        <w:rPr>
          <w:lang w:val="it-CH"/>
        </w:rPr>
      </w:pPr>
    </w:p>
    <w:p w:rsidR="00E4222D" w:rsidRDefault="00E4222D">
      <w:pPr>
        <w:jc w:val="left"/>
        <w:rPr>
          <w:b/>
          <w:caps/>
          <w:szCs w:val="24"/>
        </w:rPr>
      </w:pPr>
      <w:bookmarkStart w:id="18" w:name="_Toc3281267"/>
      <w:r>
        <w:br w:type="page"/>
      </w:r>
    </w:p>
    <w:p w:rsidR="00900CA5" w:rsidRPr="00B8306B" w:rsidRDefault="00900CA5" w:rsidP="00135FA7">
      <w:pPr>
        <w:pStyle w:val="Titolo1"/>
        <w:numPr>
          <w:ilvl w:val="0"/>
          <w:numId w:val="21"/>
        </w:numPr>
        <w:tabs>
          <w:tab w:val="clear" w:pos="567"/>
          <w:tab w:val="left" w:pos="709"/>
        </w:tabs>
        <w:ind w:left="709" w:hanging="709"/>
      </w:pPr>
      <w:r w:rsidRPr="00B8306B">
        <w:t xml:space="preserve">credito QUADRO netto di CHF </w:t>
      </w:r>
      <w:r>
        <w:t>1'740'000</w:t>
      </w:r>
      <w:r w:rsidRPr="00B8306B">
        <w:t xml:space="preserve"> e autorizzazione alla spesa di </w:t>
      </w:r>
      <w:r>
        <w:t>CHF 3'000'000</w:t>
      </w:r>
      <w:r w:rsidRPr="00B8306B">
        <w:t xml:space="preserve"> per nuove fermate bus nell’ambito del </w:t>
      </w:r>
      <w:r>
        <w:t>Trasporto pubblico 2021 (</w:t>
      </w:r>
      <w:r w:rsidRPr="00B8306B">
        <w:t>TP2021</w:t>
      </w:r>
      <w:r>
        <w:t>)</w:t>
      </w:r>
      <w:r w:rsidRPr="00B8306B">
        <w:t xml:space="preserve"> e </w:t>
      </w:r>
      <w:r>
        <w:t>PER L’</w:t>
      </w:r>
      <w:r w:rsidRPr="00B8306B">
        <w:t>adeguamento di fermate esistenti alla L</w:t>
      </w:r>
      <w:r>
        <w:t xml:space="preserve">egge sui </w:t>
      </w:r>
      <w:r w:rsidRPr="00B8306B">
        <w:t>Dis</w:t>
      </w:r>
      <w:r>
        <w:t>abili</w:t>
      </w:r>
      <w:bookmarkEnd w:id="18"/>
    </w:p>
    <w:p w:rsidR="00900CA5" w:rsidRPr="00B8306B" w:rsidRDefault="00900CA5" w:rsidP="00135FA7">
      <w:pPr>
        <w:pStyle w:val="Titolo2"/>
        <w:numPr>
          <w:ilvl w:val="1"/>
          <w:numId w:val="21"/>
        </w:numPr>
        <w:tabs>
          <w:tab w:val="clear" w:pos="567"/>
          <w:tab w:val="left" w:pos="709"/>
        </w:tabs>
        <w:ind w:left="709" w:hanging="709"/>
      </w:pPr>
      <w:bookmarkStart w:id="19" w:name="_Toc3281268"/>
      <w:r w:rsidRPr="00B8306B">
        <w:t>Il progetto</w:t>
      </w:r>
      <w:bookmarkEnd w:id="19"/>
    </w:p>
    <w:p w:rsidR="00900CA5" w:rsidRPr="00B8306B" w:rsidRDefault="00900CA5" w:rsidP="00135FA7">
      <w:pPr>
        <w:pStyle w:val="Titolo3"/>
        <w:numPr>
          <w:ilvl w:val="2"/>
          <w:numId w:val="21"/>
        </w:numPr>
        <w:spacing w:before="0"/>
        <w:ind w:left="709" w:hanging="709"/>
      </w:pPr>
      <w:r w:rsidRPr="00B8306B">
        <w:t>T</w:t>
      </w:r>
      <w:r>
        <w:t>rasporto pubblico</w:t>
      </w:r>
      <w:r w:rsidRPr="00B8306B">
        <w:t xml:space="preserve"> 2021</w:t>
      </w:r>
    </w:p>
    <w:p w:rsidR="00900CA5" w:rsidRPr="00B8306B" w:rsidRDefault="00900CA5" w:rsidP="00900CA5">
      <w:r w:rsidRPr="00B8306B">
        <w:t xml:space="preserve">La messa in esercizio della galleria di base del Ceneri, prevista per dicembre 2020, permetterà di dimezzare i tempi di percorrenza tra Sotto- e </w:t>
      </w:r>
      <w:proofErr w:type="spellStart"/>
      <w:r w:rsidRPr="00B8306B">
        <w:t>Sopraceneri</w:t>
      </w:r>
      <w:proofErr w:type="spellEnd"/>
      <w:r w:rsidRPr="00B8306B">
        <w:t xml:space="preserve">: sarà possibile raggiungere Lugano in treno in un quarto d’ora da Bellinzona e in mezzora da Locarno </w:t>
      </w:r>
      <w:r>
        <w:t>(</w:t>
      </w:r>
      <w:r w:rsidRPr="00B8306B">
        <w:t xml:space="preserve">senza cambio </w:t>
      </w:r>
      <w:r>
        <w:t xml:space="preserve">treno </w:t>
      </w:r>
      <w:r w:rsidRPr="00B8306B">
        <w:t>a Giubiasco</w:t>
      </w:r>
      <w:r>
        <w:t>)</w:t>
      </w:r>
      <w:r w:rsidRPr="00B8306B">
        <w:t>. Per sfruttare i benefici di quest’opera epocale si prevede un sostanziale potenziamento del Servizio ferroviario regionale Ticino-Lombardia (TILO) con un importante aumento di collegamenti da/per Lugano, concretizzando di fatto il cosiddetto “Metrò-Ticino”.</w:t>
      </w:r>
    </w:p>
    <w:p w:rsidR="00900CA5" w:rsidRDefault="00900CA5" w:rsidP="00900CA5"/>
    <w:p w:rsidR="00E4222D" w:rsidRPr="00B8306B" w:rsidRDefault="00E4222D" w:rsidP="00900CA5"/>
    <w:p w:rsidR="00900CA5" w:rsidRPr="00B8306B" w:rsidRDefault="00900CA5" w:rsidP="00900CA5">
      <w:pPr>
        <w:autoSpaceDE w:val="0"/>
        <w:autoSpaceDN w:val="0"/>
        <w:adjustRightInd w:val="0"/>
        <w:jc w:val="left"/>
        <w:rPr>
          <w:rFonts w:ascii="ArialMT" w:hAnsi="ArialMT" w:cs="ArialMT"/>
          <w:szCs w:val="24"/>
          <w:lang w:val="it-CH" w:eastAsia="en-US"/>
        </w:rPr>
      </w:pPr>
      <w:r w:rsidRPr="00B8306B">
        <w:rPr>
          <w:noProof/>
          <w:lang w:val="it-CH" w:eastAsia="it-CH"/>
        </w:rPr>
        <w:drawing>
          <wp:inline distT="0" distB="0" distL="0" distR="0" wp14:anchorId="1DFF833A" wp14:editId="6E59FDB7">
            <wp:extent cx="4067033" cy="3451186"/>
            <wp:effectExtent l="0" t="0" r="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070613" cy="3454224"/>
                    </a:xfrm>
                    <a:prstGeom prst="rect">
                      <a:avLst/>
                    </a:prstGeom>
                  </pic:spPr>
                </pic:pic>
              </a:graphicData>
            </a:graphic>
          </wp:inline>
        </w:drawing>
      </w:r>
    </w:p>
    <w:p w:rsidR="00900CA5" w:rsidRPr="00B8306B" w:rsidRDefault="00900CA5" w:rsidP="00900CA5">
      <w:pPr>
        <w:pStyle w:val="Didascalia"/>
      </w:pPr>
      <w:r w:rsidRPr="00B8306B">
        <w:t xml:space="preserve">Figura </w:t>
      </w:r>
      <w:r>
        <w:t>3</w:t>
      </w:r>
      <w:r w:rsidRPr="00B8306B">
        <w:tab/>
      </w:r>
      <w:r w:rsidRPr="00B8306B">
        <w:rPr>
          <w:szCs w:val="24"/>
        </w:rPr>
        <w:t>Collegamenti da/per Lugano dopo l’apertura della galleria di base del Ceneri</w:t>
      </w:r>
    </w:p>
    <w:p w:rsidR="00D24639" w:rsidRDefault="00D24639" w:rsidP="00900CA5">
      <w:pPr>
        <w:autoSpaceDE w:val="0"/>
        <w:autoSpaceDN w:val="0"/>
        <w:adjustRightInd w:val="0"/>
        <w:rPr>
          <w:rFonts w:ascii="ArialMT" w:hAnsi="ArialMT" w:cs="ArialMT"/>
          <w:szCs w:val="24"/>
          <w:lang w:val="it-CH" w:eastAsia="en-US"/>
        </w:rPr>
      </w:pPr>
    </w:p>
    <w:p w:rsidR="00E4222D" w:rsidRDefault="00E4222D" w:rsidP="00900CA5">
      <w:pPr>
        <w:autoSpaceDE w:val="0"/>
        <w:autoSpaceDN w:val="0"/>
        <w:adjustRightInd w:val="0"/>
        <w:rPr>
          <w:rFonts w:ascii="ArialMT" w:hAnsi="ArialMT" w:cs="ArialMT"/>
          <w:szCs w:val="24"/>
          <w:lang w:val="it-CH" w:eastAsia="en-US"/>
        </w:rPr>
      </w:pPr>
    </w:p>
    <w:p w:rsidR="00900CA5" w:rsidRPr="00B8306B" w:rsidRDefault="00900CA5" w:rsidP="00900CA5">
      <w:pPr>
        <w:autoSpaceDE w:val="0"/>
        <w:autoSpaceDN w:val="0"/>
        <w:adjustRightInd w:val="0"/>
        <w:rPr>
          <w:rFonts w:ascii="ArialMT" w:hAnsi="ArialMT" w:cs="ArialMT"/>
          <w:szCs w:val="24"/>
          <w:lang w:val="it-CH" w:eastAsia="en-US"/>
        </w:rPr>
      </w:pPr>
      <w:r w:rsidRPr="00B8306B">
        <w:rPr>
          <w:rFonts w:ascii="ArialMT" w:hAnsi="ArialMT" w:cs="ArialMT"/>
          <w:szCs w:val="24"/>
          <w:lang w:val="it-CH" w:eastAsia="en-US"/>
        </w:rPr>
        <w:t xml:space="preserve">Per favorire l’utilizzo del servizio ferroviario, anche il </w:t>
      </w:r>
      <w:r>
        <w:rPr>
          <w:rFonts w:ascii="ArialMT" w:hAnsi="ArialMT" w:cs="ArialMT"/>
          <w:szCs w:val="24"/>
          <w:lang w:val="it-CH" w:eastAsia="en-US"/>
        </w:rPr>
        <w:t>trasporto pubblico (</w:t>
      </w:r>
      <w:r w:rsidRPr="00B8306B">
        <w:rPr>
          <w:rFonts w:ascii="ArialMT" w:hAnsi="ArialMT" w:cs="ArialMT"/>
          <w:szCs w:val="24"/>
          <w:lang w:val="it-CH" w:eastAsia="en-US"/>
        </w:rPr>
        <w:t>TP</w:t>
      </w:r>
      <w:r>
        <w:rPr>
          <w:rFonts w:ascii="ArialMT" w:hAnsi="ArialMT" w:cs="ArialMT"/>
          <w:szCs w:val="24"/>
          <w:lang w:val="it-CH" w:eastAsia="en-US"/>
        </w:rPr>
        <w:t>)</w:t>
      </w:r>
      <w:r w:rsidRPr="00B8306B">
        <w:rPr>
          <w:rFonts w:ascii="ArialMT" w:hAnsi="ArialMT" w:cs="ArialMT"/>
          <w:szCs w:val="24"/>
          <w:lang w:val="it-CH" w:eastAsia="en-US"/>
        </w:rPr>
        <w:t xml:space="preserve"> su gomma deve essere potenziato così da garantire la continuità della catena di trasporto durante tutte le fasce orarie. Nel dicembre 2020 si prevede pertanto anche una riorganizzazione del servizio su gomma nel Luganese (TP2021). Questa prevede in particolare:</w:t>
      </w:r>
    </w:p>
    <w:p w:rsidR="00900CA5" w:rsidRPr="00B8306B" w:rsidRDefault="00900CA5" w:rsidP="00D24639">
      <w:pPr>
        <w:pStyle w:val="Paragrafoelenco"/>
        <w:numPr>
          <w:ilvl w:val="0"/>
          <w:numId w:val="31"/>
        </w:numPr>
        <w:autoSpaceDE w:val="0"/>
        <w:autoSpaceDN w:val="0"/>
        <w:adjustRightInd w:val="0"/>
        <w:spacing w:before="60"/>
        <w:ind w:left="284" w:hanging="284"/>
        <w:contextualSpacing w:val="0"/>
        <w:jc w:val="left"/>
        <w:rPr>
          <w:rFonts w:ascii="ArialMT" w:hAnsi="ArialMT" w:cs="ArialMT"/>
          <w:szCs w:val="24"/>
          <w:lang w:val="it-CH" w:eastAsia="en-US"/>
        </w:rPr>
      </w:pPr>
      <w:r w:rsidRPr="00B8306B">
        <w:rPr>
          <w:rFonts w:ascii="ArialMT" w:hAnsi="ArialMT" w:cs="ArialMT"/>
          <w:szCs w:val="24"/>
          <w:lang w:val="it-CH" w:eastAsia="en-US"/>
        </w:rPr>
        <w:t>il potenziamento del servizio bus regionale e urbano per far fronte all’aumento del volume degli spostamenti da e verso la rete ferroviaria;</w:t>
      </w:r>
    </w:p>
    <w:p w:rsidR="00900CA5" w:rsidRPr="00B8306B" w:rsidRDefault="00900CA5" w:rsidP="00D24639">
      <w:pPr>
        <w:pStyle w:val="Paragrafoelenco"/>
        <w:numPr>
          <w:ilvl w:val="0"/>
          <w:numId w:val="31"/>
        </w:numPr>
        <w:autoSpaceDE w:val="0"/>
        <w:autoSpaceDN w:val="0"/>
        <w:adjustRightInd w:val="0"/>
        <w:spacing w:before="60"/>
        <w:ind w:left="284" w:hanging="284"/>
        <w:contextualSpacing w:val="0"/>
        <w:jc w:val="left"/>
        <w:rPr>
          <w:rFonts w:ascii="ArialMT" w:hAnsi="ArialMT" w:cs="ArialMT"/>
          <w:szCs w:val="24"/>
          <w:lang w:val="it-CH" w:eastAsia="en-US"/>
        </w:rPr>
      </w:pPr>
      <w:r w:rsidRPr="00B8306B">
        <w:rPr>
          <w:rFonts w:ascii="ArialMT" w:hAnsi="ArialMT" w:cs="ArialMT"/>
          <w:szCs w:val="24"/>
          <w:lang w:val="it-CH" w:eastAsia="en-US"/>
        </w:rPr>
        <w:t>l’ampliamento dell’estensione oraria del servizio;</w:t>
      </w:r>
    </w:p>
    <w:p w:rsidR="00900CA5" w:rsidRPr="00B8306B" w:rsidRDefault="00900CA5" w:rsidP="00D24639">
      <w:pPr>
        <w:pStyle w:val="Paragrafoelenco"/>
        <w:numPr>
          <w:ilvl w:val="0"/>
          <w:numId w:val="31"/>
        </w:numPr>
        <w:autoSpaceDE w:val="0"/>
        <w:autoSpaceDN w:val="0"/>
        <w:adjustRightInd w:val="0"/>
        <w:spacing w:before="60"/>
        <w:ind w:left="284" w:hanging="284"/>
        <w:contextualSpacing w:val="0"/>
        <w:jc w:val="left"/>
        <w:rPr>
          <w:rFonts w:ascii="ArialMT" w:hAnsi="ArialMT" w:cs="ArialMT"/>
          <w:szCs w:val="24"/>
          <w:lang w:val="it-CH" w:eastAsia="en-US"/>
        </w:rPr>
      </w:pPr>
      <w:r w:rsidRPr="00B8306B">
        <w:rPr>
          <w:rFonts w:ascii="ArialMT" w:hAnsi="ArialMT" w:cs="ArialMT"/>
          <w:szCs w:val="24"/>
          <w:lang w:val="it-CH" w:eastAsia="en-US"/>
        </w:rPr>
        <w:t>l’aumento mirato delle frequenze;</w:t>
      </w:r>
    </w:p>
    <w:p w:rsidR="00900CA5" w:rsidRPr="00B8306B" w:rsidRDefault="00900CA5" w:rsidP="00D24639">
      <w:pPr>
        <w:pStyle w:val="Paragrafoelenco"/>
        <w:numPr>
          <w:ilvl w:val="0"/>
          <w:numId w:val="31"/>
        </w:numPr>
        <w:spacing w:before="60"/>
        <w:ind w:left="284" w:hanging="284"/>
        <w:contextualSpacing w:val="0"/>
      </w:pPr>
      <w:r w:rsidRPr="00B8306B">
        <w:rPr>
          <w:rFonts w:ascii="ArialMT" w:hAnsi="ArialMT" w:cs="ArialMT"/>
          <w:szCs w:val="24"/>
          <w:lang w:val="it-CH" w:eastAsia="en-US"/>
        </w:rPr>
        <w:t>l’allacciamento di bacini attualmente non serviti in modo adeguato.</w:t>
      </w:r>
    </w:p>
    <w:p w:rsidR="00900CA5" w:rsidRPr="00B8306B" w:rsidRDefault="00900CA5" w:rsidP="00900CA5"/>
    <w:p w:rsidR="00E4222D" w:rsidRDefault="00E4222D">
      <w:pPr>
        <w:jc w:val="left"/>
      </w:pPr>
      <w:r>
        <w:br w:type="page"/>
      </w:r>
    </w:p>
    <w:p w:rsidR="00900CA5" w:rsidRPr="00B8306B" w:rsidRDefault="00900CA5" w:rsidP="00900CA5">
      <w:r w:rsidRPr="00B8306B">
        <w:t>La riorganizzazione non necessita di importanti interventi infrastrutturali. Occorre intervenire solo puntualmente per predisporre l’infrastruttura necessaria per le seguenti fermate:</w:t>
      </w:r>
    </w:p>
    <w:p w:rsidR="00900CA5" w:rsidRPr="00D24639" w:rsidRDefault="00900CA5" w:rsidP="00D24639">
      <w:pPr>
        <w:pStyle w:val="Paragrafoelenco"/>
        <w:numPr>
          <w:ilvl w:val="0"/>
          <w:numId w:val="31"/>
        </w:numPr>
        <w:autoSpaceDE w:val="0"/>
        <w:autoSpaceDN w:val="0"/>
        <w:adjustRightInd w:val="0"/>
        <w:spacing w:before="60"/>
        <w:ind w:left="284" w:hanging="284"/>
        <w:contextualSpacing w:val="0"/>
        <w:jc w:val="left"/>
        <w:rPr>
          <w:rFonts w:ascii="ArialMT" w:hAnsi="ArialMT" w:cs="ArialMT"/>
          <w:szCs w:val="24"/>
          <w:lang w:val="it-CH" w:eastAsia="en-US"/>
        </w:rPr>
      </w:pPr>
      <w:proofErr w:type="spellStart"/>
      <w:r w:rsidRPr="00D24639">
        <w:rPr>
          <w:rFonts w:ascii="ArialMT" w:hAnsi="ArialMT" w:cs="ArialMT"/>
          <w:szCs w:val="24"/>
          <w:lang w:val="it-CH" w:eastAsia="en-US"/>
        </w:rPr>
        <w:t>Bioggio</w:t>
      </w:r>
      <w:proofErr w:type="spellEnd"/>
      <w:r w:rsidRPr="00D24639">
        <w:rPr>
          <w:rFonts w:ascii="ArialMT" w:hAnsi="ArialMT" w:cs="ArialMT"/>
          <w:szCs w:val="24"/>
          <w:lang w:val="it-CH" w:eastAsia="en-US"/>
        </w:rPr>
        <w:t xml:space="preserve"> “Stazione” (capolinea)</w:t>
      </w:r>
    </w:p>
    <w:p w:rsidR="00900CA5" w:rsidRPr="00D24639" w:rsidRDefault="00900CA5" w:rsidP="00D24639">
      <w:pPr>
        <w:pStyle w:val="Paragrafoelenco"/>
        <w:numPr>
          <w:ilvl w:val="0"/>
          <w:numId w:val="31"/>
        </w:numPr>
        <w:autoSpaceDE w:val="0"/>
        <w:autoSpaceDN w:val="0"/>
        <w:adjustRightInd w:val="0"/>
        <w:spacing w:before="60"/>
        <w:ind w:left="284" w:hanging="284"/>
        <w:contextualSpacing w:val="0"/>
        <w:jc w:val="left"/>
        <w:rPr>
          <w:rFonts w:ascii="ArialMT" w:hAnsi="ArialMT" w:cs="ArialMT"/>
          <w:szCs w:val="24"/>
          <w:lang w:val="it-CH" w:eastAsia="en-US"/>
        </w:rPr>
      </w:pPr>
      <w:r w:rsidRPr="00D24639">
        <w:rPr>
          <w:rFonts w:ascii="ArialMT" w:hAnsi="ArialMT" w:cs="ArialMT"/>
          <w:szCs w:val="24"/>
          <w:lang w:val="it-CH" w:eastAsia="en-US"/>
        </w:rPr>
        <w:t xml:space="preserve">Origlio, “Carnago </w:t>
      </w:r>
      <w:proofErr w:type="spellStart"/>
      <w:r w:rsidRPr="00D24639">
        <w:rPr>
          <w:rFonts w:ascii="ArialMT" w:hAnsi="ArialMT" w:cs="ArialMT"/>
          <w:szCs w:val="24"/>
          <w:lang w:val="it-CH" w:eastAsia="en-US"/>
        </w:rPr>
        <w:t>Arbustello</w:t>
      </w:r>
      <w:proofErr w:type="spellEnd"/>
      <w:r w:rsidRPr="00D24639">
        <w:rPr>
          <w:rFonts w:ascii="ArialMT" w:hAnsi="ArialMT" w:cs="ArialMT"/>
          <w:szCs w:val="24"/>
          <w:lang w:val="it-CH" w:eastAsia="en-US"/>
        </w:rPr>
        <w:t>”</w:t>
      </w:r>
    </w:p>
    <w:p w:rsidR="00900CA5" w:rsidRPr="00D24639" w:rsidRDefault="00900CA5" w:rsidP="00D24639">
      <w:pPr>
        <w:pStyle w:val="Paragrafoelenco"/>
        <w:numPr>
          <w:ilvl w:val="0"/>
          <w:numId w:val="31"/>
        </w:numPr>
        <w:autoSpaceDE w:val="0"/>
        <w:autoSpaceDN w:val="0"/>
        <w:adjustRightInd w:val="0"/>
        <w:spacing w:before="60"/>
        <w:ind w:left="284" w:hanging="284"/>
        <w:contextualSpacing w:val="0"/>
        <w:jc w:val="left"/>
        <w:rPr>
          <w:rFonts w:ascii="ArialMT" w:hAnsi="ArialMT" w:cs="ArialMT"/>
          <w:szCs w:val="24"/>
          <w:lang w:val="it-CH" w:eastAsia="en-US"/>
        </w:rPr>
      </w:pPr>
      <w:r w:rsidRPr="00D24639">
        <w:rPr>
          <w:rFonts w:ascii="ArialMT" w:hAnsi="ArialMT" w:cs="ArialMT"/>
          <w:szCs w:val="24"/>
          <w:lang w:val="it-CH" w:eastAsia="en-US"/>
        </w:rPr>
        <w:t>Origlio “Carnago Chiesa”</w:t>
      </w:r>
    </w:p>
    <w:p w:rsidR="00900CA5" w:rsidRPr="00D24639" w:rsidRDefault="00900CA5" w:rsidP="00D24639">
      <w:pPr>
        <w:pStyle w:val="Paragrafoelenco"/>
        <w:numPr>
          <w:ilvl w:val="0"/>
          <w:numId w:val="31"/>
        </w:numPr>
        <w:autoSpaceDE w:val="0"/>
        <w:autoSpaceDN w:val="0"/>
        <w:adjustRightInd w:val="0"/>
        <w:spacing w:before="60"/>
        <w:ind w:left="284" w:hanging="284"/>
        <w:contextualSpacing w:val="0"/>
        <w:jc w:val="left"/>
        <w:rPr>
          <w:rFonts w:ascii="ArialMT" w:hAnsi="ArialMT" w:cs="ArialMT"/>
          <w:szCs w:val="24"/>
          <w:lang w:val="it-CH" w:eastAsia="en-US"/>
        </w:rPr>
      </w:pPr>
      <w:r w:rsidRPr="00D24639">
        <w:rPr>
          <w:rFonts w:ascii="ArialMT" w:hAnsi="ArialMT" w:cs="ArialMT"/>
          <w:szCs w:val="24"/>
          <w:lang w:val="it-CH" w:eastAsia="en-US"/>
        </w:rPr>
        <w:t>Manno “</w:t>
      </w:r>
      <w:proofErr w:type="spellStart"/>
      <w:r w:rsidRPr="00D24639">
        <w:rPr>
          <w:rFonts w:ascii="ArialMT" w:hAnsi="ArialMT" w:cs="ArialMT"/>
          <w:szCs w:val="24"/>
          <w:lang w:val="it-CH" w:eastAsia="en-US"/>
        </w:rPr>
        <w:t>Suglio</w:t>
      </w:r>
      <w:proofErr w:type="spellEnd"/>
      <w:r w:rsidRPr="00D24639">
        <w:rPr>
          <w:rFonts w:ascii="ArialMT" w:hAnsi="ArialMT" w:cs="ArialMT"/>
          <w:szCs w:val="24"/>
          <w:lang w:val="it-CH" w:eastAsia="en-US"/>
        </w:rPr>
        <w:t>”</w:t>
      </w:r>
    </w:p>
    <w:p w:rsidR="00900CA5" w:rsidRPr="00D24639" w:rsidRDefault="00900CA5" w:rsidP="00D24639">
      <w:pPr>
        <w:pStyle w:val="Paragrafoelenco"/>
        <w:numPr>
          <w:ilvl w:val="0"/>
          <w:numId w:val="31"/>
        </w:numPr>
        <w:autoSpaceDE w:val="0"/>
        <w:autoSpaceDN w:val="0"/>
        <w:adjustRightInd w:val="0"/>
        <w:spacing w:before="60"/>
        <w:ind w:left="284" w:hanging="284"/>
        <w:contextualSpacing w:val="0"/>
        <w:jc w:val="left"/>
        <w:rPr>
          <w:rFonts w:ascii="ArialMT" w:hAnsi="ArialMT" w:cs="ArialMT"/>
          <w:szCs w:val="24"/>
          <w:lang w:val="it-CH" w:eastAsia="en-US"/>
        </w:rPr>
      </w:pPr>
      <w:r w:rsidRPr="00D24639">
        <w:rPr>
          <w:rFonts w:ascii="ArialMT" w:hAnsi="ArialMT" w:cs="ArialMT"/>
          <w:szCs w:val="24"/>
          <w:lang w:val="it-CH" w:eastAsia="en-US"/>
        </w:rPr>
        <w:t>Comano “Studio TV”</w:t>
      </w:r>
    </w:p>
    <w:p w:rsidR="00900CA5" w:rsidRDefault="00900CA5" w:rsidP="00900CA5">
      <w:pPr>
        <w:rPr>
          <w:rFonts w:eastAsia="Arial" w:cs="Arial"/>
          <w:szCs w:val="24"/>
          <w:lang w:val="it-CH" w:eastAsia="it-CH"/>
        </w:rPr>
      </w:pPr>
    </w:p>
    <w:p w:rsidR="00900CA5" w:rsidRPr="00B8306B" w:rsidRDefault="00900CA5" w:rsidP="00900CA5">
      <w:pPr>
        <w:pStyle w:val="Titolo3"/>
        <w:numPr>
          <w:ilvl w:val="2"/>
          <w:numId w:val="21"/>
        </w:numPr>
        <w:spacing w:before="240"/>
        <w:ind w:left="0" w:firstLine="0"/>
        <w:contextualSpacing/>
      </w:pPr>
      <w:r>
        <w:t>Adeguamento delle fermate del TP su gomma alla Legge sui disabili</w:t>
      </w:r>
    </w:p>
    <w:p w:rsidR="00900CA5" w:rsidRPr="00B8306B" w:rsidRDefault="00900CA5" w:rsidP="00900CA5">
      <w:pPr>
        <w:rPr>
          <w:rFonts w:eastAsia="Arial" w:cs="Arial"/>
          <w:szCs w:val="24"/>
          <w:lang w:val="it-CH" w:eastAsia="it-CH"/>
        </w:rPr>
      </w:pPr>
      <w:r>
        <w:t>L</w:t>
      </w:r>
      <w:r w:rsidRPr="00B8306B">
        <w:t>a Legge federale sull’eliminazione di svantaggi nei confronti dei disabili (</w:t>
      </w:r>
      <w:r>
        <w:t xml:space="preserve">Legge sui disabili, </w:t>
      </w:r>
      <w:proofErr w:type="spellStart"/>
      <w:r w:rsidRPr="00B8306B">
        <w:t>LDis</w:t>
      </w:r>
      <w:proofErr w:type="spellEnd"/>
      <w:r w:rsidRPr="00B8306B">
        <w:t>), entrata in vigore nel 2004, impone che entro il 1. gennaio 2024 tutte le costruzioni e gli impianti esistenti in Svizzera tengano in adeguata considerazione le esigenze delle persone con disabilità. Questo</w:t>
      </w:r>
      <w:r>
        <w:t xml:space="preserve"> principio comporta </w:t>
      </w:r>
      <w:r w:rsidRPr="00B8306B">
        <w:rPr>
          <w:rFonts w:eastAsia="Arial" w:cs="Arial"/>
          <w:szCs w:val="24"/>
          <w:lang w:val="it-CH" w:eastAsia="it-CH"/>
        </w:rPr>
        <w:t>un adeguamento delle fermate del TP su gomma alle esigenze delle persone con disabilità, come da Linee guida cantonali “Concezione delle fermate del trasporto pubblico su gomma”.</w:t>
      </w:r>
    </w:p>
    <w:p w:rsidR="004C1137" w:rsidRPr="004C1137" w:rsidRDefault="004C1137" w:rsidP="00900CA5">
      <w:pPr>
        <w:rPr>
          <w:rFonts w:eastAsia="Arial" w:cs="Arial"/>
          <w:sz w:val="20"/>
          <w:lang w:val="it-CH" w:eastAsia="it-CH"/>
        </w:rPr>
      </w:pPr>
    </w:p>
    <w:p w:rsidR="00900CA5" w:rsidRPr="00B8306B" w:rsidRDefault="00900CA5" w:rsidP="00900CA5">
      <w:pPr>
        <w:rPr>
          <w:rFonts w:eastAsia="Arial" w:cs="Arial"/>
          <w:szCs w:val="24"/>
          <w:lang w:val="it-CH" w:eastAsia="it-CH"/>
        </w:rPr>
      </w:pPr>
      <w:r w:rsidRPr="00B8306B">
        <w:rPr>
          <w:rFonts w:eastAsia="Arial" w:cs="Arial"/>
          <w:szCs w:val="24"/>
          <w:lang w:val="it-CH" w:eastAsia="it-CH"/>
        </w:rPr>
        <w:t>La strategia è quella di risanare il maggior numero di fermate nell’ambito di interventi di sistemazione stradale più ampi già programmati da Cantone e Comuni o nell’ambito di specifiche misure previste d</w:t>
      </w:r>
      <w:r>
        <w:rPr>
          <w:rFonts w:eastAsia="Arial" w:cs="Arial"/>
          <w:szCs w:val="24"/>
          <w:lang w:val="it-CH" w:eastAsia="it-CH"/>
        </w:rPr>
        <w:t>a</w:t>
      </w:r>
      <w:r w:rsidRPr="00B8306B">
        <w:rPr>
          <w:rFonts w:eastAsia="Arial" w:cs="Arial"/>
          <w:szCs w:val="24"/>
          <w:lang w:val="it-CH" w:eastAsia="it-CH"/>
        </w:rPr>
        <w:t xml:space="preserve">i programmi d’agglomerato. Questa linea d’azione non è tuttavia sufficiente per </w:t>
      </w:r>
      <w:r>
        <w:rPr>
          <w:rFonts w:eastAsia="Arial" w:cs="Arial"/>
          <w:szCs w:val="24"/>
          <w:lang w:val="it-CH" w:eastAsia="it-CH"/>
        </w:rPr>
        <w:t>sistemare</w:t>
      </w:r>
      <w:r w:rsidRPr="00B8306B">
        <w:rPr>
          <w:rFonts w:eastAsia="Arial" w:cs="Arial"/>
          <w:szCs w:val="24"/>
          <w:lang w:val="it-CH" w:eastAsia="it-CH"/>
        </w:rPr>
        <w:t xml:space="preserve"> entro la fine del 2023</w:t>
      </w:r>
      <w:r>
        <w:rPr>
          <w:rFonts w:eastAsia="Arial" w:cs="Arial"/>
          <w:szCs w:val="24"/>
          <w:lang w:val="it-CH" w:eastAsia="it-CH"/>
        </w:rPr>
        <w:t xml:space="preserve"> </w:t>
      </w:r>
      <w:r w:rsidRPr="00B8306B">
        <w:rPr>
          <w:rFonts w:eastAsia="Arial" w:cs="Arial"/>
          <w:szCs w:val="24"/>
          <w:lang w:val="it-CH" w:eastAsia="it-CH"/>
        </w:rPr>
        <w:t>tutte</w:t>
      </w:r>
      <w:r>
        <w:rPr>
          <w:rFonts w:eastAsia="Arial" w:cs="Arial"/>
          <w:szCs w:val="24"/>
          <w:lang w:val="it-CH" w:eastAsia="it-CH"/>
        </w:rPr>
        <w:t xml:space="preserve"> </w:t>
      </w:r>
      <w:r w:rsidRPr="00B8306B">
        <w:rPr>
          <w:rFonts w:eastAsia="Arial" w:cs="Arial"/>
          <w:szCs w:val="24"/>
          <w:lang w:val="it-CH" w:eastAsia="it-CH"/>
        </w:rPr>
        <w:t xml:space="preserve">le fermate per le quali è ritenuto necessario un </w:t>
      </w:r>
      <w:r>
        <w:rPr>
          <w:rFonts w:eastAsia="Arial" w:cs="Arial"/>
          <w:szCs w:val="24"/>
          <w:lang w:val="it-CH" w:eastAsia="it-CH"/>
        </w:rPr>
        <w:t>intervento</w:t>
      </w:r>
      <w:r w:rsidRPr="00B8306B">
        <w:rPr>
          <w:rFonts w:eastAsia="Arial" w:cs="Arial"/>
          <w:szCs w:val="24"/>
          <w:lang w:val="it-CH" w:eastAsia="it-CH"/>
        </w:rPr>
        <w:t xml:space="preserve">. In tal senso è in corso </w:t>
      </w:r>
      <w:r>
        <w:rPr>
          <w:rFonts w:eastAsia="Arial" w:cs="Arial"/>
          <w:szCs w:val="24"/>
          <w:lang w:val="it-CH" w:eastAsia="it-CH"/>
        </w:rPr>
        <w:t>la</w:t>
      </w:r>
      <w:r w:rsidRPr="00B8306B">
        <w:rPr>
          <w:rFonts w:eastAsia="Arial" w:cs="Arial"/>
          <w:szCs w:val="24"/>
          <w:lang w:val="it-CH" w:eastAsia="it-CH"/>
        </w:rPr>
        <w:t xml:space="preserve"> definizione delle priorità su tutto il territorio cantonale, basata sulla proporzionalità dell’intervento (rapporto costi-benefici) e sulla copertura territoriale (vedi ad es. fermate di «paese»). Si prevede di allestire entro il 2020, in collaborazione con i Comuni, dei pacchetti d’intervento per regioni, con il dettaglio delle misure e un quadro dei costi attendibile.</w:t>
      </w:r>
    </w:p>
    <w:p w:rsidR="00900CA5" w:rsidRPr="00135FA7" w:rsidRDefault="00900CA5" w:rsidP="00900CA5">
      <w:pPr>
        <w:widowControl w:val="0"/>
        <w:rPr>
          <w:rFonts w:eastAsia="Arial" w:cs="Arial"/>
          <w:sz w:val="20"/>
          <w:lang w:val="it-CH" w:eastAsia="it-CH"/>
        </w:rPr>
      </w:pPr>
    </w:p>
    <w:p w:rsidR="00900CA5" w:rsidRDefault="00900CA5" w:rsidP="00900CA5">
      <w:pPr>
        <w:widowControl w:val="0"/>
        <w:rPr>
          <w:rFonts w:eastAsia="Arial" w:cs="Arial"/>
          <w:szCs w:val="24"/>
          <w:lang w:val="it-CH" w:eastAsia="it-CH"/>
        </w:rPr>
      </w:pPr>
      <w:r w:rsidRPr="00B8306B">
        <w:rPr>
          <w:rFonts w:eastAsia="Arial" w:cs="Arial"/>
          <w:szCs w:val="24"/>
          <w:lang w:val="it-CH" w:eastAsia="it-CH"/>
        </w:rPr>
        <w:t>Con il presente Messaggio si chiede di mettere a disposizione un primo importo, nella forma di credito quadro, per finanziare il risanamento di singole fermate bus nei prossimi due-tre anni.</w:t>
      </w:r>
    </w:p>
    <w:p w:rsidR="00D24639" w:rsidRPr="00135FA7" w:rsidRDefault="00D24639" w:rsidP="00E4222D">
      <w:pPr>
        <w:rPr>
          <w:rFonts w:eastAsia="Arial"/>
          <w:lang w:val="it-CH" w:eastAsia="it-CH"/>
        </w:rPr>
      </w:pPr>
    </w:p>
    <w:p w:rsidR="00D24639" w:rsidRPr="00135FA7" w:rsidRDefault="00D24639" w:rsidP="00E4222D">
      <w:pPr>
        <w:rPr>
          <w:rFonts w:eastAsia="Arial"/>
          <w:lang w:val="it-CH" w:eastAsia="it-CH"/>
        </w:rPr>
      </w:pPr>
    </w:p>
    <w:p w:rsidR="00900CA5" w:rsidRPr="00B8306B" w:rsidRDefault="00900CA5" w:rsidP="00741858">
      <w:pPr>
        <w:pStyle w:val="Titolo2"/>
        <w:numPr>
          <w:ilvl w:val="1"/>
          <w:numId w:val="21"/>
        </w:numPr>
        <w:tabs>
          <w:tab w:val="clear" w:pos="567"/>
          <w:tab w:val="left" w:pos="709"/>
        </w:tabs>
        <w:ind w:left="578" w:hanging="578"/>
      </w:pPr>
      <w:bookmarkStart w:id="20" w:name="_Toc3281269"/>
      <w:r w:rsidRPr="00B8306B">
        <w:t>Costi</w:t>
      </w:r>
      <w:bookmarkEnd w:id="20"/>
      <w:r w:rsidRPr="00B8306B">
        <w:t xml:space="preserve"> </w:t>
      </w:r>
    </w:p>
    <w:p w:rsidR="00900CA5" w:rsidRPr="00B8306B" w:rsidRDefault="00900CA5" w:rsidP="00900CA5">
      <w:r w:rsidRPr="00B8306B">
        <w:t>Si chiede di stanziare un credito quadro di CHF 3</w:t>
      </w:r>
      <w:r>
        <w:t>.0</w:t>
      </w:r>
      <w:r w:rsidRPr="00B8306B">
        <w:t xml:space="preserve"> mio di cui </w:t>
      </w:r>
      <w:proofErr w:type="spellStart"/>
      <w:r w:rsidRPr="00B8306B">
        <w:t>ca</w:t>
      </w:r>
      <w:proofErr w:type="spellEnd"/>
      <w:r w:rsidRPr="00B8306B">
        <w:t>. CHF 0.5 mio destinati agli interventi nell’ambito del TP2021.</w:t>
      </w:r>
    </w:p>
    <w:p w:rsidR="00900CA5" w:rsidRDefault="00900CA5" w:rsidP="004C1137">
      <w:pPr>
        <w:spacing w:before="200"/>
      </w:pPr>
      <w:r w:rsidRPr="00B8306B">
        <w:t>La rimanenza è destinata al risanamento delle fermate esistenti. Il costo per il risanamento di una fermata dipende dalla singola situazione. In base all’esperienza, nel caso di d’intervento minimo (fermata in linea senza modifiche della geometria stradale) che consiste nella posa di bordure speciali, l’adeguamento delle quote del marciapiede e delle altre attrezzature (pensilina, distributore automatico</w:t>
      </w:r>
      <w:r>
        <w:t xml:space="preserve"> ecc.) e i raccordi altimetrici, </w:t>
      </w:r>
      <w:r w:rsidRPr="00B8306B">
        <w:t xml:space="preserve">il costo per una fermata bidirezionale ammonta a </w:t>
      </w:r>
      <w:proofErr w:type="spellStart"/>
      <w:r w:rsidRPr="00B8306B">
        <w:t>ca</w:t>
      </w:r>
      <w:proofErr w:type="spellEnd"/>
      <w:r w:rsidRPr="00B8306B">
        <w:t xml:space="preserve">. </w:t>
      </w:r>
      <w:r>
        <w:t>CHF 70'000.00</w:t>
      </w:r>
      <w:r w:rsidRPr="00B8306B">
        <w:t xml:space="preserve"> (</w:t>
      </w:r>
      <w:r>
        <w:t xml:space="preserve">CHF </w:t>
      </w:r>
      <w:r w:rsidRPr="00B8306B">
        <w:t>35'000</w:t>
      </w:r>
      <w:r>
        <w:t>.00</w:t>
      </w:r>
      <w:r w:rsidRPr="00B8306B">
        <w:t xml:space="preserve"> per punto di fermata). </w:t>
      </w:r>
    </w:p>
    <w:p w:rsidR="00900CA5" w:rsidRDefault="00900CA5" w:rsidP="004C1137">
      <w:pPr>
        <w:spacing w:before="200"/>
      </w:pPr>
      <w:r w:rsidRPr="00B8306B">
        <w:t xml:space="preserve">La pratica dimostra tuttavia che quando s’interviene occorre spesso </w:t>
      </w:r>
      <w:r>
        <w:t>integrare</w:t>
      </w:r>
      <w:r w:rsidRPr="00B8306B">
        <w:t xml:space="preserve"> anche altri adeguamenti</w:t>
      </w:r>
      <w:r>
        <w:t>,</w:t>
      </w:r>
      <w:r w:rsidRPr="00B8306B">
        <w:t xml:space="preserve"> come ad es</w:t>
      </w:r>
      <w:r>
        <w:t>empio</w:t>
      </w:r>
      <w:r w:rsidRPr="00B8306B">
        <w:t xml:space="preserve"> la messa in sicurezza di attraversamenti </w:t>
      </w:r>
      <w:r>
        <w:t>pedonali e</w:t>
      </w:r>
      <w:r w:rsidRPr="00B8306B">
        <w:t xml:space="preserve"> la posa di cabine d’attesa ecc.</w:t>
      </w:r>
      <w:r>
        <w:t>,</w:t>
      </w:r>
      <w:r w:rsidRPr="00B8306B">
        <w:t xml:space="preserve"> il cui costo può essere valutato unicamente sulla base di un progetto.</w:t>
      </w:r>
    </w:p>
    <w:p w:rsidR="00D24639" w:rsidRPr="00135FA7" w:rsidRDefault="00D24639" w:rsidP="00E4222D"/>
    <w:p w:rsidR="00D24639" w:rsidRPr="00135FA7" w:rsidRDefault="00D24639" w:rsidP="00E4222D"/>
    <w:p w:rsidR="00900CA5" w:rsidRPr="00B8306B" w:rsidRDefault="00900CA5" w:rsidP="00135FA7">
      <w:pPr>
        <w:pStyle w:val="Titolo2"/>
        <w:numPr>
          <w:ilvl w:val="1"/>
          <w:numId w:val="21"/>
        </w:numPr>
        <w:tabs>
          <w:tab w:val="clear" w:pos="567"/>
          <w:tab w:val="left" w:pos="709"/>
        </w:tabs>
        <w:ind w:left="709" w:hanging="709"/>
      </w:pPr>
      <w:bookmarkStart w:id="21" w:name="_Toc3281270"/>
      <w:r w:rsidRPr="00B8306B">
        <w:t>Finanziamento</w:t>
      </w:r>
      <w:bookmarkEnd w:id="21"/>
    </w:p>
    <w:p w:rsidR="00900CA5" w:rsidRPr="00B8306B" w:rsidRDefault="00900CA5" w:rsidP="00135FA7">
      <w:pPr>
        <w:pStyle w:val="Titolo3"/>
        <w:numPr>
          <w:ilvl w:val="2"/>
          <w:numId w:val="21"/>
        </w:numPr>
        <w:spacing w:before="0"/>
        <w:ind w:left="709" w:hanging="709"/>
      </w:pPr>
      <w:r w:rsidRPr="00B8306B">
        <w:t>Basi di finanziamento</w:t>
      </w:r>
    </w:p>
    <w:p w:rsidR="00900CA5" w:rsidRDefault="00900CA5" w:rsidP="00900CA5">
      <w:r w:rsidRPr="00B8306B">
        <w:t>Trattandosi di un’opera di interesse regionale, le fo</w:t>
      </w:r>
      <w:r>
        <w:t xml:space="preserve">nti di finanziamento sono date </w:t>
      </w:r>
      <w:r w:rsidRPr="00B8306B">
        <w:t>dal Cantone ed i Comuni (CRTL), secondo la Convenzione per il finanziamento delle opere di PAL3 e alcune misure accompagnatorie del 19 dicembre 2018. La partecipazion</w:t>
      </w:r>
      <w:r>
        <w:t xml:space="preserve">e del Cantone è fissata al 58% e </w:t>
      </w:r>
      <w:r w:rsidRPr="00B8306B">
        <w:t xml:space="preserve">quella dei </w:t>
      </w:r>
      <w:r>
        <w:t>C</w:t>
      </w:r>
      <w:r w:rsidRPr="00B8306B">
        <w:t>omuni CRTL al 42%.</w:t>
      </w:r>
    </w:p>
    <w:p w:rsidR="00D24639" w:rsidRPr="00B8306B" w:rsidRDefault="00D24639" w:rsidP="00900CA5"/>
    <w:p w:rsidR="00900CA5" w:rsidRPr="00B8306B" w:rsidRDefault="00900CA5" w:rsidP="00135FA7">
      <w:pPr>
        <w:pStyle w:val="Titolo3"/>
        <w:numPr>
          <w:ilvl w:val="2"/>
          <w:numId w:val="21"/>
        </w:numPr>
        <w:ind w:left="0" w:firstLine="0"/>
      </w:pPr>
      <w:r w:rsidRPr="00B8306B">
        <w:t>Riassunto del finanziamento</w:t>
      </w:r>
    </w:p>
    <w:p w:rsidR="00900CA5" w:rsidRDefault="00900CA5" w:rsidP="00900CA5">
      <w:pPr>
        <w:rPr>
          <w:lang w:val="it-CH"/>
        </w:rPr>
      </w:pPr>
      <w:r w:rsidRPr="00B8306B">
        <w:rPr>
          <w:lang w:val="it-CH"/>
        </w:rPr>
        <w:t>Il finanziamento è indicato nella tabella seguente.</w:t>
      </w:r>
    </w:p>
    <w:p w:rsidR="00135FA7" w:rsidRPr="00135FA7" w:rsidRDefault="00135FA7" w:rsidP="00900CA5">
      <w:pPr>
        <w:rPr>
          <w:sz w:val="20"/>
          <w:lang w:val="it-CH"/>
        </w:rPr>
      </w:pPr>
    </w:p>
    <w:tbl>
      <w:tblPr>
        <w:tblW w:w="9658" w:type="dxa"/>
        <w:tblInd w:w="17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4450"/>
        <w:gridCol w:w="1041"/>
        <w:gridCol w:w="1041"/>
        <w:gridCol w:w="1042"/>
        <w:gridCol w:w="1042"/>
        <w:gridCol w:w="1042"/>
      </w:tblGrid>
      <w:tr w:rsidR="00900CA5" w:rsidRPr="00B8306B" w:rsidTr="00567DC6">
        <w:trPr>
          <w:cantSplit/>
          <w:trHeight w:val="2325"/>
        </w:trPr>
        <w:tc>
          <w:tcPr>
            <w:tcW w:w="4450" w:type="dxa"/>
            <w:tcBorders>
              <w:top w:val="single" w:sz="4" w:space="0" w:color="auto"/>
              <w:left w:val="single" w:sz="4" w:space="0" w:color="auto"/>
              <w:bottom w:val="nil"/>
              <w:right w:val="single" w:sz="4" w:space="0" w:color="auto"/>
            </w:tcBorders>
            <w:vAlign w:val="center"/>
          </w:tcPr>
          <w:p w:rsidR="00900CA5" w:rsidRPr="00B8306B" w:rsidRDefault="00900CA5" w:rsidP="00567DC6">
            <w:pPr>
              <w:pStyle w:val="PE-MessNormale"/>
              <w:spacing w:before="20" w:after="20"/>
              <w:ind w:right="72"/>
              <w:jc w:val="left"/>
              <w:rPr>
                <w:b/>
                <w:sz w:val="20"/>
              </w:rPr>
            </w:pPr>
          </w:p>
        </w:tc>
        <w:tc>
          <w:tcPr>
            <w:tcW w:w="1041" w:type="dxa"/>
            <w:tcBorders>
              <w:top w:val="single" w:sz="4" w:space="0" w:color="auto"/>
              <w:left w:val="single" w:sz="4" w:space="0" w:color="auto"/>
              <w:bottom w:val="dotted" w:sz="4" w:space="0" w:color="auto"/>
              <w:right w:val="single" w:sz="12"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Costo preventivato</w:t>
            </w:r>
          </w:p>
        </w:tc>
        <w:tc>
          <w:tcPr>
            <w:tcW w:w="1041" w:type="dxa"/>
            <w:tcBorders>
              <w:top w:val="single" w:sz="4" w:space="0" w:color="auto"/>
              <w:left w:val="single" w:sz="12"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Contributo PA</w:t>
            </w:r>
          </w:p>
        </w:tc>
        <w:tc>
          <w:tcPr>
            <w:tcW w:w="1042" w:type="dxa"/>
            <w:tcBorders>
              <w:top w:val="single" w:sz="4" w:space="0" w:color="auto"/>
              <w:left w:val="single" w:sz="4"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Comune</w:t>
            </w:r>
          </w:p>
        </w:tc>
        <w:tc>
          <w:tcPr>
            <w:tcW w:w="1042" w:type="dxa"/>
            <w:tcBorders>
              <w:top w:val="single" w:sz="4" w:space="0" w:color="auto"/>
              <w:left w:val="single" w:sz="4" w:space="0" w:color="auto"/>
              <w:bottom w:val="dotted" w:sz="4" w:space="0" w:color="auto"/>
              <w:right w:val="single" w:sz="4" w:space="0" w:color="auto"/>
            </w:tcBorders>
            <w:shd w:val="clear" w:color="auto" w:fill="D9D9D9" w:themeFill="background1" w:themeFillShade="D9"/>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Cantone Ticino</w:t>
            </w:r>
          </w:p>
        </w:tc>
        <w:tc>
          <w:tcPr>
            <w:tcW w:w="1042" w:type="dxa"/>
            <w:tcBorders>
              <w:top w:val="single" w:sz="4" w:space="0" w:color="auto"/>
              <w:left w:val="single" w:sz="4"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Comuni CRTL</w:t>
            </w:r>
          </w:p>
        </w:tc>
      </w:tr>
      <w:tr w:rsidR="00900CA5" w:rsidRPr="00B8306B" w:rsidTr="00567DC6">
        <w:trPr>
          <w:trHeight w:val="349"/>
        </w:trPr>
        <w:tc>
          <w:tcPr>
            <w:tcW w:w="4450" w:type="dxa"/>
            <w:tcBorders>
              <w:top w:val="nil"/>
              <w:left w:val="single" w:sz="4" w:space="0" w:color="auto"/>
              <w:bottom w:val="single" w:sz="12" w:space="0" w:color="auto"/>
              <w:right w:val="single" w:sz="4" w:space="0" w:color="auto"/>
            </w:tcBorders>
            <w:vAlign w:val="center"/>
          </w:tcPr>
          <w:p w:rsidR="00900CA5" w:rsidRPr="00B8306B" w:rsidRDefault="00900CA5" w:rsidP="00567DC6">
            <w:pPr>
              <w:pStyle w:val="PE-MessNormale"/>
              <w:spacing w:before="20" w:after="20"/>
              <w:ind w:right="72"/>
              <w:jc w:val="center"/>
              <w:rPr>
                <w:b/>
                <w:sz w:val="18"/>
                <w:szCs w:val="18"/>
              </w:rPr>
            </w:pPr>
          </w:p>
        </w:tc>
        <w:tc>
          <w:tcPr>
            <w:tcW w:w="1041" w:type="dxa"/>
            <w:tcBorders>
              <w:top w:val="dotted" w:sz="4" w:space="0" w:color="auto"/>
              <w:left w:val="single" w:sz="4" w:space="0" w:color="auto"/>
              <w:bottom w:val="single" w:sz="12" w:space="0" w:color="auto"/>
              <w:right w:val="single" w:sz="12" w:space="0" w:color="auto"/>
            </w:tcBorders>
            <w:vAlign w:val="center"/>
          </w:tcPr>
          <w:p w:rsidR="00900CA5" w:rsidRPr="00B8306B" w:rsidRDefault="00900CA5" w:rsidP="00567DC6">
            <w:pPr>
              <w:pStyle w:val="PE-MessNormale"/>
              <w:spacing w:after="0"/>
              <w:jc w:val="center"/>
              <w:rPr>
                <w:i/>
                <w:sz w:val="18"/>
                <w:szCs w:val="18"/>
              </w:rPr>
            </w:pPr>
            <w:r w:rsidRPr="00B8306B">
              <w:rPr>
                <w:i/>
                <w:sz w:val="18"/>
                <w:szCs w:val="18"/>
              </w:rPr>
              <w:t>CHF [mio]</w:t>
            </w:r>
          </w:p>
        </w:tc>
        <w:tc>
          <w:tcPr>
            <w:tcW w:w="1041" w:type="dxa"/>
            <w:tcBorders>
              <w:top w:val="dotted" w:sz="4" w:space="0" w:color="auto"/>
              <w:left w:val="single" w:sz="12" w:space="0" w:color="auto"/>
              <w:bottom w:val="single" w:sz="12" w:space="0" w:color="auto"/>
              <w:right w:val="single" w:sz="4" w:space="0" w:color="auto"/>
            </w:tcBorders>
            <w:vAlign w:val="center"/>
          </w:tcPr>
          <w:p w:rsidR="00900CA5" w:rsidRPr="00B8306B" w:rsidRDefault="00900CA5" w:rsidP="00567DC6">
            <w:pPr>
              <w:jc w:val="center"/>
              <w:rPr>
                <w:i/>
              </w:rPr>
            </w:pPr>
            <w:r w:rsidRPr="00B8306B">
              <w:rPr>
                <w:i/>
                <w:sz w:val="18"/>
                <w:szCs w:val="18"/>
              </w:rPr>
              <w:t>CHF [mio]</w:t>
            </w:r>
          </w:p>
        </w:tc>
        <w:tc>
          <w:tcPr>
            <w:tcW w:w="1042" w:type="dxa"/>
            <w:tcBorders>
              <w:top w:val="dotted" w:sz="4" w:space="0" w:color="auto"/>
              <w:left w:val="single" w:sz="4" w:space="0" w:color="auto"/>
              <w:bottom w:val="single" w:sz="12" w:space="0" w:color="auto"/>
              <w:right w:val="single" w:sz="4" w:space="0" w:color="auto"/>
            </w:tcBorders>
            <w:vAlign w:val="center"/>
          </w:tcPr>
          <w:p w:rsidR="00900CA5" w:rsidRPr="00B8306B" w:rsidRDefault="00900CA5" w:rsidP="00567DC6">
            <w:pPr>
              <w:jc w:val="center"/>
              <w:rPr>
                <w:i/>
              </w:rPr>
            </w:pPr>
            <w:r w:rsidRPr="00B8306B">
              <w:rPr>
                <w:i/>
                <w:sz w:val="18"/>
                <w:szCs w:val="18"/>
              </w:rPr>
              <w:t>CHF [mio]</w:t>
            </w:r>
          </w:p>
        </w:tc>
        <w:tc>
          <w:tcPr>
            <w:tcW w:w="1042" w:type="dxa"/>
            <w:tcBorders>
              <w:top w:val="dotted" w:sz="4" w:space="0" w:color="auto"/>
              <w:left w:val="single" w:sz="4" w:space="0" w:color="auto"/>
              <w:bottom w:val="single" w:sz="12" w:space="0" w:color="auto"/>
              <w:right w:val="single" w:sz="4" w:space="0" w:color="auto"/>
            </w:tcBorders>
            <w:shd w:val="clear" w:color="auto" w:fill="D9D9D9" w:themeFill="background1" w:themeFillShade="D9"/>
            <w:vAlign w:val="center"/>
          </w:tcPr>
          <w:p w:rsidR="00900CA5" w:rsidRPr="00B8306B" w:rsidRDefault="00900CA5" w:rsidP="00567DC6">
            <w:pPr>
              <w:jc w:val="center"/>
              <w:rPr>
                <w:i/>
              </w:rPr>
            </w:pPr>
            <w:r w:rsidRPr="00B8306B">
              <w:rPr>
                <w:i/>
                <w:sz w:val="18"/>
                <w:szCs w:val="18"/>
              </w:rPr>
              <w:t>CHF [mio]</w:t>
            </w:r>
          </w:p>
        </w:tc>
        <w:tc>
          <w:tcPr>
            <w:tcW w:w="1042" w:type="dxa"/>
            <w:tcBorders>
              <w:top w:val="dotted" w:sz="4" w:space="0" w:color="auto"/>
              <w:left w:val="single" w:sz="4" w:space="0" w:color="auto"/>
              <w:bottom w:val="single" w:sz="12" w:space="0" w:color="auto"/>
              <w:right w:val="single" w:sz="4" w:space="0" w:color="auto"/>
            </w:tcBorders>
            <w:vAlign w:val="center"/>
          </w:tcPr>
          <w:p w:rsidR="00900CA5" w:rsidRPr="00B8306B" w:rsidRDefault="00900CA5" w:rsidP="00567DC6">
            <w:pPr>
              <w:jc w:val="center"/>
              <w:rPr>
                <w:i/>
              </w:rPr>
            </w:pPr>
            <w:r w:rsidRPr="00B8306B">
              <w:rPr>
                <w:i/>
                <w:sz w:val="18"/>
                <w:szCs w:val="18"/>
              </w:rPr>
              <w:t>CHF [mio]</w:t>
            </w:r>
          </w:p>
        </w:tc>
      </w:tr>
      <w:tr w:rsidR="00900CA5" w:rsidRPr="00B8306B" w:rsidTr="00567DC6">
        <w:trPr>
          <w:trHeight w:hRule="exact" w:val="397"/>
        </w:trPr>
        <w:tc>
          <w:tcPr>
            <w:tcW w:w="4450"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PE-MessNormale"/>
              <w:spacing w:before="20" w:after="20"/>
              <w:ind w:right="72"/>
              <w:jc w:val="left"/>
              <w:rPr>
                <w:b/>
                <w:sz w:val="22"/>
                <w:szCs w:val="22"/>
              </w:rPr>
            </w:pPr>
            <w:r w:rsidRPr="00B8306B">
              <w:rPr>
                <w:b/>
                <w:sz w:val="22"/>
                <w:szCs w:val="22"/>
              </w:rPr>
              <w:t>Totale (IVA inclusa)</w:t>
            </w:r>
          </w:p>
        </w:tc>
        <w:tc>
          <w:tcPr>
            <w:tcW w:w="1041" w:type="dxa"/>
            <w:tcBorders>
              <w:top w:val="single" w:sz="12" w:space="0" w:color="auto"/>
              <w:left w:val="single" w:sz="4" w:space="0" w:color="auto"/>
              <w:bottom w:val="single" w:sz="4" w:space="0" w:color="auto"/>
              <w:right w:val="single" w:sz="12" w:space="0" w:color="auto"/>
            </w:tcBorders>
            <w:shd w:val="clear" w:color="auto" w:fill="auto"/>
            <w:vAlign w:val="center"/>
          </w:tcPr>
          <w:p w:rsidR="00900CA5" w:rsidRPr="00B8306B" w:rsidRDefault="00900CA5" w:rsidP="00567DC6">
            <w:pPr>
              <w:pStyle w:val="PE-MessNormale"/>
              <w:spacing w:before="20" w:after="20"/>
              <w:ind w:right="59"/>
              <w:jc w:val="right"/>
              <w:rPr>
                <w:b/>
                <w:sz w:val="22"/>
                <w:szCs w:val="22"/>
              </w:rPr>
            </w:pPr>
            <w:r w:rsidRPr="00B8306B">
              <w:rPr>
                <w:b/>
                <w:sz w:val="22"/>
                <w:szCs w:val="22"/>
              </w:rPr>
              <w:t>3.000</w:t>
            </w:r>
          </w:p>
        </w:tc>
        <w:tc>
          <w:tcPr>
            <w:tcW w:w="1041" w:type="dxa"/>
            <w:tcBorders>
              <w:top w:val="single" w:sz="12" w:space="0" w:color="auto"/>
              <w:left w:val="single" w:sz="12" w:space="0" w:color="auto"/>
              <w:bottom w:val="single" w:sz="4" w:space="0" w:color="auto"/>
              <w:right w:val="single" w:sz="4" w:space="0" w:color="auto"/>
            </w:tcBorders>
            <w:shd w:val="clear" w:color="auto" w:fill="auto"/>
            <w:vAlign w:val="center"/>
          </w:tcPr>
          <w:p w:rsidR="00900CA5" w:rsidRPr="00B8306B" w:rsidRDefault="00900CA5" w:rsidP="00567DC6">
            <w:pPr>
              <w:pStyle w:val="PE-MessNormale"/>
              <w:spacing w:before="20" w:after="20"/>
              <w:ind w:right="59"/>
              <w:jc w:val="right"/>
              <w:rPr>
                <w:b/>
                <w:sz w:val="22"/>
                <w:szCs w:val="22"/>
              </w:rPr>
            </w:pPr>
            <w:r w:rsidRPr="00B8306B">
              <w:rPr>
                <w:b/>
                <w:sz w:val="22"/>
                <w:szCs w:val="22"/>
              </w:rPr>
              <w:t>-</w:t>
            </w:r>
          </w:p>
        </w:tc>
        <w:tc>
          <w:tcPr>
            <w:tcW w:w="1042"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PE-MessNormale"/>
              <w:spacing w:before="20" w:after="20"/>
              <w:ind w:right="59"/>
              <w:jc w:val="right"/>
              <w:rPr>
                <w:b/>
                <w:sz w:val="22"/>
                <w:szCs w:val="22"/>
              </w:rPr>
            </w:pPr>
            <w:r w:rsidRPr="00B8306B">
              <w:rPr>
                <w:b/>
                <w:sz w:val="22"/>
                <w:szCs w:val="22"/>
              </w:rPr>
              <w:t>-</w:t>
            </w:r>
          </w:p>
        </w:tc>
        <w:tc>
          <w:tcPr>
            <w:tcW w:w="1042"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B8306B" w:rsidRDefault="00900CA5" w:rsidP="00567DC6">
            <w:pPr>
              <w:pStyle w:val="PE-MessNormale"/>
              <w:spacing w:before="20" w:after="20"/>
              <w:ind w:right="59"/>
              <w:jc w:val="right"/>
              <w:rPr>
                <w:b/>
                <w:sz w:val="22"/>
                <w:szCs w:val="22"/>
              </w:rPr>
            </w:pPr>
            <w:r w:rsidRPr="00B8306B">
              <w:rPr>
                <w:b/>
                <w:sz w:val="22"/>
                <w:szCs w:val="22"/>
              </w:rPr>
              <w:t>1.740</w:t>
            </w:r>
          </w:p>
        </w:tc>
        <w:tc>
          <w:tcPr>
            <w:tcW w:w="1042"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PE-MessNormale"/>
              <w:spacing w:before="20" w:after="20"/>
              <w:ind w:right="59"/>
              <w:jc w:val="right"/>
              <w:rPr>
                <w:b/>
                <w:sz w:val="22"/>
                <w:szCs w:val="22"/>
              </w:rPr>
            </w:pPr>
            <w:r w:rsidRPr="00B8306B">
              <w:rPr>
                <w:b/>
                <w:sz w:val="22"/>
                <w:szCs w:val="22"/>
              </w:rPr>
              <w:t>1.260</w:t>
            </w:r>
          </w:p>
        </w:tc>
      </w:tr>
    </w:tbl>
    <w:p w:rsidR="00900CA5" w:rsidRDefault="00900CA5" w:rsidP="00900CA5"/>
    <w:p w:rsidR="00D24639" w:rsidRPr="00B8306B" w:rsidRDefault="00D24639" w:rsidP="00900CA5"/>
    <w:p w:rsidR="00900CA5" w:rsidRPr="00B8306B" w:rsidRDefault="00900CA5" w:rsidP="00741858">
      <w:pPr>
        <w:pStyle w:val="Titolo2"/>
        <w:numPr>
          <w:ilvl w:val="1"/>
          <w:numId w:val="21"/>
        </w:numPr>
        <w:tabs>
          <w:tab w:val="clear" w:pos="567"/>
          <w:tab w:val="left" w:pos="709"/>
        </w:tabs>
        <w:ind w:left="578" w:hanging="578"/>
      </w:pPr>
      <w:bookmarkStart w:id="22" w:name="_Toc3281271"/>
      <w:r w:rsidRPr="00B8306B">
        <w:t>Programma di realizzazione</w:t>
      </w:r>
      <w:bookmarkEnd w:id="22"/>
    </w:p>
    <w:p w:rsidR="00900CA5" w:rsidRPr="00431436" w:rsidRDefault="00900CA5" w:rsidP="00900CA5">
      <w:r w:rsidRPr="00431436">
        <w:t>Le nuove fermate per il TP2021 dovranno essere realizzate entro dicembre 2020.</w:t>
      </w:r>
    </w:p>
    <w:p w:rsidR="00900CA5" w:rsidRDefault="00900CA5" w:rsidP="00900CA5">
      <w:r>
        <w:t>L’adeguamento delle fermate esistenti dovrebbe essere effettuato nel biennio 2020/2021 (a dipendenza delle necessità procedurali dei singoli interventi).</w:t>
      </w:r>
    </w:p>
    <w:p w:rsidR="00D24639" w:rsidRDefault="00D24639" w:rsidP="00900CA5"/>
    <w:p w:rsidR="00D24639" w:rsidRPr="00B8306B" w:rsidRDefault="00D24639" w:rsidP="00900CA5"/>
    <w:p w:rsidR="00900CA5" w:rsidRPr="00741858" w:rsidRDefault="00900CA5" w:rsidP="00741858">
      <w:pPr>
        <w:pStyle w:val="Titolo2"/>
        <w:numPr>
          <w:ilvl w:val="1"/>
          <w:numId w:val="21"/>
        </w:numPr>
        <w:tabs>
          <w:tab w:val="clear" w:pos="567"/>
          <w:tab w:val="left" w:pos="709"/>
        </w:tabs>
        <w:ind w:left="578" w:hanging="578"/>
      </w:pPr>
      <w:bookmarkStart w:id="23" w:name="_Toc3281272"/>
      <w:r w:rsidRPr="00741858">
        <w:t>Richiesta di credito</w:t>
      </w:r>
      <w:bookmarkEnd w:id="23"/>
    </w:p>
    <w:p w:rsidR="00900CA5" w:rsidRDefault="00900CA5" w:rsidP="00900CA5">
      <w:pPr>
        <w:rPr>
          <w:lang w:val="it-CH"/>
        </w:rPr>
      </w:pPr>
      <w:r w:rsidRPr="00B8306B">
        <w:rPr>
          <w:lang w:val="it-CH"/>
        </w:rPr>
        <w:t xml:space="preserve">In base a quanto sopra esposto, per la realizzazione delle nuove fermate bus nell’ambito del TP2021 e </w:t>
      </w:r>
      <w:r>
        <w:rPr>
          <w:lang w:val="it-CH"/>
        </w:rPr>
        <w:t xml:space="preserve">per </w:t>
      </w:r>
      <w:r w:rsidRPr="00B8306B">
        <w:rPr>
          <w:lang w:val="it-CH"/>
        </w:rPr>
        <w:t xml:space="preserve">l’adeguamento di fermate esistenti alla </w:t>
      </w:r>
      <w:proofErr w:type="spellStart"/>
      <w:r w:rsidRPr="00B8306B">
        <w:rPr>
          <w:lang w:val="it-CH"/>
        </w:rPr>
        <w:t>LDis</w:t>
      </w:r>
      <w:proofErr w:type="spellEnd"/>
      <w:r w:rsidRPr="00B8306B">
        <w:t xml:space="preserve">, </w:t>
      </w:r>
      <w:r w:rsidRPr="00B8306B">
        <w:rPr>
          <w:lang w:val="it-CH"/>
        </w:rPr>
        <w:t xml:space="preserve">il credito richiesto con il presente messaggio prevede </w:t>
      </w:r>
      <w:r w:rsidRPr="00B8306B">
        <w:rPr>
          <w:b/>
          <w:lang w:val="it-CH"/>
        </w:rPr>
        <w:t xml:space="preserve">un onere netto di CHF </w:t>
      </w:r>
      <w:r>
        <w:rPr>
          <w:b/>
          <w:lang w:val="it-CH"/>
        </w:rPr>
        <w:t>1'740'000</w:t>
      </w:r>
      <w:r w:rsidRPr="00B8306B">
        <w:rPr>
          <w:b/>
          <w:lang w:val="it-CH"/>
        </w:rPr>
        <w:t>, mentre l’autorizzazione alla spesa totale ammonta a CHF 3'000'000</w:t>
      </w:r>
      <w:r w:rsidRPr="00B8306B">
        <w:rPr>
          <w:lang w:val="it-CH"/>
        </w:rPr>
        <w:t>.</w:t>
      </w:r>
    </w:p>
    <w:p w:rsidR="00900CA5" w:rsidRDefault="00900CA5" w:rsidP="00900CA5">
      <w:pPr>
        <w:rPr>
          <w:lang w:val="it-CH"/>
        </w:rPr>
      </w:pPr>
    </w:p>
    <w:p w:rsidR="00741858" w:rsidRDefault="00741858" w:rsidP="00900CA5">
      <w:pPr>
        <w:rPr>
          <w:lang w:val="it-CH"/>
        </w:rPr>
      </w:pPr>
    </w:p>
    <w:p w:rsidR="00741858" w:rsidRPr="00B8306B" w:rsidRDefault="00741858" w:rsidP="00900CA5">
      <w:pPr>
        <w:rPr>
          <w:lang w:val="it-CH"/>
        </w:rPr>
      </w:pPr>
    </w:p>
    <w:p w:rsidR="00E4222D" w:rsidRDefault="00E4222D">
      <w:pPr>
        <w:jc w:val="left"/>
        <w:rPr>
          <w:b/>
          <w:caps/>
          <w:szCs w:val="24"/>
        </w:rPr>
      </w:pPr>
      <w:bookmarkStart w:id="24" w:name="_Toc3281273"/>
      <w:r>
        <w:br w:type="page"/>
      </w:r>
    </w:p>
    <w:p w:rsidR="00900CA5" w:rsidRPr="00B8306B" w:rsidRDefault="00900CA5" w:rsidP="00E03A69">
      <w:pPr>
        <w:pStyle w:val="Titolo1"/>
        <w:numPr>
          <w:ilvl w:val="0"/>
          <w:numId w:val="21"/>
        </w:numPr>
        <w:ind w:left="567" w:hanging="567"/>
      </w:pPr>
      <w:r w:rsidRPr="00B8306B">
        <w:t>credito netto di CHF 1'385</w:t>
      </w:r>
      <w:r>
        <w:t>'000</w:t>
      </w:r>
      <w:r w:rsidRPr="00B8306B">
        <w:t xml:space="preserve"> quale contributo cantonale all’intervento di sistemazione di via Basilea</w:t>
      </w:r>
      <w:r>
        <w:t>,</w:t>
      </w:r>
      <w:r w:rsidRPr="00B8306B">
        <w:t xml:space="preserve"> nell’ambito del progetto </w:t>
      </w:r>
      <w:r>
        <w:t>della prima fase della realizzazione delle infrastrutture della viabilita’ del nodo intermodale ffs di lugano (</w:t>
      </w:r>
      <w:r w:rsidRPr="00B8306B">
        <w:t>StazLu1</w:t>
      </w:r>
      <w:r>
        <w:t>)</w:t>
      </w:r>
      <w:bookmarkEnd w:id="24"/>
    </w:p>
    <w:p w:rsidR="00900CA5" w:rsidRPr="00B8306B" w:rsidRDefault="00900CA5" w:rsidP="00741858">
      <w:pPr>
        <w:pStyle w:val="Titolo2"/>
        <w:numPr>
          <w:ilvl w:val="1"/>
          <w:numId w:val="21"/>
        </w:numPr>
        <w:tabs>
          <w:tab w:val="clear" w:pos="567"/>
          <w:tab w:val="left" w:pos="709"/>
        </w:tabs>
        <w:ind w:left="578" w:hanging="578"/>
      </w:pPr>
      <w:bookmarkStart w:id="25" w:name="_Toc3281274"/>
      <w:r w:rsidRPr="00B8306B">
        <w:t>Il progetto</w:t>
      </w:r>
      <w:bookmarkEnd w:id="25"/>
    </w:p>
    <w:p w:rsidR="00900CA5" w:rsidRPr="00B8306B" w:rsidRDefault="00900CA5" w:rsidP="00900CA5">
      <w:r w:rsidRPr="00B8306B">
        <w:t xml:space="preserve">Il progetto </w:t>
      </w:r>
      <w:r>
        <w:t>Stazione di Lugano prima fase (</w:t>
      </w:r>
      <w:r w:rsidRPr="00B8306B">
        <w:t>StazLu1</w:t>
      </w:r>
      <w:r>
        <w:t>)</w:t>
      </w:r>
      <w:r w:rsidRPr="00B8306B">
        <w:rPr>
          <w:rStyle w:val="Rimandonotaapidipagina"/>
          <w:rFonts w:eastAsiaTheme="majorEastAsia"/>
        </w:rPr>
        <w:footnoteReference w:id="1"/>
      </w:r>
      <w:r w:rsidRPr="00B8306B">
        <w:t xml:space="preserve"> prevede un riassetto viabilistico del comparto viario circostante la stazione di Lugano, con una serie di interventi tra i quali la realizzazione di un nuovo percorso diretto sud-nord a monte della stazione FFS di Lugano, finalizzato a ridurre il traffico lungo via Maraini e all’eliminazione del passaggio a livello in via Basilea. La formazione di questo nuovo percorso comprende la realizzazione di una nuova galleria stradale urbana sotto il parco del Tassino e di un sottopasso in corrispondenza di via </w:t>
      </w:r>
      <w:proofErr w:type="spellStart"/>
      <w:r w:rsidRPr="00B8306B">
        <w:t>Genzana</w:t>
      </w:r>
      <w:proofErr w:type="spellEnd"/>
      <w:r w:rsidRPr="00B8306B">
        <w:t>, a nord del piazzale di Besso, oltre che l’adeguamento plano-altimetrico del tracciato di via Basilea a sud di piazzale di Besso. L’intervento, per diverse ragioni già illustrate in dettaglio nel messaggio 7421 del 19.09.2017, non ha potuto essere realizzato nei tempi inizialmente immaginati.</w:t>
      </w:r>
    </w:p>
    <w:p w:rsidR="00900CA5" w:rsidRPr="00B8306B" w:rsidRDefault="00900CA5" w:rsidP="007F10B3">
      <w:pPr>
        <w:spacing w:before="120"/>
      </w:pPr>
      <w:r w:rsidRPr="00B8306B">
        <w:t xml:space="preserve">Tenuto conto che dal 2020 si assisterà ad una progressiva </w:t>
      </w:r>
      <w:proofErr w:type="spellStart"/>
      <w:r w:rsidRPr="00B8306B">
        <w:t>densificazione</w:t>
      </w:r>
      <w:proofErr w:type="spellEnd"/>
      <w:r w:rsidRPr="00B8306B">
        <w:t xml:space="preserve"> dell’esercizio ferroviario con l’apertura della galleria di base del Ceneri e ad una conseguente progressiva riduzione dei tempi di apertura dell’attraversamento a raso verso via Basilea, </w:t>
      </w:r>
      <w:r>
        <w:t xml:space="preserve">sarà </w:t>
      </w:r>
      <w:r w:rsidRPr="00B8306B">
        <w:t>necessario chiudere il passaggio a livello che collega via Maraini con via Basilea a sud della stazione FFS.</w:t>
      </w:r>
    </w:p>
    <w:p w:rsidR="00900CA5" w:rsidRPr="00B8306B" w:rsidRDefault="00900CA5" w:rsidP="007F10B3">
      <w:pPr>
        <w:spacing w:before="120"/>
      </w:pPr>
      <w:r w:rsidRPr="00B8306B">
        <w:t xml:space="preserve">Per ripristinare la viabilità lungo via Basilea si rende pertanto necessaria la riconversione </w:t>
      </w:r>
      <w:r>
        <w:t xml:space="preserve">della strada </w:t>
      </w:r>
      <w:r w:rsidRPr="00B8306B">
        <w:t xml:space="preserve">da senso unico a bidirezionale e la formazione di una rotonda in corrispondenza dell’attuale passaggio a livello, ciò al fine di consentire l’accesso a via </w:t>
      </w:r>
      <w:proofErr w:type="spellStart"/>
      <w:r w:rsidRPr="00B8306B">
        <w:t>Montarina</w:t>
      </w:r>
      <w:proofErr w:type="spellEnd"/>
      <w:r w:rsidRPr="00B8306B">
        <w:t>, alla particella RFD 1032 (Park Hotel) oltre che per consentire l’inversione di marcia. La rotonda è da considerarsi un provvedimento temporaneo in quanto resterà in servizio sino alla realizzaz</w:t>
      </w:r>
      <w:r>
        <w:t>ione della galleria del Tassino;</w:t>
      </w:r>
      <w:r w:rsidRPr="00B8306B">
        <w:t xml:space="preserve"> essa risulta fattibile senza eseguire espropri o altri interventi sui mappali privati con un raggio massimo di 22 m. </w:t>
      </w:r>
    </w:p>
    <w:p w:rsidR="00900CA5" w:rsidRDefault="00900CA5" w:rsidP="00900CA5">
      <w:r w:rsidRPr="00B8306B">
        <w:t xml:space="preserve">Il tracciato di via Basilea è stato definito mantenendo i principi di dimensionamento, allineamenti e distanze del progetto di massima 2013 dell’intervento StazLu1. L’asse stradale si compone planimetricamente di una retta ed un arco di cerchio con raggio 1'900 m. La larghezza della carreggiata è pari a 7.00 m, suddivisa in due corsie da 3.50 m. </w:t>
      </w:r>
    </w:p>
    <w:p w:rsidR="00D24639" w:rsidRPr="007F10B3" w:rsidRDefault="00D24639" w:rsidP="00900CA5">
      <w:pPr>
        <w:rPr>
          <w:sz w:val="20"/>
        </w:rPr>
      </w:pPr>
    </w:p>
    <w:p w:rsidR="00D24639" w:rsidRPr="007F10B3" w:rsidRDefault="00D24639" w:rsidP="00900CA5">
      <w:pPr>
        <w:rPr>
          <w:sz w:val="20"/>
        </w:rPr>
      </w:pPr>
    </w:p>
    <w:p w:rsidR="00900CA5" w:rsidRPr="00B8306B" w:rsidRDefault="00900CA5" w:rsidP="00900CA5">
      <w:r w:rsidRPr="00B8306B">
        <w:rPr>
          <w:noProof/>
          <w:lang w:val="it-CH" w:eastAsia="it-CH"/>
        </w:rPr>
        <w:drawing>
          <wp:inline distT="0" distB="0" distL="0" distR="0" wp14:anchorId="56BE5653" wp14:editId="5F0292DB">
            <wp:extent cx="6120130" cy="1422376"/>
            <wp:effectExtent l="0" t="0" r="0" b="698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0130" cy="1422376"/>
                    </a:xfrm>
                    <a:prstGeom prst="rect">
                      <a:avLst/>
                    </a:prstGeom>
                    <a:noFill/>
                    <a:ln>
                      <a:noFill/>
                    </a:ln>
                  </pic:spPr>
                </pic:pic>
              </a:graphicData>
            </a:graphic>
          </wp:inline>
        </w:drawing>
      </w:r>
    </w:p>
    <w:p w:rsidR="00900CA5" w:rsidRPr="00B8306B" w:rsidRDefault="00900CA5" w:rsidP="00900CA5">
      <w:pPr>
        <w:pStyle w:val="Didascalia"/>
      </w:pPr>
      <w:r w:rsidRPr="00B8306B">
        <w:t xml:space="preserve">Figura </w:t>
      </w:r>
      <w:r>
        <w:t>4</w:t>
      </w:r>
      <w:r w:rsidRPr="00B8306B">
        <w:tab/>
        <w:t>Intervento di sistemazione provvisoria di via Basilea presso la stazione FFS di Lugano</w:t>
      </w:r>
    </w:p>
    <w:p w:rsidR="00900CA5" w:rsidRDefault="00900CA5" w:rsidP="00900CA5">
      <w:pPr>
        <w:jc w:val="left"/>
      </w:pPr>
    </w:p>
    <w:p w:rsidR="00900CA5" w:rsidRPr="00B8306B" w:rsidRDefault="00900CA5" w:rsidP="00900CA5">
      <w:r w:rsidRPr="00B8306B">
        <w:t xml:space="preserve">Il passaggio della viabilità da senso unico a doppio senso di marcia comporta un adattamento dell’incrocio tra via Basilea e via </w:t>
      </w:r>
      <w:proofErr w:type="spellStart"/>
      <w:r w:rsidRPr="00B8306B">
        <w:t>Sorengo</w:t>
      </w:r>
      <w:proofErr w:type="spellEnd"/>
      <w:r w:rsidRPr="00B8306B">
        <w:t>, per consentire le manovr</w:t>
      </w:r>
      <w:r>
        <w:t>e</w:t>
      </w:r>
      <w:r w:rsidRPr="00B8306B">
        <w:t xml:space="preserve"> di svolta con automezzi pesanti e</w:t>
      </w:r>
      <w:r>
        <w:t xml:space="preserve"> auto</w:t>
      </w:r>
      <w:r w:rsidRPr="00B8306B">
        <w:t>bus. È inoltre prevista una corsia di preselezione per l’ingresso in via Basilea provenendo dal piazzale di Besso.</w:t>
      </w:r>
    </w:p>
    <w:p w:rsidR="00900CA5" w:rsidRPr="00B8306B" w:rsidRDefault="00900CA5" w:rsidP="00900CA5">
      <w:r w:rsidRPr="00B8306B">
        <w:t xml:space="preserve">La costruzione della rotonda e la riconfigurazione di via Basilea comportano la necessità di ridefinire l’accesso ed il numero dei 108 parcheggi auto (di cui 76 di proprietà FFS) e </w:t>
      </w:r>
      <w:r>
        <w:t>de</w:t>
      </w:r>
      <w:r w:rsidRPr="00B8306B">
        <w:t>i 3 stalli bus oggi presenti. Complessivamente la nuova configurazione permette di mantenere 89 parcheggi auto e 2 parcheggi per bus, oltre a degli spazi per lo stazionamento di biciclette e moto.</w:t>
      </w:r>
    </w:p>
    <w:p w:rsidR="00900CA5" w:rsidRPr="00B8306B" w:rsidRDefault="00900CA5" w:rsidP="007F10B3">
      <w:pPr>
        <w:spacing w:before="120"/>
      </w:pPr>
      <w:r w:rsidRPr="00B8306B">
        <w:t xml:space="preserve">Si prevede un collegamento pedonale completo sul lato a monte di via Basilea, dall’incrocio con via </w:t>
      </w:r>
      <w:proofErr w:type="spellStart"/>
      <w:r w:rsidRPr="00B8306B">
        <w:t>Sorengo</w:t>
      </w:r>
      <w:proofErr w:type="spellEnd"/>
      <w:r w:rsidRPr="00B8306B">
        <w:t xml:space="preserve"> sino a via </w:t>
      </w:r>
      <w:proofErr w:type="spellStart"/>
      <w:r w:rsidRPr="00B8306B">
        <w:t>Montarina</w:t>
      </w:r>
      <w:proofErr w:type="spellEnd"/>
      <w:r w:rsidRPr="00B8306B">
        <w:t xml:space="preserve"> ed all’accesso al parco del Tassino. Il percorso è connesso al limite nord del marciapiede ferroviario antistante il binario 4 attraverso un marciapiede passante. È inoltre garantito l’accesso al sottopasso della stazione presso la scalinata Mimosa (dove un progetto parallelo prevede anche la realizzazione di un nuovo lift).</w:t>
      </w:r>
    </w:p>
    <w:p w:rsidR="00900CA5" w:rsidRPr="00B8306B" w:rsidRDefault="00900CA5" w:rsidP="007F10B3">
      <w:pPr>
        <w:spacing w:before="120"/>
      </w:pPr>
      <w:r w:rsidRPr="00B8306B">
        <w:t xml:space="preserve">Per quanto riguarda la mobilità ciclabile, in direzione N-S si prevede che le biciclette utilizzino la corsia stradale di via Basilea per il primo tratto antistante </w:t>
      </w:r>
      <w:r>
        <w:t>il</w:t>
      </w:r>
      <w:r w:rsidRPr="00B8306B">
        <w:t xml:space="preserve"> deposito </w:t>
      </w:r>
      <w:r>
        <w:t xml:space="preserve">ex </w:t>
      </w:r>
      <w:r w:rsidRPr="00B8306B">
        <w:t xml:space="preserve">PTT. Oltre è disponibile la fascia pedonale e ciclabile di larghezza minima 2.40 m posta a monte di via Basilea. </w:t>
      </w:r>
    </w:p>
    <w:p w:rsidR="00900CA5" w:rsidRPr="00B8306B" w:rsidRDefault="00900CA5" w:rsidP="007F10B3">
      <w:pPr>
        <w:spacing w:before="120"/>
      </w:pPr>
      <w:r w:rsidRPr="00B8306B">
        <w:t>Nel tratto della rotonda i ciclisti riprendono l’uso della corsia stradale per proseguire verso il parco</w:t>
      </w:r>
      <w:r>
        <w:t xml:space="preserve"> del</w:t>
      </w:r>
      <w:r w:rsidRPr="00B8306B">
        <w:t xml:space="preserve"> Tassino (dove un progetto parallelo prevede la realizzazione di un percorso ciclabile di attraversamento sino a via Tassino).</w:t>
      </w:r>
    </w:p>
    <w:p w:rsidR="00900CA5" w:rsidRDefault="00900CA5" w:rsidP="007F10B3">
      <w:pPr>
        <w:spacing w:before="120"/>
      </w:pPr>
      <w:r w:rsidRPr="00B8306B">
        <w:t xml:space="preserve">Nell’ambito dell’intervento, la città di Lugano ha pianificato il potenziamento delle canalizzazioni, con lo scopo di predisporre le necessarie infrastrutture per lo sviluppo edificatorio previsto nella variante di </w:t>
      </w:r>
      <w:r>
        <w:t>piano regolatore</w:t>
      </w:r>
      <w:r w:rsidRPr="00B8306B">
        <w:t xml:space="preserve"> StazLu2.</w:t>
      </w:r>
    </w:p>
    <w:p w:rsidR="00D24639" w:rsidRDefault="00D24639" w:rsidP="00900CA5"/>
    <w:p w:rsidR="00D24639" w:rsidRPr="00B8306B" w:rsidRDefault="00D24639" w:rsidP="00900CA5"/>
    <w:p w:rsidR="00900CA5" w:rsidRPr="00B8306B" w:rsidRDefault="00900CA5" w:rsidP="00741858">
      <w:pPr>
        <w:pStyle w:val="Titolo2"/>
        <w:numPr>
          <w:ilvl w:val="1"/>
          <w:numId w:val="21"/>
        </w:numPr>
        <w:tabs>
          <w:tab w:val="clear" w:pos="567"/>
          <w:tab w:val="left" w:pos="709"/>
        </w:tabs>
        <w:ind w:left="578" w:hanging="578"/>
      </w:pPr>
      <w:bookmarkStart w:id="26" w:name="_Toc3281275"/>
      <w:r w:rsidRPr="00B8306B">
        <w:t>Costi</w:t>
      </w:r>
      <w:bookmarkEnd w:id="26"/>
      <w:r w:rsidRPr="00B8306B">
        <w:t xml:space="preserve"> </w:t>
      </w:r>
    </w:p>
    <w:p w:rsidR="00900CA5" w:rsidRDefault="00900CA5" w:rsidP="00900CA5">
      <w:r w:rsidRPr="00B8306B">
        <w:t xml:space="preserve">Con l’elaborazione del progetto definitivo sono stati quantificati i costi </w:t>
      </w:r>
      <w:r>
        <w:t>della nuova rotonda e della sistemazione di Via Basilea</w:t>
      </w:r>
      <w:r w:rsidRPr="00B8306B">
        <w:t xml:space="preserve">. Il costo complessivo, stimato a </w:t>
      </w:r>
      <w:r w:rsidRPr="00B8306B">
        <w:rPr>
          <w:b/>
        </w:rPr>
        <w:t>CHF 3.490 mio,</w:t>
      </w:r>
      <w:r w:rsidRPr="00B8306B">
        <w:t xml:space="preserve"> include la progettazione a partire dalla pubblicazione e la realizzazione</w:t>
      </w:r>
      <w:r>
        <w:t xml:space="preserve"> e</w:t>
      </w:r>
      <w:r w:rsidRPr="00B8306B">
        <w:t xml:space="preserve"> risulta suddiviso come segue.</w:t>
      </w:r>
    </w:p>
    <w:p w:rsidR="00D24639" w:rsidRPr="00B8306B" w:rsidRDefault="00D24639" w:rsidP="00900CA5"/>
    <w:tbl>
      <w:tblPr>
        <w:tblW w:w="978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Pr>
      <w:tblGrid>
        <w:gridCol w:w="3934"/>
        <w:gridCol w:w="1358"/>
        <w:gridCol w:w="1469"/>
        <w:gridCol w:w="1558"/>
        <w:gridCol w:w="1462"/>
      </w:tblGrid>
      <w:tr w:rsidR="00900CA5" w:rsidRPr="00B8306B" w:rsidTr="00567DC6">
        <w:trPr>
          <w:trHeight w:val="658"/>
        </w:trPr>
        <w:tc>
          <w:tcPr>
            <w:tcW w:w="3934" w:type="dxa"/>
            <w:tcBorders>
              <w:top w:val="single" w:sz="4" w:space="0" w:color="auto"/>
              <w:bottom w:val="single" w:sz="12"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jc w:val="center"/>
              <w:rPr>
                <w:b/>
              </w:rPr>
            </w:pPr>
            <w:r w:rsidRPr="00B8306B">
              <w:rPr>
                <w:b/>
              </w:rPr>
              <w:t>Descrizione</w:t>
            </w:r>
          </w:p>
        </w:tc>
        <w:tc>
          <w:tcPr>
            <w:tcW w:w="1358" w:type="dxa"/>
            <w:tcBorders>
              <w:top w:val="single" w:sz="4" w:space="0" w:color="auto"/>
              <w:bottom w:val="single" w:sz="12" w:space="0" w:color="auto"/>
            </w:tcBorders>
            <w:vAlign w:val="center"/>
          </w:tcPr>
          <w:p w:rsidR="00900CA5" w:rsidRPr="00B8306B" w:rsidRDefault="00900CA5" w:rsidP="00567DC6">
            <w:pPr>
              <w:pStyle w:val="Tabella"/>
              <w:jc w:val="center"/>
              <w:rPr>
                <w:b/>
              </w:rPr>
            </w:pPr>
            <w:r w:rsidRPr="00B8306B">
              <w:rPr>
                <w:b/>
              </w:rPr>
              <w:t>Rotonda</w:t>
            </w:r>
          </w:p>
        </w:tc>
        <w:tc>
          <w:tcPr>
            <w:tcW w:w="1469" w:type="dxa"/>
            <w:tcBorders>
              <w:top w:val="single" w:sz="4" w:space="0" w:color="auto"/>
              <w:bottom w:val="single" w:sz="12" w:space="0" w:color="auto"/>
            </w:tcBorders>
            <w:vAlign w:val="center"/>
          </w:tcPr>
          <w:p w:rsidR="00900CA5" w:rsidRPr="00B8306B" w:rsidRDefault="00900CA5" w:rsidP="00567DC6">
            <w:pPr>
              <w:pStyle w:val="Tabella"/>
              <w:jc w:val="center"/>
              <w:rPr>
                <w:b/>
              </w:rPr>
            </w:pPr>
            <w:r w:rsidRPr="00B8306B">
              <w:rPr>
                <w:b/>
              </w:rPr>
              <w:t>Via Basilea</w:t>
            </w:r>
          </w:p>
        </w:tc>
        <w:tc>
          <w:tcPr>
            <w:tcW w:w="1558" w:type="dxa"/>
            <w:tcBorders>
              <w:top w:val="single" w:sz="4" w:space="0" w:color="auto"/>
              <w:bottom w:val="single" w:sz="12" w:space="0" w:color="auto"/>
            </w:tcBorders>
            <w:vAlign w:val="center"/>
          </w:tcPr>
          <w:p w:rsidR="00900CA5" w:rsidRPr="00B8306B" w:rsidRDefault="00900CA5" w:rsidP="00567DC6">
            <w:pPr>
              <w:pStyle w:val="Tabella"/>
              <w:jc w:val="center"/>
              <w:rPr>
                <w:b/>
              </w:rPr>
            </w:pPr>
            <w:r w:rsidRPr="00B8306B">
              <w:rPr>
                <w:b/>
              </w:rPr>
              <w:t>Infrastrutture comunali</w:t>
            </w:r>
          </w:p>
        </w:tc>
        <w:tc>
          <w:tcPr>
            <w:tcW w:w="1462" w:type="dxa"/>
            <w:tcBorders>
              <w:top w:val="single" w:sz="4" w:space="0" w:color="auto"/>
              <w:bottom w:val="single" w:sz="12"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jc w:val="center"/>
              <w:rPr>
                <w:b/>
              </w:rPr>
            </w:pPr>
            <w:r w:rsidRPr="00B8306B">
              <w:rPr>
                <w:b/>
              </w:rPr>
              <w:t>Totale</w:t>
            </w:r>
          </w:p>
        </w:tc>
      </w:tr>
      <w:tr w:rsidR="00900CA5" w:rsidRPr="00B8306B" w:rsidTr="00567DC6">
        <w:trPr>
          <w:trHeight w:val="397"/>
        </w:trPr>
        <w:tc>
          <w:tcPr>
            <w:tcW w:w="3934" w:type="dxa"/>
            <w:tcBorders>
              <w:top w:val="single" w:sz="12"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jc w:val="left"/>
            </w:pPr>
            <w:r w:rsidRPr="00B8306B">
              <w:t>Costi di costruzione (inclusi imprevisti)</w:t>
            </w:r>
          </w:p>
        </w:tc>
        <w:tc>
          <w:tcPr>
            <w:tcW w:w="1358" w:type="dxa"/>
            <w:tcBorders>
              <w:top w:val="single" w:sz="12" w:space="0" w:color="auto"/>
            </w:tcBorders>
            <w:vAlign w:val="center"/>
          </w:tcPr>
          <w:p w:rsidR="00900CA5" w:rsidRPr="00B8306B" w:rsidRDefault="00900CA5" w:rsidP="00567DC6">
            <w:pPr>
              <w:pStyle w:val="Tabella"/>
              <w:ind w:right="211"/>
              <w:jc w:val="right"/>
            </w:pPr>
            <w:r w:rsidRPr="00B8306B">
              <w:t>660'000</w:t>
            </w:r>
          </w:p>
        </w:tc>
        <w:tc>
          <w:tcPr>
            <w:tcW w:w="1469" w:type="dxa"/>
            <w:tcBorders>
              <w:top w:val="single" w:sz="12" w:space="0" w:color="auto"/>
            </w:tcBorders>
            <w:vAlign w:val="center"/>
          </w:tcPr>
          <w:p w:rsidR="00900CA5" w:rsidRPr="00B8306B" w:rsidRDefault="00900CA5" w:rsidP="00567DC6">
            <w:pPr>
              <w:pStyle w:val="Tabella"/>
              <w:ind w:right="211"/>
              <w:jc w:val="right"/>
            </w:pPr>
            <w:r w:rsidRPr="00B8306B">
              <w:t>1'740'000</w:t>
            </w:r>
          </w:p>
        </w:tc>
        <w:tc>
          <w:tcPr>
            <w:tcW w:w="1558" w:type="dxa"/>
            <w:tcBorders>
              <w:top w:val="single" w:sz="12" w:space="0" w:color="auto"/>
            </w:tcBorders>
            <w:vAlign w:val="center"/>
          </w:tcPr>
          <w:p w:rsidR="00900CA5" w:rsidRPr="00B8306B" w:rsidRDefault="00900CA5" w:rsidP="00567DC6">
            <w:pPr>
              <w:pStyle w:val="Tabella"/>
              <w:ind w:right="211"/>
              <w:jc w:val="right"/>
            </w:pPr>
            <w:r w:rsidRPr="00B8306B">
              <w:t>350'000</w:t>
            </w:r>
          </w:p>
        </w:tc>
        <w:tc>
          <w:tcPr>
            <w:tcW w:w="1462" w:type="dxa"/>
            <w:tcBorders>
              <w:top w:val="single" w:sz="12"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ind w:right="211"/>
              <w:jc w:val="right"/>
              <w:rPr>
                <w:b/>
              </w:rPr>
            </w:pPr>
            <w:r w:rsidRPr="00B8306B">
              <w:rPr>
                <w:b/>
              </w:rPr>
              <w:t>2'750'000</w:t>
            </w:r>
          </w:p>
        </w:tc>
      </w:tr>
      <w:tr w:rsidR="00900CA5" w:rsidRPr="00B8306B" w:rsidTr="00567DC6">
        <w:trPr>
          <w:trHeight w:val="397"/>
        </w:trPr>
        <w:tc>
          <w:tcPr>
            <w:tcW w:w="3934" w:type="dxa"/>
            <w:tcBorders>
              <w:bottom w:val="single" w:sz="4"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jc w:val="left"/>
            </w:pPr>
            <w:r w:rsidRPr="00B8306B">
              <w:t xml:space="preserve">Onorari di progettazione (da </w:t>
            </w:r>
            <w:proofErr w:type="spellStart"/>
            <w:r w:rsidRPr="00B8306B">
              <w:t>Ppubbl</w:t>
            </w:r>
            <w:proofErr w:type="spellEnd"/>
            <w:r w:rsidRPr="00B8306B">
              <w:t>)</w:t>
            </w:r>
          </w:p>
        </w:tc>
        <w:tc>
          <w:tcPr>
            <w:tcW w:w="1358" w:type="dxa"/>
            <w:tcBorders>
              <w:bottom w:val="single" w:sz="4" w:space="0" w:color="auto"/>
            </w:tcBorders>
            <w:vAlign w:val="center"/>
          </w:tcPr>
          <w:p w:rsidR="00900CA5" w:rsidRPr="00B8306B" w:rsidRDefault="00900CA5" w:rsidP="00567DC6">
            <w:pPr>
              <w:pStyle w:val="Tabella"/>
              <w:ind w:right="211"/>
              <w:jc w:val="right"/>
            </w:pPr>
            <w:r w:rsidRPr="00B8306B">
              <w:t>120'000</w:t>
            </w:r>
          </w:p>
        </w:tc>
        <w:tc>
          <w:tcPr>
            <w:tcW w:w="1469" w:type="dxa"/>
            <w:tcBorders>
              <w:bottom w:val="single" w:sz="4" w:space="0" w:color="auto"/>
            </w:tcBorders>
            <w:vAlign w:val="center"/>
          </w:tcPr>
          <w:p w:rsidR="00900CA5" w:rsidRPr="00B8306B" w:rsidRDefault="00900CA5" w:rsidP="00567DC6">
            <w:pPr>
              <w:pStyle w:val="Tabella"/>
              <w:ind w:right="211"/>
              <w:jc w:val="right"/>
            </w:pPr>
            <w:r w:rsidRPr="00B8306B">
              <w:t>300'000</w:t>
            </w:r>
          </w:p>
        </w:tc>
        <w:tc>
          <w:tcPr>
            <w:tcW w:w="1558" w:type="dxa"/>
            <w:tcBorders>
              <w:bottom w:val="single" w:sz="4" w:space="0" w:color="auto"/>
            </w:tcBorders>
            <w:vAlign w:val="center"/>
          </w:tcPr>
          <w:p w:rsidR="00900CA5" w:rsidRPr="00B8306B" w:rsidRDefault="00900CA5" w:rsidP="00567DC6">
            <w:pPr>
              <w:pStyle w:val="Tabella"/>
              <w:ind w:right="211"/>
              <w:jc w:val="right"/>
            </w:pPr>
            <w:r w:rsidRPr="00B8306B">
              <w:t>60'000</w:t>
            </w:r>
          </w:p>
        </w:tc>
        <w:tc>
          <w:tcPr>
            <w:tcW w:w="1462" w:type="dxa"/>
            <w:tcBorders>
              <w:bottom w:val="single" w:sz="4"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ind w:right="211"/>
              <w:jc w:val="right"/>
              <w:rPr>
                <w:b/>
              </w:rPr>
            </w:pPr>
            <w:r w:rsidRPr="00B8306B">
              <w:rPr>
                <w:b/>
              </w:rPr>
              <w:t>480'000</w:t>
            </w:r>
          </w:p>
        </w:tc>
      </w:tr>
      <w:tr w:rsidR="00900CA5" w:rsidRPr="00B8306B" w:rsidTr="00567DC6">
        <w:trPr>
          <w:trHeight w:val="397"/>
        </w:trPr>
        <w:tc>
          <w:tcPr>
            <w:tcW w:w="3934" w:type="dxa"/>
            <w:tcBorders>
              <w:bottom w:val="single" w:sz="4"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jc w:val="left"/>
            </w:pPr>
            <w:r w:rsidRPr="00B8306B">
              <w:t>IVA 7.7 % e arrotondamenti</w:t>
            </w:r>
          </w:p>
        </w:tc>
        <w:tc>
          <w:tcPr>
            <w:tcW w:w="1358" w:type="dxa"/>
            <w:tcBorders>
              <w:bottom w:val="single" w:sz="4" w:space="0" w:color="auto"/>
            </w:tcBorders>
            <w:vAlign w:val="center"/>
          </w:tcPr>
          <w:p w:rsidR="00900CA5" w:rsidRPr="00B8306B" w:rsidRDefault="00900CA5" w:rsidP="00567DC6">
            <w:pPr>
              <w:pStyle w:val="Tabella"/>
              <w:ind w:right="211"/>
              <w:jc w:val="right"/>
            </w:pPr>
            <w:r w:rsidRPr="00B8306B">
              <w:t>60'000</w:t>
            </w:r>
          </w:p>
        </w:tc>
        <w:tc>
          <w:tcPr>
            <w:tcW w:w="1469" w:type="dxa"/>
            <w:tcBorders>
              <w:bottom w:val="single" w:sz="4" w:space="0" w:color="auto"/>
            </w:tcBorders>
            <w:vAlign w:val="center"/>
          </w:tcPr>
          <w:p w:rsidR="00900CA5" w:rsidRPr="00B8306B" w:rsidRDefault="00900CA5" w:rsidP="00567DC6">
            <w:pPr>
              <w:pStyle w:val="Tabella"/>
              <w:ind w:right="211"/>
              <w:jc w:val="right"/>
            </w:pPr>
            <w:r w:rsidRPr="00B8306B">
              <w:t>170'000</w:t>
            </w:r>
          </w:p>
        </w:tc>
        <w:tc>
          <w:tcPr>
            <w:tcW w:w="1558" w:type="dxa"/>
            <w:tcBorders>
              <w:bottom w:val="single" w:sz="4" w:space="0" w:color="auto"/>
            </w:tcBorders>
            <w:vAlign w:val="center"/>
          </w:tcPr>
          <w:p w:rsidR="00900CA5" w:rsidRPr="00B8306B" w:rsidRDefault="00900CA5" w:rsidP="00567DC6">
            <w:pPr>
              <w:pStyle w:val="Tabella"/>
              <w:ind w:right="211"/>
              <w:jc w:val="right"/>
            </w:pPr>
            <w:r w:rsidRPr="00B8306B">
              <w:t>30'000</w:t>
            </w:r>
          </w:p>
        </w:tc>
        <w:tc>
          <w:tcPr>
            <w:tcW w:w="1462" w:type="dxa"/>
            <w:tcBorders>
              <w:bottom w:val="single" w:sz="4"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ind w:right="211"/>
              <w:jc w:val="right"/>
              <w:rPr>
                <w:b/>
              </w:rPr>
            </w:pPr>
            <w:r w:rsidRPr="00B8306B">
              <w:rPr>
                <w:b/>
              </w:rPr>
              <w:t>260'000</w:t>
            </w:r>
          </w:p>
        </w:tc>
      </w:tr>
      <w:tr w:rsidR="00900CA5" w:rsidRPr="00B8306B" w:rsidTr="00567DC6">
        <w:trPr>
          <w:trHeight w:val="397"/>
        </w:trPr>
        <w:tc>
          <w:tcPr>
            <w:tcW w:w="3934" w:type="dxa"/>
            <w:tcBorders>
              <w:bottom w:val="single" w:sz="12"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jc w:val="left"/>
            </w:pPr>
            <w:r w:rsidRPr="00B8306B">
              <w:t>Espropriazioni</w:t>
            </w:r>
          </w:p>
        </w:tc>
        <w:tc>
          <w:tcPr>
            <w:tcW w:w="1358" w:type="dxa"/>
            <w:tcBorders>
              <w:bottom w:val="single" w:sz="12" w:space="0" w:color="auto"/>
            </w:tcBorders>
            <w:vAlign w:val="center"/>
          </w:tcPr>
          <w:p w:rsidR="00900CA5" w:rsidRPr="00B8306B" w:rsidRDefault="00900CA5" w:rsidP="00567DC6">
            <w:pPr>
              <w:pStyle w:val="Tabella"/>
              <w:ind w:right="211"/>
              <w:jc w:val="right"/>
            </w:pPr>
            <w:r w:rsidRPr="00B8306B">
              <w:t>-</w:t>
            </w:r>
          </w:p>
        </w:tc>
        <w:tc>
          <w:tcPr>
            <w:tcW w:w="1469" w:type="dxa"/>
            <w:tcBorders>
              <w:bottom w:val="single" w:sz="12" w:space="0" w:color="auto"/>
            </w:tcBorders>
            <w:vAlign w:val="center"/>
          </w:tcPr>
          <w:p w:rsidR="00900CA5" w:rsidRPr="00B8306B" w:rsidRDefault="00900CA5" w:rsidP="00567DC6">
            <w:pPr>
              <w:pStyle w:val="Tabella"/>
              <w:ind w:right="211"/>
              <w:jc w:val="right"/>
            </w:pPr>
            <w:r w:rsidRPr="00B8306B">
              <w:t>-</w:t>
            </w:r>
          </w:p>
        </w:tc>
        <w:tc>
          <w:tcPr>
            <w:tcW w:w="1558" w:type="dxa"/>
            <w:tcBorders>
              <w:bottom w:val="single" w:sz="12" w:space="0" w:color="auto"/>
            </w:tcBorders>
            <w:vAlign w:val="center"/>
          </w:tcPr>
          <w:p w:rsidR="00900CA5" w:rsidRPr="00B8306B" w:rsidRDefault="00900CA5" w:rsidP="00567DC6">
            <w:pPr>
              <w:pStyle w:val="Tabella"/>
              <w:ind w:right="211"/>
              <w:jc w:val="right"/>
            </w:pPr>
            <w:r w:rsidRPr="00B8306B">
              <w:t>-</w:t>
            </w:r>
          </w:p>
        </w:tc>
        <w:tc>
          <w:tcPr>
            <w:tcW w:w="1462" w:type="dxa"/>
            <w:tcBorders>
              <w:bottom w:val="single" w:sz="12"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ind w:right="211"/>
              <w:jc w:val="right"/>
              <w:rPr>
                <w:b/>
              </w:rPr>
            </w:pPr>
            <w:r w:rsidRPr="00B8306B">
              <w:rPr>
                <w:b/>
              </w:rPr>
              <w:t>-</w:t>
            </w:r>
          </w:p>
        </w:tc>
      </w:tr>
      <w:tr w:rsidR="00900CA5" w:rsidRPr="00B8306B" w:rsidTr="00567DC6">
        <w:trPr>
          <w:trHeight w:val="397"/>
        </w:trPr>
        <w:tc>
          <w:tcPr>
            <w:tcW w:w="3934" w:type="dxa"/>
            <w:tcBorders>
              <w:top w:val="single" w:sz="12" w:space="0" w:color="auto"/>
            </w:tcBorders>
            <w:shd w:val="clear" w:color="auto" w:fill="auto"/>
            <w:vAlign w:val="center"/>
          </w:tcPr>
          <w:p w:rsidR="00900CA5" w:rsidRPr="00B8306B" w:rsidRDefault="00900CA5" w:rsidP="00567DC6">
            <w:pPr>
              <w:pStyle w:val="Tabella"/>
              <w:jc w:val="left"/>
              <w:rPr>
                <w:b/>
              </w:rPr>
            </w:pPr>
            <w:r w:rsidRPr="00B8306B">
              <w:rPr>
                <w:b/>
              </w:rPr>
              <w:t>Totali (IVA inclusa)</w:t>
            </w:r>
          </w:p>
        </w:tc>
        <w:tc>
          <w:tcPr>
            <w:tcW w:w="1358" w:type="dxa"/>
            <w:tcBorders>
              <w:top w:val="single" w:sz="12" w:space="0" w:color="auto"/>
            </w:tcBorders>
            <w:vAlign w:val="center"/>
          </w:tcPr>
          <w:p w:rsidR="00900CA5" w:rsidRPr="00B8306B" w:rsidRDefault="00900CA5" w:rsidP="00567DC6">
            <w:pPr>
              <w:pStyle w:val="Tabella"/>
              <w:ind w:right="211"/>
              <w:jc w:val="right"/>
              <w:rPr>
                <w:b/>
              </w:rPr>
            </w:pPr>
            <w:r w:rsidRPr="00B8306B">
              <w:rPr>
                <w:b/>
              </w:rPr>
              <w:t>840'000</w:t>
            </w:r>
          </w:p>
        </w:tc>
        <w:tc>
          <w:tcPr>
            <w:tcW w:w="1469" w:type="dxa"/>
            <w:tcBorders>
              <w:top w:val="single" w:sz="12" w:space="0" w:color="auto"/>
            </w:tcBorders>
            <w:vAlign w:val="center"/>
          </w:tcPr>
          <w:p w:rsidR="00900CA5" w:rsidRPr="00B8306B" w:rsidRDefault="00900CA5" w:rsidP="00567DC6">
            <w:pPr>
              <w:pStyle w:val="Tabella"/>
              <w:ind w:right="211"/>
              <w:jc w:val="right"/>
              <w:rPr>
                <w:b/>
              </w:rPr>
            </w:pPr>
            <w:r w:rsidRPr="00B8306B">
              <w:rPr>
                <w:b/>
              </w:rPr>
              <w:t>2'210'000</w:t>
            </w:r>
          </w:p>
        </w:tc>
        <w:tc>
          <w:tcPr>
            <w:tcW w:w="1558" w:type="dxa"/>
            <w:tcBorders>
              <w:top w:val="single" w:sz="12" w:space="0" w:color="auto"/>
            </w:tcBorders>
            <w:vAlign w:val="center"/>
          </w:tcPr>
          <w:p w:rsidR="00900CA5" w:rsidRPr="00B8306B" w:rsidRDefault="00900CA5" w:rsidP="00567DC6">
            <w:pPr>
              <w:pStyle w:val="Tabella"/>
              <w:ind w:right="211"/>
              <w:jc w:val="right"/>
              <w:rPr>
                <w:b/>
              </w:rPr>
            </w:pPr>
            <w:r w:rsidRPr="00B8306B">
              <w:rPr>
                <w:b/>
              </w:rPr>
              <w:t>440'000</w:t>
            </w:r>
          </w:p>
        </w:tc>
        <w:tc>
          <w:tcPr>
            <w:tcW w:w="1462" w:type="dxa"/>
            <w:tcBorders>
              <w:top w:val="single" w:sz="12"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ind w:right="211"/>
              <w:jc w:val="right"/>
              <w:rPr>
                <w:b/>
              </w:rPr>
            </w:pPr>
            <w:r w:rsidRPr="00B8306B">
              <w:rPr>
                <w:b/>
              </w:rPr>
              <w:t>3'490'000</w:t>
            </w:r>
          </w:p>
        </w:tc>
      </w:tr>
    </w:tbl>
    <w:p w:rsidR="00900CA5" w:rsidRDefault="00900CA5" w:rsidP="00900CA5"/>
    <w:p w:rsidR="00D24639" w:rsidRPr="00B8306B" w:rsidRDefault="00D24639" w:rsidP="00900CA5"/>
    <w:p w:rsidR="00900CA5" w:rsidRPr="00B8306B" w:rsidRDefault="00900CA5" w:rsidP="00741858">
      <w:pPr>
        <w:pStyle w:val="Titolo2"/>
        <w:numPr>
          <w:ilvl w:val="1"/>
          <w:numId w:val="21"/>
        </w:numPr>
        <w:tabs>
          <w:tab w:val="clear" w:pos="567"/>
          <w:tab w:val="left" w:pos="709"/>
        </w:tabs>
        <w:ind w:left="578" w:hanging="578"/>
      </w:pPr>
      <w:bookmarkStart w:id="27" w:name="_Toc3281276"/>
      <w:r w:rsidRPr="00B8306B">
        <w:t>Finanziamento</w:t>
      </w:r>
      <w:bookmarkEnd w:id="27"/>
    </w:p>
    <w:p w:rsidR="00900CA5" w:rsidRPr="00B8306B" w:rsidRDefault="00900CA5" w:rsidP="00900CA5">
      <w:pPr>
        <w:pStyle w:val="Titolo3"/>
        <w:numPr>
          <w:ilvl w:val="2"/>
          <w:numId w:val="21"/>
        </w:numPr>
        <w:spacing w:before="240"/>
        <w:ind w:left="0" w:firstLine="0"/>
        <w:contextualSpacing/>
      </w:pPr>
      <w:r w:rsidRPr="00B8306B">
        <w:t>Basi di finanziamento</w:t>
      </w:r>
    </w:p>
    <w:p w:rsidR="00900CA5" w:rsidRPr="00B8306B" w:rsidRDefault="00900CA5" w:rsidP="00900CA5">
      <w:r w:rsidRPr="00B8306B">
        <w:t xml:space="preserve">Il finanziamento dell’intervento è stato </w:t>
      </w:r>
      <w:r>
        <w:t>stabilito</w:t>
      </w:r>
      <w:r w:rsidRPr="00B8306B">
        <w:t xml:space="preserve"> dal Comitato direttivo di progetto, al quale siedono i rappresentati dei committenti (FFS, </w:t>
      </w:r>
      <w:r>
        <w:t>C</w:t>
      </w:r>
      <w:r w:rsidRPr="00B8306B">
        <w:t>ittà di Lugano e Cantone</w:t>
      </w:r>
      <w:r>
        <w:t>)</w:t>
      </w:r>
      <w:r w:rsidRPr="00B8306B">
        <w:t>.</w:t>
      </w:r>
    </w:p>
    <w:p w:rsidR="00900CA5" w:rsidRDefault="00900CA5" w:rsidP="00900CA5">
      <w:r>
        <w:t>L</w:t>
      </w:r>
      <w:r w:rsidRPr="00B8306B">
        <w:t xml:space="preserve">a chiave di ripartizione delle singole parti d’opera, inclusi il nuovo lift e la pista ciclabile nel Parco del Tassino oggetto di progetti, </w:t>
      </w:r>
      <w:r>
        <w:t xml:space="preserve">è </w:t>
      </w:r>
      <w:r w:rsidRPr="00B8306B">
        <w:t>riassunta come segue.</w:t>
      </w:r>
    </w:p>
    <w:p w:rsidR="00D24639" w:rsidRDefault="00D24639" w:rsidP="00900CA5"/>
    <w:p w:rsidR="007C4B40" w:rsidRDefault="007C4B40">
      <w:pPr>
        <w:jc w:val="left"/>
      </w:pPr>
      <w:r>
        <w:br w:type="page"/>
      </w:r>
    </w:p>
    <w:p w:rsidR="007C4B40" w:rsidRPr="007C4B40" w:rsidRDefault="007C4B40" w:rsidP="00900CA5">
      <w:pPr>
        <w:rPr>
          <w:sz w:val="12"/>
          <w:szCs w:val="12"/>
        </w:rPr>
      </w:pPr>
    </w:p>
    <w:tbl>
      <w:tblPr>
        <w:tblStyle w:val="Grigliatabella"/>
        <w:tblW w:w="9639" w:type="dxa"/>
        <w:tblInd w:w="108" w:type="dxa"/>
        <w:tblLook w:val="04A0" w:firstRow="1" w:lastRow="0" w:firstColumn="1" w:lastColumn="0" w:noHBand="0" w:noVBand="1"/>
      </w:tblPr>
      <w:tblGrid>
        <w:gridCol w:w="5387"/>
        <w:gridCol w:w="1417"/>
        <w:gridCol w:w="1417"/>
        <w:gridCol w:w="1418"/>
      </w:tblGrid>
      <w:tr w:rsidR="00900CA5" w:rsidRPr="00B8306B" w:rsidTr="00567DC6">
        <w:trPr>
          <w:trHeight w:val="397"/>
        </w:trPr>
        <w:tc>
          <w:tcPr>
            <w:tcW w:w="5387" w:type="dxa"/>
            <w:tcBorders>
              <w:bottom w:val="single" w:sz="12" w:space="0" w:color="auto"/>
            </w:tcBorders>
            <w:vAlign w:val="center"/>
          </w:tcPr>
          <w:p w:rsidR="00900CA5" w:rsidRPr="00B8306B" w:rsidRDefault="00900CA5" w:rsidP="00567DC6">
            <w:pPr>
              <w:pStyle w:val="Tabella"/>
              <w:jc w:val="center"/>
            </w:pPr>
            <w:r w:rsidRPr="00B8306B">
              <w:t>Opera</w:t>
            </w:r>
          </w:p>
        </w:tc>
        <w:tc>
          <w:tcPr>
            <w:tcW w:w="1417" w:type="dxa"/>
            <w:tcBorders>
              <w:bottom w:val="single" w:sz="12" w:space="0" w:color="auto"/>
            </w:tcBorders>
            <w:vAlign w:val="center"/>
          </w:tcPr>
          <w:p w:rsidR="00900CA5" w:rsidRPr="00B8306B" w:rsidRDefault="00900CA5" w:rsidP="00567DC6">
            <w:pPr>
              <w:pStyle w:val="Tabella"/>
              <w:jc w:val="center"/>
            </w:pPr>
            <w:r w:rsidRPr="00B8306B">
              <w:t>FFS</w:t>
            </w:r>
          </w:p>
        </w:tc>
        <w:tc>
          <w:tcPr>
            <w:tcW w:w="1417" w:type="dxa"/>
            <w:tcBorders>
              <w:bottom w:val="single" w:sz="12" w:space="0" w:color="auto"/>
            </w:tcBorders>
            <w:vAlign w:val="center"/>
          </w:tcPr>
          <w:p w:rsidR="00900CA5" w:rsidRPr="00B8306B" w:rsidRDefault="00900CA5" w:rsidP="00567DC6">
            <w:pPr>
              <w:pStyle w:val="Tabella"/>
              <w:jc w:val="center"/>
            </w:pPr>
            <w:r w:rsidRPr="00B8306B">
              <w:t>Cantone</w:t>
            </w:r>
          </w:p>
        </w:tc>
        <w:tc>
          <w:tcPr>
            <w:tcW w:w="1418" w:type="dxa"/>
            <w:tcBorders>
              <w:bottom w:val="single" w:sz="12" w:space="0" w:color="auto"/>
            </w:tcBorders>
            <w:vAlign w:val="center"/>
          </w:tcPr>
          <w:p w:rsidR="00900CA5" w:rsidRPr="00B8306B" w:rsidRDefault="00900CA5" w:rsidP="00567DC6">
            <w:pPr>
              <w:pStyle w:val="Tabella"/>
              <w:jc w:val="center"/>
            </w:pPr>
            <w:r w:rsidRPr="00B8306B">
              <w:t>Comune</w:t>
            </w:r>
          </w:p>
        </w:tc>
      </w:tr>
      <w:tr w:rsidR="00900CA5" w:rsidRPr="00B8306B" w:rsidTr="00567DC6">
        <w:trPr>
          <w:trHeight w:val="397"/>
        </w:trPr>
        <w:tc>
          <w:tcPr>
            <w:tcW w:w="5387" w:type="dxa"/>
            <w:tcBorders>
              <w:top w:val="single" w:sz="12" w:space="0" w:color="auto"/>
            </w:tcBorders>
            <w:vAlign w:val="center"/>
          </w:tcPr>
          <w:p w:rsidR="00900CA5" w:rsidRPr="00B8306B" w:rsidRDefault="00900CA5" w:rsidP="00567DC6">
            <w:pPr>
              <w:pStyle w:val="Tabella"/>
            </w:pPr>
            <w:r w:rsidRPr="00B8306B">
              <w:t>Sistemazione di via Basilea</w:t>
            </w:r>
          </w:p>
        </w:tc>
        <w:tc>
          <w:tcPr>
            <w:tcW w:w="1417" w:type="dxa"/>
            <w:tcBorders>
              <w:top w:val="single" w:sz="12" w:space="0" w:color="auto"/>
            </w:tcBorders>
            <w:vAlign w:val="center"/>
          </w:tcPr>
          <w:p w:rsidR="00900CA5" w:rsidRPr="00B8306B" w:rsidRDefault="00900CA5" w:rsidP="00567DC6">
            <w:pPr>
              <w:pStyle w:val="Tabella"/>
              <w:jc w:val="center"/>
            </w:pPr>
          </w:p>
        </w:tc>
        <w:tc>
          <w:tcPr>
            <w:tcW w:w="1417" w:type="dxa"/>
            <w:tcBorders>
              <w:top w:val="single" w:sz="12" w:space="0" w:color="auto"/>
            </w:tcBorders>
            <w:vAlign w:val="center"/>
          </w:tcPr>
          <w:p w:rsidR="00900CA5" w:rsidRPr="00B8306B" w:rsidRDefault="00900CA5" w:rsidP="00567DC6">
            <w:pPr>
              <w:pStyle w:val="Tabella"/>
              <w:jc w:val="center"/>
            </w:pPr>
            <w:r w:rsidRPr="00B8306B">
              <w:t>50%</w:t>
            </w:r>
          </w:p>
        </w:tc>
        <w:tc>
          <w:tcPr>
            <w:tcW w:w="1418" w:type="dxa"/>
            <w:tcBorders>
              <w:top w:val="single" w:sz="12" w:space="0" w:color="auto"/>
            </w:tcBorders>
            <w:vAlign w:val="center"/>
          </w:tcPr>
          <w:p w:rsidR="00900CA5" w:rsidRPr="00B8306B" w:rsidRDefault="00900CA5" w:rsidP="00567DC6">
            <w:pPr>
              <w:pStyle w:val="Tabella"/>
              <w:jc w:val="center"/>
            </w:pPr>
            <w:r w:rsidRPr="00B8306B">
              <w:t>50%</w:t>
            </w:r>
          </w:p>
        </w:tc>
      </w:tr>
      <w:tr w:rsidR="00900CA5" w:rsidRPr="00B8306B" w:rsidTr="00567DC6">
        <w:trPr>
          <w:trHeight w:val="397"/>
        </w:trPr>
        <w:tc>
          <w:tcPr>
            <w:tcW w:w="5387" w:type="dxa"/>
            <w:vAlign w:val="center"/>
          </w:tcPr>
          <w:p w:rsidR="00900CA5" w:rsidRPr="00B8306B" w:rsidRDefault="00900CA5" w:rsidP="00567DC6">
            <w:pPr>
              <w:pStyle w:val="Tabella"/>
            </w:pPr>
            <w:r w:rsidRPr="00B8306B">
              <w:t>Infrastrutture comunali in via Basilea</w:t>
            </w:r>
          </w:p>
        </w:tc>
        <w:tc>
          <w:tcPr>
            <w:tcW w:w="1417" w:type="dxa"/>
            <w:vAlign w:val="center"/>
          </w:tcPr>
          <w:p w:rsidR="00900CA5" w:rsidRPr="00B8306B" w:rsidRDefault="00900CA5" w:rsidP="00567DC6">
            <w:pPr>
              <w:pStyle w:val="Tabella"/>
              <w:jc w:val="center"/>
            </w:pPr>
          </w:p>
        </w:tc>
        <w:tc>
          <w:tcPr>
            <w:tcW w:w="1417" w:type="dxa"/>
            <w:vAlign w:val="center"/>
          </w:tcPr>
          <w:p w:rsidR="00900CA5" w:rsidRPr="00B8306B" w:rsidRDefault="00900CA5" w:rsidP="00567DC6">
            <w:pPr>
              <w:pStyle w:val="Tabella"/>
              <w:jc w:val="center"/>
            </w:pPr>
          </w:p>
        </w:tc>
        <w:tc>
          <w:tcPr>
            <w:tcW w:w="1418" w:type="dxa"/>
            <w:vAlign w:val="center"/>
          </w:tcPr>
          <w:p w:rsidR="00900CA5" w:rsidRPr="00B8306B" w:rsidRDefault="00900CA5" w:rsidP="00567DC6">
            <w:pPr>
              <w:pStyle w:val="Tabella"/>
              <w:jc w:val="center"/>
            </w:pPr>
            <w:r w:rsidRPr="00B8306B">
              <w:t>100%</w:t>
            </w:r>
          </w:p>
        </w:tc>
      </w:tr>
      <w:tr w:rsidR="00900CA5" w:rsidRPr="00B8306B" w:rsidTr="00567DC6">
        <w:trPr>
          <w:trHeight w:val="397"/>
        </w:trPr>
        <w:tc>
          <w:tcPr>
            <w:tcW w:w="5387" w:type="dxa"/>
            <w:vAlign w:val="center"/>
          </w:tcPr>
          <w:p w:rsidR="00900CA5" w:rsidRPr="00B8306B" w:rsidRDefault="00900CA5" w:rsidP="00567DC6">
            <w:pPr>
              <w:pStyle w:val="Tabella"/>
            </w:pPr>
            <w:r w:rsidRPr="00B8306B">
              <w:t xml:space="preserve">Rotonda provvisoria all’incrocio con via </w:t>
            </w:r>
            <w:proofErr w:type="spellStart"/>
            <w:r w:rsidRPr="00B8306B">
              <w:t>Montarina</w:t>
            </w:r>
            <w:proofErr w:type="spellEnd"/>
          </w:p>
        </w:tc>
        <w:tc>
          <w:tcPr>
            <w:tcW w:w="1417" w:type="dxa"/>
            <w:vAlign w:val="center"/>
          </w:tcPr>
          <w:p w:rsidR="00900CA5" w:rsidRPr="00B8306B" w:rsidRDefault="00900CA5" w:rsidP="00567DC6">
            <w:pPr>
              <w:pStyle w:val="Tabella"/>
              <w:jc w:val="center"/>
            </w:pPr>
            <w:r>
              <w:t>33.3%</w:t>
            </w:r>
          </w:p>
        </w:tc>
        <w:tc>
          <w:tcPr>
            <w:tcW w:w="1417" w:type="dxa"/>
            <w:vAlign w:val="center"/>
          </w:tcPr>
          <w:p w:rsidR="00900CA5" w:rsidRPr="00B8306B" w:rsidRDefault="00900CA5" w:rsidP="00567DC6">
            <w:pPr>
              <w:pStyle w:val="Tabella"/>
              <w:jc w:val="center"/>
            </w:pPr>
            <w:r>
              <w:t>33.3%</w:t>
            </w:r>
          </w:p>
        </w:tc>
        <w:tc>
          <w:tcPr>
            <w:tcW w:w="1418" w:type="dxa"/>
            <w:vAlign w:val="center"/>
          </w:tcPr>
          <w:p w:rsidR="00900CA5" w:rsidRPr="00B8306B" w:rsidRDefault="00900CA5" w:rsidP="00567DC6">
            <w:pPr>
              <w:pStyle w:val="Tabella"/>
              <w:jc w:val="center"/>
            </w:pPr>
            <w:r>
              <w:t>33.3%</w:t>
            </w:r>
          </w:p>
        </w:tc>
      </w:tr>
      <w:tr w:rsidR="00900CA5" w:rsidRPr="00B8306B" w:rsidTr="00567DC6">
        <w:trPr>
          <w:trHeight w:val="397"/>
        </w:trPr>
        <w:tc>
          <w:tcPr>
            <w:tcW w:w="5387" w:type="dxa"/>
            <w:vAlign w:val="center"/>
          </w:tcPr>
          <w:p w:rsidR="00900CA5" w:rsidRPr="00B8306B" w:rsidRDefault="00900CA5" w:rsidP="00567DC6">
            <w:pPr>
              <w:pStyle w:val="Tabella"/>
            </w:pPr>
            <w:r w:rsidRPr="00B8306B">
              <w:t>Lift di accesso al sottopassaggio principale FFS*</w:t>
            </w:r>
          </w:p>
        </w:tc>
        <w:tc>
          <w:tcPr>
            <w:tcW w:w="1417" w:type="dxa"/>
            <w:vAlign w:val="center"/>
          </w:tcPr>
          <w:p w:rsidR="00900CA5" w:rsidRPr="00B8306B" w:rsidRDefault="00900CA5" w:rsidP="00567DC6">
            <w:pPr>
              <w:pStyle w:val="Tabella"/>
              <w:jc w:val="center"/>
            </w:pPr>
            <w:r w:rsidRPr="00B8306B">
              <w:t>100%</w:t>
            </w:r>
          </w:p>
        </w:tc>
        <w:tc>
          <w:tcPr>
            <w:tcW w:w="1417" w:type="dxa"/>
            <w:vAlign w:val="center"/>
          </w:tcPr>
          <w:p w:rsidR="00900CA5" w:rsidRPr="00B8306B" w:rsidRDefault="00900CA5" w:rsidP="00567DC6">
            <w:pPr>
              <w:pStyle w:val="Tabella"/>
              <w:jc w:val="center"/>
            </w:pPr>
          </w:p>
        </w:tc>
        <w:tc>
          <w:tcPr>
            <w:tcW w:w="1418" w:type="dxa"/>
            <w:vAlign w:val="center"/>
          </w:tcPr>
          <w:p w:rsidR="00900CA5" w:rsidRPr="00B8306B" w:rsidRDefault="00900CA5" w:rsidP="00567DC6">
            <w:pPr>
              <w:pStyle w:val="Tabella"/>
              <w:jc w:val="center"/>
            </w:pPr>
          </w:p>
        </w:tc>
      </w:tr>
      <w:tr w:rsidR="00900CA5" w:rsidRPr="00B8306B" w:rsidTr="00567DC6">
        <w:trPr>
          <w:trHeight w:val="397"/>
        </w:trPr>
        <w:tc>
          <w:tcPr>
            <w:tcW w:w="5387" w:type="dxa"/>
            <w:vAlign w:val="center"/>
          </w:tcPr>
          <w:p w:rsidR="00900CA5" w:rsidRPr="00B8306B" w:rsidRDefault="00900CA5" w:rsidP="00567DC6">
            <w:pPr>
              <w:pStyle w:val="Tabella"/>
            </w:pPr>
            <w:r w:rsidRPr="00B8306B">
              <w:t>Pista ciclabile nel Parco del Tassino (opera PAL3)*</w:t>
            </w:r>
          </w:p>
        </w:tc>
        <w:tc>
          <w:tcPr>
            <w:tcW w:w="1417" w:type="dxa"/>
            <w:vAlign w:val="center"/>
          </w:tcPr>
          <w:p w:rsidR="00900CA5" w:rsidRPr="00B8306B" w:rsidRDefault="00900CA5" w:rsidP="00567DC6">
            <w:pPr>
              <w:pStyle w:val="Tabella"/>
              <w:jc w:val="center"/>
            </w:pPr>
          </w:p>
        </w:tc>
        <w:tc>
          <w:tcPr>
            <w:tcW w:w="1417" w:type="dxa"/>
            <w:vAlign w:val="center"/>
          </w:tcPr>
          <w:p w:rsidR="00900CA5" w:rsidRPr="00B8306B" w:rsidRDefault="00900CA5" w:rsidP="00567DC6">
            <w:pPr>
              <w:pStyle w:val="Tabella"/>
              <w:jc w:val="center"/>
            </w:pPr>
          </w:p>
        </w:tc>
        <w:tc>
          <w:tcPr>
            <w:tcW w:w="1418" w:type="dxa"/>
            <w:vAlign w:val="center"/>
          </w:tcPr>
          <w:p w:rsidR="00900CA5" w:rsidRPr="00B8306B" w:rsidRDefault="00900CA5" w:rsidP="00567DC6">
            <w:pPr>
              <w:pStyle w:val="Tabella"/>
              <w:jc w:val="center"/>
            </w:pPr>
            <w:r w:rsidRPr="00B8306B">
              <w:t>100%</w:t>
            </w:r>
          </w:p>
        </w:tc>
      </w:tr>
    </w:tbl>
    <w:p w:rsidR="00900CA5" w:rsidRDefault="00900CA5" w:rsidP="00900CA5">
      <w:pPr>
        <w:pStyle w:val="Elencopuntato"/>
        <w:numPr>
          <w:ilvl w:val="0"/>
          <w:numId w:val="0"/>
        </w:numPr>
        <w:ind w:left="284"/>
        <w:rPr>
          <w:i/>
          <w:sz w:val="20"/>
          <w:szCs w:val="20"/>
        </w:rPr>
      </w:pPr>
      <w:r w:rsidRPr="00282238">
        <w:rPr>
          <w:i/>
          <w:sz w:val="20"/>
          <w:szCs w:val="20"/>
        </w:rPr>
        <w:t>*: non è oggetto del presente messaggio poiché interamente a carico di FFS e Città di Lugano</w:t>
      </w:r>
    </w:p>
    <w:p w:rsidR="00D24639" w:rsidRPr="00282238" w:rsidRDefault="00D24639" w:rsidP="00D24639"/>
    <w:p w:rsidR="00900CA5" w:rsidRPr="00B8306B" w:rsidRDefault="00900CA5" w:rsidP="007F10B3">
      <w:pPr>
        <w:pStyle w:val="Titolo3"/>
        <w:numPr>
          <w:ilvl w:val="2"/>
          <w:numId w:val="21"/>
        </w:numPr>
        <w:ind w:left="0" w:firstLine="0"/>
      </w:pPr>
      <w:r w:rsidRPr="00B8306B">
        <w:t>Riassunto del finanziamento</w:t>
      </w:r>
    </w:p>
    <w:p w:rsidR="00900CA5" w:rsidRDefault="00900CA5" w:rsidP="00900CA5">
      <w:pPr>
        <w:rPr>
          <w:lang w:val="it-CH"/>
        </w:rPr>
      </w:pPr>
      <w:r w:rsidRPr="00B8306B">
        <w:rPr>
          <w:lang w:val="it-CH"/>
        </w:rPr>
        <w:t>Nella tabella seguente sono riassunte le fonti di finanziamento, in base ai principi descritti al capitolo precedente.</w:t>
      </w:r>
    </w:p>
    <w:p w:rsidR="007C4B40" w:rsidRPr="00B8306B" w:rsidRDefault="007C4B40" w:rsidP="00900CA5">
      <w:pPr>
        <w:rPr>
          <w:lang w:val="it-CH"/>
        </w:rPr>
      </w:pPr>
    </w:p>
    <w:tbl>
      <w:tblPr>
        <w:tblW w:w="9539" w:type="dxa"/>
        <w:tblInd w:w="17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5287"/>
        <w:gridCol w:w="1063"/>
        <w:gridCol w:w="1063"/>
        <w:gridCol w:w="1063"/>
        <w:gridCol w:w="1063"/>
      </w:tblGrid>
      <w:tr w:rsidR="00900CA5" w:rsidRPr="00B8306B" w:rsidTr="00567DC6">
        <w:trPr>
          <w:cantSplit/>
          <w:trHeight w:val="2325"/>
        </w:trPr>
        <w:tc>
          <w:tcPr>
            <w:tcW w:w="5287" w:type="dxa"/>
            <w:tcBorders>
              <w:top w:val="single" w:sz="4" w:space="0" w:color="auto"/>
              <w:left w:val="single" w:sz="4" w:space="0" w:color="auto"/>
              <w:bottom w:val="nil"/>
              <w:right w:val="single" w:sz="4" w:space="0" w:color="auto"/>
            </w:tcBorders>
            <w:vAlign w:val="center"/>
          </w:tcPr>
          <w:p w:rsidR="00900CA5" w:rsidRPr="00B8306B" w:rsidRDefault="00900CA5" w:rsidP="00567DC6">
            <w:pPr>
              <w:pStyle w:val="PE-MessNormale"/>
              <w:spacing w:before="20" w:after="20"/>
              <w:ind w:right="72"/>
              <w:jc w:val="left"/>
              <w:rPr>
                <w:b/>
                <w:sz w:val="20"/>
              </w:rPr>
            </w:pPr>
          </w:p>
        </w:tc>
        <w:tc>
          <w:tcPr>
            <w:tcW w:w="1063" w:type="dxa"/>
            <w:tcBorders>
              <w:top w:val="single" w:sz="4" w:space="0" w:color="auto"/>
              <w:left w:val="single" w:sz="4" w:space="0" w:color="auto"/>
              <w:bottom w:val="dotted" w:sz="4" w:space="0" w:color="auto"/>
              <w:right w:val="single" w:sz="12"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Costo preventivato</w:t>
            </w:r>
          </w:p>
        </w:tc>
        <w:tc>
          <w:tcPr>
            <w:tcW w:w="1063" w:type="dxa"/>
            <w:tcBorders>
              <w:top w:val="single" w:sz="4" w:space="0" w:color="auto"/>
              <w:left w:val="single" w:sz="12"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FFS</w:t>
            </w:r>
          </w:p>
        </w:tc>
        <w:tc>
          <w:tcPr>
            <w:tcW w:w="1063" w:type="dxa"/>
            <w:tcBorders>
              <w:top w:val="single" w:sz="4" w:space="0" w:color="auto"/>
              <w:left w:val="single" w:sz="4" w:space="0" w:color="auto"/>
              <w:bottom w:val="dotted" w:sz="4" w:space="0" w:color="auto"/>
              <w:right w:val="single" w:sz="4" w:space="0" w:color="auto"/>
            </w:tcBorders>
            <w:shd w:val="clear" w:color="auto" w:fill="D9D9D9" w:themeFill="background1" w:themeFillShade="D9"/>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Cantone Ticino</w:t>
            </w:r>
          </w:p>
        </w:tc>
        <w:tc>
          <w:tcPr>
            <w:tcW w:w="1063" w:type="dxa"/>
            <w:tcBorders>
              <w:top w:val="single" w:sz="4" w:space="0" w:color="auto"/>
              <w:left w:val="single" w:sz="4"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Comune</w:t>
            </w:r>
          </w:p>
        </w:tc>
      </w:tr>
      <w:tr w:rsidR="00900CA5" w:rsidRPr="00B8306B" w:rsidTr="00567DC6">
        <w:trPr>
          <w:trHeight w:val="349"/>
        </w:trPr>
        <w:tc>
          <w:tcPr>
            <w:tcW w:w="5287" w:type="dxa"/>
            <w:tcBorders>
              <w:top w:val="nil"/>
              <w:left w:val="single" w:sz="4" w:space="0" w:color="auto"/>
              <w:bottom w:val="single" w:sz="12" w:space="0" w:color="auto"/>
              <w:right w:val="single" w:sz="4" w:space="0" w:color="auto"/>
            </w:tcBorders>
            <w:vAlign w:val="center"/>
          </w:tcPr>
          <w:p w:rsidR="00900CA5" w:rsidRPr="00B8306B" w:rsidRDefault="00900CA5" w:rsidP="00567DC6">
            <w:pPr>
              <w:pStyle w:val="PE-MessNormale"/>
              <w:spacing w:before="20" w:after="20"/>
              <w:ind w:right="72"/>
              <w:jc w:val="center"/>
              <w:rPr>
                <w:b/>
                <w:sz w:val="18"/>
                <w:szCs w:val="18"/>
              </w:rPr>
            </w:pPr>
          </w:p>
        </w:tc>
        <w:tc>
          <w:tcPr>
            <w:tcW w:w="1063" w:type="dxa"/>
            <w:tcBorders>
              <w:top w:val="dotted" w:sz="4" w:space="0" w:color="auto"/>
              <w:left w:val="single" w:sz="4" w:space="0" w:color="auto"/>
              <w:bottom w:val="single" w:sz="12" w:space="0" w:color="auto"/>
              <w:right w:val="single" w:sz="12" w:space="0" w:color="auto"/>
            </w:tcBorders>
            <w:vAlign w:val="center"/>
          </w:tcPr>
          <w:p w:rsidR="00900CA5" w:rsidRPr="00B8306B" w:rsidRDefault="00900CA5" w:rsidP="00567DC6">
            <w:pPr>
              <w:pStyle w:val="PE-MessNormale"/>
              <w:spacing w:after="0"/>
              <w:jc w:val="center"/>
              <w:rPr>
                <w:i/>
                <w:sz w:val="18"/>
                <w:szCs w:val="18"/>
              </w:rPr>
            </w:pPr>
            <w:r w:rsidRPr="00B8306B">
              <w:rPr>
                <w:i/>
                <w:sz w:val="18"/>
                <w:szCs w:val="18"/>
              </w:rPr>
              <w:t>CHF [mio]</w:t>
            </w:r>
          </w:p>
        </w:tc>
        <w:tc>
          <w:tcPr>
            <w:tcW w:w="1063" w:type="dxa"/>
            <w:tcBorders>
              <w:top w:val="dotted" w:sz="4" w:space="0" w:color="auto"/>
              <w:left w:val="single" w:sz="12" w:space="0" w:color="auto"/>
              <w:bottom w:val="single" w:sz="12" w:space="0" w:color="auto"/>
              <w:right w:val="single" w:sz="4" w:space="0" w:color="auto"/>
            </w:tcBorders>
            <w:vAlign w:val="center"/>
          </w:tcPr>
          <w:p w:rsidR="00900CA5" w:rsidRPr="00B8306B" w:rsidRDefault="00900CA5" w:rsidP="00567DC6">
            <w:pPr>
              <w:jc w:val="center"/>
              <w:rPr>
                <w:i/>
              </w:rPr>
            </w:pPr>
            <w:r w:rsidRPr="00B8306B">
              <w:rPr>
                <w:i/>
                <w:sz w:val="18"/>
                <w:szCs w:val="18"/>
              </w:rPr>
              <w:t>CHF [mio]</w:t>
            </w:r>
          </w:p>
        </w:tc>
        <w:tc>
          <w:tcPr>
            <w:tcW w:w="1063" w:type="dxa"/>
            <w:tcBorders>
              <w:top w:val="dotted" w:sz="4" w:space="0" w:color="auto"/>
              <w:left w:val="single" w:sz="4" w:space="0" w:color="auto"/>
              <w:bottom w:val="single" w:sz="12" w:space="0" w:color="auto"/>
              <w:right w:val="single" w:sz="4" w:space="0" w:color="auto"/>
            </w:tcBorders>
            <w:shd w:val="clear" w:color="auto" w:fill="D9D9D9" w:themeFill="background1" w:themeFillShade="D9"/>
            <w:vAlign w:val="center"/>
          </w:tcPr>
          <w:p w:rsidR="00900CA5" w:rsidRPr="00B8306B" w:rsidRDefault="00900CA5" w:rsidP="00567DC6">
            <w:pPr>
              <w:jc w:val="center"/>
              <w:rPr>
                <w:i/>
              </w:rPr>
            </w:pPr>
            <w:r w:rsidRPr="00B8306B">
              <w:rPr>
                <w:i/>
                <w:sz w:val="18"/>
                <w:szCs w:val="18"/>
              </w:rPr>
              <w:t>CHF [mio]</w:t>
            </w:r>
          </w:p>
        </w:tc>
        <w:tc>
          <w:tcPr>
            <w:tcW w:w="1063" w:type="dxa"/>
            <w:tcBorders>
              <w:top w:val="dotted" w:sz="4" w:space="0" w:color="auto"/>
              <w:left w:val="single" w:sz="4" w:space="0" w:color="auto"/>
              <w:bottom w:val="single" w:sz="12" w:space="0" w:color="auto"/>
              <w:right w:val="single" w:sz="4" w:space="0" w:color="auto"/>
            </w:tcBorders>
            <w:vAlign w:val="center"/>
          </w:tcPr>
          <w:p w:rsidR="00900CA5" w:rsidRPr="00B8306B" w:rsidRDefault="00900CA5" w:rsidP="00567DC6">
            <w:pPr>
              <w:jc w:val="center"/>
              <w:rPr>
                <w:i/>
              </w:rPr>
            </w:pPr>
            <w:r w:rsidRPr="00B8306B">
              <w:rPr>
                <w:i/>
                <w:sz w:val="18"/>
                <w:szCs w:val="18"/>
              </w:rPr>
              <w:t>CHF [mio]</w:t>
            </w:r>
          </w:p>
        </w:tc>
      </w:tr>
      <w:tr w:rsidR="00900CA5" w:rsidRPr="00B8306B" w:rsidTr="00567DC6">
        <w:trPr>
          <w:trHeight w:hRule="exact" w:val="397"/>
        </w:trPr>
        <w:tc>
          <w:tcPr>
            <w:tcW w:w="5287"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jc w:val="left"/>
            </w:pPr>
            <w:r w:rsidRPr="00B8306B">
              <w:t>Sistemazione di via Basilea</w:t>
            </w:r>
          </w:p>
        </w:tc>
        <w:tc>
          <w:tcPr>
            <w:tcW w:w="1063" w:type="dxa"/>
            <w:tcBorders>
              <w:top w:val="single" w:sz="12" w:space="0" w:color="auto"/>
              <w:left w:val="single" w:sz="4" w:space="0" w:color="auto"/>
              <w:bottom w:val="single" w:sz="4" w:space="0" w:color="auto"/>
              <w:right w:val="single" w:sz="12" w:space="0" w:color="auto"/>
            </w:tcBorders>
            <w:vAlign w:val="center"/>
          </w:tcPr>
          <w:p w:rsidR="00900CA5" w:rsidRPr="00B8306B" w:rsidRDefault="00900CA5" w:rsidP="00567DC6">
            <w:pPr>
              <w:pStyle w:val="Tabella"/>
              <w:ind w:right="103"/>
              <w:jc w:val="right"/>
            </w:pPr>
            <w:r w:rsidRPr="00B8306B">
              <w:t>2.210</w:t>
            </w:r>
          </w:p>
        </w:tc>
        <w:tc>
          <w:tcPr>
            <w:tcW w:w="1063" w:type="dxa"/>
            <w:tcBorders>
              <w:top w:val="single" w:sz="12" w:space="0" w:color="auto"/>
              <w:left w:val="single" w:sz="12" w:space="0" w:color="auto"/>
              <w:bottom w:val="single" w:sz="4" w:space="0" w:color="auto"/>
              <w:right w:val="single" w:sz="4" w:space="0" w:color="auto"/>
            </w:tcBorders>
            <w:vAlign w:val="center"/>
          </w:tcPr>
          <w:p w:rsidR="00900CA5" w:rsidRPr="00B8306B" w:rsidRDefault="00900CA5" w:rsidP="00567DC6">
            <w:pPr>
              <w:pStyle w:val="Tabella"/>
              <w:ind w:right="103"/>
              <w:jc w:val="right"/>
            </w:pPr>
            <w:r w:rsidRPr="00B8306B">
              <w:t>-</w:t>
            </w:r>
          </w:p>
        </w:tc>
        <w:tc>
          <w:tcPr>
            <w:tcW w:w="1063"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B8306B" w:rsidRDefault="00900CA5" w:rsidP="00567DC6">
            <w:pPr>
              <w:pStyle w:val="Tabella"/>
              <w:ind w:right="103"/>
              <w:jc w:val="right"/>
            </w:pPr>
            <w:r w:rsidRPr="00B8306B">
              <w:t>1.105</w:t>
            </w:r>
          </w:p>
        </w:tc>
        <w:tc>
          <w:tcPr>
            <w:tcW w:w="1063"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103"/>
              <w:jc w:val="right"/>
            </w:pPr>
            <w:r w:rsidRPr="00B8306B">
              <w:t>1.105</w:t>
            </w:r>
          </w:p>
        </w:tc>
      </w:tr>
      <w:tr w:rsidR="00900CA5" w:rsidRPr="00B8306B" w:rsidTr="00567DC6">
        <w:trPr>
          <w:trHeight w:hRule="exact" w:val="397"/>
        </w:trPr>
        <w:tc>
          <w:tcPr>
            <w:tcW w:w="5287"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jc w:val="left"/>
            </w:pPr>
            <w:r w:rsidRPr="00B8306B">
              <w:t>Infrastrutture comunali in via Basilea</w:t>
            </w:r>
          </w:p>
        </w:tc>
        <w:tc>
          <w:tcPr>
            <w:tcW w:w="1063" w:type="dxa"/>
            <w:tcBorders>
              <w:top w:val="single" w:sz="4" w:space="0" w:color="auto"/>
              <w:left w:val="single" w:sz="4" w:space="0" w:color="auto"/>
              <w:bottom w:val="single" w:sz="4" w:space="0" w:color="auto"/>
              <w:right w:val="single" w:sz="12" w:space="0" w:color="auto"/>
            </w:tcBorders>
            <w:vAlign w:val="center"/>
          </w:tcPr>
          <w:p w:rsidR="00900CA5" w:rsidRPr="00B8306B" w:rsidRDefault="00900CA5" w:rsidP="00567DC6">
            <w:pPr>
              <w:pStyle w:val="Tabella"/>
              <w:ind w:right="103"/>
              <w:jc w:val="right"/>
            </w:pPr>
            <w:r w:rsidRPr="00B8306B">
              <w:t>0.440</w:t>
            </w:r>
          </w:p>
        </w:tc>
        <w:tc>
          <w:tcPr>
            <w:tcW w:w="1063" w:type="dxa"/>
            <w:tcBorders>
              <w:top w:val="single" w:sz="4" w:space="0" w:color="auto"/>
              <w:left w:val="single" w:sz="12" w:space="0" w:color="auto"/>
              <w:bottom w:val="single" w:sz="4" w:space="0" w:color="auto"/>
              <w:right w:val="single" w:sz="4" w:space="0" w:color="auto"/>
            </w:tcBorders>
            <w:vAlign w:val="center"/>
          </w:tcPr>
          <w:p w:rsidR="00900CA5" w:rsidRPr="00B8306B" w:rsidRDefault="00900CA5" w:rsidP="00567DC6">
            <w:pPr>
              <w:pStyle w:val="Tabella"/>
              <w:ind w:right="103"/>
              <w:jc w:val="right"/>
            </w:pPr>
            <w:r w:rsidRPr="00B8306B">
              <w:t>-</w:t>
            </w:r>
          </w:p>
        </w:tc>
        <w:tc>
          <w:tcPr>
            <w:tcW w:w="10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B8306B" w:rsidRDefault="00900CA5" w:rsidP="00567DC6">
            <w:pPr>
              <w:pStyle w:val="Tabella"/>
              <w:ind w:right="103"/>
              <w:jc w:val="right"/>
            </w:pPr>
            <w:r w:rsidRPr="00B8306B">
              <w:t>-</w:t>
            </w:r>
          </w:p>
        </w:tc>
        <w:tc>
          <w:tcPr>
            <w:tcW w:w="1063"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103"/>
              <w:jc w:val="right"/>
            </w:pPr>
            <w:r w:rsidRPr="00B8306B">
              <w:t>0.440</w:t>
            </w:r>
          </w:p>
        </w:tc>
      </w:tr>
      <w:tr w:rsidR="00900CA5" w:rsidRPr="00B8306B" w:rsidTr="00567DC6">
        <w:trPr>
          <w:trHeight w:hRule="exact" w:val="397"/>
        </w:trPr>
        <w:tc>
          <w:tcPr>
            <w:tcW w:w="5287"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jc w:val="left"/>
            </w:pPr>
            <w:r w:rsidRPr="00B8306B">
              <w:t xml:space="preserve">Rotonda provvisoria all’incrocio con via </w:t>
            </w:r>
            <w:proofErr w:type="spellStart"/>
            <w:r w:rsidRPr="00B8306B">
              <w:t>Montarina</w:t>
            </w:r>
            <w:proofErr w:type="spellEnd"/>
          </w:p>
        </w:tc>
        <w:tc>
          <w:tcPr>
            <w:tcW w:w="1063" w:type="dxa"/>
            <w:tcBorders>
              <w:top w:val="single" w:sz="4" w:space="0" w:color="auto"/>
              <w:left w:val="single" w:sz="4" w:space="0" w:color="auto"/>
              <w:bottom w:val="single" w:sz="4" w:space="0" w:color="auto"/>
              <w:right w:val="single" w:sz="12" w:space="0" w:color="auto"/>
            </w:tcBorders>
            <w:vAlign w:val="center"/>
          </w:tcPr>
          <w:p w:rsidR="00900CA5" w:rsidRPr="00B8306B" w:rsidRDefault="00900CA5" w:rsidP="00567DC6">
            <w:pPr>
              <w:pStyle w:val="Tabella"/>
              <w:ind w:right="103"/>
              <w:jc w:val="right"/>
            </w:pPr>
            <w:r w:rsidRPr="00B8306B">
              <w:t>0.840</w:t>
            </w:r>
          </w:p>
        </w:tc>
        <w:tc>
          <w:tcPr>
            <w:tcW w:w="1063" w:type="dxa"/>
            <w:tcBorders>
              <w:top w:val="single" w:sz="4" w:space="0" w:color="auto"/>
              <w:left w:val="single" w:sz="12" w:space="0" w:color="auto"/>
              <w:bottom w:val="single" w:sz="4" w:space="0" w:color="auto"/>
              <w:right w:val="single" w:sz="4" w:space="0" w:color="auto"/>
            </w:tcBorders>
            <w:vAlign w:val="center"/>
          </w:tcPr>
          <w:p w:rsidR="00900CA5" w:rsidRPr="00B8306B" w:rsidRDefault="00900CA5" w:rsidP="00567DC6">
            <w:pPr>
              <w:pStyle w:val="Tabella"/>
              <w:ind w:right="103"/>
              <w:jc w:val="right"/>
            </w:pPr>
            <w:r w:rsidRPr="00B8306B">
              <w:t>0.280</w:t>
            </w:r>
          </w:p>
        </w:tc>
        <w:tc>
          <w:tcPr>
            <w:tcW w:w="10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B8306B" w:rsidRDefault="00900CA5" w:rsidP="00567DC6">
            <w:pPr>
              <w:pStyle w:val="Tabella"/>
              <w:ind w:right="103"/>
              <w:jc w:val="right"/>
            </w:pPr>
            <w:r w:rsidRPr="00B8306B">
              <w:t>0.280</w:t>
            </w:r>
          </w:p>
        </w:tc>
        <w:tc>
          <w:tcPr>
            <w:tcW w:w="1063"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103"/>
              <w:jc w:val="right"/>
            </w:pPr>
            <w:r w:rsidRPr="00B8306B">
              <w:t>0.280</w:t>
            </w:r>
          </w:p>
        </w:tc>
      </w:tr>
      <w:tr w:rsidR="00900CA5" w:rsidRPr="00B8306B" w:rsidTr="00567DC6">
        <w:trPr>
          <w:trHeight w:hRule="exact" w:val="397"/>
        </w:trPr>
        <w:tc>
          <w:tcPr>
            <w:tcW w:w="5287"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rPr>
                <w:b/>
              </w:rPr>
            </w:pPr>
            <w:r w:rsidRPr="00B8306B">
              <w:rPr>
                <w:b/>
              </w:rPr>
              <w:t>Totali (IVA inclusa)</w:t>
            </w:r>
          </w:p>
        </w:tc>
        <w:tc>
          <w:tcPr>
            <w:tcW w:w="1063" w:type="dxa"/>
            <w:tcBorders>
              <w:top w:val="single" w:sz="12" w:space="0" w:color="auto"/>
              <w:left w:val="single" w:sz="4" w:space="0" w:color="auto"/>
              <w:bottom w:val="single" w:sz="4" w:space="0" w:color="auto"/>
              <w:right w:val="single" w:sz="12" w:space="0" w:color="auto"/>
            </w:tcBorders>
            <w:shd w:val="clear" w:color="auto" w:fill="auto"/>
            <w:vAlign w:val="center"/>
          </w:tcPr>
          <w:p w:rsidR="00900CA5" w:rsidRPr="00B8306B" w:rsidRDefault="00900CA5" w:rsidP="00567DC6">
            <w:pPr>
              <w:pStyle w:val="Tabella"/>
              <w:ind w:right="103"/>
              <w:jc w:val="right"/>
              <w:rPr>
                <w:b/>
              </w:rPr>
            </w:pPr>
            <w:r w:rsidRPr="00B8306B">
              <w:rPr>
                <w:b/>
              </w:rPr>
              <w:t>3.490</w:t>
            </w:r>
          </w:p>
        </w:tc>
        <w:tc>
          <w:tcPr>
            <w:tcW w:w="1063" w:type="dxa"/>
            <w:tcBorders>
              <w:top w:val="single" w:sz="12" w:space="0" w:color="auto"/>
              <w:left w:val="single" w:sz="12" w:space="0" w:color="auto"/>
              <w:bottom w:val="single" w:sz="4" w:space="0" w:color="auto"/>
              <w:right w:val="single" w:sz="4" w:space="0" w:color="auto"/>
            </w:tcBorders>
            <w:vAlign w:val="center"/>
          </w:tcPr>
          <w:p w:rsidR="00900CA5" w:rsidRPr="00B8306B" w:rsidRDefault="00900CA5" w:rsidP="00567DC6">
            <w:pPr>
              <w:pStyle w:val="Tabella"/>
              <w:ind w:right="103"/>
              <w:jc w:val="right"/>
              <w:rPr>
                <w:b/>
              </w:rPr>
            </w:pPr>
            <w:r w:rsidRPr="00B8306B">
              <w:rPr>
                <w:b/>
              </w:rPr>
              <w:t>0.280</w:t>
            </w:r>
          </w:p>
        </w:tc>
        <w:tc>
          <w:tcPr>
            <w:tcW w:w="1063"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B8306B" w:rsidRDefault="00900CA5" w:rsidP="00567DC6">
            <w:pPr>
              <w:pStyle w:val="Tabella"/>
              <w:ind w:right="103"/>
              <w:jc w:val="right"/>
              <w:rPr>
                <w:b/>
              </w:rPr>
            </w:pPr>
            <w:r w:rsidRPr="00B8306B">
              <w:rPr>
                <w:b/>
              </w:rPr>
              <w:t>1.385</w:t>
            </w:r>
          </w:p>
        </w:tc>
        <w:tc>
          <w:tcPr>
            <w:tcW w:w="1063"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ind w:right="103"/>
              <w:jc w:val="right"/>
              <w:rPr>
                <w:b/>
              </w:rPr>
            </w:pPr>
            <w:r w:rsidRPr="00B8306B">
              <w:rPr>
                <w:b/>
              </w:rPr>
              <w:t>1.825</w:t>
            </w:r>
          </w:p>
        </w:tc>
      </w:tr>
    </w:tbl>
    <w:p w:rsidR="00900CA5" w:rsidRPr="00B8306B" w:rsidRDefault="00900CA5" w:rsidP="00900CA5"/>
    <w:p w:rsidR="00900CA5" w:rsidRDefault="00900CA5" w:rsidP="00900CA5">
      <w:r w:rsidRPr="00B8306B">
        <w:t xml:space="preserve">Si ricorda che la progettazione di massima e definitiva dell’intervento (partecipazione cantonale) è </w:t>
      </w:r>
      <w:r>
        <w:t xml:space="preserve">già stata </w:t>
      </w:r>
      <w:r w:rsidRPr="00B8306B">
        <w:t>finanziata tramite il messaggio 7421 del 19.09.2017.</w:t>
      </w:r>
    </w:p>
    <w:p w:rsidR="00D24639" w:rsidRDefault="00D24639" w:rsidP="00900CA5"/>
    <w:p w:rsidR="00D24639" w:rsidRPr="00B8306B" w:rsidRDefault="00D24639" w:rsidP="00900CA5"/>
    <w:p w:rsidR="00900CA5" w:rsidRPr="00B8306B" w:rsidRDefault="00900CA5" w:rsidP="00741858">
      <w:pPr>
        <w:pStyle w:val="Titolo2"/>
        <w:numPr>
          <w:ilvl w:val="1"/>
          <w:numId w:val="21"/>
        </w:numPr>
        <w:tabs>
          <w:tab w:val="clear" w:pos="567"/>
          <w:tab w:val="left" w:pos="709"/>
        </w:tabs>
        <w:ind w:left="578" w:hanging="578"/>
      </w:pPr>
      <w:bookmarkStart w:id="28" w:name="_Toc3281277"/>
      <w:r w:rsidRPr="00B8306B">
        <w:t>Programma di realizzazione</w:t>
      </w:r>
      <w:bookmarkEnd w:id="28"/>
    </w:p>
    <w:p w:rsidR="00900CA5" w:rsidRDefault="00900CA5" w:rsidP="00900CA5">
      <w:r w:rsidRPr="00B8306B">
        <w:t xml:space="preserve">La formazione della nuova rotonda in fondo a via Basilea sarà pubblicata da parte di FFS assieme all’intervento tecnico di chiusura del passaggio a livello, mediante </w:t>
      </w:r>
      <w:r>
        <w:t>la</w:t>
      </w:r>
      <w:r w:rsidRPr="00B8306B">
        <w:t xml:space="preserve"> procedura </w:t>
      </w:r>
      <w:r>
        <w:t>prevista dalla</w:t>
      </w:r>
      <w:r w:rsidRPr="00B8306B">
        <w:t xml:space="preserve"> Legge </w:t>
      </w:r>
      <w:r>
        <w:t xml:space="preserve">federale sulle </w:t>
      </w:r>
      <w:r w:rsidRPr="00B8306B">
        <w:t>ferrovie. L’intervento dovrà essere realizzato al più tardi entro il 2023, quando sarà concluso un</w:t>
      </w:r>
      <w:r>
        <w:t xml:space="preserve"> </w:t>
      </w:r>
      <w:r w:rsidRPr="00B8306B">
        <w:t>altro intervento di FFS</w:t>
      </w:r>
      <w:r>
        <w:t xml:space="preserve"> volto a ridurre il cosiddetto distanziamento dei treni</w:t>
      </w:r>
      <w:r w:rsidRPr="00B8306B">
        <w:t xml:space="preserve"> che </w:t>
      </w:r>
      <w:r>
        <w:t>consentirà</w:t>
      </w:r>
      <w:r w:rsidRPr="00B8306B">
        <w:t xml:space="preserve"> l’aumento delle tracce ferroviarie presso la stazione di Lugano e renderà inagibile il passaggio a livello. </w:t>
      </w:r>
    </w:p>
    <w:p w:rsidR="00900CA5" w:rsidRPr="00B8306B" w:rsidRDefault="00900CA5" w:rsidP="007F10B3">
      <w:pPr>
        <w:spacing w:before="200"/>
      </w:pPr>
      <w:r w:rsidRPr="00B8306B">
        <w:t xml:space="preserve">Già a partire dal 2021, dopo l’apertura della galleria del Ceneri, vi sarà tuttavia un aumento progressivo del traffico ferroviario, </w:t>
      </w:r>
      <w:r>
        <w:t>che ridurrà i tempi di apertura del passaggio a livello</w:t>
      </w:r>
      <w:r w:rsidRPr="00B8306B">
        <w:t xml:space="preserve">, pur rimanendo </w:t>
      </w:r>
      <w:r>
        <w:t>percorribile</w:t>
      </w:r>
      <w:r w:rsidRPr="00B8306B">
        <w:t>.</w:t>
      </w:r>
    </w:p>
    <w:p w:rsidR="00900CA5" w:rsidRDefault="00900CA5" w:rsidP="007F10B3">
      <w:pPr>
        <w:spacing w:before="200"/>
      </w:pPr>
      <w:r w:rsidRPr="00B8306B">
        <w:t>L’esecuzione dei lavori di via Basilea è prevista nel 2021, in linea con la tempistica sopra indicata.</w:t>
      </w:r>
      <w:r>
        <w:t xml:space="preserve"> Questo </w:t>
      </w:r>
      <w:r w:rsidRPr="00B8306B">
        <w:t xml:space="preserve">intervento sarà realizzato da parte della città di Lugano. Il progetto sarà pubblicato </w:t>
      </w:r>
      <w:r>
        <w:t>secondo</w:t>
      </w:r>
      <w:r w:rsidRPr="00B8306B">
        <w:t xml:space="preserve"> la </w:t>
      </w:r>
      <w:r>
        <w:t>Legge sulle strade</w:t>
      </w:r>
      <w:r w:rsidRPr="00B8306B">
        <w:t xml:space="preserve"> </w:t>
      </w:r>
      <w:r>
        <w:t>e in sintonia con il PR StazLu2</w:t>
      </w:r>
      <w:r w:rsidRPr="00B8306B">
        <w:t xml:space="preserve">. L’esecuzione dei lavori è pianificata nel </w:t>
      </w:r>
      <w:r w:rsidRPr="00282238">
        <w:t>2021</w:t>
      </w:r>
      <w:r w:rsidRPr="00B8306B">
        <w:t>, parallelamente alla formazione della rotonda provvisoria.</w:t>
      </w:r>
    </w:p>
    <w:p w:rsidR="00D24639" w:rsidRDefault="00D24639" w:rsidP="00900CA5"/>
    <w:p w:rsidR="00D24639" w:rsidRPr="00B8306B" w:rsidRDefault="00D24639" w:rsidP="00900CA5"/>
    <w:p w:rsidR="00900CA5" w:rsidRPr="00741858" w:rsidRDefault="00900CA5" w:rsidP="00741858">
      <w:pPr>
        <w:pStyle w:val="Titolo2"/>
        <w:numPr>
          <w:ilvl w:val="1"/>
          <w:numId w:val="21"/>
        </w:numPr>
        <w:tabs>
          <w:tab w:val="clear" w:pos="567"/>
          <w:tab w:val="left" w:pos="709"/>
        </w:tabs>
        <w:ind w:left="578" w:hanging="578"/>
      </w:pPr>
      <w:bookmarkStart w:id="29" w:name="_Toc3281278"/>
      <w:r w:rsidRPr="00741858">
        <w:t>Richiesta di credito</w:t>
      </w:r>
      <w:bookmarkEnd w:id="29"/>
    </w:p>
    <w:p w:rsidR="00900CA5" w:rsidRDefault="00900CA5" w:rsidP="00900CA5">
      <w:pPr>
        <w:rPr>
          <w:lang w:val="it-CH"/>
        </w:rPr>
      </w:pPr>
      <w:r w:rsidRPr="00B8306B">
        <w:rPr>
          <w:lang w:val="it-CH"/>
        </w:rPr>
        <w:t xml:space="preserve">In base a quanto sopra esposto e tenuto conto che si tratta di </w:t>
      </w:r>
      <w:r>
        <w:rPr>
          <w:lang w:val="it-CH"/>
        </w:rPr>
        <w:t>progetti</w:t>
      </w:r>
      <w:r w:rsidRPr="00B8306B">
        <w:rPr>
          <w:lang w:val="it-CH"/>
        </w:rPr>
        <w:t xml:space="preserve"> promoss</w:t>
      </w:r>
      <w:r>
        <w:rPr>
          <w:lang w:val="it-CH"/>
        </w:rPr>
        <w:t>i</w:t>
      </w:r>
      <w:r w:rsidRPr="00B8306B">
        <w:rPr>
          <w:lang w:val="it-CH"/>
        </w:rPr>
        <w:t xml:space="preserve"> ed eseguit</w:t>
      </w:r>
      <w:r>
        <w:rPr>
          <w:lang w:val="it-CH"/>
        </w:rPr>
        <w:t>i</w:t>
      </w:r>
      <w:r w:rsidRPr="00B8306B">
        <w:rPr>
          <w:lang w:val="it-CH"/>
        </w:rPr>
        <w:t xml:space="preserve"> dalla città di Lugano</w:t>
      </w:r>
      <w:r>
        <w:rPr>
          <w:lang w:val="it-CH"/>
        </w:rPr>
        <w:t xml:space="preserve"> e da FFS</w:t>
      </w:r>
      <w:r w:rsidRPr="00B8306B">
        <w:rPr>
          <w:lang w:val="it-CH"/>
        </w:rPr>
        <w:t xml:space="preserve">, il credito richiesto con il presente messaggio riguarda unicamente la partecipazione cantonale ai costi per la formazione della rotonda provvisoria e </w:t>
      </w:r>
      <w:r>
        <w:rPr>
          <w:lang w:val="it-CH"/>
        </w:rPr>
        <w:t xml:space="preserve">per </w:t>
      </w:r>
      <w:r w:rsidRPr="00B8306B">
        <w:rPr>
          <w:lang w:val="it-CH"/>
        </w:rPr>
        <w:t xml:space="preserve">la sistemazione di via Basilea, con </w:t>
      </w:r>
      <w:r w:rsidRPr="00B8306B">
        <w:rPr>
          <w:b/>
          <w:lang w:val="it-CH"/>
        </w:rPr>
        <w:t>un onere netto di CHF 1'385'000</w:t>
      </w:r>
      <w:r w:rsidRPr="00B8306B">
        <w:rPr>
          <w:lang w:val="it-CH"/>
        </w:rPr>
        <w:t>.</w:t>
      </w:r>
    </w:p>
    <w:p w:rsidR="00900CA5" w:rsidRDefault="00900CA5" w:rsidP="00900CA5">
      <w:pPr>
        <w:rPr>
          <w:lang w:val="it-CH"/>
        </w:rPr>
      </w:pPr>
    </w:p>
    <w:p w:rsidR="00D24639" w:rsidRDefault="00D24639" w:rsidP="00900CA5">
      <w:pPr>
        <w:rPr>
          <w:lang w:val="it-CH"/>
        </w:rPr>
      </w:pPr>
    </w:p>
    <w:p w:rsidR="00D24639" w:rsidRPr="00B8306B" w:rsidRDefault="00D24639" w:rsidP="00900CA5">
      <w:pPr>
        <w:rPr>
          <w:lang w:val="it-CH"/>
        </w:rPr>
      </w:pPr>
    </w:p>
    <w:p w:rsidR="00900CA5" w:rsidRPr="00B8306B" w:rsidRDefault="00900CA5" w:rsidP="00E03A69">
      <w:pPr>
        <w:pStyle w:val="Titolo1"/>
        <w:numPr>
          <w:ilvl w:val="0"/>
          <w:numId w:val="21"/>
        </w:numPr>
        <w:ind w:left="567" w:hanging="567"/>
      </w:pPr>
      <w:bookmarkStart w:id="30" w:name="_Toc3281279"/>
      <w:r w:rsidRPr="00B8306B">
        <w:t xml:space="preserve">credito QUADRO netto di </w:t>
      </w:r>
      <w:r w:rsidRPr="009B71A7">
        <w:t>CHF 2'389'000</w:t>
      </w:r>
      <w:r w:rsidRPr="00B8306B">
        <w:t xml:space="preserve"> e autorizzazione alla spesa di </w:t>
      </w:r>
      <w:r>
        <w:t>4'120'000</w:t>
      </w:r>
      <w:r w:rsidRPr="00B8306B">
        <w:t xml:space="preserve"> per </w:t>
      </w:r>
      <w:r>
        <w:t>la</w:t>
      </w:r>
      <w:r w:rsidRPr="00B8306B">
        <w:t xml:space="preserve"> progettazion</w:t>
      </w:r>
      <w:r>
        <w:t>e</w:t>
      </w:r>
      <w:r w:rsidRPr="00B8306B">
        <w:t xml:space="preserve"> definitiva dell’intervento di viabilità porta ovest e </w:t>
      </w:r>
      <w:r>
        <w:t xml:space="preserve">la progettazione </w:t>
      </w:r>
      <w:r w:rsidRPr="00B8306B">
        <w:t>di massima delle misurE infrastrutturali d’interesse regionale del PAL3 e opere accompagnatorie</w:t>
      </w:r>
      <w:bookmarkEnd w:id="30"/>
    </w:p>
    <w:p w:rsidR="00900CA5" w:rsidRPr="00B8306B" w:rsidRDefault="00900CA5" w:rsidP="00741858">
      <w:pPr>
        <w:pStyle w:val="Titolo2"/>
        <w:numPr>
          <w:ilvl w:val="1"/>
          <w:numId w:val="21"/>
        </w:numPr>
        <w:tabs>
          <w:tab w:val="clear" w:pos="567"/>
          <w:tab w:val="left" w:pos="709"/>
        </w:tabs>
        <w:ind w:left="578" w:hanging="578"/>
      </w:pPr>
      <w:bookmarkStart w:id="31" w:name="_Toc3281280"/>
      <w:r w:rsidRPr="00B8306B">
        <w:t>Progettazione definitiva dell’intervento di viabilità Porta Ovest (Misure TIM 2.7 e ML R4.10 di PAL3)</w:t>
      </w:r>
      <w:bookmarkEnd w:id="31"/>
    </w:p>
    <w:p w:rsidR="00900CA5" w:rsidRPr="00B8306B" w:rsidRDefault="00900CA5" w:rsidP="00900CA5">
      <w:pPr>
        <w:rPr>
          <w:b/>
        </w:rPr>
      </w:pPr>
      <w:r w:rsidRPr="00B8306B">
        <w:rPr>
          <w:b/>
        </w:rPr>
        <w:t>L’intervento generale</w:t>
      </w:r>
    </w:p>
    <w:p w:rsidR="00900CA5" w:rsidRPr="00B8306B" w:rsidRDefault="00900CA5" w:rsidP="00900CA5">
      <w:r w:rsidRPr="00B8306B">
        <w:t xml:space="preserve">Nel corso del 2012 i cinque Comuni </w:t>
      </w:r>
      <w:r>
        <w:t>di</w:t>
      </w:r>
      <w:r w:rsidRPr="00B8306B">
        <w:t xml:space="preserve"> </w:t>
      </w:r>
      <w:proofErr w:type="spellStart"/>
      <w:r w:rsidRPr="00B8306B">
        <w:t>Cadempino</w:t>
      </w:r>
      <w:proofErr w:type="spellEnd"/>
      <w:r w:rsidRPr="00B8306B">
        <w:t xml:space="preserve">, Lugano, Massagno, </w:t>
      </w:r>
      <w:proofErr w:type="spellStart"/>
      <w:r w:rsidRPr="00B8306B">
        <w:t>Savosa</w:t>
      </w:r>
      <w:proofErr w:type="spellEnd"/>
      <w:r w:rsidRPr="00B8306B">
        <w:t xml:space="preserve"> e Vezia, in collaborazione con il Dipartimento del Territorio e</w:t>
      </w:r>
      <w:r>
        <w:t xml:space="preserve"> con</w:t>
      </w:r>
      <w:r w:rsidRPr="00B8306B">
        <w:t xml:space="preserve"> la CRTL hanno portato a termine una procedura di mandato di studio parallelo con l’obiettivo di delineare le direttrici progettuali sulle quali impostare il riordino territoriale e viario</w:t>
      </w:r>
      <w:r>
        <w:t xml:space="preserve"> del settore “Svincolo Lugano Nord-Cappella due Mani”.</w:t>
      </w:r>
    </w:p>
    <w:p w:rsidR="00900CA5" w:rsidRPr="00B8306B" w:rsidRDefault="00900CA5" w:rsidP="00900CA5">
      <w:r w:rsidRPr="00B8306B">
        <w:t xml:space="preserve">In seguito a tale procedura </w:t>
      </w:r>
      <w:r>
        <w:t>il</w:t>
      </w:r>
      <w:r w:rsidRPr="00B8306B">
        <w:t xml:space="preserve"> team </w:t>
      </w:r>
      <w:r>
        <w:t>interdisciplinare incaricato ha proposto il nuovo piano viario con i seguenti contenuti</w:t>
      </w:r>
      <w:r w:rsidRPr="00B8306B">
        <w:t>:</w:t>
      </w:r>
    </w:p>
    <w:p w:rsidR="00900CA5" w:rsidRPr="00B8306B" w:rsidRDefault="00900CA5" w:rsidP="00900CA5">
      <w:pPr>
        <w:pStyle w:val="Elencopuntato"/>
      </w:pPr>
      <w:r>
        <w:t>c</w:t>
      </w:r>
      <w:r w:rsidRPr="00B8306B">
        <w:t>ircolazione a doppio senso sulle bretelle autostradali;</w:t>
      </w:r>
    </w:p>
    <w:p w:rsidR="00900CA5" w:rsidRPr="00B8306B" w:rsidRDefault="00900CA5" w:rsidP="00900CA5">
      <w:pPr>
        <w:pStyle w:val="Elencopuntato"/>
      </w:pPr>
      <w:r>
        <w:t>i</w:t>
      </w:r>
      <w:r w:rsidRPr="00B8306B">
        <w:t>ntroduzione di una nuova intersezione semaforica alla confluenza delle bretelle autostradali al fine di consentire la regolazione del traffico da e per il centro urbano;</w:t>
      </w:r>
    </w:p>
    <w:p w:rsidR="00900CA5" w:rsidRPr="00B8306B" w:rsidRDefault="00900CA5" w:rsidP="00900CA5">
      <w:pPr>
        <w:pStyle w:val="Elencopuntato"/>
      </w:pPr>
      <w:r>
        <w:t>r</w:t>
      </w:r>
      <w:r w:rsidRPr="00B8306B">
        <w:t xml:space="preserve">idefinizione geometrica della rotonda </w:t>
      </w:r>
      <w:proofErr w:type="spellStart"/>
      <w:r w:rsidRPr="00B8306B">
        <w:t>Povrò</w:t>
      </w:r>
      <w:proofErr w:type="spellEnd"/>
      <w:r w:rsidRPr="00B8306B">
        <w:t>;</w:t>
      </w:r>
    </w:p>
    <w:p w:rsidR="00900CA5" w:rsidRPr="00B8306B" w:rsidRDefault="00900CA5" w:rsidP="00900CA5">
      <w:pPr>
        <w:pStyle w:val="Elencopuntato"/>
      </w:pPr>
      <w:r>
        <w:t>i</w:t>
      </w:r>
      <w:r w:rsidRPr="00B8306B">
        <w:t xml:space="preserve">ntroduzione di una nuova rotonda a </w:t>
      </w:r>
      <w:proofErr w:type="spellStart"/>
      <w:r w:rsidRPr="00B8306B">
        <w:t>Valgersa</w:t>
      </w:r>
      <w:proofErr w:type="spellEnd"/>
      <w:r w:rsidRPr="00B8306B">
        <w:t>;</w:t>
      </w:r>
    </w:p>
    <w:p w:rsidR="00900CA5" w:rsidRPr="00B8306B" w:rsidRDefault="00900CA5" w:rsidP="00900CA5">
      <w:pPr>
        <w:pStyle w:val="Elencopuntato"/>
      </w:pPr>
      <w:r>
        <w:t>s</w:t>
      </w:r>
      <w:r w:rsidRPr="00B8306B">
        <w:t>mantellamento della rampa autostradale</w:t>
      </w:r>
      <w:r>
        <w:t xml:space="preserve"> zona </w:t>
      </w:r>
      <w:proofErr w:type="spellStart"/>
      <w:r>
        <w:t>Valgersa</w:t>
      </w:r>
      <w:proofErr w:type="spellEnd"/>
      <w:r>
        <w:t>;</w:t>
      </w:r>
    </w:p>
    <w:p w:rsidR="00900CA5" w:rsidRPr="00B8306B" w:rsidRDefault="00900CA5" w:rsidP="00900CA5">
      <w:pPr>
        <w:pStyle w:val="Elencopuntato"/>
      </w:pPr>
      <w:r>
        <w:t>r</w:t>
      </w:r>
      <w:r w:rsidRPr="00B8306B">
        <w:t>iorganizzazione della mobilità veicolare e ciclabile;</w:t>
      </w:r>
    </w:p>
    <w:p w:rsidR="00900CA5" w:rsidRPr="00B8306B" w:rsidRDefault="00900CA5" w:rsidP="00900CA5">
      <w:pPr>
        <w:pStyle w:val="Elencopuntato"/>
        <w:numPr>
          <w:ilvl w:val="0"/>
          <w:numId w:val="0"/>
        </w:numPr>
        <w:ind w:left="357"/>
      </w:pPr>
      <w:r>
        <w:t>r</w:t>
      </w:r>
      <w:r w:rsidRPr="00B8306B">
        <w:t xml:space="preserve">iqualifica del tratto tra la rotatoria </w:t>
      </w:r>
      <w:proofErr w:type="spellStart"/>
      <w:r w:rsidRPr="00B8306B">
        <w:t>Vedeggio</w:t>
      </w:r>
      <w:proofErr w:type="spellEnd"/>
      <w:r w:rsidRPr="00B8306B">
        <w:t>-Cassarate e i due incroci Cappella due Mani e Cinque Vie;</w:t>
      </w:r>
    </w:p>
    <w:p w:rsidR="00900CA5" w:rsidRPr="00B8306B" w:rsidRDefault="00900CA5" w:rsidP="00900CA5">
      <w:pPr>
        <w:pStyle w:val="Elencopuntato"/>
      </w:pPr>
      <w:r w:rsidRPr="00B8306B">
        <w:t xml:space="preserve">riorganizzazione di via Lepori e </w:t>
      </w:r>
      <w:r>
        <w:t>dell’</w:t>
      </w:r>
      <w:r w:rsidRPr="00B8306B">
        <w:t>accessibilità del quartiere Besso/Massagno;</w:t>
      </w:r>
    </w:p>
    <w:p w:rsidR="00900CA5" w:rsidRPr="00B8306B" w:rsidRDefault="00900CA5" w:rsidP="00900CA5">
      <w:pPr>
        <w:pStyle w:val="Elencopuntato"/>
      </w:pPr>
      <w:r>
        <w:t>m</w:t>
      </w:r>
      <w:r w:rsidRPr="00B8306B">
        <w:t>isure di accompagnamento urbanistiche e paesaggistiche.</w:t>
      </w:r>
    </w:p>
    <w:p w:rsidR="00D24639" w:rsidRDefault="00D24639" w:rsidP="00900CA5"/>
    <w:p w:rsidR="00900CA5" w:rsidRPr="00B8306B" w:rsidRDefault="00900CA5" w:rsidP="00900CA5">
      <w:r w:rsidRPr="00B8306B">
        <w:t>Tenuto conto che l’intervento stradale sulle bretelle autostradali è indipendente dall’intervento di riqualifica urbana su Via Lepori e sul quartiere di Besso-Massagno, la Delegazione delle autorità di “Porta Ovest” ha deciso di suddividere il comparto in uno di competenza cantonale, compre</w:t>
      </w:r>
      <w:r>
        <w:t>ndente le bretelle autostradali</w:t>
      </w:r>
      <w:r w:rsidRPr="00B8306B">
        <w:t xml:space="preserve"> fino agli incroci della Cappella delle Due Mani e delle Cinque Vie (Modulo 1), e uno di competenza dei Comuni, comprendente i due nodi appena citati e l'asse di via Lepori (Modulo 2).</w:t>
      </w:r>
    </w:p>
    <w:p w:rsidR="007F10B3" w:rsidRDefault="007F10B3" w:rsidP="00900CA5"/>
    <w:p w:rsidR="00900CA5" w:rsidRDefault="00900CA5" w:rsidP="00900CA5">
      <w:r w:rsidRPr="00B8306B">
        <w:t xml:space="preserve">Con l’elaborazione del PAL3 il comparto denominato Porta Ovest è stato inserito tra le aree a valenza strategica dell’agglomerato per le quali </w:t>
      </w:r>
      <w:r>
        <w:t xml:space="preserve">sviluppare </w:t>
      </w:r>
      <w:r w:rsidRPr="00B8306B">
        <w:t xml:space="preserve">una riqualificazione urbanistica </w:t>
      </w:r>
      <w:r>
        <w:t>e</w:t>
      </w:r>
      <w:r w:rsidRPr="00B8306B">
        <w:t xml:space="preserve"> una riorganizzazione viaria.</w:t>
      </w:r>
    </w:p>
    <w:p w:rsidR="00D24639" w:rsidRPr="00B8306B" w:rsidRDefault="00D24639" w:rsidP="00900CA5"/>
    <w:p w:rsidR="00900CA5" w:rsidRPr="00B8306B" w:rsidRDefault="00900CA5" w:rsidP="00900CA5">
      <w:pPr>
        <w:jc w:val="left"/>
      </w:pPr>
      <w:r w:rsidRPr="00B8306B">
        <w:rPr>
          <w:noProof/>
          <w:lang w:val="it-CH" w:eastAsia="it-CH"/>
        </w:rPr>
        <w:drawing>
          <wp:inline distT="0" distB="0" distL="0" distR="0" wp14:anchorId="7A710613" wp14:editId="5D02F340">
            <wp:extent cx="5151120" cy="3192400"/>
            <wp:effectExtent l="0" t="0" r="0" b="825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160348" cy="3198119"/>
                    </a:xfrm>
                    <a:prstGeom prst="rect">
                      <a:avLst/>
                    </a:prstGeom>
                  </pic:spPr>
                </pic:pic>
              </a:graphicData>
            </a:graphic>
          </wp:inline>
        </w:drawing>
      </w:r>
    </w:p>
    <w:p w:rsidR="00900CA5" w:rsidRPr="00B8306B" w:rsidRDefault="00900CA5" w:rsidP="007C4B40">
      <w:pPr>
        <w:pStyle w:val="Didascalia"/>
        <w:spacing w:before="60" w:after="60" w:line="240" w:lineRule="auto"/>
      </w:pPr>
      <w:r w:rsidRPr="00B8306B">
        <w:t xml:space="preserve">Figura </w:t>
      </w:r>
      <w:r>
        <w:t>5</w:t>
      </w:r>
      <w:r w:rsidRPr="00B8306B">
        <w:tab/>
        <w:t>Porta Ovest: limiti di progetto.</w:t>
      </w:r>
    </w:p>
    <w:p w:rsidR="00D24639" w:rsidRDefault="00D24639" w:rsidP="00900CA5">
      <w:pPr>
        <w:rPr>
          <w:b/>
        </w:rPr>
      </w:pPr>
    </w:p>
    <w:p w:rsidR="00900CA5" w:rsidRPr="00B8306B" w:rsidRDefault="00900CA5" w:rsidP="007C4B40">
      <w:pPr>
        <w:pStyle w:val="Titolo4"/>
      </w:pPr>
      <w:r w:rsidRPr="00B8306B">
        <w:t>L’intervento viario di competenza cantonale (Modulo 1)</w:t>
      </w:r>
    </w:p>
    <w:p w:rsidR="00900CA5" w:rsidRPr="00A80ECC" w:rsidRDefault="00900CA5" w:rsidP="00900CA5">
      <w:r w:rsidRPr="00A80ECC">
        <w:t>Nel 2016 il Dipartimento del territorio ha incaricato un gruppo di progettazione interdisciplinare, composto da uno studio di ingegneria civile (capofila), uno studio di ingegneria ambientale e fonica, un ingegnere del traffico un architetto, per elaborare il progetto di massima del comparto Modulo 1 (bretelle autostradali).</w:t>
      </w:r>
    </w:p>
    <w:p w:rsidR="00900CA5" w:rsidRDefault="00900CA5" w:rsidP="007F10B3">
      <w:pPr>
        <w:spacing w:before="120"/>
      </w:pPr>
      <w:r w:rsidRPr="00A80ECC">
        <w:t xml:space="preserve">Il progetto di massima, conclusosi alla fine del 2017, ha confermato validità dell’indirizzo generale. È così possibile ridurre la superficie delle infrastrutture stradali a beneficio di destinazioni di interesse pubblico. </w:t>
      </w:r>
      <w:r>
        <w:t>Anche dal profilo fonico il progetto di massima ha confermato evidenti miglioramenti</w:t>
      </w:r>
      <w:r w:rsidRPr="00A80ECC">
        <w:t>.</w:t>
      </w:r>
    </w:p>
    <w:p w:rsidR="00D24639" w:rsidRDefault="00D24639" w:rsidP="00900CA5"/>
    <w:p w:rsidR="00900CA5" w:rsidRPr="00B8306B" w:rsidRDefault="00900CA5" w:rsidP="00900CA5">
      <w:r w:rsidRPr="00B8306B">
        <w:rPr>
          <w:noProof/>
          <w:lang w:val="it-CH" w:eastAsia="it-CH"/>
        </w:rPr>
        <w:drawing>
          <wp:inline distT="0" distB="0" distL="0" distR="0" wp14:anchorId="5022EEFD" wp14:editId="673734A7">
            <wp:extent cx="5757790" cy="2651760"/>
            <wp:effectExtent l="0" t="0" r="0" b="0"/>
            <wp:docPr id="11"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magine 6"/>
                    <pic:cNvPicPr>
                      <a:picLocks noChangeAspect="1"/>
                    </pic:cNvPicPr>
                  </pic:nvPicPr>
                  <pic:blipFill rotWithShape="1">
                    <a:blip r:embed="rId14" cstate="print">
                      <a:extLst>
                        <a:ext uri="{28A0092B-C50C-407E-A947-70E740481C1C}">
                          <a14:useLocalDpi xmlns:a14="http://schemas.microsoft.com/office/drawing/2010/main" val="0"/>
                        </a:ext>
                      </a:extLst>
                    </a:blip>
                    <a:srcRect t="16682" b="16829"/>
                    <a:stretch/>
                  </pic:blipFill>
                  <pic:spPr>
                    <a:xfrm>
                      <a:off x="0" y="0"/>
                      <a:ext cx="5764012" cy="2654625"/>
                    </a:xfrm>
                    <a:prstGeom prst="rect">
                      <a:avLst/>
                    </a:prstGeom>
                  </pic:spPr>
                </pic:pic>
              </a:graphicData>
            </a:graphic>
          </wp:inline>
        </w:drawing>
      </w:r>
    </w:p>
    <w:p w:rsidR="00900CA5" w:rsidRPr="00B8306B" w:rsidRDefault="00900CA5" w:rsidP="00900CA5">
      <w:pPr>
        <w:pStyle w:val="Didascalia"/>
      </w:pPr>
      <w:r w:rsidRPr="00B8306B">
        <w:t xml:space="preserve">Figura </w:t>
      </w:r>
      <w:r>
        <w:t>6</w:t>
      </w:r>
      <w:r w:rsidRPr="00B8306B">
        <w:tab/>
      </w:r>
      <w:r w:rsidRPr="00B8306B">
        <w:rPr>
          <w:szCs w:val="24"/>
        </w:rPr>
        <w:t>Planimetria generale di progetto</w:t>
      </w:r>
      <w:r w:rsidRPr="00B8306B">
        <w:t>.</w:t>
      </w:r>
    </w:p>
    <w:p w:rsidR="00D24639" w:rsidRPr="007C4B40" w:rsidRDefault="00D24639" w:rsidP="00900CA5">
      <w:pPr>
        <w:rPr>
          <w:b/>
          <w:i/>
          <w:sz w:val="12"/>
          <w:szCs w:val="12"/>
        </w:rPr>
      </w:pPr>
    </w:p>
    <w:p w:rsidR="00900CA5" w:rsidRPr="00B8306B" w:rsidRDefault="00900CA5" w:rsidP="007C4B40">
      <w:pPr>
        <w:pStyle w:val="Titolo4"/>
      </w:pPr>
      <w:r w:rsidRPr="00B8306B">
        <w:t>Piste ciclabili</w:t>
      </w:r>
    </w:p>
    <w:p w:rsidR="00900CA5" w:rsidRPr="00B8306B" w:rsidRDefault="00900CA5" w:rsidP="00900CA5">
      <w:pPr>
        <w:autoSpaceDE w:val="0"/>
        <w:autoSpaceDN w:val="0"/>
        <w:adjustRightInd w:val="0"/>
      </w:pPr>
      <w:r w:rsidRPr="00B8306B">
        <w:t xml:space="preserve">L’intervento prevede anche la realizzazione di una nuova pista ciclabile, </w:t>
      </w:r>
      <w:r>
        <w:t>che</w:t>
      </w:r>
      <w:r w:rsidRPr="00B8306B">
        <w:t xml:space="preserve"> si sviluppa in parte lungo la bretella ovest, partendo dalla rotatoria </w:t>
      </w:r>
      <w:r>
        <w:t xml:space="preserve">della galleria </w:t>
      </w:r>
      <w:proofErr w:type="spellStart"/>
      <w:r w:rsidRPr="00B8306B">
        <w:t>Vedeggio</w:t>
      </w:r>
      <w:proofErr w:type="spellEnd"/>
      <w:r w:rsidRPr="00B8306B">
        <w:t xml:space="preserve">-Cassarate fino al sottopasso </w:t>
      </w:r>
      <w:proofErr w:type="spellStart"/>
      <w:r w:rsidRPr="00B8306B">
        <w:t>Crespera</w:t>
      </w:r>
      <w:proofErr w:type="spellEnd"/>
      <w:r w:rsidRPr="00B8306B">
        <w:t xml:space="preserve"> in prossimità dell’incrocio Cinque Vie, ed in parte in lungo la bretella est, partendo dalla passerella pedonale a Massagno fino al ponte FFS per collegarsi con Via ai Lotti nel Comune di Vezia.</w:t>
      </w:r>
    </w:p>
    <w:p w:rsidR="00900CA5" w:rsidRPr="00B8306B" w:rsidRDefault="00900CA5" w:rsidP="007F10B3">
      <w:pPr>
        <w:spacing w:before="120"/>
      </w:pPr>
      <w:r w:rsidRPr="00B8306B">
        <w:t xml:space="preserve">Il nuovo percorso ciclabile </w:t>
      </w:r>
      <w:r>
        <w:t>ha</w:t>
      </w:r>
      <w:r w:rsidRPr="00B8306B">
        <w:t xml:space="preserve"> in generale una larghezza di 3 metri e include anche dei tratti di raccordo in corrispondenza del cavalcavia al Ronco e del Liceo.</w:t>
      </w:r>
    </w:p>
    <w:p w:rsidR="00900CA5" w:rsidRPr="00B8306B" w:rsidRDefault="00900CA5" w:rsidP="007F10B3">
      <w:pPr>
        <w:spacing w:before="120"/>
      </w:pPr>
      <w:r w:rsidRPr="00B8306B">
        <w:t>La lunghezza complessiva del nuovo percorso ciclabile è pari a circa 3 km.</w:t>
      </w:r>
    </w:p>
    <w:p w:rsidR="00900CA5" w:rsidRPr="00B8306B" w:rsidRDefault="00900CA5" w:rsidP="007F10B3">
      <w:pPr>
        <w:spacing w:before="120"/>
      </w:pPr>
      <w:r w:rsidRPr="00B8306B">
        <w:t xml:space="preserve">Nei tratti in cui la pista è attigua alle bretelle la separazione tra la </w:t>
      </w:r>
      <w:r>
        <w:t>stessa</w:t>
      </w:r>
      <w:r w:rsidRPr="00B8306B">
        <w:t xml:space="preserve"> e il campo stradale sarà realizzata tramite una striscia di calcestruzzo pigmentata di larghezza pari </w:t>
      </w:r>
      <w:r w:rsidR="007F10B3">
        <w:br/>
      </w:r>
      <w:r w:rsidRPr="00B8306B">
        <w:t>a 1 metro delimitata da bordure.</w:t>
      </w:r>
    </w:p>
    <w:p w:rsidR="00900CA5" w:rsidRPr="00B8306B" w:rsidRDefault="00900CA5" w:rsidP="00900CA5">
      <w:pPr>
        <w:autoSpaceDE w:val="0"/>
        <w:autoSpaceDN w:val="0"/>
        <w:adjustRightInd w:val="0"/>
      </w:pPr>
    </w:p>
    <w:p w:rsidR="00900CA5" w:rsidRPr="00B8306B" w:rsidRDefault="00900CA5" w:rsidP="007C4B40">
      <w:pPr>
        <w:pStyle w:val="Titolo4"/>
      </w:pPr>
      <w:r w:rsidRPr="00B8306B">
        <w:t>Progetto urbanistico</w:t>
      </w:r>
    </w:p>
    <w:p w:rsidR="00900CA5" w:rsidRPr="00B8306B" w:rsidRDefault="00900CA5" w:rsidP="00900CA5">
      <w:pPr>
        <w:autoSpaceDE w:val="0"/>
        <w:autoSpaceDN w:val="0"/>
        <w:adjustRightInd w:val="0"/>
      </w:pPr>
      <w:r w:rsidRPr="00B8306B">
        <w:t xml:space="preserve">Percorrendo le attuali bretelle autostradali, si attraversa un paesaggio extra-urbano discontinuo, all’interno del quale non esiste alcuna relazione tra le strade e l’ambiente circostante. </w:t>
      </w:r>
      <w:r>
        <w:t>Il progetto</w:t>
      </w:r>
      <w:r w:rsidRPr="00B8306B">
        <w:t xml:space="preserve"> prevede quindi </w:t>
      </w:r>
      <w:r>
        <w:t>la</w:t>
      </w:r>
      <w:r w:rsidRPr="00B8306B">
        <w:t xml:space="preserve"> riqualifica urbanistica, che prende corpo dal nuovo incrocio semaforico progettato. </w:t>
      </w:r>
    </w:p>
    <w:p w:rsidR="00900CA5" w:rsidRPr="00B8306B" w:rsidRDefault="00900CA5" w:rsidP="007F10B3">
      <w:pPr>
        <w:spacing w:before="120"/>
      </w:pPr>
      <w:r w:rsidRPr="00B8306B">
        <w:t xml:space="preserve">La ricucitura urbana dettata dalla riorganizzazione degli assi viene evidenziata dalla realizzazione e valorizzazione di due nuove porte d’accesso alla città, quali elementi identificativi e punti di riferimento nel sistema infrastrutturale di connessione. Si tratta infatti del consolidamento di due aree, prossime agli incroci Cappella Due Mani e Cinque Vie, che introducono l’inserimento di due rotatorie, </w:t>
      </w:r>
      <w:r>
        <w:t>(</w:t>
      </w:r>
      <w:r w:rsidRPr="00B8306B">
        <w:t xml:space="preserve">Val </w:t>
      </w:r>
      <w:proofErr w:type="spellStart"/>
      <w:r w:rsidRPr="00B8306B">
        <w:t>Gersa</w:t>
      </w:r>
      <w:proofErr w:type="spellEnd"/>
      <w:r w:rsidRPr="00B8306B">
        <w:t xml:space="preserve"> e </w:t>
      </w:r>
      <w:proofErr w:type="spellStart"/>
      <w:r w:rsidRPr="00B8306B">
        <w:t>Povrò</w:t>
      </w:r>
      <w:proofErr w:type="spellEnd"/>
      <w:r>
        <w:t>)</w:t>
      </w:r>
      <w:r w:rsidRPr="00B8306B">
        <w:t>, in grado di riorganizzare la qualità degli spazi e i contenuti annessi.</w:t>
      </w:r>
    </w:p>
    <w:p w:rsidR="00900CA5" w:rsidRDefault="00900CA5" w:rsidP="007F10B3">
      <w:pPr>
        <w:spacing w:before="120"/>
      </w:pPr>
      <w:r w:rsidRPr="00B8306B">
        <w:t>Tra il nuovo incrocio semaforizzato e le porte d’entrata i due assi di accesso alla città sono separati da una nuova “superficie cementata e colorata”, che si caratterizza anche come vasca/contenitore del verde di arredo. Questo arredo, oltre a creare una cucitura con l’intorno in maniera trasversale, determina un’immagine di continuità, che dalle rampe giunge progressivamente fino alle porte della città.</w:t>
      </w:r>
    </w:p>
    <w:p w:rsidR="00D24639" w:rsidRPr="007F10B3" w:rsidRDefault="00D24639" w:rsidP="00900CA5">
      <w:pPr>
        <w:autoSpaceDE w:val="0"/>
        <w:autoSpaceDN w:val="0"/>
        <w:adjustRightInd w:val="0"/>
        <w:rPr>
          <w:sz w:val="20"/>
        </w:rPr>
      </w:pPr>
    </w:p>
    <w:p w:rsidR="007C4B40" w:rsidRPr="007F10B3" w:rsidRDefault="007C4B40" w:rsidP="00900CA5">
      <w:pPr>
        <w:autoSpaceDE w:val="0"/>
        <w:autoSpaceDN w:val="0"/>
        <w:adjustRightInd w:val="0"/>
        <w:rPr>
          <w:sz w:val="20"/>
        </w:rPr>
      </w:pPr>
    </w:p>
    <w:p w:rsidR="00900CA5" w:rsidRPr="00B8306B" w:rsidRDefault="00900CA5" w:rsidP="00900CA5">
      <w:pPr>
        <w:autoSpaceDE w:val="0"/>
        <w:autoSpaceDN w:val="0"/>
        <w:adjustRightInd w:val="0"/>
        <w:jc w:val="left"/>
      </w:pPr>
      <w:r w:rsidRPr="00B8306B">
        <w:rPr>
          <w:noProof/>
          <w:lang w:val="it-CH" w:eastAsia="it-CH"/>
        </w:rPr>
        <w:drawing>
          <wp:inline distT="0" distB="0" distL="0" distR="0" wp14:anchorId="5888E54B" wp14:editId="16D14371">
            <wp:extent cx="5456143" cy="2584173"/>
            <wp:effectExtent l="0" t="0" r="0" b="6985"/>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461540" cy="2586729"/>
                    </a:xfrm>
                    <a:prstGeom prst="rect">
                      <a:avLst/>
                    </a:prstGeom>
                  </pic:spPr>
                </pic:pic>
              </a:graphicData>
            </a:graphic>
          </wp:inline>
        </w:drawing>
      </w:r>
    </w:p>
    <w:p w:rsidR="007C4B40" w:rsidRDefault="00900CA5" w:rsidP="007F10B3">
      <w:pPr>
        <w:pStyle w:val="Didascalia"/>
      </w:pPr>
      <w:r w:rsidRPr="00B8306B">
        <w:t xml:space="preserve">Figura </w:t>
      </w:r>
      <w:r>
        <w:t>7</w:t>
      </w:r>
      <w:r w:rsidRPr="00B8306B">
        <w:tab/>
        <w:t>Vista d’insieme dell’intervento urbanistico architettonico.</w:t>
      </w:r>
      <w:r w:rsidR="007C4B40">
        <w:br w:type="page"/>
      </w:r>
    </w:p>
    <w:p w:rsidR="00900CA5" w:rsidRPr="00B8306B" w:rsidRDefault="00900CA5" w:rsidP="00900CA5">
      <w:pPr>
        <w:autoSpaceDE w:val="0"/>
        <w:autoSpaceDN w:val="0"/>
        <w:adjustRightInd w:val="0"/>
      </w:pPr>
      <w:r w:rsidRPr="00B8306B">
        <w:t xml:space="preserve">Il muro di contenimento necessario per la nuova rotonda Val </w:t>
      </w:r>
      <w:proofErr w:type="spellStart"/>
      <w:r w:rsidRPr="00B8306B">
        <w:t>Gersa</w:t>
      </w:r>
      <w:proofErr w:type="spellEnd"/>
      <w:r w:rsidRPr="00B8306B">
        <w:t xml:space="preserve"> non è concepito come un semplice sostegno del terreno confinante, ma è inserito </w:t>
      </w:r>
      <w:r>
        <w:t>nel</w:t>
      </w:r>
      <w:r w:rsidRPr="00B8306B">
        <w:t xml:space="preserve"> concetto più ampio, di ricucitura urbana, che si materializza lungo le pareti di sostegno anch’esse strutturate in cemento armato pigmentato (lo stesso materiale che viene utilizzato per l’arredo urbano lungo le bretelle).</w:t>
      </w:r>
    </w:p>
    <w:p w:rsidR="00900CA5" w:rsidRPr="00BF40C5" w:rsidRDefault="00900CA5" w:rsidP="00900CA5">
      <w:pPr>
        <w:autoSpaceDE w:val="0"/>
        <w:autoSpaceDN w:val="0"/>
        <w:adjustRightInd w:val="0"/>
        <w:rPr>
          <w:rFonts w:ascii="ArialMT" w:hAnsi="ArialMT" w:cs="ArialMT"/>
          <w:sz w:val="22"/>
          <w:szCs w:val="22"/>
          <w:lang w:eastAsia="en-US"/>
        </w:rPr>
      </w:pPr>
    </w:p>
    <w:p w:rsidR="00900CA5" w:rsidRPr="00B8306B" w:rsidRDefault="00900CA5" w:rsidP="007C4B40">
      <w:pPr>
        <w:pStyle w:val="Titolo4"/>
      </w:pPr>
      <w:r w:rsidRPr="00B8306B">
        <w:t>Inserimento naturalistico e paesaggistico del progetto</w:t>
      </w:r>
    </w:p>
    <w:p w:rsidR="00900CA5" w:rsidRPr="00B8306B" w:rsidRDefault="00900CA5" w:rsidP="00900CA5">
      <w:pPr>
        <w:autoSpaceDE w:val="0"/>
        <w:autoSpaceDN w:val="0"/>
        <w:adjustRightInd w:val="0"/>
      </w:pPr>
      <w:r w:rsidRPr="00B8306B">
        <w:t>Uno dei principali obiettivi del progetto consiste nel</w:t>
      </w:r>
      <w:r>
        <w:t>l’</w:t>
      </w:r>
      <w:r w:rsidRPr="00B8306B">
        <w:t>ottimizzare l'inserimento naturalistico e paesaggistico delle attuali rampe autostradali nel contesto territoriale in cui si sviluppano. Questo obiettivo viene perseguito mediante interventi di sistemazione naturalistica e paesaggistica lungo le scarpate e le aree verdi circostanti.</w:t>
      </w:r>
    </w:p>
    <w:p w:rsidR="00900CA5" w:rsidRPr="00B8306B" w:rsidRDefault="00900CA5" w:rsidP="00900CA5">
      <w:pPr>
        <w:autoSpaceDE w:val="0"/>
        <w:autoSpaceDN w:val="0"/>
        <w:adjustRightInd w:val="0"/>
      </w:pPr>
      <w:r w:rsidRPr="00B8306B">
        <w:t xml:space="preserve">La valorizzazione delle aree verdi viene favorita </w:t>
      </w:r>
      <w:r>
        <w:t>con</w:t>
      </w:r>
      <w:r w:rsidRPr="00B8306B">
        <w:t>:</w:t>
      </w:r>
    </w:p>
    <w:p w:rsidR="00900CA5" w:rsidRPr="00B8306B" w:rsidRDefault="00900CA5" w:rsidP="00D24639">
      <w:pPr>
        <w:pStyle w:val="Elencopuntato"/>
        <w:tabs>
          <w:tab w:val="clear" w:pos="360"/>
          <w:tab w:val="num" w:pos="284"/>
        </w:tabs>
        <w:spacing w:before="60" w:after="0"/>
        <w:ind w:left="284" w:hanging="284"/>
      </w:pPr>
      <w:r>
        <w:rPr>
          <w:lang w:val="it-IT"/>
        </w:rPr>
        <w:t xml:space="preserve">il </w:t>
      </w:r>
      <w:r>
        <w:t>m</w:t>
      </w:r>
      <w:r w:rsidRPr="00B8306B">
        <w:t xml:space="preserve">antenimento, </w:t>
      </w:r>
      <w:r>
        <w:t xml:space="preserve">la </w:t>
      </w:r>
      <w:r w:rsidRPr="00B8306B">
        <w:t xml:space="preserve">sistemazione </w:t>
      </w:r>
      <w:r>
        <w:t xml:space="preserve">e la </w:t>
      </w:r>
      <w:r w:rsidRPr="00B8306B">
        <w:t>valorizzazione degli elementi naturali e semi-naturali già presenti (singole alberature maestose, siepi naturali, boschetti, ecc.)</w:t>
      </w:r>
      <w:r>
        <w:t>;</w:t>
      </w:r>
    </w:p>
    <w:p w:rsidR="00900CA5" w:rsidRPr="00B8306B" w:rsidRDefault="00900CA5" w:rsidP="00D24639">
      <w:pPr>
        <w:pStyle w:val="Elencopuntato"/>
        <w:tabs>
          <w:tab w:val="clear" w:pos="360"/>
          <w:tab w:val="num" w:pos="284"/>
        </w:tabs>
        <w:spacing w:before="60" w:after="0"/>
        <w:ind w:left="284" w:hanging="284"/>
      </w:pPr>
      <w:r>
        <w:t>la s</w:t>
      </w:r>
      <w:r w:rsidRPr="00B8306B">
        <w:t xml:space="preserve">trutturazione naturalistica e </w:t>
      </w:r>
      <w:r>
        <w:t>paesaggistica</w:t>
      </w:r>
      <w:r w:rsidRPr="00B8306B">
        <w:t xml:space="preserve"> tramite rinverdi</w:t>
      </w:r>
      <w:r>
        <w:t>menti qualitativi e piantagioni</w:t>
      </w:r>
      <w:r w:rsidRPr="00B8306B">
        <w:t>.</w:t>
      </w:r>
    </w:p>
    <w:p w:rsidR="00900CA5" w:rsidRPr="00B8306B" w:rsidRDefault="00900CA5" w:rsidP="00D24639">
      <w:pPr>
        <w:autoSpaceDE w:val="0"/>
        <w:autoSpaceDN w:val="0"/>
        <w:adjustRightInd w:val="0"/>
        <w:spacing w:before="120"/>
      </w:pPr>
      <w:r w:rsidRPr="00B8306B">
        <w:t>In particolare, per gli interventi di strutturazione naturalistica si prevede di realizzare delle nuove fasce arbustive ai margini degli assi stradali, secondo un concetto coerente con quello urbanistico.</w:t>
      </w:r>
    </w:p>
    <w:p w:rsidR="00900CA5" w:rsidRPr="00B8306B" w:rsidRDefault="00900CA5" w:rsidP="00900CA5">
      <w:pPr>
        <w:autoSpaceDE w:val="0"/>
        <w:autoSpaceDN w:val="0"/>
        <w:adjustRightInd w:val="0"/>
      </w:pPr>
    </w:p>
    <w:p w:rsidR="00900CA5" w:rsidRPr="00B8306B" w:rsidRDefault="00900CA5" w:rsidP="007C4B40">
      <w:pPr>
        <w:pStyle w:val="Titolo4"/>
      </w:pPr>
      <w:r w:rsidRPr="00B8306B">
        <w:t>Valutazioni foniche</w:t>
      </w:r>
    </w:p>
    <w:p w:rsidR="00900CA5" w:rsidRPr="00B8306B" w:rsidRDefault="00900CA5" w:rsidP="00900CA5">
      <w:r>
        <w:t>Lo studio fonico confronta</w:t>
      </w:r>
      <w:r w:rsidRPr="00B8306B">
        <w:t xml:space="preserve"> lo scenario con </w:t>
      </w:r>
      <w:r>
        <w:t xml:space="preserve">la </w:t>
      </w:r>
      <w:r w:rsidRPr="00B8306B">
        <w:t xml:space="preserve">rete stradale attuale </w:t>
      </w:r>
      <w:r>
        <w:t>e quello con il</w:t>
      </w:r>
      <w:r w:rsidRPr="00B8306B">
        <w:t xml:space="preserve"> previsto progetto di riorganizzazione delle rampe autostradali Lugano Nord. </w:t>
      </w:r>
    </w:p>
    <w:p w:rsidR="00900CA5" w:rsidRPr="00B8306B" w:rsidRDefault="00900CA5" w:rsidP="00900CA5">
      <w:r w:rsidRPr="00B8306B">
        <w:t>Anche con un aumento notevole del carico veicolare su alcune tratte delle rampe, si può affermare che il progetto apporterà un miglioramento rispetto alla situazione attuale. Questo grazie alle misure seguenti:</w:t>
      </w:r>
    </w:p>
    <w:p w:rsidR="00900CA5" w:rsidRPr="00D24639" w:rsidRDefault="00900CA5" w:rsidP="00D24639">
      <w:pPr>
        <w:pStyle w:val="Elencopuntato"/>
        <w:tabs>
          <w:tab w:val="clear" w:pos="360"/>
          <w:tab w:val="num" w:pos="284"/>
        </w:tabs>
        <w:spacing w:before="60" w:after="0"/>
        <w:ind w:left="284" w:hanging="284"/>
        <w:rPr>
          <w:lang w:val="it-IT"/>
        </w:rPr>
      </w:pPr>
      <w:r w:rsidRPr="00D24639">
        <w:rPr>
          <w:lang w:val="it-IT"/>
        </w:rPr>
        <w:t>riduzione della velocità su parte delle rampe e altre tratte interessate dal progetto;</w:t>
      </w:r>
    </w:p>
    <w:p w:rsidR="00900CA5" w:rsidRDefault="00900CA5" w:rsidP="00D24639">
      <w:pPr>
        <w:pStyle w:val="Elencopuntato"/>
        <w:tabs>
          <w:tab w:val="clear" w:pos="360"/>
          <w:tab w:val="num" w:pos="284"/>
        </w:tabs>
        <w:spacing w:before="60" w:after="0"/>
        <w:ind w:left="284" w:hanging="284"/>
        <w:rPr>
          <w:lang w:val="it-IT"/>
        </w:rPr>
      </w:pPr>
      <w:r w:rsidRPr="00D24639">
        <w:rPr>
          <w:lang w:val="it-IT"/>
        </w:rPr>
        <w:t>posa di una pavimentazione fonoassorbente SDA 4-12 lungo le rampe e sulle tratte modificate dal progetto.</w:t>
      </w:r>
    </w:p>
    <w:p w:rsidR="00D24639" w:rsidRPr="00D24639" w:rsidRDefault="00D24639" w:rsidP="00D24639"/>
    <w:p w:rsidR="00900CA5" w:rsidRPr="00B8306B" w:rsidRDefault="00900CA5" w:rsidP="00900CA5">
      <w:pPr>
        <w:pStyle w:val="Titolo3"/>
        <w:numPr>
          <w:ilvl w:val="2"/>
          <w:numId w:val="21"/>
        </w:numPr>
        <w:spacing w:before="240"/>
        <w:ind w:left="0" w:firstLine="0"/>
        <w:contextualSpacing/>
      </w:pPr>
      <w:r>
        <w:t>Costi</w:t>
      </w:r>
    </w:p>
    <w:p w:rsidR="00900CA5" w:rsidRDefault="00900CA5" w:rsidP="00900CA5">
      <w:r w:rsidRPr="00B8306B">
        <w:t xml:space="preserve">Con l’elaborazione del progetto di massima è stato possibile definire il preventivo dei costi (+/-20%) della riqualifica delle bretelle autostradali (Modulo 1). Il costo totale è stato stimato a CHF 42.625 mio, </w:t>
      </w:r>
      <w:r>
        <w:t>così suddiviso</w:t>
      </w:r>
      <w:r w:rsidRPr="00B8306B">
        <w:t>:</w:t>
      </w:r>
    </w:p>
    <w:p w:rsidR="00D24639" w:rsidRPr="00B8306B" w:rsidRDefault="00D24639" w:rsidP="00900CA5"/>
    <w:tbl>
      <w:tblPr>
        <w:tblW w:w="9757"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Pr>
      <w:tblGrid>
        <w:gridCol w:w="3796"/>
        <w:gridCol w:w="1494"/>
        <w:gridCol w:w="1489"/>
        <w:gridCol w:w="1489"/>
        <w:gridCol w:w="1489"/>
      </w:tblGrid>
      <w:tr w:rsidR="00900CA5" w:rsidRPr="00B8306B" w:rsidTr="00567DC6">
        <w:trPr>
          <w:trHeight w:val="671"/>
        </w:trPr>
        <w:tc>
          <w:tcPr>
            <w:tcW w:w="3799" w:type="dxa"/>
            <w:tcBorders>
              <w:bottom w:val="single" w:sz="12" w:space="0" w:color="auto"/>
              <w:right w:val="single" w:sz="12" w:space="0" w:color="auto"/>
            </w:tcBorders>
            <w:shd w:val="clear" w:color="auto" w:fill="auto"/>
            <w:tcMar>
              <w:top w:w="15" w:type="dxa"/>
              <w:left w:w="108" w:type="dxa"/>
              <w:bottom w:w="0" w:type="dxa"/>
              <w:right w:w="108" w:type="dxa"/>
            </w:tcMar>
            <w:vAlign w:val="center"/>
            <w:hideMark/>
          </w:tcPr>
          <w:p w:rsidR="00900CA5" w:rsidRPr="00B8306B" w:rsidRDefault="00900CA5" w:rsidP="00567DC6">
            <w:pPr>
              <w:jc w:val="center"/>
              <w:rPr>
                <w:rFonts w:cs="Arial"/>
                <w:b/>
                <w:sz w:val="22"/>
                <w:szCs w:val="22"/>
                <w:lang w:val="it-CH"/>
              </w:rPr>
            </w:pPr>
            <w:r w:rsidRPr="00B8306B">
              <w:rPr>
                <w:rFonts w:cs="Arial"/>
                <w:b/>
                <w:bCs/>
                <w:sz w:val="22"/>
                <w:szCs w:val="22"/>
                <w:lang w:val="it-CH"/>
              </w:rPr>
              <w:t>Descrizione</w:t>
            </w:r>
          </w:p>
        </w:tc>
        <w:tc>
          <w:tcPr>
            <w:tcW w:w="1488" w:type="dxa"/>
            <w:tcBorders>
              <w:left w:val="single" w:sz="12" w:space="0" w:color="auto"/>
              <w:bottom w:val="single" w:sz="12" w:space="0" w:color="auto"/>
            </w:tcBorders>
            <w:vAlign w:val="center"/>
          </w:tcPr>
          <w:p w:rsidR="00900CA5" w:rsidRPr="00B8306B" w:rsidRDefault="00900CA5" w:rsidP="00567DC6">
            <w:pPr>
              <w:jc w:val="center"/>
              <w:rPr>
                <w:rFonts w:cs="Arial"/>
                <w:b/>
                <w:sz w:val="22"/>
                <w:szCs w:val="22"/>
                <w:lang w:val="it-CH"/>
              </w:rPr>
            </w:pPr>
            <w:r w:rsidRPr="00B8306B">
              <w:rPr>
                <w:rFonts w:cs="Arial"/>
                <w:b/>
                <w:bCs/>
                <w:sz w:val="22"/>
                <w:szCs w:val="22"/>
                <w:lang w:val="it-CH"/>
              </w:rPr>
              <w:t>Piste ciclabili</w:t>
            </w:r>
          </w:p>
        </w:tc>
        <w:tc>
          <w:tcPr>
            <w:tcW w:w="1490" w:type="dxa"/>
            <w:tcBorders>
              <w:bottom w:val="single" w:sz="12" w:space="0" w:color="auto"/>
            </w:tcBorders>
            <w:vAlign w:val="center"/>
          </w:tcPr>
          <w:p w:rsidR="00900CA5" w:rsidRPr="00B8306B" w:rsidRDefault="00900CA5" w:rsidP="00567DC6">
            <w:pPr>
              <w:jc w:val="center"/>
              <w:rPr>
                <w:rFonts w:cs="Arial"/>
                <w:b/>
                <w:bCs/>
                <w:sz w:val="22"/>
                <w:szCs w:val="22"/>
                <w:lang w:val="it-CH"/>
              </w:rPr>
            </w:pPr>
            <w:r w:rsidRPr="00B8306B">
              <w:rPr>
                <w:rFonts w:cs="Arial"/>
                <w:b/>
                <w:bCs/>
                <w:sz w:val="22"/>
                <w:szCs w:val="22"/>
                <w:lang w:val="it-CH"/>
              </w:rPr>
              <w:t>Bretelle autostradali</w:t>
            </w:r>
          </w:p>
        </w:tc>
        <w:tc>
          <w:tcPr>
            <w:tcW w:w="1490" w:type="dxa"/>
            <w:tcBorders>
              <w:bottom w:val="single" w:sz="12" w:space="0" w:color="auto"/>
              <w:right w:val="single" w:sz="12" w:space="0" w:color="auto"/>
            </w:tcBorders>
            <w:vAlign w:val="center"/>
          </w:tcPr>
          <w:p w:rsidR="00900CA5" w:rsidRPr="00B8306B" w:rsidRDefault="00900CA5" w:rsidP="00567DC6">
            <w:pPr>
              <w:tabs>
                <w:tab w:val="left" w:pos="743"/>
              </w:tabs>
              <w:jc w:val="center"/>
              <w:rPr>
                <w:rFonts w:cs="Arial"/>
                <w:b/>
                <w:bCs/>
                <w:sz w:val="22"/>
                <w:szCs w:val="22"/>
                <w:lang w:val="it-CH"/>
              </w:rPr>
            </w:pPr>
            <w:r w:rsidRPr="00B8306B">
              <w:rPr>
                <w:rFonts w:cs="Arial"/>
                <w:b/>
                <w:bCs/>
                <w:sz w:val="22"/>
                <w:szCs w:val="22"/>
                <w:lang w:val="it-CH"/>
              </w:rPr>
              <w:t>Altre opere viarie</w:t>
            </w:r>
          </w:p>
        </w:tc>
        <w:tc>
          <w:tcPr>
            <w:tcW w:w="1490" w:type="dxa"/>
            <w:tcBorders>
              <w:left w:val="single" w:sz="12" w:space="0" w:color="auto"/>
              <w:bottom w:val="single" w:sz="12" w:space="0" w:color="auto"/>
              <w:right w:val="single" w:sz="4" w:space="0" w:color="auto"/>
            </w:tcBorders>
            <w:shd w:val="clear" w:color="auto" w:fill="auto"/>
            <w:tcMar>
              <w:top w:w="15" w:type="dxa"/>
              <w:left w:w="108" w:type="dxa"/>
              <w:bottom w:w="0" w:type="dxa"/>
              <w:right w:w="108" w:type="dxa"/>
            </w:tcMar>
            <w:vAlign w:val="center"/>
            <w:hideMark/>
          </w:tcPr>
          <w:p w:rsidR="00900CA5" w:rsidRPr="00B8306B" w:rsidRDefault="00900CA5" w:rsidP="00567DC6">
            <w:pPr>
              <w:tabs>
                <w:tab w:val="left" w:pos="743"/>
              </w:tabs>
              <w:jc w:val="center"/>
              <w:rPr>
                <w:rFonts w:cs="Arial"/>
                <w:b/>
                <w:sz w:val="22"/>
                <w:szCs w:val="22"/>
                <w:lang w:val="it-CH"/>
              </w:rPr>
            </w:pPr>
            <w:r w:rsidRPr="00B8306B">
              <w:rPr>
                <w:rFonts w:cs="Arial"/>
                <w:b/>
                <w:bCs/>
                <w:sz w:val="22"/>
                <w:szCs w:val="22"/>
                <w:lang w:val="it-CH"/>
              </w:rPr>
              <w:t>Totale</w:t>
            </w:r>
          </w:p>
        </w:tc>
      </w:tr>
      <w:tr w:rsidR="00900CA5" w:rsidRPr="00B8306B" w:rsidTr="00567DC6">
        <w:trPr>
          <w:trHeight w:val="397"/>
        </w:trPr>
        <w:tc>
          <w:tcPr>
            <w:tcW w:w="3799" w:type="dxa"/>
            <w:tcBorders>
              <w:top w:val="single" w:sz="12" w:space="0" w:color="auto"/>
              <w:right w:val="single" w:sz="12"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pPr>
            <w:r w:rsidRPr="00B8306B">
              <w:t>Totale costi di costruzione</w:t>
            </w:r>
          </w:p>
        </w:tc>
        <w:tc>
          <w:tcPr>
            <w:tcW w:w="1488" w:type="dxa"/>
            <w:tcBorders>
              <w:top w:val="single" w:sz="12" w:space="0" w:color="auto"/>
              <w:left w:val="single" w:sz="12" w:space="0" w:color="auto"/>
            </w:tcBorders>
            <w:vAlign w:val="center"/>
          </w:tcPr>
          <w:p w:rsidR="00900CA5" w:rsidRPr="00B8306B" w:rsidRDefault="00900CA5" w:rsidP="00567DC6">
            <w:pPr>
              <w:pStyle w:val="Tabella"/>
              <w:ind w:right="212"/>
              <w:jc w:val="right"/>
            </w:pPr>
            <w:r w:rsidRPr="00B8306B">
              <w:t>4.250</w:t>
            </w:r>
          </w:p>
        </w:tc>
        <w:tc>
          <w:tcPr>
            <w:tcW w:w="1490" w:type="dxa"/>
            <w:tcBorders>
              <w:top w:val="single" w:sz="12" w:space="0" w:color="auto"/>
            </w:tcBorders>
            <w:vAlign w:val="center"/>
          </w:tcPr>
          <w:p w:rsidR="00900CA5" w:rsidRPr="00B8306B" w:rsidRDefault="00900CA5" w:rsidP="00567DC6">
            <w:pPr>
              <w:pStyle w:val="Tabella"/>
              <w:ind w:right="212"/>
              <w:jc w:val="right"/>
            </w:pPr>
            <w:r w:rsidRPr="00B8306B">
              <w:t>12.498</w:t>
            </w:r>
          </w:p>
        </w:tc>
        <w:tc>
          <w:tcPr>
            <w:tcW w:w="1490" w:type="dxa"/>
            <w:tcBorders>
              <w:top w:val="single" w:sz="12" w:space="0" w:color="auto"/>
              <w:right w:val="single" w:sz="12" w:space="0" w:color="auto"/>
            </w:tcBorders>
            <w:vAlign w:val="center"/>
          </w:tcPr>
          <w:p w:rsidR="00900CA5" w:rsidRPr="00B8306B" w:rsidRDefault="00900CA5" w:rsidP="00567DC6">
            <w:pPr>
              <w:pStyle w:val="Tabella"/>
              <w:ind w:right="212"/>
              <w:jc w:val="right"/>
            </w:pPr>
            <w:r w:rsidRPr="00B8306B">
              <w:t>11.721</w:t>
            </w:r>
          </w:p>
        </w:tc>
        <w:tc>
          <w:tcPr>
            <w:tcW w:w="1490" w:type="dxa"/>
            <w:tcBorders>
              <w:top w:val="single" w:sz="12" w:space="0" w:color="auto"/>
              <w:left w:val="single" w:sz="12" w:space="0" w:color="auto"/>
              <w:right w:val="single" w:sz="4"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ind w:right="212"/>
              <w:jc w:val="right"/>
            </w:pPr>
            <w:r w:rsidRPr="00B8306B">
              <w:t>28.469</w:t>
            </w:r>
          </w:p>
        </w:tc>
      </w:tr>
      <w:tr w:rsidR="00900CA5" w:rsidRPr="00B8306B" w:rsidTr="00567DC6">
        <w:trPr>
          <w:trHeight w:val="397"/>
        </w:trPr>
        <w:tc>
          <w:tcPr>
            <w:tcW w:w="3799" w:type="dxa"/>
            <w:tcBorders>
              <w:bottom w:val="single" w:sz="4" w:space="0" w:color="auto"/>
              <w:right w:val="single" w:sz="12"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pPr>
            <w:r w:rsidRPr="00B8306B">
              <w:t>Risanamento manufatti</w:t>
            </w:r>
          </w:p>
        </w:tc>
        <w:tc>
          <w:tcPr>
            <w:tcW w:w="1488" w:type="dxa"/>
            <w:tcBorders>
              <w:left w:val="single" w:sz="12" w:space="0" w:color="auto"/>
              <w:bottom w:val="single" w:sz="4" w:space="0" w:color="auto"/>
            </w:tcBorders>
            <w:vAlign w:val="center"/>
          </w:tcPr>
          <w:p w:rsidR="00900CA5" w:rsidRPr="00B8306B" w:rsidRDefault="00900CA5" w:rsidP="00567DC6">
            <w:pPr>
              <w:pStyle w:val="Tabella"/>
              <w:ind w:right="212"/>
              <w:jc w:val="right"/>
            </w:pPr>
            <w:r w:rsidRPr="00B8306B">
              <w:t>-</w:t>
            </w:r>
          </w:p>
        </w:tc>
        <w:tc>
          <w:tcPr>
            <w:tcW w:w="1490" w:type="dxa"/>
            <w:tcBorders>
              <w:bottom w:val="single" w:sz="4" w:space="0" w:color="auto"/>
            </w:tcBorders>
            <w:vAlign w:val="center"/>
          </w:tcPr>
          <w:p w:rsidR="00900CA5" w:rsidRPr="00B8306B" w:rsidRDefault="00900CA5" w:rsidP="00567DC6">
            <w:pPr>
              <w:pStyle w:val="Tabella"/>
              <w:ind w:right="212"/>
              <w:jc w:val="right"/>
            </w:pPr>
            <w:r w:rsidRPr="00B8306B">
              <w:t>6.200</w:t>
            </w:r>
          </w:p>
        </w:tc>
        <w:tc>
          <w:tcPr>
            <w:tcW w:w="1490" w:type="dxa"/>
            <w:tcBorders>
              <w:bottom w:val="single" w:sz="4" w:space="0" w:color="auto"/>
              <w:right w:val="single" w:sz="12" w:space="0" w:color="auto"/>
            </w:tcBorders>
            <w:vAlign w:val="center"/>
          </w:tcPr>
          <w:p w:rsidR="00900CA5" w:rsidRPr="00B8306B" w:rsidRDefault="00900CA5" w:rsidP="00567DC6">
            <w:pPr>
              <w:pStyle w:val="Tabella"/>
              <w:ind w:right="212"/>
              <w:jc w:val="right"/>
            </w:pPr>
            <w:r w:rsidRPr="00B8306B">
              <w:t>-</w:t>
            </w:r>
          </w:p>
        </w:tc>
        <w:tc>
          <w:tcPr>
            <w:tcW w:w="1490" w:type="dxa"/>
            <w:tcBorders>
              <w:left w:val="single" w:sz="12"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ind w:right="212"/>
              <w:jc w:val="right"/>
            </w:pPr>
            <w:r w:rsidRPr="00B8306B">
              <w:t>6.200</w:t>
            </w:r>
          </w:p>
        </w:tc>
      </w:tr>
      <w:tr w:rsidR="00900CA5" w:rsidRPr="00B8306B" w:rsidTr="00567DC6">
        <w:trPr>
          <w:trHeight w:val="397"/>
        </w:trPr>
        <w:tc>
          <w:tcPr>
            <w:tcW w:w="3799" w:type="dxa"/>
            <w:tcBorders>
              <w:bottom w:val="single" w:sz="4" w:space="0" w:color="auto"/>
              <w:right w:val="single" w:sz="12"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pPr>
            <w:r w:rsidRPr="00B8306B">
              <w:t>Onorari e spese generali</w:t>
            </w:r>
          </w:p>
        </w:tc>
        <w:tc>
          <w:tcPr>
            <w:tcW w:w="1488" w:type="dxa"/>
            <w:tcBorders>
              <w:left w:val="single" w:sz="12" w:space="0" w:color="auto"/>
              <w:bottom w:val="single" w:sz="4" w:space="0" w:color="auto"/>
            </w:tcBorders>
            <w:vAlign w:val="center"/>
          </w:tcPr>
          <w:p w:rsidR="00900CA5" w:rsidRPr="00B8306B" w:rsidRDefault="00900CA5" w:rsidP="00567DC6">
            <w:pPr>
              <w:pStyle w:val="Tabella"/>
              <w:ind w:right="212"/>
              <w:jc w:val="right"/>
            </w:pPr>
            <w:r w:rsidRPr="00B8306B">
              <w:t>0.889</w:t>
            </w:r>
          </w:p>
        </w:tc>
        <w:tc>
          <w:tcPr>
            <w:tcW w:w="1490" w:type="dxa"/>
            <w:tcBorders>
              <w:bottom w:val="single" w:sz="4" w:space="0" w:color="auto"/>
            </w:tcBorders>
            <w:vAlign w:val="center"/>
          </w:tcPr>
          <w:p w:rsidR="00900CA5" w:rsidRPr="00B8306B" w:rsidRDefault="00900CA5" w:rsidP="00567DC6">
            <w:pPr>
              <w:pStyle w:val="Tabella"/>
              <w:ind w:right="212"/>
              <w:jc w:val="right"/>
            </w:pPr>
            <w:r w:rsidRPr="00B8306B">
              <w:t>2.721</w:t>
            </w:r>
          </w:p>
        </w:tc>
        <w:tc>
          <w:tcPr>
            <w:tcW w:w="1490" w:type="dxa"/>
            <w:tcBorders>
              <w:bottom w:val="single" w:sz="4" w:space="0" w:color="auto"/>
              <w:right w:val="single" w:sz="12" w:space="0" w:color="auto"/>
            </w:tcBorders>
            <w:vAlign w:val="center"/>
          </w:tcPr>
          <w:p w:rsidR="00900CA5" w:rsidRPr="00B8306B" w:rsidRDefault="00900CA5" w:rsidP="00567DC6">
            <w:pPr>
              <w:pStyle w:val="Tabella"/>
              <w:ind w:right="212"/>
              <w:jc w:val="right"/>
            </w:pPr>
            <w:r w:rsidRPr="00B8306B">
              <w:t>2.45</w:t>
            </w:r>
          </w:p>
        </w:tc>
        <w:tc>
          <w:tcPr>
            <w:tcW w:w="1490" w:type="dxa"/>
            <w:tcBorders>
              <w:left w:val="single" w:sz="12"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ind w:right="212"/>
              <w:jc w:val="right"/>
            </w:pPr>
            <w:r w:rsidRPr="00B8306B">
              <w:t>6.061</w:t>
            </w:r>
          </w:p>
        </w:tc>
      </w:tr>
      <w:tr w:rsidR="00900CA5" w:rsidRPr="00B8306B" w:rsidTr="00567DC6">
        <w:trPr>
          <w:trHeight w:val="397"/>
        </w:trPr>
        <w:tc>
          <w:tcPr>
            <w:tcW w:w="3794" w:type="dxa"/>
            <w:tcBorders>
              <w:top w:val="single" w:sz="4" w:space="0" w:color="auto"/>
              <w:right w:val="single" w:sz="12"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pPr>
            <w:r w:rsidRPr="00B8306B">
              <w:t>Espropri</w:t>
            </w:r>
          </w:p>
        </w:tc>
        <w:tc>
          <w:tcPr>
            <w:tcW w:w="1493" w:type="dxa"/>
            <w:tcBorders>
              <w:top w:val="single" w:sz="4" w:space="0" w:color="auto"/>
              <w:left w:val="single" w:sz="12" w:space="0" w:color="auto"/>
            </w:tcBorders>
            <w:vAlign w:val="center"/>
          </w:tcPr>
          <w:p w:rsidR="00900CA5" w:rsidRPr="00B8306B" w:rsidRDefault="00900CA5" w:rsidP="00567DC6">
            <w:pPr>
              <w:pStyle w:val="Tabella"/>
              <w:ind w:right="212"/>
              <w:jc w:val="right"/>
            </w:pPr>
            <w:r w:rsidRPr="00B8306B">
              <w:t>0.781</w:t>
            </w:r>
          </w:p>
        </w:tc>
        <w:tc>
          <w:tcPr>
            <w:tcW w:w="1490" w:type="dxa"/>
            <w:tcBorders>
              <w:top w:val="single" w:sz="4" w:space="0" w:color="auto"/>
            </w:tcBorders>
            <w:vAlign w:val="center"/>
          </w:tcPr>
          <w:p w:rsidR="00900CA5" w:rsidRPr="00B8306B" w:rsidRDefault="00900CA5" w:rsidP="00567DC6">
            <w:pPr>
              <w:pStyle w:val="Tabella"/>
              <w:ind w:right="212"/>
              <w:jc w:val="right"/>
            </w:pPr>
            <w:r w:rsidRPr="00B8306B">
              <w:t>-</w:t>
            </w:r>
          </w:p>
        </w:tc>
        <w:tc>
          <w:tcPr>
            <w:tcW w:w="1490" w:type="dxa"/>
            <w:tcBorders>
              <w:top w:val="single" w:sz="4" w:space="0" w:color="auto"/>
              <w:right w:val="single" w:sz="12" w:space="0" w:color="auto"/>
            </w:tcBorders>
            <w:vAlign w:val="center"/>
          </w:tcPr>
          <w:p w:rsidR="00900CA5" w:rsidRPr="00B8306B" w:rsidRDefault="00900CA5" w:rsidP="00567DC6">
            <w:pPr>
              <w:pStyle w:val="Tabella"/>
              <w:ind w:right="212"/>
              <w:jc w:val="right"/>
            </w:pPr>
            <w:r w:rsidRPr="00B8306B">
              <w:t>1.114</w:t>
            </w:r>
          </w:p>
        </w:tc>
        <w:tc>
          <w:tcPr>
            <w:tcW w:w="1490" w:type="dxa"/>
            <w:tcBorders>
              <w:top w:val="single" w:sz="4" w:space="0" w:color="auto"/>
              <w:left w:val="single" w:sz="12" w:space="0" w:color="auto"/>
              <w:right w:val="single" w:sz="4"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ind w:right="212"/>
              <w:jc w:val="right"/>
            </w:pPr>
            <w:r w:rsidRPr="00B8306B">
              <w:t>1.895</w:t>
            </w:r>
          </w:p>
        </w:tc>
      </w:tr>
      <w:tr w:rsidR="00900CA5" w:rsidRPr="00B8306B" w:rsidTr="00567DC6">
        <w:trPr>
          <w:trHeight w:val="331"/>
        </w:trPr>
        <w:tc>
          <w:tcPr>
            <w:tcW w:w="3794" w:type="dxa"/>
            <w:tcBorders>
              <w:top w:val="single" w:sz="4" w:space="0" w:color="auto"/>
              <w:bottom w:val="single" w:sz="12" w:space="0" w:color="auto"/>
              <w:right w:val="single" w:sz="12"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rPr>
                <w:b/>
              </w:rPr>
            </w:pPr>
            <w:r w:rsidRPr="00B8306B">
              <w:rPr>
                <w:b/>
              </w:rPr>
              <w:t>Totali (IVA inclusa)</w:t>
            </w:r>
          </w:p>
        </w:tc>
        <w:tc>
          <w:tcPr>
            <w:tcW w:w="1493" w:type="dxa"/>
            <w:tcBorders>
              <w:top w:val="single" w:sz="4" w:space="0" w:color="auto"/>
              <w:left w:val="single" w:sz="12" w:space="0" w:color="auto"/>
              <w:bottom w:val="single" w:sz="12" w:space="0" w:color="auto"/>
            </w:tcBorders>
            <w:vAlign w:val="center"/>
          </w:tcPr>
          <w:p w:rsidR="00900CA5" w:rsidRPr="00B8306B" w:rsidRDefault="00900CA5" w:rsidP="00567DC6">
            <w:pPr>
              <w:pStyle w:val="Tabella"/>
              <w:ind w:right="212"/>
              <w:jc w:val="right"/>
              <w:rPr>
                <w:b/>
              </w:rPr>
            </w:pPr>
            <w:r w:rsidRPr="00B8306B">
              <w:rPr>
                <w:b/>
              </w:rPr>
              <w:t>5.920</w:t>
            </w:r>
          </w:p>
        </w:tc>
        <w:tc>
          <w:tcPr>
            <w:tcW w:w="1490" w:type="dxa"/>
            <w:tcBorders>
              <w:top w:val="single" w:sz="4" w:space="0" w:color="auto"/>
              <w:bottom w:val="single" w:sz="12" w:space="0" w:color="auto"/>
            </w:tcBorders>
            <w:vAlign w:val="center"/>
          </w:tcPr>
          <w:p w:rsidR="00900CA5" w:rsidRPr="00B8306B" w:rsidRDefault="00900CA5" w:rsidP="00567DC6">
            <w:pPr>
              <w:pStyle w:val="Tabella"/>
              <w:ind w:right="212"/>
              <w:jc w:val="right"/>
              <w:rPr>
                <w:b/>
              </w:rPr>
            </w:pPr>
            <w:r w:rsidRPr="00B8306B">
              <w:rPr>
                <w:b/>
              </w:rPr>
              <w:t>21.419</w:t>
            </w:r>
          </w:p>
        </w:tc>
        <w:tc>
          <w:tcPr>
            <w:tcW w:w="1490" w:type="dxa"/>
            <w:tcBorders>
              <w:top w:val="single" w:sz="4" w:space="0" w:color="auto"/>
              <w:bottom w:val="single" w:sz="12" w:space="0" w:color="auto"/>
              <w:right w:val="single" w:sz="12" w:space="0" w:color="auto"/>
            </w:tcBorders>
            <w:vAlign w:val="center"/>
          </w:tcPr>
          <w:p w:rsidR="00900CA5" w:rsidRPr="00B8306B" w:rsidRDefault="00900CA5" w:rsidP="00567DC6">
            <w:pPr>
              <w:pStyle w:val="Tabella"/>
              <w:ind w:right="212"/>
              <w:jc w:val="right"/>
              <w:rPr>
                <w:b/>
              </w:rPr>
            </w:pPr>
            <w:r w:rsidRPr="00B8306B">
              <w:rPr>
                <w:b/>
              </w:rPr>
              <w:t>15.286</w:t>
            </w:r>
          </w:p>
        </w:tc>
        <w:tc>
          <w:tcPr>
            <w:tcW w:w="1490" w:type="dxa"/>
            <w:tcBorders>
              <w:top w:val="single" w:sz="4" w:space="0" w:color="auto"/>
              <w:left w:val="single" w:sz="12" w:space="0" w:color="auto"/>
              <w:bottom w:val="single" w:sz="12" w:space="0" w:color="auto"/>
              <w:right w:val="single" w:sz="4"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ind w:right="212"/>
              <w:jc w:val="right"/>
              <w:rPr>
                <w:b/>
              </w:rPr>
            </w:pPr>
            <w:r w:rsidRPr="00B8306B">
              <w:rPr>
                <w:b/>
              </w:rPr>
              <w:t>42.625</w:t>
            </w:r>
          </w:p>
        </w:tc>
      </w:tr>
      <w:tr w:rsidR="00900CA5" w:rsidRPr="00B8306B" w:rsidTr="00567DC6">
        <w:trPr>
          <w:trHeight w:val="302"/>
        </w:trPr>
        <w:tc>
          <w:tcPr>
            <w:tcW w:w="3792" w:type="dxa"/>
            <w:tcBorders>
              <w:top w:val="single" w:sz="12" w:space="0" w:color="auto"/>
              <w:left w:val="nil"/>
              <w:bottom w:val="nil"/>
              <w:right w:val="nil"/>
            </w:tcBorders>
            <w:shd w:val="clear" w:color="auto" w:fill="auto"/>
            <w:tcMar>
              <w:top w:w="15" w:type="dxa"/>
              <w:left w:w="15" w:type="dxa"/>
              <w:bottom w:w="0" w:type="dxa"/>
              <w:right w:w="15" w:type="dxa"/>
            </w:tcMar>
            <w:vAlign w:val="center"/>
          </w:tcPr>
          <w:p w:rsidR="00900CA5" w:rsidRPr="00B8306B" w:rsidRDefault="00900CA5" w:rsidP="00567DC6">
            <w:pPr>
              <w:pStyle w:val="Tabella"/>
              <w:rPr>
                <w:b/>
              </w:rPr>
            </w:pPr>
          </w:p>
        </w:tc>
        <w:tc>
          <w:tcPr>
            <w:tcW w:w="1495" w:type="dxa"/>
            <w:tcBorders>
              <w:top w:val="single" w:sz="12" w:space="0" w:color="auto"/>
              <w:left w:val="nil"/>
              <w:bottom w:val="nil"/>
            </w:tcBorders>
            <w:vAlign w:val="center"/>
          </w:tcPr>
          <w:p w:rsidR="00900CA5" w:rsidRPr="00B8306B" w:rsidRDefault="00900CA5" w:rsidP="00567DC6">
            <w:pPr>
              <w:pStyle w:val="Tabella"/>
              <w:rPr>
                <w:b/>
              </w:rPr>
            </w:pPr>
          </w:p>
        </w:tc>
        <w:tc>
          <w:tcPr>
            <w:tcW w:w="2980" w:type="dxa"/>
            <w:gridSpan w:val="2"/>
            <w:tcBorders>
              <w:top w:val="single" w:sz="12" w:space="0" w:color="auto"/>
              <w:bottom w:val="single" w:sz="4" w:space="0" w:color="auto"/>
            </w:tcBorders>
            <w:vAlign w:val="center"/>
          </w:tcPr>
          <w:p w:rsidR="00900CA5" w:rsidRPr="00B8306B" w:rsidRDefault="00900CA5" w:rsidP="00567DC6">
            <w:pPr>
              <w:pStyle w:val="Tabella"/>
              <w:jc w:val="center"/>
              <w:rPr>
                <w:b/>
              </w:rPr>
            </w:pPr>
            <w:r w:rsidRPr="00B8306B">
              <w:rPr>
                <w:b/>
              </w:rPr>
              <w:t>36.705</w:t>
            </w:r>
          </w:p>
        </w:tc>
        <w:tc>
          <w:tcPr>
            <w:tcW w:w="1490" w:type="dxa"/>
            <w:tcBorders>
              <w:top w:val="single" w:sz="12" w:space="0" w:color="auto"/>
              <w:bottom w:val="nil"/>
              <w:right w:val="nil"/>
            </w:tcBorders>
            <w:shd w:val="clear" w:color="auto" w:fill="auto"/>
            <w:tcMar>
              <w:top w:w="15" w:type="dxa"/>
              <w:left w:w="15" w:type="dxa"/>
              <w:bottom w:w="0" w:type="dxa"/>
              <w:right w:w="15" w:type="dxa"/>
            </w:tcMar>
            <w:vAlign w:val="center"/>
          </w:tcPr>
          <w:p w:rsidR="00900CA5" w:rsidRPr="00B8306B" w:rsidRDefault="00900CA5" w:rsidP="00567DC6">
            <w:pPr>
              <w:pStyle w:val="Tabella"/>
              <w:rPr>
                <w:b/>
              </w:rPr>
            </w:pPr>
          </w:p>
        </w:tc>
      </w:tr>
    </w:tbl>
    <w:p w:rsidR="00900CA5" w:rsidRPr="00B8306B" w:rsidRDefault="00900CA5" w:rsidP="00900CA5"/>
    <w:p w:rsidR="00900CA5" w:rsidRPr="00B8306B" w:rsidRDefault="00900CA5" w:rsidP="00900CA5">
      <w:pPr>
        <w:pStyle w:val="Titolo3"/>
        <w:numPr>
          <w:ilvl w:val="2"/>
          <w:numId w:val="21"/>
        </w:numPr>
        <w:spacing w:before="240"/>
        <w:ind w:left="0" w:firstLine="0"/>
        <w:contextualSpacing/>
      </w:pPr>
      <w:r>
        <w:t>Finanziamento</w:t>
      </w:r>
    </w:p>
    <w:p w:rsidR="00900CA5" w:rsidRPr="00C40F56" w:rsidRDefault="00900CA5" w:rsidP="007C4B40">
      <w:pPr>
        <w:pStyle w:val="Titolo4"/>
      </w:pPr>
      <w:r w:rsidRPr="00C40F56">
        <w:t>Basi di finanziamento</w:t>
      </w:r>
    </w:p>
    <w:p w:rsidR="00900CA5" w:rsidRPr="00B8306B" w:rsidRDefault="00900CA5" w:rsidP="00900CA5">
      <w:r w:rsidRPr="00B8306B">
        <w:t>Per la realizzazione dell’intervento, le fonti di finanziamento sono date:</w:t>
      </w:r>
    </w:p>
    <w:p w:rsidR="00900CA5" w:rsidRPr="00B8306B" w:rsidRDefault="00900CA5" w:rsidP="00900CA5">
      <w:pPr>
        <w:pStyle w:val="Elencopuntato"/>
      </w:pPr>
      <w:r w:rsidRPr="00B8306B">
        <w:t xml:space="preserve">dagli accordi </w:t>
      </w:r>
      <w:r>
        <w:t>“</w:t>
      </w:r>
      <w:r w:rsidRPr="00B8306B">
        <w:t>UH-Peri</w:t>
      </w:r>
      <w:r>
        <w:t>”</w:t>
      </w:r>
      <w:r w:rsidRPr="00B8306B">
        <w:t xml:space="preserve"> del 20 gennaio 2015 tra l’Ufficio </w:t>
      </w:r>
      <w:r>
        <w:t>f</w:t>
      </w:r>
      <w:r w:rsidRPr="00B8306B">
        <w:t xml:space="preserve">ederale delle </w:t>
      </w:r>
      <w:r>
        <w:t>s</w:t>
      </w:r>
      <w:r w:rsidRPr="00B8306B">
        <w:t xml:space="preserve">trade </w:t>
      </w:r>
      <w:r>
        <w:t xml:space="preserve">(USTRA) </w:t>
      </w:r>
      <w:r w:rsidRPr="00B8306B">
        <w:t>e il Dipartimento del territori</w:t>
      </w:r>
      <w:r>
        <w:t>o</w:t>
      </w:r>
      <w:r w:rsidRPr="00B8306B">
        <w:t xml:space="preserve">, </w:t>
      </w:r>
      <w:r>
        <w:t xml:space="preserve">secondo cui </w:t>
      </w:r>
      <w:r w:rsidRPr="00B8306B">
        <w:t xml:space="preserve">la proprietà delle bretelle autostradali </w:t>
      </w:r>
      <w:r>
        <w:t>è</w:t>
      </w:r>
      <w:r w:rsidRPr="00B8306B">
        <w:t xml:space="preserve"> trasferit</w:t>
      </w:r>
      <w:r>
        <w:t>a</w:t>
      </w:r>
      <w:r w:rsidRPr="00B8306B">
        <w:t xml:space="preserve"> dalla Confederazione </w:t>
      </w:r>
      <w:r>
        <w:t>al Cantone</w:t>
      </w:r>
      <w:r w:rsidRPr="00B8306B">
        <w:t xml:space="preserve">. L’USTRA si assume il 50% dei costi di risanamento delle corsie e dei manufatti </w:t>
      </w:r>
      <w:r>
        <w:t>e di quelli</w:t>
      </w:r>
      <w:r w:rsidRPr="00B8306B">
        <w:t xml:space="preserve"> dell’adeguamento della protezione fonica;</w:t>
      </w:r>
    </w:p>
    <w:p w:rsidR="00900CA5" w:rsidRPr="00B8306B" w:rsidRDefault="00900CA5" w:rsidP="00900CA5">
      <w:pPr>
        <w:pStyle w:val="Elencopuntato"/>
      </w:pPr>
      <w:r w:rsidRPr="00B8306B">
        <w:t>dal Cantone e</w:t>
      </w:r>
      <w:r>
        <w:t xml:space="preserve"> i Comuni (CRTL)</w:t>
      </w:r>
      <w:r w:rsidRPr="00B8306B">
        <w:t xml:space="preserve"> secondo la Convenzione per il finanziamento delle opere del PAL 3 e alcune misure accompagnatorie d</w:t>
      </w:r>
      <w:r>
        <w:t>e</w:t>
      </w:r>
      <w:r w:rsidRPr="00B8306B">
        <w:t>l 19 dicembre 2018</w:t>
      </w:r>
      <w:r>
        <w:t>.</w:t>
      </w:r>
      <w:r w:rsidRPr="00B8306B">
        <w:t xml:space="preserve"> </w:t>
      </w:r>
      <w:r>
        <w:t>L</w:t>
      </w:r>
      <w:r w:rsidRPr="00B8306B">
        <w:t>a partecipazion</w:t>
      </w:r>
      <w:r>
        <w:t xml:space="preserve">e del Cantone è fissata al 58% e </w:t>
      </w:r>
      <w:r w:rsidRPr="00B8306B">
        <w:t>quella dei Comuni CRTL al 42%.</w:t>
      </w:r>
    </w:p>
    <w:p w:rsidR="00D24639" w:rsidRDefault="00D24639" w:rsidP="00900CA5"/>
    <w:p w:rsidR="00900CA5" w:rsidRDefault="00900CA5" w:rsidP="00900CA5">
      <w:r w:rsidRPr="00B8306B">
        <w:t xml:space="preserve">In sintesi, la chiave di ripartizione </w:t>
      </w:r>
      <w:r>
        <w:t xml:space="preserve">è </w:t>
      </w:r>
      <w:r w:rsidRPr="00B8306B">
        <w:t>riassunta come segue.</w:t>
      </w:r>
    </w:p>
    <w:p w:rsidR="00D24639" w:rsidRPr="00B8306B" w:rsidRDefault="00D24639" w:rsidP="00900CA5"/>
    <w:tbl>
      <w:tblPr>
        <w:tblStyle w:val="Grigliatabella"/>
        <w:tblW w:w="9639" w:type="dxa"/>
        <w:tblInd w:w="108" w:type="dxa"/>
        <w:tblLook w:val="04A0" w:firstRow="1" w:lastRow="0" w:firstColumn="1" w:lastColumn="0" w:noHBand="0" w:noVBand="1"/>
      </w:tblPr>
      <w:tblGrid>
        <w:gridCol w:w="4302"/>
        <w:gridCol w:w="1779"/>
        <w:gridCol w:w="1779"/>
        <w:gridCol w:w="1779"/>
      </w:tblGrid>
      <w:tr w:rsidR="00900CA5" w:rsidRPr="00B8306B" w:rsidTr="00567DC6">
        <w:trPr>
          <w:trHeight w:val="397"/>
        </w:trPr>
        <w:tc>
          <w:tcPr>
            <w:tcW w:w="4302" w:type="dxa"/>
            <w:tcBorders>
              <w:bottom w:val="single" w:sz="12" w:space="0" w:color="auto"/>
            </w:tcBorders>
            <w:vAlign w:val="center"/>
          </w:tcPr>
          <w:p w:rsidR="00900CA5" w:rsidRPr="00B8306B" w:rsidRDefault="00900CA5" w:rsidP="00567DC6">
            <w:pPr>
              <w:pStyle w:val="Tabella"/>
            </w:pPr>
            <w:r w:rsidRPr="00B8306B">
              <w:t>Opera</w:t>
            </w:r>
          </w:p>
        </w:tc>
        <w:tc>
          <w:tcPr>
            <w:tcW w:w="1779" w:type="dxa"/>
            <w:tcBorders>
              <w:bottom w:val="single" w:sz="12" w:space="0" w:color="auto"/>
            </w:tcBorders>
            <w:vAlign w:val="center"/>
          </w:tcPr>
          <w:p w:rsidR="00900CA5" w:rsidRPr="00B8306B" w:rsidRDefault="00900CA5" w:rsidP="00567DC6">
            <w:pPr>
              <w:pStyle w:val="Tabella"/>
              <w:jc w:val="center"/>
            </w:pPr>
            <w:r w:rsidRPr="00B8306B">
              <w:t>USTRA</w:t>
            </w:r>
          </w:p>
        </w:tc>
        <w:tc>
          <w:tcPr>
            <w:tcW w:w="1779" w:type="dxa"/>
            <w:tcBorders>
              <w:bottom w:val="single" w:sz="12" w:space="0" w:color="auto"/>
            </w:tcBorders>
            <w:vAlign w:val="center"/>
          </w:tcPr>
          <w:p w:rsidR="00900CA5" w:rsidRPr="00B8306B" w:rsidRDefault="00900CA5" w:rsidP="00567DC6">
            <w:pPr>
              <w:pStyle w:val="Tabella"/>
              <w:jc w:val="center"/>
            </w:pPr>
            <w:r w:rsidRPr="00B8306B">
              <w:t>Cantone</w:t>
            </w:r>
          </w:p>
        </w:tc>
        <w:tc>
          <w:tcPr>
            <w:tcW w:w="1779" w:type="dxa"/>
            <w:tcBorders>
              <w:bottom w:val="single" w:sz="12" w:space="0" w:color="auto"/>
            </w:tcBorders>
            <w:vAlign w:val="center"/>
          </w:tcPr>
          <w:p w:rsidR="00900CA5" w:rsidRPr="00B8306B" w:rsidRDefault="00900CA5" w:rsidP="00567DC6">
            <w:pPr>
              <w:pStyle w:val="Tabella"/>
              <w:jc w:val="center"/>
            </w:pPr>
            <w:r w:rsidRPr="00B8306B">
              <w:t>CRTL</w:t>
            </w:r>
          </w:p>
        </w:tc>
      </w:tr>
      <w:tr w:rsidR="00900CA5" w:rsidRPr="00B8306B" w:rsidTr="00567DC6">
        <w:trPr>
          <w:trHeight w:val="397"/>
        </w:trPr>
        <w:tc>
          <w:tcPr>
            <w:tcW w:w="4302" w:type="dxa"/>
            <w:tcBorders>
              <w:top w:val="single" w:sz="12" w:space="0" w:color="auto"/>
            </w:tcBorders>
            <w:vAlign w:val="center"/>
          </w:tcPr>
          <w:p w:rsidR="00900CA5" w:rsidRPr="00B8306B" w:rsidRDefault="00900CA5" w:rsidP="00567DC6">
            <w:pPr>
              <w:pStyle w:val="Tabella"/>
            </w:pPr>
            <w:r w:rsidRPr="00B8306B">
              <w:t>Risanamento delle bretelle di accesso</w:t>
            </w:r>
          </w:p>
        </w:tc>
        <w:tc>
          <w:tcPr>
            <w:tcW w:w="1779" w:type="dxa"/>
            <w:tcBorders>
              <w:top w:val="single" w:sz="12" w:space="0" w:color="auto"/>
            </w:tcBorders>
            <w:vAlign w:val="center"/>
          </w:tcPr>
          <w:p w:rsidR="00900CA5" w:rsidRPr="00B8306B" w:rsidRDefault="00900CA5" w:rsidP="00567DC6">
            <w:pPr>
              <w:pStyle w:val="Tabella"/>
              <w:jc w:val="center"/>
            </w:pPr>
            <w:r w:rsidRPr="00B8306B">
              <w:t>50%</w:t>
            </w:r>
          </w:p>
        </w:tc>
        <w:tc>
          <w:tcPr>
            <w:tcW w:w="1779" w:type="dxa"/>
            <w:tcBorders>
              <w:top w:val="single" w:sz="12" w:space="0" w:color="auto"/>
            </w:tcBorders>
            <w:vAlign w:val="center"/>
          </w:tcPr>
          <w:p w:rsidR="00900CA5" w:rsidRPr="00B8306B" w:rsidRDefault="00900CA5" w:rsidP="00567DC6">
            <w:pPr>
              <w:pStyle w:val="Tabella"/>
              <w:jc w:val="center"/>
            </w:pPr>
            <w:r>
              <w:t>29</w:t>
            </w:r>
            <w:r w:rsidRPr="00B8306B">
              <w:t>%</w:t>
            </w:r>
          </w:p>
        </w:tc>
        <w:tc>
          <w:tcPr>
            <w:tcW w:w="1779" w:type="dxa"/>
            <w:tcBorders>
              <w:top w:val="single" w:sz="12" w:space="0" w:color="auto"/>
            </w:tcBorders>
            <w:vAlign w:val="center"/>
          </w:tcPr>
          <w:p w:rsidR="00900CA5" w:rsidRPr="00B8306B" w:rsidRDefault="00900CA5" w:rsidP="00567DC6">
            <w:pPr>
              <w:pStyle w:val="Tabella"/>
              <w:jc w:val="center"/>
            </w:pPr>
            <w:r>
              <w:t>21</w:t>
            </w:r>
            <w:r w:rsidRPr="00B8306B">
              <w:t>%</w:t>
            </w:r>
          </w:p>
        </w:tc>
      </w:tr>
      <w:tr w:rsidR="00900CA5" w:rsidRPr="00B8306B" w:rsidTr="00567DC6">
        <w:trPr>
          <w:trHeight w:val="397"/>
        </w:trPr>
        <w:tc>
          <w:tcPr>
            <w:tcW w:w="4302" w:type="dxa"/>
            <w:vAlign w:val="center"/>
          </w:tcPr>
          <w:p w:rsidR="00900CA5" w:rsidRPr="00B8306B" w:rsidRDefault="00900CA5" w:rsidP="00567DC6">
            <w:pPr>
              <w:pStyle w:val="Tabella"/>
            </w:pPr>
            <w:r w:rsidRPr="00B8306B">
              <w:t>Altr</w:t>
            </w:r>
            <w:r>
              <w:t>e</w:t>
            </w:r>
            <w:r w:rsidRPr="00B8306B">
              <w:t xml:space="preserve"> opere viarie</w:t>
            </w:r>
          </w:p>
        </w:tc>
        <w:tc>
          <w:tcPr>
            <w:tcW w:w="1779" w:type="dxa"/>
            <w:vAlign w:val="center"/>
          </w:tcPr>
          <w:p w:rsidR="00900CA5" w:rsidRPr="00B8306B" w:rsidRDefault="00900CA5" w:rsidP="00567DC6">
            <w:pPr>
              <w:pStyle w:val="Tabella"/>
              <w:jc w:val="center"/>
            </w:pPr>
            <w:r w:rsidRPr="00B8306B">
              <w:t>-</w:t>
            </w:r>
          </w:p>
        </w:tc>
        <w:tc>
          <w:tcPr>
            <w:tcW w:w="1779" w:type="dxa"/>
            <w:vAlign w:val="center"/>
          </w:tcPr>
          <w:p w:rsidR="00900CA5" w:rsidRPr="00B8306B" w:rsidRDefault="00900CA5" w:rsidP="00567DC6">
            <w:pPr>
              <w:pStyle w:val="Tabella"/>
              <w:jc w:val="center"/>
            </w:pPr>
            <w:r w:rsidRPr="00B8306B">
              <w:t>58%</w:t>
            </w:r>
          </w:p>
        </w:tc>
        <w:tc>
          <w:tcPr>
            <w:tcW w:w="1779" w:type="dxa"/>
            <w:vAlign w:val="center"/>
          </w:tcPr>
          <w:p w:rsidR="00900CA5" w:rsidRPr="00B8306B" w:rsidRDefault="00900CA5" w:rsidP="00567DC6">
            <w:pPr>
              <w:pStyle w:val="Tabella"/>
              <w:jc w:val="center"/>
            </w:pPr>
            <w:r w:rsidRPr="00B8306B">
              <w:t>42%</w:t>
            </w:r>
          </w:p>
        </w:tc>
      </w:tr>
      <w:tr w:rsidR="00900CA5" w:rsidRPr="00B8306B" w:rsidTr="00567DC6">
        <w:trPr>
          <w:trHeight w:val="397"/>
        </w:trPr>
        <w:tc>
          <w:tcPr>
            <w:tcW w:w="4302" w:type="dxa"/>
            <w:vAlign w:val="center"/>
          </w:tcPr>
          <w:p w:rsidR="00900CA5" w:rsidRPr="00B8306B" w:rsidRDefault="00900CA5" w:rsidP="00567DC6">
            <w:pPr>
              <w:pStyle w:val="Tabella"/>
            </w:pPr>
            <w:r w:rsidRPr="00B8306B">
              <w:t>Piste ciclabili</w:t>
            </w:r>
          </w:p>
        </w:tc>
        <w:tc>
          <w:tcPr>
            <w:tcW w:w="1779" w:type="dxa"/>
            <w:vAlign w:val="center"/>
          </w:tcPr>
          <w:p w:rsidR="00900CA5" w:rsidRPr="00B8306B" w:rsidRDefault="00900CA5" w:rsidP="00567DC6">
            <w:pPr>
              <w:pStyle w:val="Tabella"/>
              <w:jc w:val="center"/>
            </w:pPr>
            <w:r w:rsidRPr="00B8306B">
              <w:t>-</w:t>
            </w:r>
          </w:p>
        </w:tc>
        <w:tc>
          <w:tcPr>
            <w:tcW w:w="1779" w:type="dxa"/>
            <w:vAlign w:val="center"/>
          </w:tcPr>
          <w:p w:rsidR="00900CA5" w:rsidRPr="00B8306B" w:rsidRDefault="00900CA5" w:rsidP="00567DC6">
            <w:pPr>
              <w:pStyle w:val="Tabella"/>
              <w:jc w:val="center"/>
            </w:pPr>
            <w:r w:rsidRPr="00B8306B">
              <w:t>58%</w:t>
            </w:r>
          </w:p>
        </w:tc>
        <w:tc>
          <w:tcPr>
            <w:tcW w:w="1779" w:type="dxa"/>
            <w:vAlign w:val="center"/>
          </w:tcPr>
          <w:p w:rsidR="00900CA5" w:rsidRPr="00B8306B" w:rsidRDefault="00900CA5" w:rsidP="00567DC6">
            <w:pPr>
              <w:pStyle w:val="Tabella"/>
              <w:jc w:val="center"/>
            </w:pPr>
            <w:r w:rsidRPr="00B8306B">
              <w:t>42%</w:t>
            </w:r>
          </w:p>
        </w:tc>
      </w:tr>
    </w:tbl>
    <w:p w:rsidR="00900CA5" w:rsidRDefault="00900CA5" w:rsidP="00900CA5"/>
    <w:p w:rsidR="00900CA5" w:rsidRPr="00B8306B" w:rsidRDefault="00900CA5" w:rsidP="00900CA5">
      <w:r w:rsidRPr="00B8306B">
        <w:t xml:space="preserve">L’intervento viario di Porta Ovest è previsto </w:t>
      </w:r>
      <w:r>
        <w:t>dal</w:t>
      </w:r>
      <w:r w:rsidRPr="00B8306B">
        <w:t xml:space="preserve"> PAL3 </w:t>
      </w:r>
      <w:r>
        <w:t>quale</w:t>
      </w:r>
      <w:r w:rsidRPr="00B8306B">
        <w:t xml:space="preserve"> opera finanziata dall’agglomerato</w:t>
      </w:r>
      <w:r>
        <w:t xml:space="preserve"> e dalla Confederazione tramite altri fondi</w:t>
      </w:r>
      <w:r w:rsidRPr="00B8306B">
        <w:t>.</w:t>
      </w:r>
    </w:p>
    <w:p w:rsidR="00900CA5" w:rsidRPr="00B8306B" w:rsidRDefault="00900CA5" w:rsidP="00D24639"/>
    <w:p w:rsidR="00900CA5" w:rsidRPr="00C40F56" w:rsidRDefault="00900CA5" w:rsidP="007C4B40">
      <w:pPr>
        <w:pStyle w:val="Titolo4"/>
      </w:pPr>
      <w:r w:rsidRPr="00C40F56">
        <w:t>Riassunto del finanziamento</w:t>
      </w:r>
    </w:p>
    <w:p w:rsidR="00900CA5" w:rsidRPr="00B8306B" w:rsidRDefault="00900CA5" w:rsidP="00900CA5">
      <w:r w:rsidRPr="00B8306B">
        <w:rPr>
          <w:lang w:val="it-CH"/>
        </w:rPr>
        <w:t xml:space="preserve">Nella tabella seguente sono riassunte le fonti di finanziamento </w:t>
      </w:r>
      <w:r w:rsidRPr="00B8306B">
        <w:t>dell’intervento di viabilità Porta Ovest</w:t>
      </w:r>
      <w:r w:rsidRPr="00B8306B">
        <w:rPr>
          <w:lang w:val="it-CH"/>
        </w:rPr>
        <w:t>, in base ai principi descritti al capitolo precedente.</w:t>
      </w:r>
    </w:p>
    <w:tbl>
      <w:tblPr>
        <w:tblW w:w="9539" w:type="dxa"/>
        <w:tblInd w:w="17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4578"/>
        <w:gridCol w:w="1240"/>
        <w:gridCol w:w="1240"/>
        <w:gridCol w:w="1240"/>
        <w:gridCol w:w="1241"/>
      </w:tblGrid>
      <w:tr w:rsidR="00900CA5" w:rsidRPr="00B8306B" w:rsidTr="00567DC6">
        <w:trPr>
          <w:cantSplit/>
          <w:trHeight w:val="2325"/>
        </w:trPr>
        <w:tc>
          <w:tcPr>
            <w:tcW w:w="4578" w:type="dxa"/>
            <w:tcBorders>
              <w:top w:val="single" w:sz="4" w:space="0" w:color="auto"/>
              <w:left w:val="single" w:sz="4" w:space="0" w:color="auto"/>
              <w:bottom w:val="nil"/>
              <w:right w:val="single" w:sz="4" w:space="0" w:color="auto"/>
            </w:tcBorders>
            <w:vAlign w:val="center"/>
          </w:tcPr>
          <w:p w:rsidR="00900CA5" w:rsidRPr="00B8306B" w:rsidRDefault="00900CA5" w:rsidP="00567DC6">
            <w:pPr>
              <w:pStyle w:val="PE-MessNormale"/>
              <w:spacing w:before="20" w:after="20"/>
              <w:ind w:right="72"/>
              <w:jc w:val="left"/>
              <w:rPr>
                <w:b/>
                <w:sz w:val="20"/>
              </w:rPr>
            </w:pPr>
          </w:p>
        </w:tc>
        <w:tc>
          <w:tcPr>
            <w:tcW w:w="1240" w:type="dxa"/>
            <w:tcBorders>
              <w:top w:val="single" w:sz="4" w:space="0" w:color="auto"/>
              <w:left w:val="single" w:sz="4"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Costo preventivato</w:t>
            </w:r>
          </w:p>
          <w:p w:rsidR="00900CA5" w:rsidRPr="00B8306B" w:rsidRDefault="00900CA5" w:rsidP="00567DC6">
            <w:pPr>
              <w:pStyle w:val="PE-MessNormale"/>
              <w:spacing w:before="20" w:after="20"/>
              <w:ind w:left="113" w:right="113"/>
              <w:jc w:val="left"/>
              <w:rPr>
                <w:b/>
                <w:sz w:val="16"/>
                <w:szCs w:val="16"/>
              </w:rPr>
            </w:pPr>
            <w:r w:rsidRPr="00B8306B">
              <w:rPr>
                <w:b/>
                <w:sz w:val="16"/>
                <w:szCs w:val="16"/>
              </w:rPr>
              <w:t>(</w:t>
            </w:r>
            <w:proofErr w:type="spellStart"/>
            <w:r w:rsidRPr="00B8306B">
              <w:rPr>
                <w:b/>
                <w:sz w:val="16"/>
                <w:szCs w:val="16"/>
              </w:rPr>
              <w:t>Pmax</w:t>
            </w:r>
            <w:proofErr w:type="spellEnd"/>
            <w:r w:rsidRPr="00B8306B">
              <w:rPr>
                <w:b/>
                <w:sz w:val="16"/>
                <w:szCs w:val="16"/>
              </w:rPr>
              <w:t>, +/- 20%)</w:t>
            </w:r>
          </w:p>
        </w:tc>
        <w:tc>
          <w:tcPr>
            <w:tcW w:w="1240" w:type="dxa"/>
            <w:tcBorders>
              <w:top w:val="single" w:sz="4" w:space="0" w:color="auto"/>
              <w:left w:val="single" w:sz="4"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USTRA</w:t>
            </w:r>
          </w:p>
        </w:tc>
        <w:tc>
          <w:tcPr>
            <w:tcW w:w="1240" w:type="dxa"/>
            <w:tcBorders>
              <w:top w:val="single" w:sz="4" w:space="0" w:color="auto"/>
              <w:left w:val="single" w:sz="4" w:space="0" w:color="auto"/>
              <w:bottom w:val="dotted" w:sz="4" w:space="0" w:color="auto"/>
              <w:right w:val="single" w:sz="4" w:space="0" w:color="auto"/>
            </w:tcBorders>
            <w:shd w:val="clear" w:color="auto" w:fill="D9D9D9" w:themeFill="background1" w:themeFillShade="D9"/>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Cantone Ticino</w:t>
            </w:r>
          </w:p>
        </w:tc>
        <w:tc>
          <w:tcPr>
            <w:tcW w:w="1241" w:type="dxa"/>
            <w:tcBorders>
              <w:top w:val="single" w:sz="4" w:space="0" w:color="auto"/>
              <w:left w:val="single" w:sz="4"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Comuni CRTL</w:t>
            </w:r>
          </w:p>
        </w:tc>
      </w:tr>
      <w:tr w:rsidR="00900CA5" w:rsidRPr="00B8306B" w:rsidTr="00567DC6">
        <w:trPr>
          <w:trHeight w:val="349"/>
        </w:trPr>
        <w:tc>
          <w:tcPr>
            <w:tcW w:w="4578" w:type="dxa"/>
            <w:tcBorders>
              <w:top w:val="nil"/>
              <w:left w:val="single" w:sz="4" w:space="0" w:color="auto"/>
              <w:bottom w:val="single" w:sz="12" w:space="0" w:color="auto"/>
              <w:right w:val="single" w:sz="4" w:space="0" w:color="auto"/>
            </w:tcBorders>
            <w:vAlign w:val="center"/>
          </w:tcPr>
          <w:p w:rsidR="00900CA5" w:rsidRPr="00B8306B" w:rsidRDefault="00900CA5" w:rsidP="00567DC6">
            <w:pPr>
              <w:pStyle w:val="PE-MessNormale"/>
              <w:spacing w:before="20" w:after="20"/>
              <w:ind w:right="72"/>
              <w:jc w:val="center"/>
              <w:rPr>
                <w:b/>
                <w:sz w:val="18"/>
                <w:szCs w:val="18"/>
              </w:rPr>
            </w:pPr>
          </w:p>
        </w:tc>
        <w:tc>
          <w:tcPr>
            <w:tcW w:w="1240" w:type="dxa"/>
            <w:tcBorders>
              <w:top w:val="dotted" w:sz="4" w:space="0" w:color="auto"/>
              <w:left w:val="single" w:sz="4" w:space="0" w:color="auto"/>
              <w:bottom w:val="single" w:sz="12" w:space="0" w:color="auto"/>
              <w:right w:val="single" w:sz="4" w:space="0" w:color="auto"/>
            </w:tcBorders>
            <w:vAlign w:val="center"/>
          </w:tcPr>
          <w:p w:rsidR="00900CA5" w:rsidRPr="00B8306B" w:rsidRDefault="00900CA5" w:rsidP="00567DC6">
            <w:pPr>
              <w:pStyle w:val="PE-MessNormale"/>
              <w:spacing w:after="0"/>
              <w:jc w:val="center"/>
              <w:rPr>
                <w:i/>
                <w:sz w:val="18"/>
                <w:szCs w:val="18"/>
              </w:rPr>
            </w:pPr>
            <w:r w:rsidRPr="00B8306B">
              <w:rPr>
                <w:i/>
                <w:sz w:val="18"/>
                <w:szCs w:val="18"/>
              </w:rPr>
              <w:t>CHF [mio]</w:t>
            </w:r>
          </w:p>
        </w:tc>
        <w:tc>
          <w:tcPr>
            <w:tcW w:w="1240" w:type="dxa"/>
            <w:tcBorders>
              <w:top w:val="dotted" w:sz="4" w:space="0" w:color="auto"/>
              <w:left w:val="single" w:sz="4" w:space="0" w:color="auto"/>
              <w:bottom w:val="single" w:sz="12" w:space="0" w:color="auto"/>
              <w:right w:val="single" w:sz="4" w:space="0" w:color="auto"/>
            </w:tcBorders>
            <w:vAlign w:val="center"/>
          </w:tcPr>
          <w:p w:rsidR="00900CA5" w:rsidRPr="00B8306B" w:rsidRDefault="00900CA5" w:rsidP="00567DC6">
            <w:pPr>
              <w:jc w:val="center"/>
              <w:rPr>
                <w:i/>
              </w:rPr>
            </w:pPr>
            <w:r w:rsidRPr="00B8306B">
              <w:rPr>
                <w:i/>
                <w:sz w:val="18"/>
                <w:szCs w:val="18"/>
              </w:rPr>
              <w:t>CHF [mio]</w:t>
            </w:r>
          </w:p>
        </w:tc>
        <w:tc>
          <w:tcPr>
            <w:tcW w:w="1240" w:type="dxa"/>
            <w:tcBorders>
              <w:top w:val="dotted" w:sz="4" w:space="0" w:color="auto"/>
              <w:left w:val="single" w:sz="4" w:space="0" w:color="auto"/>
              <w:bottom w:val="single" w:sz="12" w:space="0" w:color="auto"/>
              <w:right w:val="single" w:sz="4" w:space="0" w:color="auto"/>
            </w:tcBorders>
            <w:shd w:val="clear" w:color="auto" w:fill="D9D9D9" w:themeFill="background1" w:themeFillShade="D9"/>
            <w:vAlign w:val="center"/>
          </w:tcPr>
          <w:p w:rsidR="00900CA5" w:rsidRPr="00B8306B" w:rsidRDefault="00900CA5" w:rsidP="00567DC6">
            <w:pPr>
              <w:jc w:val="center"/>
              <w:rPr>
                <w:i/>
              </w:rPr>
            </w:pPr>
            <w:r w:rsidRPr="00B8306B">
              <w:rPr>
                <w:i/>
                <w:sz w:val="18"/>
                <w:szCs w:val="18"/>
              </w:rPr>
              <w:t>CHF [mio]</w:t>
            </w:r>
          </w:p>
        </w:tc>
        <w:tc>
          <w:tcPr>
            <w:tcW w:w="1241" w:type="dxa"/>
            <w:tcBorders>
              <w:top w:val="dotted" w:sz="4" w:space="0" w:color="auto"/>
              <w:left w:val="single" w:sz="4" w:space="0" w:color="auto"/>
              <w:bottom w:val="single" w:sz="12" w:space="0" w:color="auto"/>
              <w:right w:val="single" w:sz="4" w:space="0" w:color="auto"/>
            </w:tcBorders>
            <w:vAlign w:val="center"/>
          </w:tcPr>
          <w:p w:rsidR="00900CA5" w:rsidRPr="00B8306B" w:rsidRDefault="00900CA5" w:rsidP="00567DC6">
            <w:pPr>
              <w:jc w:val="center"/>
              <w:rPr>
                <w:i/>
              </w:rPr>
            </w:pPr>
            <w:r w:rsidRPr="00B8306B">
              <w:rPr>
                <w:i/>
                <w:sz w:val="18"/>
                <w:szCs w:val="18"/>
              </w:rPr>
              <w:t>CHF [mio]</w:t>
            </w:r>
          </w:p>
        </w:tc>
      </w:tr>
      <w:tr w:rsidR="00900CA5" w:rsidRPr="00B8306B" w:rsidTr="00567DC6">
        <w:trPr>
          <w:trHeight w:hRule="exact" w:val="397"/>
        </w:trPr>
        <w:tc>
          <w:tcPr>
            <w:tcW w:w="4578"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PE-MessNormale"/>
              <w:spacing w:before="20" w:after="20"/>
              <w:ind w:right="72"/>
              <w:jc w:val="left"/>
              <w:rPr>
                <w:sz w:val="22"/>
                <w:szCs w:val="22"/>
              </w:rPr>
            </w:pPr>
            <w:r w:rsidRPr="00B8306B">
              <w:rPr>
                <w:sz w:val="22"/>
                <w:szCs w:val="22"/>
              </w:rPr>
              <w:t>Risanamento delle bretelle di accesso</w:t>
            </w:r>
          </w:p>
        </w:tc>
        <w:tc>
          <w:tcPr>
            <w:tcW w:w="1240"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PE-MessNormale"/>
              <w:spacing w:before="20" w:after="20"/>
              <w:ind w:right="113"/>
              <w:jc w:val="right"/>
              <w:rPr>
                <w:sz w:val="22"/>
                <w:szCs w:val="22"/>
              </w:rPr>
            </w:pPr>
            <w:r w:rsidRPr="00B8306B">
              <w:rPr>
                <w:sz w:val="22"/>
                <w:szCs w:val="22"/>
              </w:rPr>
              <w:t>21.419</w:t>
            </w:r>
          </w:p>
        </w:tc>
        <w:tc>
          <w:tcPr>
            <w:tcW w:w="1240"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PE-MessNormale"/>
              <w:spacing w:before="20" w:after="20"/>
              <w:ind w:right="113"/>
              <w:jc w:val="right"/>
              <w:rPr>
                <w:sz w:val="22"/>
                <w:szCs w:val="22"/>
              </w:rPr>
            </w:pPr>
            <w:r w:rsidRPr="00B8306B">
              <w:rPr>
                <w:sz w:val="22"/>
                <w:szCs w:val="22"/>
              </w:rPr>
              <w:t>10.710</w:t>
            </w:r>
          </w:p>
        </w:tc>
        <w:tc>
          <w:tcPr>
            <w:tcW w:w="1240"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B8306B" w:rsidRDefault="00900CA5" w:rsidP="00567DC6">
            <w:pPr>
              <w:pStyle w:val="PE-MessNormale"/>
              <w:spacing w:before="20" w:after="20"/>
              <w:ind w:right="113"/>
              <w:jc w:val="right"/>
              <w:rPr>
                <w:sz w:val="22"/>
                <w:szCs w:val="22"/>
              </w:rPr>
            </w:pPr>
            <w:r w:rsidRPr="00B8306B">
              <w:rPr>
                <w:sz w:val="22"/>
                <w:szCs w:val="22"/>
              </w:rPr>
              <w:t>6.21</w:t>
            </w:r>
            <w:r>
              <w:rPr>
                <w:sz w:val="22"/>
                <w:szCs w:val="22"/>
              </w:rPr>
              <w:t>1</w:t>
            </w:r>
          </w:p>
        </w:tc>
        <w:tc>
          <w:tcPr>
            <w:tcW w:w="1241"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PE-MessNormale"/>
              <w:spacing w:before="20" w:after="20"/>
              <w:ind w:right="113"/>
              <w:jc w:val="right"/>
              <w:rPr>
                <w:sz w:val="22"/>
                <w:szCs w:val="22"/>
              </w:rPr>
            </w:pPr>
            <w:r w:rsidRPr="00B8306B">
              <w:rPr>
                <w:sz w:val="22"/>
                <w:szCs w:val="22"/>
              </w:rPr>
              <w:t>4.498</w:t>
            </w:r>
          </w:p>
        </w:tc>
      </w:tr>
      <w:tr w:rsidR="00900CA5" w:rsidRPr="00B8306B" w:rsidTr="00567DC6">
        <w:trPr>
          <w:trHeight w:hRule="exact" w:val="397"/>
        </w:trPr>
        <w:tc>
          <w:tcPr>
            <w:tcW w:w="4578"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PE-MessNormale"/>
              <w:spacing w:before="20" w:after="20"/>
              <w:ind w:right="72"/>
              <w:jc w:val="left"/>
              <w:rPr>
                <w:sz w:val="22"/>
                <w:szCs w:val="22"/>
              </w:rPr>
            </w:pPr>
            <w:r w:rsidRPr="00B8306B">
              <w:rPr>
                <w:sz w:val="22"/>
                <w:szCs w:val="22"/>
              </w:rPr>
              <w:t>Altre opere viarie</w:t>
            </w:r>
          </w:p>
        </w:tc>
        <w:tc>
          <w:tcPr>
            <w:tcW w:w="1240"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PE-MessNormale"/>
              <w:spacing w:before="20" w:after="20"/>
              <w:ind w:right="113"/>
              <w:jc w:val="right"/>
              <w:rPr>
                <w:sz w:val="22"/>
                <w:szCs w:val="22"/>
              </w:rPr>
            </w:pPr>
            <w:r w:rsidRPr="00B8306B">
              <w:rPr>
                <w:sz w:val="22"/>
                <w:szCs w:val="22"/>
              </w:rPr>
              <w:t>15.286</w:t>
            </w:r>
          </w:p>
        </w:tc>
        <w:tc>
          <w:tcPr>
            <w:tcW w:w="1240"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PE-MessNormale"/>
              <w:spacing w:before="20" w:after="20"/>
              <w:ind w:right="113"/>
              <w:jc w:val="right"/>
              <w:rPr>
                <w:sz w:val="22"/>
                <w:szCs w:val="22"/>
              </w:rPr>
            </w:pPr>
            <w:r w:rsidRPr="00B8306B">
              <w:rPr>
                <w:sz w:val="22"/>
                <w:szCs w:val="22"/>
              </w:rPr>
              <w:t>0.00</w:t>
            </w:r>
          </w:p>
        </w:tc>
        <w:tc>
          <w:tcPr>
            <w:tcW w:w="12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B8306B" w:rsidRDefault="00900CA5" w:rsidP="00567DC6">
            <w:pPr>
              <w:pStyle w:val="PE-MessNormale"/>
              <w:spacing w:before="20" w:after="20"/>
              <w:ind w:right="113"/>
              <w:jc w:val="right"/>
              <w:rPr>
                <w:sz w:val="22"/>
                <w:szCs w:val="22"/>
              </w:rPr>
            </w:pPr>
            <w:r w:rsidRPr="00B8306B">
              <w:rPr>
                <w:sz w:val="22"/>
                <w:szCs w:val="22"/>
              </w:rPr>
              <w:t>8.866</w:t>
            </w:r>
          </w:p>
        </w:tc>
        <w:tc>
          <w:tcPr>
            <w:tcW w:w="1241"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PE-MessNormale"/>
              <w:spacing w:before="20" w:after="20"/>
              <w:ind w:right="113"/>
              <w:jc w:val="right"/>
              <w:rPr>
                <w:sz w:val="22"/>
                <w:szCs w:val="22"/>
              </w:rPr>
            </w:pPr>
            <w:r w:rsidRPr="00B8306B">
              <w:rPr>
                <w:sz w:val="22"/>
                <w:szCs w:val="22"/>
              </w:rPr>
              <w:t>6.420</w:t>
            </w:r>
          </w:p>
        </w:tc>
      </w:tr>
      <w:tr w:rsidR="00900CA5" w:rsidRPr="00B8306B" w:rsidTr="00567DC6">
        <w:trPr>
          <w:trHeight w:hRule="exact" w:val="397"/>
        </w:trPr>
        <w:tc>
          <w:tcPr>
            <w:tcW w:w="4578" w:type="dxa"/>
            <w:tcBorders>
              <w:top w:val="single" w:sz="4" w:space="0" w:color="auto"/>
              <w:left w:val="single" w:sz="4" w:space="0" w:color="auto"/>
              <w:bottom w:val="single" w:sz="12" w:space="0" w:color="auto"/>
              <w:right w:val="single" w:sz="4" w:space="0" w:color="auto"/>
            </w:tcBorders>
            <w:vAlign w:val="center"/>
          </w:tcPr>
          <w:p w:rsidR="00900CA5" w:rsidRPr="00B8306B" w:rsidRDefault="00900CA5" w:rsidP="00567DC6">
            <w:pPr>
              <w:pStyle w:val="PE-MessNormale"/>
              <w:spacing w:before="20" w:after="20"/>
              <w:ind w:right="-62"/>
              <w:jc w:val="left"/>
              <w:rPr>
                <w:sz w:val="22"/>
                <w:szCs w:val="22"/>
              </w:rPr>
            </w:pPr>
            <w:r w:rsidRPr="00B8306B">
              <w:rPr>
                <w:sz w:val="22"/>
                <w:szCs w:val="22"/>
              </w:rPr>
              <w:t>Piste ciclabile</w:t>
            </w:r>
          </w:p>
        </w:tc>
        <w:tc>
          <w:tcPr>
            <w:tcW w:w="1240" w:type="dxa"/>
            <w:tcBorders>
              <w:top w:val="single" w:sz="4" w:space="0" w:color="auto"/>
              <w:left w:val="single" w:sz="4" w:space="0" w:color="auto"/>
              <w:bottom w:val="single" w:sz="12" w:space="0" w:color="auto"/>
              <w:right w:val="single" w:sz="4" w:space="0" w:color="auto"/>
            </w:tcBorders>
            <w:vAlign w:val="center"/>
          </w:tcPr>
          <w:p w:rsidR="00900CA5" w:rsidRPr="00B8306B" w:rsidRDefault="00900CA5" w:rsidP="00567DC6">
            <w:pPr>
              <w:pStyle w:val="PE-MessNormale"/>
              <w:spacing w:before="20" w:after="20"/>
              <w:ind w:right="113"/>
              <w:jc w:val="right"/>
              <w:rPr>
                <w:sz w:val="22"/>
                <w:szCs w:val="22"/>
              </w:rPr>
            </w:pPr>
            <w:r w:rsidRPr="00B8306B">
              <w:rPr>
                <w:sz w:val="22"/>
                <w:szCs w:val="22"/>
              </w:rPr>
              <w:t>5.920</w:t>
            </w:r>
          </w:p>
        </w:tc>
        <w:tc>
          <w:tcPr>
            <w:tcW w:w="1240" w:type="dxa"/>
            <w:tcBorders>
              <w:top w:val="single" w:sz="4" w:space="0" w:color="auto"/>
              <w:left w:val="single" w:sz="4" w:space="0" w:color="auto"/>
              <w:bottom w:val="single" w:sz="12" w:space="0" w:color="auto"/>
              <w:right w:val="single" w:sz="4" w:space="0" w:color="auto"/>
            </w:tcBorders>
            <w:vAlign w:val="center"/>
          </w:tcPr>
          <w:p w:rsidR="00900CA5" w:rsidRPr="00B8306B" w:rsidRDefault="00900CA5" w:rsidP="00567DC6">
            <w:pPr>
              <w:pStyle w:val="PE-MessNormale"/>
              <w:spacing w:before="20" w:after="20"/>
              <w:ind w:right="113"/>
              <w:jc w:val="right"/>
              <w:rPr>
                <w:sz w:val="22"/>
                <w:szCs w:val="22"/>
              </w:rPr>
            </w:pPr>
            <w:r w:rsidRPr="00B8306B">
              <w:rPr>
                <w:sz w:val="22"/>
                <w:szCs w:val="22"/>
              </w:rPr>
              <w:t>0</w:t>
            </w:r>
          </w:p>
        </w:tc>
        <w:tc>
          <w:tcPr>
            <w:tcW w:w="1240" w:type="dxa"/>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tcPr>
          <w:p w:rsidR="00900CA5" w:rsidRPr="00B8306B" w:rsidRDefault="00900CA5" w:rsidP="00567DC6">
            <w:pPr>
              <w:pStyle w:val="PE-MessNormale"/>
              <w:spacing w:before="20" w:after="20"/>
              <w:ind w:right="113"/>
              <w:jc w:val="right"/>
              <w:rPr>
                <w:sz w:val="22"/>
                <w:szCs w:val="22"/>
              </w:rPr>
            </w:pPr>
            <w:r w:rsidRPr="00B8306B">
              <w:rPr>
                <w:sz w:val="22"/>
                <w:szCs w:val="22"/>
              </w:rPr>
              <w:t>3.434</w:t>
            </w:r>
          </w:p>
        </w:tc>
        <w:tc>
          <w:tcPr>
            <w:tcW w:w="1241" w:type="dxa"/>
            <w:tcBorders>
              <w:top w:val="single" w:sz="4" w:space="0" w:color="auto"/>
              <w:left w:val="single" w:sz="4" w:space="0" w:color="auto"/>
              <w:bottom w:val="single" w:sz="12" w:space="0" w:color="auto"/>
              <w:right w:val="single" w:sz="4" w:space="0" w:color="auto"/>
            </w:tcBorders>
            <w:vAlign w:val="center"/>
          </w:tcPr>
          <w:p w:rsidR="00900CA5" w:rsidRPr="00B8306B" w:rsidRDefault="00900CA5" w:rsidP="00567DC6">
            <w:pPr>
              <w:pStyle w:val="PE-MessNormale"/>
              <w:spacing w:before="20" w:after="20"/>
              <w:ind w:right="113"/>
              <w:jc w:val="right"/>
              <w:rPr>
                <w:sz w:val="22"/>
                <w:szCs w:val="22"/>
              </w:rPr>
            </w:pPr>
            <w:r w:rsidRPr="00B8306B">
              <w:rPr>
                <w:sz w:val="22"/>
                <w:szCs w:val="22"/>
              </w:rPr>
              <w:t>2.486</w:t>
            </w:r>
          </w:p>
        </w:tc>
      </w:tr>
      <w:tr w:rsidR="00900CA5" w:rsidRPr="00B8306B" w:rsidTr="00567DC6">
        <w:trPr>
          <w:trHeight w:hRule="exact" w:val="397"/>
        </w:trPr>
        <w:tc>
          <w:tcPr>
            <w:tcW w:w="4578" w:type="dxa"/>
            <w:tcBorders>
              <w:top w:val="single" w:sz="12" w:space="0" w:color="auto"/>
              <w:left w:val="single" w:sz="4" w:space="0" w:color="auto"/>
              <w:bottom w:val="single" w:sz="12" w:space="0" w:color="auto"/>
              <w:right w:val="single" w:sz="4" w:space="0" w:color="auto"/>
            </w:tcBorders>
            <w:shd w:val="clear" w:color="auto" w:fill="auto"/>
            <w:vAlign w:val="center"/>
          </w:tcPr>
          <w:p w:rsidR="00900CA5" w:rsidRPr="00B8306B" w:rsidRDefault="00900CA5" w:rsidP="00567DC6">
            <w:pPr>
              <w:pStyle w:val="PE-MessNormale"/>
              <w:spacing w:before="20" w:after="20"/>
              <w:ind w:right="72"/>
              <w:jc w:val="left"/>
              <w:rPr>
                <w:b/>
                <w:sz w:val="22"/>
                <w:szCs w:val="22"/>
              </w:rPr>
            </w:pPr>
            <w:r w:rsidRPr="00B8306B">
              <w:rPr>
                <w:b/>
                <w:sz w:val="22"/>
                <w:szCs w:val="22"/>
              </w:rPr>
              <w:t>Totali (IVA inclusa)</w:t>
            </w:r>
          </w:p>
        </w:tc>
        <w:tc>
          <w:tcPr>
            <w:tcW w:w="1240" w:type="dxa"/>
            <w:tcBorders>
              <w:top w:val="single" w:sz="12" w:space="0" w:color="auto"/>
              <w:left w:val="single" w:sz="4" w:space="0" w:color="auto"/>
              <w:bottom w:val="single" w:sz="12" w:space="0" w:color="auto"/>
              <w:right w:val="single" w:sz="4" w:space="0" w:color="auto"/>
            </w:tcBorders>
            <w:shd w:val="clear" w:color="auto" w:fill="auto"/>
            <w:vAlign w:val="center"/>
          </w:tcPr>
          <w:p w:rsidR="00900CA5" w:rsidRPr="00B8306B" w:rsidRDefault="00900CA5" w:rsidP="00567DC6">
            <w:pPr>
              <w:pStyle w:val="PE-MessNormale"/>
              <w:spacing w:before="20" w:after="20"/>
              <w:ind w:right="113"/>
              <w:jc w:val="right"/>
              <w:rPr>
                <w:b/>
                <w:sz w:val="22"/>
                <w:szCs w:val="22"/>
              </w:rPr>
            </w:pPr>
            <w:r w:rsidRPr="00B8306B">
              <w:rPr>
                <w:b/>
                <w:sz w:val="22"/>
                <w:szCs w:val="22"/>
              </w:rPr>
              <w:t>42.625</w:t>
            </w:r>
          </w:p>
        </w:tc>
        <w:tc>
          <w:tcPr>
            <w:tcW w:w="1240" w:type="dxa"/>
            <w:tcBorders>
              <w:top w:val="single" w:sz="12" w:space="0" w:color="auto"/>
              <w:left w:val="single" w:sz="4" w:space="0" w:color="auto"/>
              <w:bottom w:val="single" w:sz="12" w:space="0" w:color="auto"/>
              <w:right w:val="single" w:sz="4" w:space="0" w:color="auto"/>
            </w:tcBorders>
            <w:shd w:val="clear" w:color="auto" w:fill="auto"/>
            <w:vAlign w:val="center"/>
          </w:tcPr>
          <w:p w:rsidR="00900CA5" w:rsidRPr="00B8306B" w:rsidRDefault="00900CA5" w:rsidP="00567DC6">
            <w:pPr>
              <w:pStyle w:val="PE-MessNormale"/>
              <w:spacing w:before="20" w:after="20"/>
              <w:ind w:right="113"/>
              <w:jc w:val="right"/>
              <w:rPr>
                <w:b/>
                <w:sz w:val="22"/>
                <w:szCs w:val="22"/>
              </w:rPr>
            </w:pPr>
            <w:r w:rsidRPr="00B8306B">
              <w:rPr>
                <w:b/>
                <w:sz w:val="22"/>
                <w:szCs w:val="22"/>
              </w:rPr>
              <w:t>10.710</w:t>
            </w:r>
          </w:p>
        </w:tc>
        <w:tc>
          <w:tcPr>
            <w:tcW w:w="1240" w:type="dxa"/>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900CA5" w:rsidRPr="00B8306B" w:rsidRDefault="00900CA5" w:rsidP="00567DC6">
            <w:pPr>
              <w:pStyle w:val="PE-MessNormale"/>
              <w:spacing w:before="20" w:after="20"/>
              <w:ind w:right="113"/>
              <w:jc w:val="right"/>
              <w:rPr>
                <w:b/>
                <w:sz w:val="22"/>
                <w:szCs w:val="22"/>
              </w:rPr>
            </w:pPr>
            <w:r w:rsidRPr="00B8306B">
              <w:rPr>
                <w:b/>
                <w:sz w:val="22"/>
                <w:szCs w:val="22"/>
              </w:rPr>
              <w:t>18.511</w:t>
            </w:r>
          </w:p>
        </w:tc>
        <w:tc>
          <w:tcPr>
            <w:tcW w:w="1241" w:type="dxa"/>
            <w:tcBorders>
              <w:top w:val="single" w:sz="12" w:space="0" w:color="auto"/>
              <w:left w:val="single" w:sz="4" w:space="0" w:color="auto"/>
              <w:bottom w:val="single" w:sz="12" w:space="0" w:color="auto"/>
              <w:right w:val="single" w:sz="4" w:space="0" w:color="auto"/>
            </w:tcBorders>
            <w:shd w:val="clear" w:color="auto" w:fill="auto"/>
            <w:vAlign w:val="center"/>
          </w:tcPr>
          <w:p w:rsidR="00900CA5" w:rsidRPr="00B8306B" w:rsidRDefault="00900CA5" w:rsidP="00567DC6">
            <w:pPr>
              <w:pStyle w:val="PE-MessNormale"/>
              <w:spacing w:before="20" w:after="20"/>
              <w:ind w:right="113"/>
              <w:jc w:val="right"/>
              <w:rPr>
                <w:b/>
                <w:sz w:val="22"/>
                <w:szCs w:val="22"/>
              </w:rPr>
            </w:pPr>
            <w:r w:rsidRPr="00B8306B">
              <w:rPr>
                <w:b/>
                <w:sz w:val="22"/>
                <w:szCs w:val="22"/>
              </w:rPr>
              <w:t>13.40</w:t>
            </w:r>
            <w:r>
              <w:rPr>
                <w:b/>
                <w:sz w:val="22"/>
                <w:szCs w:val="22"/>
              </w:rPr>
              <w:t>4</w:t>
            </w:r>
          </w:p>
        </w:tc>
      </w:tr>
    </w:tbl>
    <w:p w:rsidR="00900CA5" w:rsidRPr="00B8306B" w:rsidRDefault="00900CA5" w:rsidP="00900CA5">
      <w:pPr>
        <w:jc w:val="left"/>
        <w:rPr>
          <w:rFonts w:cs="Arial"/>
          <w:i/>
          <w:szCs w:val="24"/>
          <w:lang w:val="it-CH"/>
        </w:rPr>
      </w:pPr>
    </w:p>
    <w:p w:rsidR="00900CA5" w:rsidRPr="00B8306B" w:rsidRDefault="00900CA5" w:rsidP="00900CA5">
      <w:pPr>
        <w:pStyle w:val="Titolo3"/>
        <w:numPr>
          <w:ilvl w:val="2"/>
          <w:numId w:val="21"/>
        </w:numPr>
        <w:spacing w:before="240"/>
        <w:ind w:left="0" w:firstLine="0"/>
        <w:contextualSpacing/>
      </w:pPr>
      <w:r>
        <w:t>Programma di realizzazione</w:t>
      </w:r>
    </w:p>
    <w:p w:rsidR="00900CA5" w:rsidRDefault="00900CA5" w:rsidP="00900CA5">
      <w:pPr>
        <w:rPr>
          <w:lang w:val="it-CH"/>
        </w:rPr>
      </w:pPr>
      <w:r w:rsidRPr="00B8306B">
        <w:rPr>
          <w:lang w:val="it-CH"/>
        </w:rPr>
        <w:t>Il presente Messaggio richiede i crediti necessari per  la progettazione definitiva della riqualifica delle rampe d’accesso a Lugano Nord (Modulo 1 – Porta Ovest).</w:t>
      </w:r>
    </w:p>
    <w:p w:rsidR="00D24639" w:rsidRDefault="00D24639" w:rsidP="00900CA5">
      <w:pPr>
        <w:rPr>
          <w:lang w:val="it-CH"/>
        </w:rPr>
      </w:pPr>
    </w:p>
    <w:p w:rsidR="007C4B40" w:rsidRDefault="007C4B40">
      <w:pPr>
        <w:jc w:val="left"/>
        <w:rPr>
          <w:lang w:val="it-CH"/>
        </w:rPr>
      </w:pPr>
      <w:r>
        <w:rPr>
          <w:lang w:val="it-CH"/>
        </w:rPr>
        <w:br w:type="page"/>
      </w:r>
    </w:p>
    <w:p w:rsidR="00900CA5" w:rsidRPr="00B8306B" w:rsidRDefault="00900CA5" w:rsidP="00900CA5">
      <w:pPr>
        <w:rPr>
          <w:lang w:val="it-CH"/>
        </w:rPr>
      </w:pPr>
      <w:r w:rsidRPr="00B8306B">
        <w:rPr>
          <w:lang w:val="it-CH"/>
        </w:rPr>
        <w:t>A titolo indicativo è prevista la tempistica seguente:</w:t>
      </w:r>
    </w:p>
    <w:p w:rsidR="00900CA5" w:rsidRPr="00B8306B" w:rsidRDefault="00900CA5" w:rsidP="00995D42">
      <w:pPr>
        <w:tabs>
          <w:tab w:val="left" w:pos="1560"/>
        </w:tabs>
        <w:spacing w:before="40"/>
        <w:rPr>
          <w:lang w:val="it-CH"/>
        </w:rPr>
      </w:pPr>
      <w:r w:rsidRPr="00B8306B">
        <w:rPr>
          <w:lang w:val="it-CH"/>
        </w:rPr>
        <w:t>201</w:t>
      </w:r>
      <w:r>
        <w:rPr>
          <w:lang w:val="it-CH"/>
        </w:rPr>
        <w:t>9</w:t>
      </w:r>
      <w:r w:rsidRPr="00B8306B">
        <w:rPr>
          <w:lang w:val="it-CH"/>
        </w:rPr>
        <w:t>:</w:t>
      </w:r>
      <w:r w:rsidRPr="00B8306B">
        <w:rPr>
          <w:lang w:val="it-CH"/>
        </w:rPr>
        <w:tab/>
        <w:t>Credito di progettazione definitiva</w:t>
      </w:r>
    </w:p>
    <w:p w:rsidR="00900CA5" w:rsidRPr="00B8306B" w:rsidRDefault="00900CA5" w:rsidP="00995D42">
      <w:pPr>
        <w:tabs>
          <w:tab w:val="left" w:pos="1560"/>
        </w:tabs>
        <w:spacing w:before="40"/>
        <w:rPr>
          <w:lang w:val="it-CH"/>
        </w:rPr>
      </w:pPr>
      <w:r w:rsidRPr="00B8306B">
        <w:rPr>
          <w:lang w:val="it-CH"/>
        </w:rPr>
        <w:t>201</w:t>
      </w:r>
      <w:r>
        <w:rPr>
          <w:lang w:val="it-CH"/>
        </w:rPr>
        <w:t>9</w:t>
      </w:r>
      <w:r w:rsidRPr="00B8306B">
        <w:rPr>
          <w:lang w:val="it-CH"/>
        </w:rPr>
        <w:t>:</w:t>
      </w:r>
      <w:r w:rsidRPr="00B8306B">
        <w:rPr>
          <w:lang w:val="it-CH"/>
        </w:rPr>
        <w:tab/>
        <w:t>Concorso per assegnazione mandato di progettazione definitiva</w:t>
      </w:r>
    </w:p>
    <w:p w:rsidR="00900CA5" w:rsidRPr="00B8306B" w:rsidRDefault="00900CA5" w:rsidP="00995D42">
      <w:pPr>
        <w:tabs>
          <w:tab w:val="left" w:pos="1560"/>
        </w:tabs>
        <w:spacing w:before="40"/>
        <w:rPr>
          <w:lang w:val="it-CH"/>
        </w:rPr>
      </w:pPr>
      <w:r w:rsidRPr="00B8306B">
        <w:rPr>
          <w:lang w:val="it-CH"/>
        </w:rPr>
        <w:t>20</w:t>
      </w:r>
      <w:r>
        <w:rPr>
          <w:lang w:val="it-CH"/>
        </w:rPr>
        <w:t>20</w:t>
      </w:r>
      <w:r w:rsidRPr="00B8306B">
        <w:rPr>
          <w:lang w:val="it-CH"/>
        </w:rPr>
        <w:t>:</w:t>
      </w:r>
      <w:r w:rsidRPr="00B8306B">
        <w:rPr>
          <w:lang w:val="it-CH"/>
        </w:rPr>
        <w:tab/>
        <w:t>Progetto definitivo</w:t>
      </w:r>
    </w:p>
    <w:p w:rsidR="00900CA5" w:rsidRPr="00B8306B" w:rsidRDefault="00900CA5" w:rsidP="00995D42">
      <w:pPr>
        <w:tabs>
          <w:tab w:val="left" w:pos="1560"/>
        </w:tabs>
        <w:spacing w:before="40"/>
        <w:rPr>
          <w:lang w:val="it-CH"/>
        </w:rPr>
      </w:pPr>
      <w:r w:rsidRPr="00B8306B">
        <w:rPr>
          <w:lang w:val="it-CH"/>
        </w:rPr>
        <w:t>202</w:t>
      </w:r>
      <w:r>
        <w:rPr>
          <w:lang w:val="it-CH"/>
        </w:rPr>
        <w:t>1</w:t>
      </w:r>
      <w:r w:rsidRPr="00B8306B">
        <w:rPr>
          <w:lang w:val="it-CH"/>
        </w:rPr>
        <w:t>:</w:t>
      </w:r>
      <w:r w:rsidRPr="00B8306B">
        <w:rPr>
          <w:lang w:val="it-CH"/>
        </w:rPr>
        <w:tab/>
        <w:t>Circolazione del progetto definitivo presso gli uffici cantonali e comunali</w:t>
      </w:r>
    </w:p>
    <w:p w:rsidR="00900CA5" w:rsidRPr="00B8306B" w:rsidRDefault="00900CA5" w:rsidP="00995D42">
      <w:pPr>
        <w:tabs>
          <w:tab w:val="left" w:pos="1560"/>
        </w:tabs>
        <w:spacing w:before="40"/>
        <w:rPr>
          <w:lang w:val="it-CH"/>
        </w:rPr>
      </w:pPr>
      <w:r w:rsidRPr="00B8306B">
        <w:rPr>
          <w:lang w:val="it-CH"/>
        </w:rPr>
        <w:t>202</w:t>
      </w:r>
      <w:r>
        <w:rPr>
          <w:lang w:val="it-CH"/>
        </w:rPr>
        <w:t>1</w:t>
      </w:r>
      <w:r w:rsidRPr="00B8306B">
        <w:rPr>
          <w:lang w:val="it-CH"/>
        </w:rPr>
        <w:t>-202</w:t>
      </w:r>
      <w:r>
        <w:rPr>
          <w:lang w:val="it-CH"/>
        </w:rPr>
        <w:t>2</w:t>
      </w:r>
      <w:r w:rsidRPr="00B8306B">
        <w:rPr>
          <w:lang w:val="it-CH"/>
        </w:rPr>
        <w:t>:</w:t>
      </w:r>
      <w:r w:rsidRPr="00B8306B">
        <w:rPr>
          <w:lang w:val="it-CH"/>
        </w:rPr>
        <w:tab/>
        <w:t>Credito di costruzione</w:t>
      </w:r>
    </w:p>
    <w:p w:rsidR="00900CA5" w:rsidRPr="00B8306B" w:rsidRDefault="00900CA5" w:rsidP="00995D42">
      <w:pPr>
        <w:tabs>
          <w:tab w:val="left" w:pos="1560"/>
        </w:tabs>
        <w:spacing w:before="40"/>
        <w:rPr>
          <w:lang w:val="it-CH"/>
        </w:rPr>
      </w:pPr>
      <w:r w:rsidRPr="00B8306B">
        <w:rPr>
          <w:lang w:val="it-CH"/>
        </w:rPr>
        <w:t>202</w:t>
      </w:r>
      <w:r>
        <w:rPr>
          <w:lang w:val="it-CH"/>
        </w:rPr>
        <w:t>2</w:t>
      </w:r>
      <w:r w:rsidRPr="00B8306B">
        <w:rPr>
          <w:lang w:val="it-CH"/>
        </w:rPr>
        <w:t>-202</w:t>
      </w:r>
      <w:r>
        <w:rPr>
          <w:lang w:val="it-CH"/>
        </w:rPr>
        <w:t>3</w:t>
      </w:r>
      <w:r w:rsidRPr="00B8306B">
        <w:rPr>
          <w:lang w:val="it-CH"/>
        </w:rPr>
        <w:t>:</w:t>
      </w:r>
      <w:r w:rsidRPr="00B8306B">
        <w:rPr>
          <w:lang w:val="it-CH"/>
        </w:rPr>
        <w:tab/>
        <w:t>Procedure di pubblicazione</w:t>
      </w:r>
    </w:p>
    <w:p w:rsidR="00900CA5" w:rsidRPr="00B8306B" w:rsidRDefault="00900CA5" w:rsidP="00995D42">
      <w:pPr>
        <w:tabs>
          <w:tab w:val="left" w:pos="1560"/>
        </w:tabs>
        <w:spacing w:before="40"/>
        <w:rPr>
          <w:lang w:val="it-CH"/>
        </w:rPr>
      </w:pPr>
      <w:r w:rsidRPr="00B8306B">
        <w:rPr>
          <w:lang w:val="it-CH"/>
        </w:rPr>
        <w:t>202</w:t>
      </w:r>
      <w:r>
        <w:rPr>
          <w:lang w:val="it-CH"/>
        </w:rPr>
        <w:t>3</w:t>
      </w:r>
      <w:r w:rsidRPr="00B8306B">
        <w:rPr>
          <w:lang w:val="it-CH"/>
        </w:rPr>
        <w:t>:</w:t>
      </w:r>
      <w:r w:rsidRPr="00B8306B">
        <w:rPr>
          <w:lang w:val="it-CH"/>
        </w:rPr>
        <w:tab/>
        <w:t>Appalti</w:t>
      </w:r>
    </w:p>
    <w:p w:rsidR="00900CA5" w:rsidRDefault="00900CA5" w:rsidP="00995D42">
      <w:pPr>
        <w:tabs>
          <w:tab w:val="left" w:pos="1560"/>
        </w:tabs>
        <w:spacing w:before="40"/>
        <w:rPr>
          <w:lang w:val="it-CH"/>
        </w:rPr>
      </w:pPr>
      <w:r w:rsidRPr="00B8306B">
        <w:rPr>
          <w:lang w:val="it-CH"/>
        </w:rPr>
        <w:t>202</w:t>
      </w:r>
      <w:r>
        <w:rPr>
          <w:lang w:val="it-CH"/>
        </w:rPr>
        <w:t>3</w:t>
      </w:r>
      <w:r w:rsidRPr="00B8306B">
        <w:rPr>
          <w:lang w:val="it-CH"/>
        </w:rPr>
        <w:t>-202</w:t>
      </w:r>
      <w:r>
        <w:rPr>
          <w:lang w:val="it-CH"/>
        </w:rPr>
        <w:t>5</w:t>
      </w:r>
      <w:r w:rsidRPr="00B8306B">
        <w:rPr>
          <w:lang w:val="it-CH"/>
        </w:rPr>
        <w:t>:</w:t>
      </w:r>
      <w:r w:rsidRPr="00B8306B">
        <w:rPr>
          <w:lang w:val="it-CH"/>
        </w:rPr>
        <w:tab/>
        <w:t>Realizzazione</w:t>
      </w:r>
    </w:p>
    <w:p w:rsidR="00D24639" w:rsidRPr="00B8306B" w:rsidRDefault="00D24639" w:rsidP="00900CA5">
      <w:pPr>
        <w:rPr>
          <w:lang w:val="it-CH"/>
        </w:rPr>
      </w:pPr>
    </w:p>
    <w:p w:rsidR="00900CA5" w:rsidRPr="00B8306B" w:rsidRDefault="00900CA5" w:rsidP="00900CA5">
      <w:pPr>
        <w:pStyle w:val="Titolo3"/>
        <w:numPr>
          <w:ilvl w:val="2"/>
          <w:numId w:val="21"/>
        </w:numPr>
        <w:spacing w:before="240"/>
        <w:ind w:left="0" w:firstLine="0"/>
        <w:contextualSpacing/>
      </w:pPr>
      <w:r w:rsidRPr="00B8306B">
        <w:t>Richiesta di credito</w:t>
      </w:r>
    </w:p>
    <w:p w:rsidR="00900CA5" w:rsidRPr="00B8306B" w:rsidRDefault="00900CA5" w:rsidP="00900CA5">
      <w:pPr>
        <w:rPr>
          <w:lang w:val="it-CH"/>
        </w:rPr>
      </w:pPr>
      <w:r w:rsidRPr="00B8306B">
        <w:rPr>
          <w:lang w:val="it-CH"/>
        </w:rPr>
        <w:t>Le prossime fasi di progettazione prevedono:</w:t>
      </w:r>
    </w:p>
    <w:p w:rsidR="00900CA5" w:rsidRPr="00B8306B" w:rsidRDefault="00900CA5" w:rsidP="00900CA5">
      <w:pPr>
        <w:pStyle w:val="Elencopuntato"/>
        <w:spacing w:after="0"/>
      </w:pPr>
      <w:r>
        <w:t>l’</w:t>
      </w:r>
      <w:r w:rsidRPr="00B8306B">
        <w:t>elaborazione del progetto definitivo dell’intervento viario (Modulo 1)</w:t>
      </w:r>
      <w:r>
        <w:t>;</w:t>
      </w:r>
    </w:p>
    <w:p w:rsidR="00900CA5" w:rsidRPr="00B8306B" w:rsidRDefault="00900CA5" w:rsidP="00900CA5">
      <w:pPr>
        <w:pStyle w:val="Elencopuntato"/>
        <w:spacing w:after="0"/>
      </w:pPr>
      <w:r>
        <w:t>l’</w:t>
      </w:r>
      <w:r w:rsidRPr="00B8306B">
        <w:t>elaborazione del progetto definitivo dei nuovi percorsi ciclabili</w:t>
      </w:r>
      <w:r>
        <w:t>.</w:t>
      </w:r>
    </w:p>
    <w:p w:rsidR="00900CA5" w:rsidRPr="00B8306B" w:rsidRDefault="00900CA5" w:rsidP="00900CA5">
      <w:pPr>
        <w:rPr>
          <w:lang w:val="it-CH"/>
        </w:rPr>
      </w:pPr>
    </w:p>
    <w:p w:rsidR="00900CA5" w:rsidRPr="00B8306B" w:rsidRDefault="00900CA5" w:rsidP="00900CA5">
      <w:pPr>
        <w:rPr>
          <w:rFonts w:cs="Arial"/>
          <w:lang w:val="it-CH"/>
        </w:rPr>
      </w:pPr>
      <w:r w:rsidRPr="00B8306B">
        <w:rPr>
          <w:rFonts w:cs="Arial"/>
          <w:lang w:val="it-CH"/>
        </w:rPr>
        <w:t xml:space="preserve">I costi per lo svolgimento delle attività sopraelencate ammontano complessivamente a </w:t>
      </w:r>
      <w:r w:rsidRPr="00B8306B">
        <w:rPr>
          <w:rFonts w:cs="Arial"/>
          <w:b/>
          <w:lang w:val="it-CH"/>
        </w:rPr>
        <w:t>CHF</w:t>
      </w:r>
      <w:r w:rsidRPr="00B8306B">
        <w:rPr>
          <w:rFonts w:cs="Arial"/>
          <w:lang w:val="it-CH"/>
        </w:rPr>
        <w:t xml:space="preserve"> </w:t>
      </w:r>
      <w:r w:rsidRPr="00B8306B">
        <w:rPr>
          <w:rFonts w:cs="Arial"/>
          <w:b/>
          <w:lang w:val="it-CH"/>
        </w:rPr>
        <w:t>2.350 mio</w:t>
      </w:r>
      <w:r w:rsidRPr="00B8306B">
        <w:rPr>
          <w:rFonts w:cs="Arial"/>
          <w:lang w:val="it-CH"/>
        </w:rPr>
        <w:t>.</w:t>
      </w:r>
    </w:p>
    <w:p w:rsidR="00900CA5" w:rsidRPr="00790B61" w:rsidRDefault="00900CA5" w:rsidP="00790B61">
      <w:pPr>
        <w:spacing w:before="120"/>
      </w:pPr>
      <w:r w:rsidRPr="00790B61">
        <w:t>In base a quanto sopra esposto, per la progettazione definitiva dell’intervento di viabilità Porta Ovest, il credito richiesto con il presente messaggio prevede dunque un onere netto di CHF 1'363'000, mentre l’autorizzazione alla spesa totale ammonta a CHF 2'350'000.</w:t>
      </w:r>
    </w:p>
    <w:p w:rsidR="00D24639" w:rsidRDefault="00D24639" w:rsidP="00900CA5">
      <w:pPr>
        <w:rPr>
          <w:lang w:val="it-CH"/>
        </w:rPr>
      </w:pPr>
    </w:p>
    <w:p w:rsidR="00D24639" w:rsidRPr="00B8306B" w:rsidRDefault="00D24639" w:rsidP="00900CA5">
      <w:pPr>
        <w:rPr>
          <w:lang w:val="it-CH"/>
        </w:rPr>
      </w:pPr>
    </w:p>
    <w:p w:rsidR="00900CA5" w:rsidRPr="00B8306B" w:rsidRDefault="00900CA5" w:rsidP="00741858">
      <w:pPr>
        <w:pStyle w:val="Titolo2"/>
        <w:numPr>
          <w:ilvl w:val="1"/>
          <w:numId w:val="21"/>
        </w:numPr>
        <w:tabs>
          <w:tab w:val="clear" w:pos="567"/>
          <w:tab w:val="left" w:pos="709"/>
        </w:tabs>
        <w:ind w:left="578" w:hanging="578"/>
      </w:pPr>
      <w:bookmarkStart w:id="32" w:name="_Toc3281281"/>
      <w:r w:rsidRPr="00B8306B">
        <w:t>Progettazione di massima delle misure infrastrutturali d’interesse regionale del PAL3 e opere accompagnatorie</w:t>
      </w:r>
      <w:bookmarkEnd w:id="32"/>
    </w:p>
    <w:p w:rsidR="00900CA5" w:rsidRPr="00B8306B" w:rsidRDefault="00900CA5" w:rsidP="00790B61">
      <w:pPr>
        <w:pStyle w:val="Titolo4"/>
      </w:pPr>
      <w:r w:rsidRPr="00B8306B">
        <w:t>Introduzione</w:t>
      </w:r>
    </w:p>
    <w:p w:rsidR="00900CA5" w:rsidRPr="00B8306B" w:rsidRDefault="00900CA5" w:rsidP="00900CA5">
      <w:r w:rsidRPr="00B8306B">
        <w:t xml:space="preserve">Al fine di </w:t>
      </w:r>
      <w:r>
        <w:t>realizzare</w:t>
      </w:r>
      <w:r w:rsidRPr="00B8306B">
        <w:t xml:space="preserve"> lo scenario territoriale auspicato, il PAL3 ha individuato una serie di misure </w:t>
      </w:r>
      <w:r>
        <w:t>che</w:t>
      </w:r>
      <w:r w:rsidRPr="00B8306B">
        <w:t xml:space="preserve"> perseguono l’obiettivo di miglioramento generale del servizio di trasporto pubblico</w:t>
      </w:r>
      <w:r>
        <w:t xml:space="preserve"> (TP)</w:t>
      </w:r>
      <w:r w:rsidRPr="00B8306B">
        <w:t>, articolato secondo una rete strutturante costituita dal servizio TILO e dalla Rete tram-treno, dalla quale si sviluppa un sistema più capillare di trasporto pubblico su gomma. La creazione ed il miglioramento di fermate ferroviarie e di nodi importanti del TP si iscrivono nell’ottica di aumentare l’attrattività del mezzo pubblico nell’agglomerato.</w:t>
      </w:r>
    </w:p>
    <w:p w:rsidR="00900CA5" w:rsidRPr="00B8306B" w:rsidRDefault="00900CA5" w:rsidP="00790B61">
      <w:pPr>
        <w:spacing w:before="120"/>
      </w:pPr>
      <w:r w:rsidRPr="00B8306B">
        <w:t xml:space="preserve">Cantone e CRTL intendono </w:t>
      </w:r>
      <w:r>
        <w:t>progettare</w:t>
      </w:r>
      <w:r w:rsidRPr="00B8306B">
        <w:t xml:space="preserve"> ulteriori misure. Si tratta di un nuovo posteggio </w:t>
      </w:r>
      <w:proofErr w:type="spellStart"/>
      <w:r w:rsidRPr="00B8306B">
        <w:t>Park&amp;Ride</w:t>
      </w:r>
      <w:proofErr w:type="spellEnd"/>
      <w:r w:rsidRPr="00B8306B">
        <w:t xml:space="preserve"> in zona </w:t>
      </w:r>
      <w:proofErr w:type="spellStart"/>
      <w:r w:rsidRPr="00B8306B">
        <w:t>Suglio</w:t>
      </w:r>
      <w:proofErr w:type="spellEnd"/>
      <w:r w:rsidRPr="00B8306B">
        <w:t xml:space="preserve"> a Manno, quale misura </w:t>
      </w:r>
      <w:r>
        <w:t>supplementare a supporto</w:t>
      </w:r>
      <w:r w:rsidRPr="00B8306B">
        <w:t xml:space="preserve"> della rete tram-treno</w:t>
      </w:r>
      <w:r>
        <w:t>,</w:t>
      </w:r>
      <w:r w:rsidRPr="00B8306B">
        <w:t xml:space="preserve"> e di un’eventuale modifica viaria a sud dell’aeroporto di Lugano-Agno in seguito a interventi legati al comparto aeroportuale.</w:t>
      </w:r>
    </w:p>
    <w:p w:rsidR="00900CA5" w:rsidRPr="00B8306B" w:rsidRDefault="00900CA5" w:rsidP="00900CA5">
      <w:pPr>
        <w:rPr>
          <w:b/>
        </w:rPr>
      </w:pPr>
    </w:p>
    <w:p w:rsidR="00900CA5" w:rsidRPr="00B8306B" w:rsidRDefault="00900CA5" w:rsidP="00995D42">
      <w:pPr>
        <w:pStyle w:val="Titolo4"/>
      </w:pPr>
      <w:r w:rsidRPr="00B8306B">
        <w:t>Le misure infrastrutturali d’interesse regionale del PAL 3 sono le seguenti:</w:t>
      </w:r>
    </w:p>
    <w:p w:rsidR="00900CA5" w:rsidRDefault="00900CA5" w:rsidP="00900CA5">
      <w:pPr>
        <w:pStyle w:val="Elencopuntato"/>
      </w:pPr>
      <w:r w:rsidRPr="00995D42">
        <w:rPr>
          <w:b/>
          <w:sz w:val="23"/>
          <w:szCs w:val="23"/>
        </w:rPr>
        <w:t xml:space="preserve">TP 1.5 Nuove fermate TILO </w:t>
      </w:r>
      <w:proofErr w:type="spellStart"/>
      <w:r w:rsidRPr="00995D42">
        <w:rPr>
          <w:b/>
          <w:sz w:val="23"/>
          <w:szCs w:val="23"/>
        </w:rPr>
        <w:t>Vedeggio</w:t>
      </w:r>
      <w:proofErr w:type="spellEnd"/>
      <w:r w:rsidRPr="00B8306B">
        <w:t xml:space="preserve">: sono previste 2 nuove fermate TILO a </w:t>
      </w:r>
      <w:proofErr w:type="spellStart"/>
      <w:r w:rsidRPr="00B8306B">
        <w:t>Bironico-Camignolo</w:t>
      </w:r>
      <w:proofErr w:type="spellEnd"/>
      <w:r w:rsidRPr="00B8306B">
        <w:t xml:space="preserve"> e Torricella-Taverne, con lo scopo di </w:t>
      </w:r>
      <w:r>
        <w:t>ampliare il bacino di mercato del</w:t>
      </w:r>
      <w:r w:rsidRPr="00B8306B">
        <w:t xml:space="preserve"> trasporto ferroviario sulla linea del Monte Ceneri, </w:t>
      </w:r>
      <w:r>
        <w:t>dopo l’apertura</w:t>
      </w:r>
      <w:r w:rsidRPr="00B8306B">
        <w:t xml:space="preserve"> </w:t>
      </w:r>
      <w:r>
        <w:t>della</w:t>
      </w:r>
      <w:r w:rsidRPr="00B8306B">
        <w:t xml:space="preserve"> galleria di base (</w:t>
      </w:r>
      <w:proofErr w:type="spellStart"/>
      <w:r w:rsidRPr="00B8306B">
        <w:t>AlpTransit</w:t>
      </w:r>
      <w:proofErr w:type="spellEnd"/>
      <w:r w:rsidRPr="00B8306B">
        <w:t xml:space="preserve">). In entrambi i casi saranno realizzati marciapiedi </w:t>
      </w:r>
      <w:r>
        <w:t>laterali</w:t>
      </w:r>
      <w:r w:rsidRPr="00B8306B">
        <w:t xml:space="preserve"> collegati fra di loro con sottopassi (esistenti nel caso di Torricella-Taverne).</w:t>
      </w:r>
    </w:p>
    <w:p w:rsidR="00D24639" w:rsidRPr="00B8306B" w:rsidRDefault="00D24639" w:rsidP="00D24639">
      <w:pPr>
        <w:pStyle w:val="Elencopuntato"/>
        <w:numPr>
          <w:ilvl w:val="0"/>
          <w:numId w:val="0"/>
        </w:numPr>
      </w:pPr>
    </w:p>
    <w:p w:rsidR="00900CA5" w:rsidRPr="00B8306B" w:rsidRDefault="00900CA5" w:rsidP="00900CA5">
      <w:r w:rsidRPr="00B8306B">
        <w:rPr>
          <w:noProof/>
          <w:lang w:val="it-CH" w:eastAsia="it-CH"/>
        </w:rPr>
        <w:drawing>
          <wp:inline distT="0" distB="0" distL="0" distR="0" wp14:anchorId="32779AEB" wp14:editId="317F010A">
            <wp:extent cx="4620670" cy="2917658"/>
            <wp:effectExtent l="0" t="0" r="889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24368" cy="2919993"/>
                    </a:xfrm>
                    <a:prstGeom prst="rect">
                      <a:avLst/>
                    </a:prstGeom>
                    <a:noFill/>
                    <a:ln>
                      <a:noFill/>
                    </a:ln>
                    <a:extLst/>
                  </pic:spPr>
                </pic:pic>
              </a:graphicData>
            </a:graphic>
          </wp:inline>
        </w:drawing>
      </w:r>
    </w:p>
    <w:p w:rsidR="00900CA5" w:rsidRPr="00B8306B" w:rsidRDefault="00900CA5" w:rsidP="00900CA5">
      <w:pPr>
        <w:pStyle w:val="Didascalia"/>
      </w:pPr>
      <w:r w:rsidRPr="00B8306B">
        <w:t xml:space="preserve">Figura </w:t>
      </w:r>
      <w:r>
        <w:t>8</w:t>
      </w:r>
      <w:r w:rsidRPr="00B8306B">
        <w:tab/>
        <w:t xml:space="preserve">La nuova fermata TILO di </w:t>
      </w:r>
      <w:proofErr w:type="spellStart"/>
      <w:r w:rsidRPr="00B8306B">
        <w:t>Bironico-Camignolo</w:t>
      </w:r>
      <w:proofErr w:type="spellEnd"/>
    </w:p>
    <w:p w:rsidR="00900CA5" w:rsidRPr="00B8306B" w:rsidRDefault="00900CA5" w:rsidP="00900CA5"/>
    <w:p w:rsidR="00900CA5" w:rsidRPr="00B8306B" w:rsidRDefault="00900CA5" w:rsidP="00900CA5">
      <w:r w:rsidRPr="00B8306B">
        <w:rPr>
          <w:noProof/>
          <w:lang w:val="it-CH" w:eastAsia="it-CH"/>
        </w:rPr>
        <w:drawing>
          <wp:inline distT="0" distB="0" distL="0" distR="0" wp14:anchorId="74D84228" wp14:editId="276EE195">
            <wp:extent cx="4513764" cy="3050005"/>
            <wp:effectExtent l="0" t="0" r="127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15955" cy="3051486"/>
                    </a:xfrm>
                    <a:prstGeom prst="rect">
                      <a:avLst/>
                    </a:prstGeom>
                    <a:noFill/>
                    <a:ln>
                      <a:noFill/>
                    </a:ln>
                    <a:extLst/>
                  </pic:spPr>
                </pic:pic>
              </a:graphicData>
            </a:graphic>
          </wp:inline>
        </w:drawing>
      </w:r>
    </w:p>
    <w:p w:rsidR="00900CA5" w:rsidRPr="00B8306B" w:rsidRDefault="00900CA5" w:rsidP="00900CA5">
      <w:pPr>
        <w:pStyle w:val="Didascalia"/>
      </w:pPr>
      <w:r w:rsidRPr="00B8306B">
        <w:t xml:space="preserve">Figura </w:t>
      </w:r>
      <w:r>
        <w:t>9</w:t>
      </w:r>
      <w:r w:rsidRPr="00B8306B">
        <w:tab/>
        <w:t>La nuova fermata TILO di Torricella-Taverne</w:t>
      </w:r>
    </w:p>
    <w:p w:rsidR="00900CA5" w:rsidRPr="00B8306B" w:rsidRDefault="00900CA5" w:rsidP="00900CA5"/>
    <w:p w:rsidR="00900CA5" w:rsidRDefault="00900CA5" w:rsidP="00900CA5">
      <w:pPr>
        <w:pStyle w:val="Elencopuntato"/>
      </w:pPr>
      <w:r w:rsidRPr="00995D42">
        <w:rPr>
          <w:b/>
          <w:sz w:val="23"/>
          <w:szCs w:val="23"/>
        </w:rPr>
        <w:t>TP 1.6d Nodo TP di Ponte Tresa</w:t>
      </w:r>
      <w:r w:rsidRPr="00B8306B">
        <w:t xml:space="preserve">: il nodo di Ponte Tresa costituisce il punto d’accesso alla futura Rete tram-treno del Luganese dall’Italia e dalla Valle della Tresa. Un potenziamento ed un miglioramento del nodo d’interscambio, che oltre all’attestamento delle linee bus svizzere prevede anche quello delle linee bus italiane, contribuirà ad offrire una valida alternativa </w:t>
      </w:r>
      <w:r>
        <w:t>all’automobile</w:t>
      </w:r>
      <w:r w:rsidRPr="00B8306B">
        <w:t>. L’intervento prevede la realizzazione di nuovi stalli bus (per veicoli di 12 m utilizzati sulle linee svizzere 421 e 429 e sulle linee italiane N04, N06 e N11) e una sostanziale riqualifica del nodo (creazione di bordure, zone d’attesa, pensiline), che verrà adattato secondo le linee guida cantonali “Concezione delle fermate del trasporto pubblico su gomma” e reso conforme alla Legge sui disabili.</w:t>
      </w:r>
    </w:p>
    <w:p w:rsidR="00D24639" w:rsidRPr="00B8306B" w:rsidRDefault="00D24639" w:rsidP="00D24639">
      <w:pPr>
        <w:pStyle w:val="Elencopuntato"/>
        <w:numPr>
          <w:ilvl w:val="0"/>
          <w:numId w:val="0"/>
        </w:numPr>
      </w:pPr>
    </w:p>
    <w:p w:rsidR="00900CA5" w:rsidRPr="00B8306B" w:rsidRDefault="00900CA5" w:rsidP="00900CA5">
      <w:r w:rsidRPr="00B8306B">
        <w:rPr>
          <w:noProof/>
          <w:lang w:val="it-CH" w:eastAsia="it-CH"/>
        </w:rPr>
        <w:drawing>
          <wp:inline distT="0" distB="0" distL="0" distR="0" wp14:anchorId="461B88F6" wp14:editId="296222E1">
            <wp:extent cx="4350895" cy="268986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b="21788"/>
                    <a:stretch/>
                  </pic:blipFill>
                  <pic:spPr bwMode="auto">
                    <a:xfrm>
                      <a:off x="0" y="0"/>
                      <a:ext cx="4353831" cy="2691675"/>
                    </a:xfrm>
                    <a:prstGeom prst="rect">
                      <a:avLst/>
                    </a:prstGeom>
                    <a:noFill/>
                    <a:ln>
                      <a:noFill/>
                    </a:ln>
                    <a:extLst>
                      <a:ext uri="{53640926-AAD7-44D8-BBD7-CCE9431645EC}">
                        <a14:shadowObscured xmlns:a14="http://schemas.microsoft.com/office/drawing/2010/main"/>
                      </a:ext>
                    </a:extLst>
                  </pic:spPr>
                </pic:pic>
              </a:graphicData>
            </a:graphic>
          </wp:inline>
        </w:drawing>
      </w:r>
    </w:p>
    <w:p w:rsidR="00900CA5" w:rsidRDefault="00900CA5" w:rsidP="00995D42">
      <w:pPr>
        <w:pStyle w:val="Didascalia"/>
        <w:spacing w:before="60" w:after="60" w:line="240" w:lineRule="auto"/>
      </w:pPr>
      <w:r w:rsidRPr="00B8306B">
        <w:t xml:space="preserve">Figura </w:t>
      </w:r>
      <w:r>
        <w:t>10</w:t>
      </w:r>
      <w:r w:rsidRPr="00B8306B">
        <w:tab/>
        <w:t>Il nuovo nodo di Ponte Tresa.</w:t>
      </w:r>
    </w:p>
    <w:p w:rsidR="00D24639" w:rsidRPr="00D24639" w:rsidRDefault="00D24639" w:rsidP="00D24639">
      <w:pPr>
        <w:rPr>
          <w:lang w:val="it-CH"/>
        </w:rPr>
      </w:pPr>
    </w:p>
    <w:p w:rsidR="00900CA5" w:rsidRPr="00B8306B" w:rsidRDefault="00900CA5" w:rsidP="00995D42">
      <w:pPr>
        <w:pStyle w:val="Elencopuntato"/>
        <w:spacing w:before="0" w:after="0"/>
        <w:ind w:left="357" w:hanging="357"/>
      </w:pPr>
      <w:r w:rsidRPr="00995D42">
        <w:rPr>
          <w:b/>
          <w:sz w:val="23"/>
          <w:szCs w:val="23"/>
        </w:rPr>
        <w:t>TP 1.6g Interventi infrastrutturali rete TP su gomma</w:t>
      </w:r>
      <w:r w:rsidRPr="00B8306B">
        <w:t xml:space="preserve">: la riorganizzazione della rete bus del Luganese (misura TP 1.6a, non infrastrutturale), che prevede importanti modifiche all’esercizio del TP agli orizzonti 2021, 2023 e 2027, necessita di essere accompagnata da interventi infrastrutturali </w:t>
      </w:r>
      <w:r>
        <w:t>per</w:t>
      </w:r>
      <w:r w:rsidRPr="00B8306B">
        <w:t xml:space="preserve"> permettere la circolazione dei veico</w:t>
      </w:r>
      <w:r>
        <w:t>li in modo sicuro ed efficiente</w:t>
      </w:r>
      <w:r w:rsidRPr="00B8306B">
        <w:t>. Gli interventi infrastrutturali necessari all’attuazione della tappa</w:t>
      </w:r>
      <w:r>
        <w:t xml:space="preserve"> 2021</w:t>
      </w:r>
      <w:r w:rsidRPr="00B8306B">
        <w:t xml:space="preserve"> saranno pertanto finanziati con un credito ad hoc. Per la seconda e terza tappa (2023 e 2027) sono, invece, stati individuati gli interventi seguenti:</w:t>
      </w:r>
    </w:p>
    <w:p w:rsidR="00900CA5" w:rsidRPr="00B8306B" w:rsidRDefault="00900CA5" w:rsidP="00995D42">
      <w:pPr>
        <w:pStyle w:val="Elencopuntato"/>
        <w:numPr>
          <w:ilvl w:val="0"/>
          <w:numId w:val="25"/>
        </w:numPr>
        <w:tabs>
          <w:tab w:val="clear" w:pos="360"/>
          <w:tab w:val="num" w:pos="717"/>
        </w:tabs>
        <w:spacing w:before="60" w:after="0"/>
        <w:ind w:left="714" w:hanging="357"/>
      </w:pPr>
      <w:r w:rsidRPr="00995D42">
        <w:rPr>
          <w:b/>
          <w:sz w:val="23"/>
          <w:szCs w:val="23"/>
        </w:rPr>
        <w:t>Taverne FFS</w:t>
      </w:r>
      <w:r w:rsidRPr="00B8306B">
        <w:t>: riorganizzazione del nodo in modo che le linee 446 e 453 possano sostare e invertire la direzione di marcia;</w:t>
      </w:r>
    </w:p>
    <w:p w:rsidR="00900CA5" w:rsidRPr="00B8306B" w:rsidRDefault="00900CA5" w:rsidP="00995D42">
      <w:pPr>
        <w:pStyle w:val="Elencopuntato"/>
        <w:numPr>
          <w:ilvl w:val="0"/>
          <w:numId w:val="25"/>
        </w:numPr>
        <w:spacing w:before="60" w:after="0"/>
        <w:ind w:left="714" w:hanging="357"/>
      </w:pPr>
      <w:r w:rsidRPr="00995D42">
        <w:rPr>
          <w:b/>
          <w:sz w:val="23"/>
          <w:szCs w:val="23"/>
        </w:rPr>
        <w:t>Torricella Chiesa</w:t>
      </w:r>
      <w:r w:rsidRPr="00B8306B">
        <w:t>: rotatoria per l’inversione della direzione di marcia per le linee 444 e 453.</w:t>
      </w:r>
    </w:p>
    <w:p w:rsidR="00900CA5" w:rsidRPr="00B8306B" w:rsidRDefault="00900CA5" w:rsidP="00995D42">
      <w:pPr>
        <w:pStyle w:val="Elencopuntato"/>
        <w:numPr>
          <w:ilvl w:val="0"/>
          <w:numId w:val="26"/>
        </w:numPr>
        <w:spacing w:before="60" w:after="0"/>
        <w:ind w:left="714" w:hanging="357"/>
      </w:pPr>
      <w:r w:rsidRPr="00995D42">
        <w:rPr>
          <w:b/>
          <w:sz w:val="23"/>
          <w:szCs w:val="23"/>
        </w:rPr>
        <w:t>Sistemazione e realizzazione fermate</w:t>
      </w:r>
      <w:r w:rsidRPr="00B8306B">
        <w:t>: risanamento di fermate esistenti e creazione di nuove fermate laddove necessario.</w:t>
      </w:r>
    </w:p>
    <w:p w:rsidR="00900CA5" w:rsidRPr="00B8306B" w:rsidRDefault="00900CA5" w:rsidP="00995D42">
      <w:pPr>
        <w:pStyle w:val="Elencopuntato"/>
        <w:spacing w:after="0"/>
        <w:ind w:left="357" w:hanging="357"/>
      </w:pPr>
      <w:r w:rsidRPr="00995D42">
        <w:rPr>
          <w:b/>
          <w:sz w:val="23"/>
          <w:szCs w:val="23"/>
        </w:rPr>
        <w:t xml:space="preserve">P+R Manno </w:t>
      </w:r>
      <w:proofErr w:type="spellStart"/>
      <w:r w:rsidRPr="00995D42">
        <w:rPr>
          <w:b/>
          <w:sz w:val="23"/>
          <w:szCs w:val="23"/>
        </w:rPr>
        <w:t>Suglio</w:t>
      </w:r>
      <w:proofErr w:type="spellEnd"/>
      <w:r w:rsidRPr="00AB6803">
        <w:t xml:space="preserve">: si prevede la costruzione di un autosilo P+R sotterraneo di </w:t>
      </w:r>
      <w:proofErr w:type="spellStart"/>
      <w:r w:rsidRPr="00AB6803">
        <w:t>ca</w:t>
      </w:r>
      <w:proofErr w:type="spellEnd"/>
      <w:r w:rsidRPr="00AB6803">
        <w:t xml:space="preserve">. 200-250 posti-auto, in corrispondenza del terminale tram-treno, destinato ai pendolari provenienti dall’Alto Malcantone, dal Medio </w:t>
      </w:r>
      <w:proofErr w:type="spellStart"/>
      <w:r w:rsidRPr="00AB6803">
        <w:t>Vedeggio</w:t>
      </w:r>
      <w:proofErr w:type="spellEnd"/>
      <w:r w:rsidRPr="00AB6803">
        <w:t xml:space="preserve"> e in parte dall’autostrada, che</w:t>
      </w:r>
      <w:r w:rsidRPr="00B8306B">
        <w:t xml:space="preserve"> non possono per motivi oggettivi utilizzare il mezzo pubblico dal proprio domicilio. Quest’opera sostituisce una parte degli stalli P+R inizialmente previsti al nodo di </w:t>
      </w:r>
      <w:proofErr w:type="spellStart"/>
      <w:r w:rsidRPr="00B8306B">
        <w:t>Bioggio-Cavezzolo</w:t>
      </w:r>
      <w:proofErr w:type="spellEnd"/>
      <w:r w:rsidRPr="00B8306B">
        <w:t xml:space="preserve">. La sua ubicazione è più favorevole rispetto a </w:t>
      </w:r>
      <w:proofErr w:type="spellStart"/>
      <w:r w:rsidRPr="00B8306B">
        <w:t>Cavezzolo</w:t>
      </w:r>
      <w:proofErr w:type="spellEnd"/>
      <w:r w:rsidRPr="00B8306B">
        <w:t xml:space="preserve"> perché più vicina all’origine degli spostamenti.</w:t>
      </w:r>
    </w:p>
    <w:p w:rsidR="00900CA5" w:rsidRDefault="00900CA5" w:rsidP="00995D42">
      <w:pPr>
        <w:pStyle w:val="Elencopuntato"/>
        <w:spacing w:after="0"/>
        <w:ind w:left="357" w:hanging="357"/>
      </w:pPr>
      <w:r w:rsidRPr="00995D42">
        <w:rPr>
          <w:b/>
          <w:sz w:val="23"/>
          <w:szCs w:val="23"/>
        </w:rPr>
        <w:t>Circonvallazione Agno-</w:t>
      </w:r>
      <w:proofErr w:type="spellStart"/>
      <w:r w:rsidRPr="00995D42">
        <w:rPr>
          <w:b/>
          <w:sz w:val="23"/>
          <w:szCs w:val="23"/>
        </w:rPr>
        <w:t>Bioggio</w:t>
      </w:r>
      <w:proofErr w:type="spellEnd"/>
      <w:r w:rsidRPr="00995D42">
        <w:rPr>
          <w:b/>
          <w:sz w:val="23"/>
          <w:szCs w:val="23"/>
        </w:rPr>
        <w:t xml:space="preserve"> (seconda tappa)</w:t>
      </w:r>
      <w:r w:rsidRPr="00B8306B">
        <w:t xml:space="preserve"> – Modifica viaria comparto a sud dell’Aeroporto di Lugano-Agno: visti i probabili sviluppi del comparto aeroportuale, si vogliono verificare le possibili soluzioni a livello viario in caso di modifiche dell’attuale rete stradale. Questi studi devono anche considerare lo scenario futuro con il nuovo progetto di circonvallazione Agno-</w:t>
      </w:r>
      <w:proofErr w:type="spellStart"/>
      <w:r w:rsidRPr="00B8306B">
        <w:t>Bioggio</w:t>
      </w:r>
      <w:proofErr w:type="spellEnd"/>
      <w:r w:rsidRPr="00B8306B">
        <w:t>.</w:t>
      </w:r>
    </w:p>
    <w:p w:rsidR="00D24639" w:rsidRPr="00B8306B" w:rsidRDefault="00D24639" w:rsidP="00D24639"/>
    <w:p w:rsidR="00900CA5" w:rsidRPr="00B8306B" w:rsidRDefault="00900CA5" w:rsidP="00900CA5">
      <w:pPr>
        <w:pStyle w:val="Titolo3"/>
        <w:numPr>
          <w:ilvl w:val="2"/>
          <w:numId w:val="21"/>
        </w:numPr>
        <w:spacing w:before="240"/>
        <w:ind w:left="0" w:firstLine="0"/>
        <w:contextualSpacing/>
      </w:pPr>
      <w:r w:rsidRPr="00B8306B">
        <w:t>Costi delle opere</w:t>
      </w:r>
    </w:p>
    <w:p w:rsidR="00900CA5" w:rsidRDefault="00900CA5" w:rsidP="00900CA5">
      <w:r w:rsidRPr="00B8306B">
        <w:t xml:space="preserve">I costi </w:t>
      </w:r>
      <w:r>
        <w:t xml:space="preserve">di questi </w:t>
      </w:r>
      <w:r w:rsidRPr="00B8306B">
        <w:t xml:space="preserve"> </w:t>
      </w:r>
      <w:r>
        <w:t xml:space="preserve">interventi </w:t>
      </w:r>
      <w:r w:rsidRPr="00B8306B">
        <w:t xml:space="preserve">sono stati </w:t>
      </w:r>
      <w:r>
        <w:t>valutati</w:t>
      </w:r>
      <w:r w:rsidRPr="00B8306B">
        <w:t xml:space="preserve"> sulla base </w:t>
      </w:r>
      <w:r>
        <w:t>degli</w:t>
      </w:r>
      <w:r w:rsidRPr="00B8306B">
        <w:t xml:space="preserve"> studi di fattibilità e sono pertanto da intendersi con uno margine di attendibilità del +/- 30%. Il costo complessivo delle opere è stimato a </w:t>
      </w:r>
      <w:r w:rsidRPr="00995D42">
        <w:rPr>
          <w:b/>
          <w:sz w:val="23"/>
          <w:szCs w:val="23"/>
        </w:rPr>
        <w:t>CHF 82.1 mio</w:t>
      </w:r>
      <w:r w:rsidRPr="00B8306B">
        <w:t xml:space="preserve">. </w:t>
      </w:r>
    </w:p>
    <w:p w:rsidR="00900CA5" w:rsidRDefault="00900CA5" w:rsidP="00900CA5">
      <w:r w:rsidRPr="00B8306B">
        <w:t xml:space="preserve">Il presente messaggio riguarda unicamente la </w:t>
      </w:r>
      <w:r w:rsidRPr="00B8306B">
        <w:rPr>
          <w:b/>
        </w:rPr>
        <w:t>progettazione di massima</w:t>
      </w:r>
      <w:r w:rsidRPr="00B8306B">
        <w:t>. Nella tabella seguente sono riassunti (in mio CHF) i costi delle singole misure e la corrispondente stima</w:t>
      </w:r>
      <w:r>
        <w:t xml:space="preserve"> dei</w:t>
      </w:r>
      <w:r w:rsidRPr="00B8306B">
        <w:t xml:space="preserve"> costi di progettazione.</w:t>
      </w:r>
    </w:p>
    <w:p w:rsidR="00D24639" w:rsidRPr="00B8306B" w:rsidRDefault="00D24639" w:rsidP="00900CA5"/>
    <w:tbl>
      <w:tblPr>
        <w:tblW w:w="978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Pr>
      <w:tblGrid>
        <w:gridCol w:w="4536"/>
        <w:gridCol w:w="1748"/>
        <w:gridCol w:w="1748"/>
        <w:gridCol w:w="1749"/>
      </w:tblGrid>
      <w:tr w:rsidR="00900CA5" w:rsidRPr="00B8306B" w:rsidTr="00567DC6">
        <w:trPr>
          <w:trHeight w:val="689"/>
        </w:trPr>
        <w:tc>
          <w:tcPr>
            <w:tcW w:w="4536" w:type="dxa"/>
            <w:tcBorders>
              <w:top w:val="single" w:sz="4" w:space="0" w:color="auto"/>
              <w:bottom w:val="single" w:sz="12"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jc w:val="center"/>
              <w:rPr>
                <w:b/>
              </w:rPr>
            </w:pPr>
            <w:r w:rsidRPr="00B8306B">
              <w:rPr>
                <w:b/>
              </w:rPr>
              <w:t>Opera</w:t>
            </w:r>
          </w:p>
        </w:tc>
        <w:tc>
          <w:tcPr>
            <w:tcW w:w="1748" w:type="dxa"/>
            <w:tcBorders>
              <w:top w:val="single" w:sz="4" w:space="0" w:color="auto"/>
              <w:bottom w:val="single" w:sz="12" w:space="0" w:color="auto"/>
            </w:tcBorders>
            <w:vAlign w:val="center"/>
          </w:tcPr>
          <w:p w:rsidR="00900CA5" w:rsidRPr="00B8306B" w:rsidRDefault="00900CA5" w:rsidP="00567DC6">
            <w:pPr>
              <w:pStyle w:val="Tabella"/>
              <w:jc w:val="center"/>
              <w:rPr>
                <w:b/>
              </w:rPr>
            </w:pPr>
            <w:r w:rsidRPr="00B8306B">
              <w:rPr>
                <w:b/>
              </w:rPr>
              <w:t>Costo totale</w:t>
            </w:r>
          </w:p>
        </w:tc>
        <w:tc>
          <w:tcPr>
            <w:tcW w:w="1748" w:type="dxa"/>
            <w:tcBorders>
              <w:top w:val="single" w:sz="4" w:space="0" w:color="auto"/>
              <w:bottom w:val="single" w:sz="12" w:space="0" w:color="auto"/>
            </w:tcBorders>
            <w:vAlign w:val="center"/>
          </w:tcPr>
          <w:p w:rsidR="00900CA5" w:rsidRPr="00B8306B" w:rsidRDefault="00900CA5" w:rsidP="00567DC6">
            <w:pPr>
              <w:pStyle w:val="Tabella"/>
              <w:jc w:val="center"/>
              <w:rPr>
                <w:b/>
              </w:rPr>
            </w:pPr>
            <w:r w:rsidRPr="00B8306B">
              <w:rPr>
                <w:b/>
              </w:rPr>
              <w:t>Credito progettazione</w:t>
            </w:r>
          </w:p>
        </w:tc>
        <w:tc>
          <w:tcPr>
            <w:tcW w:w="1749" w:type="dxa"/>
            <w:tcBorders>
              <w:top w:val="single" w:sz="4" w:space="0" w:color="auto"/>
              <w:bottom w:val="single" w:sz="12"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jc w:val="center"/>
              <w:rPr>
                <w:b/>
              </w:rPr>
            </w:pPr>
            <w:r w:rsidRPr="00B8306B">
              <w:rPr>
                <w:b/>
              </w:rPr>
              <w:t>Obiettivo</w:t>
            </w:r>
          </w:p>
        </w:tc>
      </w:tr>
      <w:tr w:rsidR="00900CA5" w:rsidRPr="00B8306B" w:rsidTr="00567DC6">
        <w:trPr>
          <w:trHeight w:val="397"/>
        </w:trPr>
        <w:tc>
          <w:tcPr>
            <w:tcW w:w="4536" w:type="dxa"/>
            <w:tcBorders>
              <w:top w:val="single" w:sz="12" w:space="0" w:color="auto"/>
            </w:tcBorders>
            <w:shd w:val="clear" w:color="auto" w:fill="auto"/>
            <w:tcMar>
              <w:top w:w="15" w:type="dxa"/>
              <w:left w:w="15" w:type="dxa"/>
              <w:bottom w:w="0" w:type="dxa"/>
              <w:right w:w="15" w:type="dxa"/>
            </w:tcMar>
            <w:hideMark/>
          </w:tcPr>
          <w:p w:rsidR="00900CA5" w:rsidRPr="00B8306B" w:rsidRDefault="00900CA5" w:rsidP="00567DC6">
            <w:pPr>
              <w:pStyle w:val="Tabella"/>
            </w:pPr>
            <w:r w:rsidRPr="00B8306B">
              <w:t xml:space="preserve">TP 1.5 Nuove fermate TILO </w:t>
            </w:r>
            <w:proofErr w:type="spellStart"/>
            <w:r w:rsidRPr="00B8306B">
              <w:t>Vedeggio</w:t>
            </w:r>
            <w:proofErr w:type="spellEnd"/>
          </w:p>
        </w:tc>
        <w:tc>
          <w:tcPr>
            <w:tcW w:w="1748" w:type="dxa"/>
            <w:tcBorders>
              <w:top w:val="single" w:sz="12" w:space="0" w:color="auto"/>
            </w:tcBorders>
            <w:vAlign w:val="center"/>
          </w:tcPr>
          <w:p w:rsidR="00900CA5" w:rsidRPr="00B8306B" w:rsidRDefault="00900CA5" w:rsidP="00567DC6">
            <w:pPr>
              <w:pStyle w:val="Tabella"/>
              <w:ind w:right="188"/>
              <w:jc w:val="right"/>
            </w:pPr>
            <w:r w:rsidRPr="00B8306B">
              <w:t>21.600</w:t>
            </w:r>
          </w:p>
        </w:tc>
        <w:tc>
          <w:tcPr>
            <w:tcW w:w="1748" w:type="dxa"/>
            <w:tcBorders>
              <w:top w:val="single" w:sz="12" w:space="0" w:color="auto"/>
            </w:tcBorders>
            <w:vAlign w:val="center"/>
          </w:tcPr>
          <w:p w:rsidR="00900CA5" w:rsidRPr="00B8306B" w:rsidRDefault="00900CA5" w:rsidP="00567DC6">
            <w:pPr>
              <w:pStyle w:val="Tabella"/>
              <w:ind w:right="188"/>
              <w:jc w:val="right"/>
            </w:pPr>
            <w:r w:rsidRPr="00B8306B">
              <w:t>0.600</w:t>
            </w:r>
          </w:p>
        </w:tc>
        <w:tc>
          <w:tcPr>
            <w:tcW w:w="1749" w:type="dxa"/>
            <w:tcBorders>
              <w:top w:val="single" w:sz="12"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jc w:val="center"/>
            </w:pPr>
            <w:proofErr w:type="spellStart"/>
            <w:r w:rsidRPr="00B8306B">
              <w:t>Pmax</w:t>
            </w:r>
            <w:proofErr w:type="spellEnd"/>
            <w:r w:rsidRPr="00B8306B">
              <w:t xml:space="preserve"> </w:t>
            </w:r>
          </w:p>
        </w:tc>
      </w:tr>
      <w:tr w:rsidR="00900CA5" w:rsidRPr="00B8306B" w:rsidTr="00567DC6">
        <w:trPr>
          <w:trHeight w:val="397"/>
        </w:trPr>
        <w:tc>
          <w:tcPr>
            <w:tcW w:w="4536" w:type="dxa"/>
            <w:tcBorders>
              <w:bottom w:val="single" w:sz="4" w:space="0" w:color="auto"/>
            </w:tcBorders>
            <w:shd w:val="clear" w:color="auto" w:fill="auto"/>
            <w:tcMar>
              <w:top w:w="15" w:type="dxa"/>
              <w:left w:w="15" w:type="dxa"/>
              <w:bottom w:w="0" w:type="dxa"/>
              <w:right w:w="15" w:type="dxa"/>
            </w:tcMar>
            <w:hideMark/>
          </w:tcPr>
          <w:p w:rsidR="00900CA5" w:rsidRPr="00B8306B" w:rsidRDefault="00900CA5" w:rsidP="00567DC6">
            <w:pPr>
              <w:pStyle w:val="Tabella"/>
            </w:pPr>
            <w:r w:rsidRPr="00B8306B">
              <w:t>TP 1.6d Nodo TP di Ponte Tresa</w:t>
            </w:r>
          </w:p>
        </w:tc>
        <w:tc>
          <w:tcPr>
            <w:tcW w:w="1748" w:type="dxa"/>
            <w:tcBorders>
              <w:bottom w:val="single" w:sz="4" w:space="0" w:color="auto"/>
            </w:tcBorders>
            <w:vAlign w:val="center"/>
          </w:tcPr>
          <w:p w:rsidR="00900CA5" w:rsidRPr="00B8306B" w:rsidRDefault="00900CA5" w:rsidP="00567DC6">
            <w:pPr>
              <w:pStyle w:val="Tabella"/>
              <w:ind w:right="188"/>
              <w:jc w:val="right"/>
            </w:pPr>
            <w:r w:rsidRPr="00B8306B">
              <w:t>1.100</w:t>
            </w:r>
          </w:p>
        </w:tc>
        <w:tc>
          <w:tcPr>
            <w:tcW w:w="1748" w:type="dxa"/>
            <w:tcBorders>
              <w:bottom w:val="single" w:sz="4" w:space="0" w:color="auto"/>
            </w:tcBorders>
            <w:vAlign w:val="center"/>
          </w:tcPr>
          <w:p w:rsidR="00900CA5" w:rsidRPr="00B8306B" w:rsidRDefault="00900CA5" w:rsidP="00567DC6">
            <w:pPr>
              <w:pStyle w:val="Tabella"/>
              <w:ind w:right="188"/>
              <w:jc w:val="right"/>
            </w:pPr>
            <w:r w:rsidRPr="00B8306B">
              <w:t>0.030</w:t>
            </w:r>
          </w:p>
        </w:tc>
        <w:tc>
          <w:tcPr>
            <w:tcW w:w="1749" w:type="dxa"/>
            <w:tcBorders>
              <w:bottom w:val="single" w:sz="4"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jc w:val="center"/>
            </w:pPr>
            <w:proofErr w:type="spellStart"/>
            <w:r w:rsidRPr="00B8306B">
              <w:t>Pmax</w:t>
            </w:r>
            <w:proofErr w:type="spellEnd"/>
            <w:r w:rsidRPr="00B8306B">
              <w:t xml:space="preserve"> </w:t>
            </w:r>
          </w:p>
        </w:tc>
      </w:tr>
      <w:tr w:rsidR="00900CA5" w:rsidRPr="00B8306B" w:rsidTr="00567DC6">
        <w:trPr>
          <w:trHeight w:val="397"/>
        </w:trPr>
        <w:tc>
          <w:tcPr>
            <w:tcW w:w="4536" w:type="dxa"/>
            <w:tcBorders>
              <w:bottom w:val="single" w:sz="4" w:space="0" w:color="auto"/>
            </w:tcBorders>
            <w:shd w:val="clear" w:color="auto" w:fill="auto"/>
            <w:tcMar>
              <w:top w:w="15" w:type="dxa"/>
              <w:left w:w="15" w:type="dxa"/>
              <w:bottom w:w="0" w:type="dxa"/>
              <w:right w:w="15" w:type="dxa"/>
            </w:tcMar>
            <w:hideMark/>
          </w:tcPr>
          <w:p w:rsidR="00900CA5" w:rsidRPr="00B8306B" w:rsidRDefault="00900CA5" w:rsidP="00567DC6">
            <w:pPr>
              <w:pStyle w:val="Tabella"/>
            </w:pPr>
            <w:r w:rsidRPr="00B8306B">
              <w:t>TP 1.6g Interventi infrastrutturali rete TP su gomma</w:t>
            </w:r>
          </w:p>
        </w:tc>
        <w:tc>
          <w:tcPr>
            <w:tcW w:w="1748" w:type="dxa"/>
            <w:tcBorders>
              <w:bottom w:val="single" w:sz="4" w:space="0" w:color="auto"/>
            </w:tcBorders>
            <w:vAlign w:val="center"/>
          </w:tcPr>
          <w:p w:rsidR="00900CA5" w:rsidRPr="00B8306B" w:rsidRDefault="00900CA5" w:rsidP="00567DC6">
            <w:pPr>
              <w:pStyle w:val="Tabella"/>
              <w:ind w:right="188"/>
              <w:jc w:val="right"/>
            </w:pPr>
            <w:r w:rsidRPr="00B8306B">
              <w:t>5.400</w:t>
            </w:r>
          </w:p>
        </w:tc>
        <w:tc>
          <w:tcPr>
            <w:tcW w:w="1748" w:type="dxa"/>
            <w:tcBorders>
              <w:bottom w:val="single" w:sz="4" w:space="0" w:color="auto"/>
            </w:tcBorders>
            <w:vAlign w:val="center"/>
          </w:tcPr>
          <w:p w:rsidR="00900CA5" w:rsidRPr="00B8306B" w:rsidRDefault="00900CA5" w:rsidP="00567DC6">
            <w:pPr>
              <w:pStyle w:val="Tabella"/>
              <w:ind w:right="188"/>
              <w:jc w:val="right"/>
            </w:pPr>
            <w:r w:rsidRPr="00B8306B">
              <w:t>0.140</w:t>
            </w:r>
          </w:p>
        </w:tc>
        <w:tc>
          <w:tcPr>
            <w:tcW w:w="1749" w:type="dxa"/>
            <w:tcBorders>
              <w:bottom w:val="single" w:sz="4" w:space="0" w:color="auto"/>
            </w:tcBorders>
            <w:shd w:val="clear" w:color="auto" w:fill="auto"/>
            <w:tcMar>
              <w:top w:w="15" w:type="dxa"/>
              <w:left w:w="15" w:type="dxa"/>
              <w:bottom w:w="0" w:type="dxa"/>
              <w:right w:w="15" w:type="dxa"/>
            </w:tcMar>
            <w:vAlign w:val="center"/>
            <w:hideMark/>
          </w:tcPr>
          <w:p w:rsidR="00900CA5" w:rsidRPr="00B8306B" w:rsidRDefault="00900CA5" w:rsidP="00567DC6">
            <w:pPr>
              <w:pStyle w:val="Tabella"/>
              <w:jc w:val="center"/>
            </w:pPr>
            <w:proofErr w:type="spellStart"/>
            <w:r w:rsidRPr="00B8306B">
              <w:t>Pmax</w:t>
            </w:r>
            <w:proofErr w:type="spellEnd"/>
            <w:r w:rsidRPr="00B8306B">
              <w:t xml:space="preserve"> </w:t>
            </w:r>
          </w:p>
        </w:tc>
      </w:tr>
      <w:tr w:rsidR="00900CA5" w:rsidRPr="00B8306B" w:rsidTr="00567DC6">
        <w:trPr>
          <w:trHeight w:val="397"/>
        </w:trPr>
        <w:tc>
          <w:tcPr>
            <w:tcW w:w="4536" w:type="dxa"/>
            <w:tcBorders>
              <w:bottom w:val="single" w:sz="4" w:space="0" w:color="auto"/>
            </w:tcBorders>
            <w:shd w:val="clear" w:color="auto" w:fill="auto"/>
            <w:tcMar>
              <w:top w:w="15" w:type="dxa"/>
              <w:left w:w="15" w:type="dxa"/>
              <w:bottom w:w="0" w:type="dxa"/>
              <w:right w:w="15" w:type="dxa"/>
            </w:tcMar>
          </w:tcPr>
          <w:p w:rsidR="00900CA5" w:rsidRPr="00B8306B" w:rsidRDefault="00900CA5" w:rsidP="00567DC6">
            <w:pPr>
              <w:pStyle w:val="Tabella"/>
            </w:pPr>
            <w:r w:rsidRPr="00B8306B">
              <w:t>P+R Manno-</w:t>
            </w:r>
            <w:proofErr w:type="spellStart"/>
            <w:r w:rsidRPr="00B8306B">
              <w:t>Suglio</w:t>
            </w:r>
            <w:proofErr w:type="spellEnd"/>
            <w:r w:rsidRPr="00B8306B">
              <w:t xml:space="preserve"> (stima)</w:t>
            </w:r>
          </w:p>
        </w:tc>
        <w:tc>
          <w:tcPr>
            <w:tcW w:w="1748" w:type="dxa"/>
            <w:tcBorders>
              <w:bottom w:val="single" w:sz="4" w:space="0" w:color="auto"/>
            </w:tcBorders>
            <w:vAlign w:val="center"/>
          </w:tcPr>
          <w:p w:rsidR="00900CA5" w:rsidRPr="00B8306B" w:rsidRDefault="00900CA5" w:rsidP="00567DC6">
            <w:pPr>
              <w:pStyle w:val="Tabella"/>
              <w:ind w:right="188"/>
              <w:jc w:val="right"/>
            </w:pPr>
            <w:r w:rsidRPr="00B8306B">
              <w:t>24.000</w:t>
            </w:r>
          </w:p>
        </w:tc>
        <w:tc>
          <w:tcPr>
            <w:tcW w:w="1748" w:type="dxa"/>
            <w:tcBorders>
              <w:bottom w:val="single" w:sz="4" w:space="0" w:color="auto"/>
            </w:tcBorders>
            <w:vAlign w:val="center"/>
          </w:tcPr>
          <w:p w:rsidR="00900CA5" w:rsidRPr="00B8306B" w:rsidRDefault="00900CA5" w:rsidP="00567DC6">
            <w:pPr>
              <w:pStyle w:val="Tabella"/>
              <w:ind w:right="188"/>
              <w:jc w:val="right"/>
            </w:pPr>
            <w:r w:rsidRPr="00B8306B">
              <w:t>0.500</w:t>
            </w:r>
          </w:p>
        </w:tc>
        <w:tc>
          <w:tcPr>
            <w:tcW w:w="1749" w:type="dxa"/>
            <w:tcBorders>
              <w:bottom w:val="single" w:sz="4"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jc w:val="center"/>
            </w:pPr>
            <w:proofErr w:type="spellStart"/>
            <w:r w:rsidRPr="00B8306B">
              <w:t>Pmax</w:t>
            </w:r>
            <w:proofErr w:type="spellEnd"/>
            <w:r w:rsidRPr="00B8306B">
              <w:t xml:space="preserve"> </w:t>
            </w:r>
          </w:p>
        </w:tc>
      </w:tr>
      <w:tr w:rsidR="00900CA5" w:rsidRPr="00B8306B" w:rsidTr="00567DC6">
        <w:trPr>
          <w:trHeight w:val="853"/>
        </w:trPr>
        <w:tc>
          <w:tcPr>
            <w:tcW w:w="4536" w:type="dxa"/>
            <w:tcBorders>
              <w:bottom w:val="single" w:sz="12" w:space="0" w:color="auto"/>
            </w:tcBorders>
            <w:shd w:val="clear" w:color="auto" w:fill="auto"/>
            <w:tcMar>
              <w:top w:w="15" w:type="dxa"/>
              <w:left w:w="15" w:type="dxa"/>
              <w:bottom w:w="0" w:type="dxa"/>
              <w:right w:w="15" w:type="dxa"/>
            </w:tcMar>
          </w:tcPr>
          <w:p w:rsidR="00900CA5" w:rsidRPr="00B8306B" w:rsidRDefault="00900CA5" w:rsidP="00567DC6">
            <w:pPr>
              <w:pStyle w:val="Tabella"/>
            </w:pPr>
            <w:r w:rsidRPr="00B8306B">
              <w:t>Circonvallazione Agno-</w:t>
            </w:r>
            <w:proofErr w:type="spellStart"/>
            <w:r w:rsidRPr="00B8306B">
              <w:t>Bioggio</w:t>
            </w:r>
            <w:proofErr w:type="spellEnd"/>
            <w:r w:rsidRPr="00B8306B">
              <w:t>, seconda tappa – Modifica viaria comparto a sud dell’Aeroporto (stima)</w:t>
            </w:r>
          </w:p>
        </w:tc>
        <w:tc>
          <w:tcPr>
            <w:tcW w:w="1748" w:type="dxa"/>
            <w:tcBorders>
              <w:bottom w:val="single" w:sz="12" w:space="0" w:color="auto"/>
            </w:tcBorders>
            <w:vAlign w:val="center"/>
          </w:tcPr>
          <w:p w:rsidR="00900CA5" w:rsidRPr="00B8306B" w:rsidRDefault="00900CA5" w:rsidP="00567DC6">
            <w:pPr>
              <w:pStyle w:val="Tabella"/>
              <w:ind w:right="188"/>
              <w:jc w:val="right"/>
            </w:pPr>
            <w:r w:rsidRPr="00B8306B">
              <w:t>30.000</w:t>
            </w:r>
          </w:p>
        </w:tc>
        <w:tc>
          <w:tcPr>
            <w:tcW w:w="1748" w:type="dxa"/>
            <w:tcBorders>
              <w:bottom w:val="single" w:sz="12" w:space="0" w:color="auto"/>
            </w:tcBorders>
            <w:vAlign w:val="center"/>
          </w:tcPr>
          <w:p w:rsidR="00900CA5" w:rsidRPr="00B8306B" w:rsidRDefault="00900CA5" w:rsidP="00567DC6">
            <w:pPr>
              <w:pStyle w:val="Tabella"/>
              <w:ind w:right="188"/>
              <w:jc w:val="right"/>
            </w:pPr>
            <w:r w:rsidRPr="00B8306B">
              <w:t>0.500</w:t>
            </w:r>
          </w:p>
        </w:tc>
        <w:tc>
          <w:tcPr>
            <w:tcW w:w="1749" w:type="dxa"/>
            <w:tcBorders>
              <w:bottom w:val="single" w:sz="12"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jc w:val="center"/>
            </w:pPr>
            <w:proofErr w:type="spellStart"/>
            <w:r w:rsidRPr="00B8306B">
              <w:t>Pmax</w:t>
            </w:r>
            <w:proofErr w:type="spellEnd"/>
            <w:r w:rsidRPr="00B8306B">
              <w:t xml:space="preserve"> </w:t>
            </w:r>
          </w:p>
        </w:tc>
      </w:tr>
      <w:tr w:rsidR="00900CA5" w:rsidRPr="00B8306B" w:rsidTr="00567DC6">
        <w:trPr>
          <w:trHeight w:val="397"/>
        </w:trPr>
        <w:tc>
          <w:tcPr>
            <w:tcW w:w="4536" w:type="dxa"/>
            <w:tcBorders>
              <w:top w:val="single" w:sz="12" w:space="0" w:color="auto"/>
            </w:tcBorders>
            <w:shd w:val="clear" w:color="auto" w:fill="auto"/>
            <w:vAlign w:val="center"/>
          </w:tcPr>
          <w:p w:rsidR="00900CA5" w:rsidRPr="00B8306B" w:rsidRDefault="00900CA5" w:rsidP="00567DC6">
            <w:pPr>
              <w:pStyle w:val="Tabella"/>
              <w:rPr>
                <w:b/>
              </w:rPr>
            </w:pPr>
            <w:r w:rsidRPr="00B8306B">
              <w:rPr>
                <w:b/>
              </w:rPr>
              <w:t>Totali (IVA inclusa)</w:t>
            </w:r>
          </w:p>
        </w:tc>
        <w:tc>
          <w:tcPr>
            <w:tcW w:w="1748" w:type="dxa"/>
            <w:tcBorders>
              <w:top w:val="single" w:sz="12" w:space="0" w:color="auto"/>
            </w:tcBorders>
            <w:vAlign w:val="center"/>
          </w:tcPr>
          <w:p w:rsidR="00900CA5" w:rsidRPr="00B8306B" w:rsidRDefault="00900CA5" w:rsidP="00567DC6">
            <w:pPr>
              <w:pStyle w:val="Tabella"/>
              <w:ind w:right="188"/>
              <w:jc w:val="right"/>
              <w:rPr>
                <w:b/>
              </w:rPr>
            </w:pPr>
            <w:r w:rsidRPr="00B8306B">
              <w:rPr>
                <w:b/>
              </w:rPr>
              <w:t>82.100</w:t>
            </w:r>
          </w:p>
        </w:tc>
        <w:tc>
          <w:tcPr>
            <w:tcW w:w="1748" w:type="dxa"/>
            <w:tcBorders>
              <w:top w:val="single" w:sz="12" w:space="0" w:color="auto"/>
            </w:tcBorders>
            <w:vAlign w:val="center"/>
          </w:tcPr>
          <w:p w:rsidR="00900CA5" w:rsidRPr="00B8306B" w:rsidRDefault="00900CA5" w:rsidP="00567DC6">
            <w:pPr>
              <w:pStyle w:val="Tabella"/>
              <w:ind w:right="188"/>
              <w:jc w:val="right"/>
              <w:rPr>
                <w:b/>
              </w:rPr>
            </w:pPr>
            <w:r w:rsidRPr="00B8306B">
              <w:rPr>
                <w:b/>
              </w:rPr>
              <w:t>1.770</w:t>
            </w:r>
          </w:p>
        </w:tc>
        <w:tc>
          <w:tcPr>
            <w:tcW w:w="1749" w:type="dxa"/>
            <w:tcBorders>
              <w:top w:val="single" w:sz="12" w:space="0" w:color="auto"/>
            </w:tcBorders>
            <w:shd w:val="clear" w:color="auto" w:fill="auto"/>
            <w:tcMar>
              <w:top w:w="15" w:type="dxa"/>
              <w:left w:w="15" w:type="dxa"/>
              <w:bottom w:w="0" w:type="dxa"/>
              <w:right w:w="15" w:type="dxa"/>
            </w:tcMar>
            <w:vAlign w:val="center"/>
          </w:tcPr>
          <w:p w:rsidR="00900CA5" w:rsidRPr="00B8306B" w:rsidRDefault="00900CA5" w:rsidP="00567DC6">
            <w:pPr>
              <w:pStyle w:val="Tabella"/>
              <w:jc w:val="center"/>
              <w:rPr>
                <w:b/>
              </w:rPr>
            </w:pPr>
          </w:p>
        </w:tc>
      </w:tr>
    </w:tbl>
    <w:p w:rsidR="00D24639" w:rsidRDefault="00D24639" w:rsidP="00D24639"/>
    <w:p w:rsidR="00900CA5" w:rsidRPr="00B8306B" w:rsidRDefault="00900CA5" w:rsidP="00995D42">
      <w:pPr>
        <w:pStyle w:val="Titolo3"/>
        <w:numPr>
          <w:ilvl w:val="2"/>
          <w:numId w:val="21"/>
        </w:numPr>
        <w:ind w:left="0" w:firstLine="0"/>
      </w:pPr>
      <w:r w:rsidRPr="00B8306B">
        <w:t>Finanziamento</w:t>
      </w:r>
    </w:p>
    <w:p w:rsidR="00900CA5" w:rsidRPr="00F46AEB" w:rsidRDefault="00900CA5" w:rsidP="00995D42">
      <w:pPr>
        <w:pStyle w:val="Titolo4"/>
      </w:pPr>
      <w:r w:rsidRPr="00F46AEB">
        <w:t>Basi di finanziamento</w:t>
      </w:r>
    </w:p>
    <w:p w:rsidR="00900CA5" w:rsidRDefault="00900CA5" w:rsidP="00900CA5">
      <w:r w:rsidRPr="00B8306B">
        <w:t>Trattandosi di oper</w:t>
      </w:r>
      <w:r>
        <w:t>e</w:t>
      </w:r>
      <w:r w:rsidRPr="00B8306B">
        <w:t xml:space="preserve"> di interesse regionale, le f</w:t>
      </w:r>
      <w:r>
        <w:t xml:space="preserve">onti di finanziamento sono date </w:t>
      </w:r>
      <w:r w:rsidRPr="00B8306B">
        <w:t xml:space="preserve">dal Cantone </w:t>
      </w:r>
      <w:r>
        <w:t>e dai</w:t>
      </w:r>
      <w:r w:rsidRPr="00B8306B">
        <w:t xml:space="preserve"> Comuni (CRTL), secondo la Convenzione per il finanziamento delle opere di PAL3 e alcune misure accompagnatorie del 19 dicembre 2018. La partecipazione del Cantone è fissata al 58%, mentre quella dei </w:t>
      </w:r>
      <w:r>
        <w:t>C</w:t>
      </w:r>
      <w:r w:rsidRPr="00B8306B">
        <w:t>omuni CRTL al 42%.</w:t>
      </w:r>
    </w:p>
    <w:p w:rsidR="00D24639" w:rsidRPr="00B8306B" w:rsidRDefault="00D24639" w:rsidP="00900CA5"/>
    <w:p w:rsidR="00900CA5" w:rsidRPr="00F46AEB" w:rsidRDefault="00900CA5" w:rsidP="00995D42">
      <w:pPr>
        <w:pStyle w:val="Titolo4"/>
        <w:spacing w:before="0"/>
      </w:pPr>
      <w:r w:rsidRPr="00F46AEB">
        <w:t>Riassunto del finanziamento</w:t>
      </w:r>
    </w:p>
    <w:p w:rsidR="00900CA5" w:rsidRDefault="00900CA5" w:rsidP="00900CA5">
      <w:pPr>
        <w:rPr>
          <w:lang w:val="it-CH"/>
        </w:rPr>
      </w:pPr>
      <w:r w:rsidRPr="00B8306B">
        <w:rPr>
          <w:lang w:val="it-CH"/>
        </w:rPr>
        <w:t>Nella tabella seguente sono riassunte le fonti di finanziamento della progettazione di massima delle opere infrastrutturali previste in PAL3, in base ai principi descritti al capitolo precedente.</w:t>
      </w:r>
    </w:p>
    <w:p w:rsidR="00D24639" w:rsidRPr="00B8306B" w:rsidRDefault="00D24639" w:rsidP="00900CA5"/>
    <w:tbl>
      <w:tblPr>
        <w:tblW w:w="9781" w:type="dxa"/>
        <w:tblInd w:w="7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5245"/>
        <w:gridCol w:w="1134"/>
        <w:gridCol w:w="1134"/>
        <w:gridCol w:w="1134"/>
        <w:gridCol w:w="1134"/>
      </w:tblGrid>
      <w:tr w:rsidR="00900CA5" w:rsidRPr="00B8306B" w:rsidTr="00567DC6">
        <w:trPr>
          <w:cantSplit/>
          <w:trHeight w:val="2325"/>
        </w:trPr>
        <w:tc>
          <w:tcPr>
            <w:tcW w:w="5245" w:type="dxa"/>
            <w:tcBorders>
              <w:top w:val="single" w:sz="4" w:space="0" w:color="auto"/>
              <w:left w:val="single" w:sz="4" w:space="0" w:color="auto"/>
              <w:bottom w:val="nil"/>
              <w:right w:val="single" w:sz="4" w:space="0" w:color="auto"/>
            </w:tcBorders>
            <w:vAlign w:val="center"/>
          </w:tcPr>
          <w:p w:rsidR="00900CA5" w:rsidRPr="00B8306B" w:rsidRDefault="00900CA5" w:rsidP="00567DC6">
            <w:pPr>
              <w:pStyle w:val="PE-MessNormale"/>
              <w:spacing w:before="20" w:after="20"/>
              <w:ind w:right="72"/>
              <w:jc w:val="left"/>
              <w:rPr>
                <w:b/>
                <w:sz w:val="20"/>
              </w:rPr>
            </w:pPr>
          </w:p>
        </w:tc>
        <w:tc>
          <w:tcPr>
            <w:tcW w:w="1134" w:type="dxa"/>
            <w:tcBorders>
              <w:top w:val="single" w:sz="4" w:space="0" w:color="auto"/>
              <w:left w:val="single" w:sz="4"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Costo progettazione</w:t>
            </w:r>
          </w:p>
        </w:tc>
        <w:tc>
          <w:tcPr>
            <w:tcW w:w="1134" w:type="dxa"/>
            <w:tcBorders>
              <w:top w:val="single" w:sz="4" w:space="0" w:color="auto"/>
              <w:left w:val="single" w:sz="4"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Contributo PA</w:t>
            </w:r>
          </w:p>
        </w:tc>
        <w:tc>
          <w:tcPr>
            <w:tcW w:w="1134" w:type="dxa"/>
            <w:tcBorders>
              <w:top w:val="single" w:sz="4" w:space="0" w:color="auto"/>
              <w:left w:val="single" w:sz="4" w:space="0" w:color="auto"/>
              <w:bottom w:val="dotted" w:sz="4" w:space="0" w:color="auto"/>
              <w:right w:val="single" w:sz="4" w:space="0" w:color="auto"/>
            </w:tcBorders>
            <w:shd w:val="clear" w:color="auto" w:fill="D9D9D9" w:themeFill="background1" w:themeFillShade="D9"/>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Cantone Ticino</w:t>
            </w:r>
          </w:p>
          <w:p w:rsidR="00900CA5" w:rsidRPr="00B8306B" w:rsidRDefault="00900CA5" w:rsidP="00567DC6">
            <w:pPr>
              <w:pStyle w:val="PE-MessNormale"/>
              <w:spacing w:before="20" w:after="20"/>
              <w:ind w:left="113" w:right="113"/>
              <w:jc w:val="left"/>
              <w:rPr>
                <w:b/>
                <w:sz w:val="20"/>
              </w:rPr>
            </w:pPr>
            <w:r w:rsidRPr="00B8306B">
              <w:rPr>
                <w:b/>
                <w:sz w:val="20"/>
              </w:rPr>
              <w:t>(58%)</w:t>
            </w:r>
          </w:p>
        </w:tc>
        <w:tc>
          <w:tcPr>
            <w:tcW w:w="1134" w:type="dxa"/>
            <w:tcBorders>
              <w:top w:val="single" w:sz="4" w:space="0" w:color="auto"/>
              <w:left w:val="single" w:sz="4"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Comuni CRTL</w:t>
            </w:r>
          </w:p>
          <w:p w:rsidR="00900CA5" w:rsidRPr="00B8306B" w:rsidRDefault="00900CA5" w:rsidP="00567DC6">
            <w:pPr>
              <w:pStyle w:val="PE-MessNormale"/>
              <w:spacing w:before="20" w:after="20"/>
              <w:ind w:left="113" w:right="113"/>
              <w:jc w:val="left"/>
              <w:rPr>
                <w:b/>
                <w:sz w:val="20"/>
              </w:rPr>
            </w:pPr>
            <w:r w:rsidRPr="00B8306B">
              <w:rPr>
                <w:b/>
                <w:sz w:val="20"/>
              </w:rPr>
              <w:t>(42%)</w:t>
            </w:r>
          </w:p>
        </w:tc>
      </w:tr>
      <w:tr w:rsidR="00900CA5" w:rsidRPr="00B8306B" w:rsidTr="00567DC6">
        <w:trPr>
          <w:trHeight w:val="349"/>
        </w:trPr>
        <w:tc>
          <w:tcPr>
            <w:tcW w:w="5245" w:type="dxa"/>
            <w:tcBorders>
              <w:top w:val="nil"/>
              <w:left w:val="single" w:sz="4" w:space="0" w:color="auto"/>
              <w:bottom w:val="single" w:sz="12" w:space="0" w:color="auto"/>
              <w:right w:val="single" w:sz="4" w:space="0" w:color="auto"/>
            </w:tcBorders>
            <w:vAlign w:val="center"/>
          </w:tcPr>
          <w:p w:rsidR="00900CA5" w:rsidRPr="00B8306B" w:rsidRDefault="00900CA5" w:rsidP="00567DC6">
            <w:pPr>
              <w:pStyle w:val="PE-MessNormale"/>
              <w:spacing w:before="20" w:after="20"/>
              <w:ind w:right="72"/>
              <w:jc w:val="center"/>
              <w:rPr>
                <w:b/>
                <w:sz w:val="18"/>
                <w:szCs w:val="18"/>
              </w:rPr>
            </w:pPr>
          </w:p>
        </w:tc>
        <w:tc>
          <w:tcPr>
            <w:tcW w:w="1134" w:type="dxa"/>
            <w:tcBorders>
              <w:top w:val="dotted" w:sz="4" w:space="0" w:color="auto"/>
              <w:left w:val="single" w:sz="4" w:space="0" w:color="auto"/>
              <w:bottom w:val="single" w:sz="12" w:space="0" w:color="auto"/>
              <w:right w:val="single" w:sz="4" w:space="0" w:color="auto"/>
            </w:tcBorders>
            <w:vAlign w:val="center"/>
          </w:tcPr>
          <w:p w:rsidR="00900CA5" w:rsidRPr="00B8306B" w:rsidRDefault="00900CA5" w:rsidP="00567DC6">
            <w:pPr>
              <w:pStyle w:val="PE-MessNormale"/>
              <w:spacing w:after="0"/>
              <w:jc w:val="center"/>
              <w:rPr>
                <w:i/>
                <w:sz w:val="18"/>
                <w:szCs w:val="18"/>
              </w:rPr>
            </w:pPr>
            <w:r w:rsidRPr="00B8306B">
              <w:rPr>
                <w:i/>
                <w:sz w:val="18"/>
                <w:szCs w:val="18"/>
              </w:rPr>
              <w:t>CHF [mio]</w:t>
            </w:r>
          </w:p>
        </w:tc>
        <w:tc>
          <w:tcPr>
            <w:tcW w:w="1134" w:type="dxa"/>
            <w:tcBorders>
              <w:top w:val="dotted" w:sz="4" w:space="0" w:color="auto"/>
              <w:left w:val="single" w:sz="4" w:space="0" w:color="auto"/>
              <w:bottom w:val="single" w:sz="12" w:space="0" w:color="auto"/>
              <w:right w:val="single" w:sz="4" w:space="0" w:color="auto"/>
            </w:tcBorders>
            <w:vAlign w:val="center"/>
          </w:tcPr>
          <w:p w:rsidR="00900CA5" w:rsidRPr="00B8306B" w:rsidRDefault="00900CA5" w:rsidP="00567DC6">
            <w:pPr>
              <w:jc w:val="center"/>
              <w:rPr>
                <w:i/>
              </w:rPr>
            </w:pPr>
            <w:r w:rsidRPr="00B8306B">
              <w:rPr>
                <w:i/>
                <w:sz w:val="18"/>
                <w:szCs w:val="18"/>
              </w:rPr>
              <w:t>CHF [mio]</w:t>
            </w:r>
          </w:p>
        </w:tc>
        <w:tc>
          <w:tcPr>
            <w:tcW w:w="1134" w:type="dxa"/>
            <w:tcBorders>
              <w:top w:val="dotted" w:sz="4" w:space="0" w:color="auto"/>
              <w:left w:val="single" w:sz="4" w:space="0" w:color="auto"/>
              <w:bottom w:val="single" w:sz="12" w:space="0" w:color="auto"/>
              <w:right w:val="single" w:sz="4" w:space="0" w:color="auto"/>
            </w:tcBorders>
            <w:shd w:val="clear" w:color="auto" w:fill="D9D9D9" w:themeFill="background1" w:themeFillShade="D9"/>
            <w:vAlign w:val="center"/>
          </w:tcPr>
          <w:p w:rsidR="00900CA5" w:rsidRPr="00B8306B" w:rsidRDefault="00900CA5" w:rsidP="00567DC6">
            <w:pPr>
              <w:jc w:val="center"/>
              <w:rPr>
                <w:i/>
              </w:rPr>
            </w:pPr>
            <w:r w:rsidRPr="00B8306B">
              <w:rPr>
                <w:i/>
                <w:sz w:val="18"/>
                <w:szCs w:val="18"/>
              </w:rPr>
              <w:t>CHF [mio]</w:t>
            </w:r>
          </w:p>
        </w:tc>
        <w:tc>
          <w:tcPr>
            <w:tcW w:w="1134" w:type="dxa"/>
            <w:tcBorders>
              <w:top w:val="dotted" w:sz="4" w:space="0" w:color="auto"/>
              <w:left w:val="single" w:sz="4" w:space="0" w:color="auto"/>
              <w:bottom w:val="single" w:sz="12" w:space="0" w:color="auto"/>
              <w:right w:val="single" w:sz="4" w:space="0" w:color="auto"/>
            </w:tcBorders>
            <w:vAlign w:val="center"/>
          </w:tcPr>
          <w:p w:rsidR="00900CA5" w:rsidRPr="00B8306B" w:rsidRDefault="00900CA5" w:rsidP="00567DC6">
            <w:pPr>
              <w:jc w:val="center"/>
              <w:rPr>
                <w:i/>
              </w:rPr>
            </w:pPr>
            <w:r w:rsidRPr="00B8306B">
              <w:rPr>
                <w:i/>
                <w:sz w:val="18"/>
                <w:szCs w:val="18"/>
              </w:rPr>
              <w:t>CHF [mio]</w:t>
            </w:r>
          </w:p>
        </w:tc>
      </w:tr>
      <w:tr w:rsidR="00900CA5" w:rsidRPr="00B8306B" w:rsidTr="00567DC6">
        <w:trPr>
          <w:trHeight w:hRule="exact" w:val="397"/>
        </w:trPr>
        <w:tc>
          <w:tcPr>
            <w:tcW w:w="5245"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rsidRPr="00B8306B">
              <w:t xml:space="preserve">TP 1.5 Nuove fermate TILO </w:t>
            </w:r>
            <w:proofErr w:type="spellStart"/>
            <w:r w:rsidRPr="00B8306B">
              <w:t>Vedeggio</w:t>
            </w:r>
            <w:proofErr w:type="spellEnd"/>
          </w:p>
        </w:tc>
        <w:tc>
          <w:tcPr>
            <w:tcW w:w="1134"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72"/>
              <w:jc w:val="right"/>
            </w:pPr>
            <w:r w:rsidRPr="00B8306B">
              <w:t>0.600</w:t>
            </w:r>
          </w:p>
        </w:tc>
        <w:tc>
          <w:tcPr>
            <w:tcW w:w="1134"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72"/>
              <w:jc w:val="right"/>
            </w:pPr>
            <w:r w:rsidRPr="00B8306B">
              <w:t>-</w:t>
            </w:r>
          </w:p>
        </w:tc>
        <w:tc>
          <w:tcPr>
            <w:tcW w:w="1134"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B8306B" w:rsidRDefault="00900CA5" w:rsidP="00567DC6">
            <w:pPr>
              <w:pStyle w:val="Tabella"/>
              <w:ind w:right="72"/>
              <w:jc w:val="right"/>
            </w:pPr>
            <w:r w:rsidRPr="00B8306B">
              <w:t>0.348</w:t>
            </w:r>
          </w:p>
        </w:tc>
        <w:tc>
          <w:tcPr>
            <w:tcW w:w="1134" w:type="dxa"/>
            <w:tcBorders>
              <w:top w:val="single" w:sz="12"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72"/>
              <w:jc w:val="right"/>
            </w:pPr>
            <w:r w:rsidRPr="00B8306B">
              <w:t>0.252</w:t>
            </w:r>
          </w:p>
        </w:tc>
      </w:tr>
      <w:tr w:rsidR="00900CA5" w:rsidRPr="00B8306B" w:rsidTr="00567DC6">
        <w:trPr>
          <w:trHeight w:hRule="exact" w:val="397"/>
        </w:trPr>
        <w:tc>
          <w:tcPr>
            <w:tcW w:w="5245"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rsidRPr="00B8306B">
              <w:t>TP 1.6d Nodo TP di Ponte Tresa</w:t>
            </w:r>
          </w:p>
        </w:tc>
        <w:tc>
          <w:tcPr>
            <w:tcW w:w="1134"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72"/>
              <w:jc w:val="right"/>
            </w:pPr>
            <w:r w:rsidRPr="00B8306B">
              <w:t>0.030</w:t>
            </w:r>
          </w:p>
        </w:tc>
        <w:tc>
          <w:tcPr>
            <w:tcW w:w="1134"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72"/>
              <w:jc w:val="right"/>
            </w:pPr>
            <w:r w:rsidRPr="00B8306B">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B8306B" w:rsidRDefault="00900CA5" w:rsidP="00567DC6">
            <w:pPr>
              <w:pStyle w:val="Tabella"/>
              <w:ind w:right="72"/>
              <w:jc w:val="right"/>
            </w:pPr>
            <w:r w:rsidRPr="00B8306B">
              <w:t>0.017</w:t>
            </w:r>
          </w:p>
        </w:tc>
        <w:tc>
          <w:tcPr>
            <w:tcW w:w="1134"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72"/>
              <w:jc w:val="right"/>
            </w:pPr>
            <w:r w:rsidRPr="00B8306B">
              <w:t>0.013</w:t>
            </w:r>
          </w:p>
        </w:tc>
      </w:tr>
      <w:tr w:rsidR="00900CA5" w:rsidRPr="00B8306B" w:rsidTr="00567DC6">
        <w:trPr>
          <w:trHeight w:hRule="exact" w:val="397"/>
        </w:trPr>
        <w:tc>
          <w:tcPr>
            <w:tcW w:w="5245"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rsidRPr="00B8306B">
              <w:t>TP 1.6g Interventi infrastrutturali rete TP su gomma</w:t>
            </w:r>
          </w:p>
        </w:tc>
        <w:tc>
          <w:tcPr>
            <w:tcW w:w="1134"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72"/>
              <w:jc w:val="right"/>
            </w:pPr>
            <w:r w:rsidRPr="00B8306B">
              <w:t>0.140</w:t>
            </w:r>
          </w:p>
        </w:tc>
        <w:tc>
          <w:tcPr>
            <w:tcW w:w="1134"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72"/>
              <w:jc w:val="right"/>
            </w:pPr>
            <w:r w:rsidRPr="00B8306B">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B8306B" w:rsidRDefault="00900CA5" w:rsidP="00567DC6">
            <w:pPr>
              <w:pStyle w:val="Tabella"/>
              <w:ind w:right="72"/>
              <w:jc w:val="right"/>
            </w:pPr>
            <w:r w:rsidRPr="00B8306B">
              <w:t>0.081</w:t>
            </w:r>
          </w:p>
        </w:tc>
        <w:tc>
          <w:tcPr>
            <w:tcW w:w="1134"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72"/>
              <w:jc w:val="right"/>
            </w:pPr>
            <w:r w:rsidRPr="00B8306B">
              <w:t>0.059</w:t>
            </w:r>
          </w:p>
        </w:tc>
      </w:tr>
      <w:tr w:rsidR="00900CA5" w:rsidRPr="00B8306B" w:rsidTr="00567DC6">
        <w:trPr>
          <w:trHeight w:hRule="exact" w:val="397"/>
        </w:trPr>
        <w:tc>
          <w:tcPr>
            <w:tcW w:w="5245"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rsidRPr="00B8306B">
              <w:t>P+R Manno-</w:t>
            </w:r>
            <w:proofErr w:type="spellStart"/>
            <w:r w:rsidRPr="00B8306B">
              <w:t>Suglio</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72"/>
              <w:jc w:val="right"/>
            </w:pPr>
            <w:r w:rsidRPr="00B8306B">
              <w:t>0.500</w:t>
            </w:r>
          </w:p>
        </w:tc>
        <w:tc>
          <w:tcPr>
            <w:tcW w:w="1134"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72"/>
              <w:jc w:val="right"/>
            </w:pPr>
            <w:r w:rsidRPr="00B8306B">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B8306B" w:rsidRDefault="00900CA5" w:rsidP="00567DC6">
            <w:pPr>
              <w:pStyle w:val="Tabella"/>
              <w:ind w:right="72"/>
              <w:jc w:val="right"/>
            </w:pPr>
            <w:r w:rsidRPr="00B8306B">
              <w:t>0.290</w:t>
            </w:r>
          </w:p>
        </w:tc>
        <w:tc>
          <w:tcPr>
            <w:tcW w:w="1134"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72"/>
              <w:jc w:val="right"/>
            </w:pPr>
            <w:r w:rsidRPr="00B8306B">
              <w:t>0.210</w:t>
            </w:r>
          </w:p>
        </w:tc>
      </w:tr>
      <w:tr w:rsidR="00900CA5" w:rsidRPr="00B8306B" w:rsidTr="00567DC6">
        <w:trPr>
          <w:trHeight w:val="687"/>
        </w:trPr>
        <w:tc>
          <w:tcPr>
            <w:tcW w:w="5245"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pPr>
            <w:r w:rsidRPr="00B8306B">
              <w:t>Circonvallazione Agno-</w:t>
            </w:r>
            <w:proofErr w:type="spellStart"/>
            <w:r w:rsidRPr="00B8306B">
              <w:t>Bioggio</w:t>
            </w:r>
            <w:proofErr w:type="spellEnd"/>
            <w:r w:rsidRPr="00B8306B">
              <w:tab/>
              <w:t xml:space="preserve"> </w:t>
            </w:r>
            <w:r w:rsidRPr="00B8306B">
              <w:br/>
              <w:t>(modifica viaria comparto a Sud dell’aeroporto)</w:t>
            </w:r>
          </w:p>
        </w:tc>
        <w:tc>
          <w:tcPr>
            <w:tcW w:w="1134"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72"/>
              <w:jc w:val="right"/>
            </w:pPr>
            <w:r w:rsidRPr="00B8306B">
              <w:t>0.500</w:t>
            </w:r>
          </w:p>
        </w:tc>
        <w:tc>
          <w:tcPr>
            <w:tcW w:w="1134"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72"/>
              <w:jc w:val="right"/>
            </w:pPr>
            <w:r w:rsidRPr="00B8306B">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B8306B" w:rsidRDefault="00900CA5" w:rsidP="00567DC6">
            <w:pPr>
              <w:pStyle w:val="Tabella"/>
              <w:ind w:right="72"/>
              <w:jc w:val="right"/>
            </w:pPr>
            <w:r w:rsidRPr="00B8306B">
              <w:t>0.290</w:t>
            </w:r>
          </w:p>
        </w:tc>
        <w:tc>
          <w:tcPr>
            <w:tcW w:w="1134" w:type="dxa"/>
            <w:tcBorders>
              <w:top w:val="single" w:sz="4" w:space="0" w:color="auto"/>
              <w:left w:val="single" w:sz="4" w:space="0" w:color="auto"/>
              <w:bottom w:val="single" w:sz="4" w:space="0" w:color="auto"/>
              <w:right w:val="single" w:sz="4" w:space="0" w:color="auto"/>
            </w:tcBorders>
            <w:vAlign w:val="center"/>
          </w:tcPr>
          <w:p w:rsidR="00900CA5" w:rsidRPr="00B8306B" w:rsidRDefault="00900CA5" w:rsidP="00567DC6">
            <w:pPr>
              <w:pStyle w:val="Tabella"/>
              <w:ind w:right="72"/>
              <w:jc w:val="right"/>
            </w:pPr>
            <w:r w:rsidRPr="00B8306B">
              <w:t>0.210</w:t>
            </w:r>
          </w:p>
        </w:tc>
      </w:tr>
      <w:tr w:rsidR="00900CA5" w:rsidRPr="00B8306B" w:rsidTr="00567DC6">
        <w:trPr>
          <w:trHeight w:hRule="exact" w:val="397"/>
        </w:trPr>
        <w:tc>
          <w:tcPr>
            <w:tcW w:w="5245"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PE-MessNormale"/>
              <w:spacing w:before="20" w:after="20"/>
              <w:ind w:right="72"/>
              <w:jc w:val="left"/>
              <w:rPr>
                <w:b/>
                <w:sz w:val="22"/>
                <w:szCs w:val="22"/>
              </w:rPr>
            </w:pPr>
            <w:r w:rsidRPr="00B8306B">
              <w:rPr>
                <w:b/>
                <w:sz w:val="22"/>
                <w:szCs w:val="22"/>
              </w:rPr>
              <w:t>Totali (IVA inclusa)</w:t>
            </w:r>
          </w:p>
        </w:tc>
        <w:tc>
          <w:tcPr>
            <w:tcW w:w="1134"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ind w:right="72"/>
              <w:jc w:val="right"/>
              <w:rPr>
                <w:b/>
              </w:rPr>
            </w:pPr>
            <w:r w:rsidRPr="00B8306B">
              <w:rPr>
                <w:b/>
              </w:rPr>
              <w:t>1.770</w:t>
            </w:r>
          </w:p>
        </w:tc>
        <w:tc>
          <w:tcPr>
            <w:tcW w:w="1134"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ind w:right="72"/>
              <w:jc w:val="right"/>
              <w:rPr>
                <w:b/>
              </w:rPr>
            </w:pPr>
            <w:r w:rsidRPr="00B8306B">
              <w:rPr>
                <w:b/>
              </w:rPr>
              <w:t>-</w:t>
            </w:r>
          </w:p>
        </w:tc>
        <w:tc>
          <w:tcPr>
            <w:tcW w:w="1134"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B8306B" w:rsidRDefault="00900CA5" w:rsidP="00567DC6">
            <w:pPr>
              <w:pStyle w:val="Tabella"/>
              <w:ind w:right="72"/>
              <w:jc w:val="right"/>
              <w:rPr>
                <w:b/>
              </w:rPr>
            </w:pPr>
            <w:r w:rsidRPr="00B8306B">
              <w:rPr>
                <w:b/>
              </w:rPr>
              <w:t>1.0260</w:t>
            </w:r>
          </w:p>
        </w:tc>
        <w:tc>
          <w:tcPr>
            <w:tcW w:w="1134"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B8306B" w:rsidRDefault="00900CA5" w:rsidP="00567DC6">
            <w:pPr>
              <w:pStyle w:val="Tabella"/>
              <w:ind w:right="72"/>
              <w:jc w:val="right"/>
              <w:rPr>
                <w:b/>
              </w:rPr>
            </w:pPr>
            <w:r w:rsidRPr="00B8306B">
              <w:rPr>
                <w:b/>
              </w:rPr>
              <w:t>0.744</w:t>
            </w:r>
          </w:p>
        </w:tc>
      </w:tr>
    </w:tbl>
    <w:p w:rsidR="00900CA5" w:rsidRPr="00995D42" w:rsidRDefault="00900CA5" w:rsidP="00900CA5">
      <w:pPr>
        <w:rPr>
          <w:sz w:val="12"/>
          <w:szCs w:val="12"/>
        </w:rPr>
      </w:pPr>
    </w:p>
    <w:p w:rsidR="00900CA5" w:rsidRPr="00B8306B" w:rsidRDefault="00900CA5" w:rsidP="00995D42">
      <w:pPr>
        <w:pStyle w:val="Titolo3"/>
        <w:numPr>
          <w:ilvl w:val="2"/>
          <w:numId w:val="21"/>
        </w:numPr>
        <w:ind w:left="0" w:firstLine="0"/>
      </w:pPr>
      <w:r w:rsidRPr="00B8306B">
        <w:t>Programma di realizzazione</w:t>
      </w:r>
    </w:p>
    <w:p w:rsidR="00900CA5" w:rsidRDefault="00900CA5" w:rsidP="00900CA5">
      <w:r w:rsidRPr="00B8306B">
        <w:t xml:space="preserve">Il PAL3 definisce gli orizzonti di realizzazione delle misure, </w:t>
      </w:r>
      <w:proofErr w:type="spellStart"/>
      <w:r>
        <w:t>priorizzate</w:t>
      </w:r>
      <w:proofErr w:type="spellEnd"/>
      <w:r w:rsidRPr="00B8306B">
        <w:t xml:space="preserve"> come segue.</w:t>
      </w:r>
    </w:p>
    <w:p w:rsidR="00D24639" w:rsidRPr="00B8306B" w:rsidRDefault="00D24639" w:rsidP="00900CA5"/>
    <w:tbl>
      <w:tblPr>
        <w:tblStyle w:val="Grigliatabella"/>
        <w:tblW w:w="9781" w:type="dxa"/>
        <w:tblInd w:w="108" w:type="dxa"/>
        <w:tblLook w:val="04A0" w:firstRow="1" w:lastRow="0" w:firstColumn="1" w:lastColumn="0" w:noHBand="0" w:noVBand="1"/>
      </w:tblPr>
      <w:tblGrid>
        <w:gridCol w:w="5245"/>
        <w:gridCol w:w="1512"/>
        <w:gridCol w:w="1512"/>
        <w:gridCol w:w="1512"/>
      </w:tblGrid>
      <w:tr w:rsidR="00900CA5" w:rsidRPr="00B8306B" w:rsidTr="00567DC6">
        <w:trPr>
          <w:trHeight w:val="359"/>
        </w:trPr>
        <w:tc>
          <w:tcPr>
            <w:tcW w:w="5245" w:type="dxa"/>
            <w:tcBorders>
              <w:bottom w:val="single" w:sz="12" w:space="0" w:color="auto"/>
            </w:tcBorders>
            <w:shd w:val="clear" w:color="auto" w:fill="auto"/>
            <w:vAlign w:val="center"/>
          </w:tcPr>
          <w:p w:rsidR="00900CA5" w:rsidRPr="00B8306B" w:rsidRDefault="00900CA5" w:rsidP="00567DC6">
            <w:pPr>
              <w:pStyle w:val="Tabella"/>
              <w:rPr>
                <w:b/>
              </w:rPr>
            </w:pPr>
            <w:r w:rsidRPr="00B8306B">
              <w:rPr>
                <w:b/>
              </w:rPr>
              <w:t>Misura</w:t>
            </w:r>
          </w:p>
        </w:tc>
        <w:tc>
          <w:tcPr>
            <w:tcW w:w="1512" w:type="dxa"/>
            <w:tcBorders>
              <w:bottom w:val="single" w:sz="12" w:space="0" w:color="auto"/>
            </w:tcBorders>
            <w:shd w:val="clear" w:color="auto" w:fill="auto"/>
            <w:vAlign w:val="center"/>
          </w:tcPr>
          <w:p w:rsidR="00900CA5" w:rsidRPr="00B8306B" w:rsidRDefault="00900CA5" w:rsidP="00567DC6">
            <w:pPr>
              <w:pStyle w:val="Tabella"/>
              <w:jc w:val="center"/>
              <w:rPr>
                <w:b/>
              </w:rPr>
            </w:pPr>
            <w:r w:rsidRPr="00B8306B">
              <w:rPr>
                <w:b/>
              </w:rPr>
              <w:t>Priorità PAL3</w:t>
            </w:r>
          </w:p>
        </w:tc>
        <w:tc>
          <w:tcPr>
            <w:tcW w:w="1512" w:type="dxa"/>
            <w:tcBorders>
              <w:bottom w:val="single" w:sz="12" w:space="0" w:color="auto"/>
            </w:tcBorders>
            <w:shd w:val="clear" w:color="auto" w:fill="auto"/>
            <w:vAlign w:val="center"/>
          </w:tcPr>
          <w:p w:rsidR="00900CA5" w:rsidRPr="00B8306B" w:rsidRDefault="00900CA5" w:rsidP="00567DC6">
            <w:pPr>
              <w:pStyle w:val="Tabella"/>
              <w:jc w:val="center"/>
              <w:rPr>
                <w:b/>
              </w:rPr>
            </w:pPr>
            <w:r w:rsidRPr="00B8306B">
              <w:rPr>
                <w:b/>
              </w:rPr>
              <w:t>Inizio lavori</w:t>
            </w:r>
          </w:p>
        </w:tc>
        <w:tc>
          <w:tcPr>
            <w:tcW w:w="1512" w:type="dxa"/>
            <w:tcBorders>
              <w:bottom w:val="single" w:sz="12" w:space="0" w:color="auto"/>
            </w:tcBorders>
            <w:shd w:val="clear" w:color="auto" w:fill="auto"/>
            <w:vAlign w:val="center"/>
          </w:tcPr>
          <w:p w:rsidR="00900CA5" w:rsidRPr="00B8306B" w:rsidRDefault="00900CA5" w:rsidP="00567DC6">
            <w:pPr>
              <w:pStyle w:val="Tabella"/>
              <w:jc w:val="center"/>
              <w:rPr>
                <w:b/>
              </w:rPr>
            </w:pPr>
            <w:r w:rsidRPr="00B8306B">
              <w:rPr>
                <w:b/>
              </w:rPr>
              <w:t>Fine lavori</w:t>
            </w:r>
          </w:p>
        </w:tc>
      </w:tr>
      <w:tr w:rsidR="00900CA5" w:rsidRPr="00B8306B" w:rsidTr="00567DC6">
        <w:trPr>
          <w:trHeight w:val="389"/>
        </w:trPr>
        <w:tc>
          <w:tcPr>
            <w:tcW w:w="5245" w:type="dxa"/>
            <w:tcBorders>
              <w:top w:val="single" w:sz="12" w:space="0" w:color="auto"/>
            </w:tcBorders>
            <w:shd w:val="clear" w:color="auto" w:fill="auto"/>
            <w:vAlign w:val="center"/>
          </w:tcPr>
          <w:p w:rsidR="00900CA5" w:rsidRPr="00B8306B" w:rsidRDefault="00900CA5" w:rsidP="00567DC6">
            <w:pPr>
              <w:pStyle w:val="Tabella"/>
            </w:pPr>
            <w:r w:rsidRPr="00B8306B">
              <w:t xml:space="preserve">TP 1.5 Nuove fermate TILO </w:t>
            </w:r>
            <w:proofErr w:type="spellStart"/>
            <w:r w:rsidRPr="00B8306B">
              <w:t>Vedeggio</w:t>
            </w:r>
            <w:proofErr w:type="spellEnd"/>
          </w:p>
        </w:tc>
        <w:tc>
          <w:tcPr>
            <w:tcW w:w="1512" w:type="dxa"/>
            <w:tcBorders>
              <w:top w:val="single" w:sz="12" w:space="0" w:color="auto"/>
            </w:tcBorders>
            <w:shd w:val="clear" w:color="auto" w:fill="auto"/>
            <w:vAlign w:val="center"/>
          </w:tcPr>
          <w:p w:rsidR="00900CA5" w:rsidRPr="00B8306B" w:rsidRDefault="00900CA5" w:rsidP="00567DC6">
            <w:pPr>
              <w:pStyle w:val="Tabella"/>
              <w:jc w:val="center"/>
            </w:pPr>
            <w:r w:rsidRPr="00B8306B">
              <w:t>A</w:t>
            </w:r>
          </w:p>
        </w:tc>
        <w:tc>
          <w:tcPr>
            <w:tcW w:w="1512" w:type="dxa"/>
            <w:tcBorders>
              <w:top w:val="single" w:sz="12" w:space="0" w:color="auto"/>
            </w:tcBorders>
            <w:shd w:val="clear" w:color="auto" w:fill="auto"/>
            <w:vAlign w:val="center"/>
          </w:tcPr>
          <w:p w:rsidR="00900CA5" w:rsidRPr="00B8306B" w:rsidRDefault="00900CA5" w:rsidP="00567DC6">
            <w:pPr>
              <w:pStyle w:val="Tabella"/>
              <w:jc w:val="center"/>
            </w:pPr>
            <w:r w:rsidRPr="00B8306B">
              <w:t>2022</w:t>
            </w:r>
          </w:p>
        </w:tc>
        <w:tc>
          <w:tcPr>
            <w:tcW w:w="1512" w:type="dxa"/>
            <w:tcBorders>
              <w:top w:val="single" w:sz="12" w:space="0" w:color="auto"/>
            </w:tcBorders>
            <w:shd w:val="clear" w:color="auto" w:fill="auto"/>
            <w:vAlign w:val="center"/>
          </w:tcPr>
          <w:p w:rsidR="00900CA5" w:rsidRPr="00B8306B" w:rsidRDefault="00900CA5" w:rsidP="00567DC6">
            <w:pPr>
              <w:pStyle w:val="Tabella"/>
              <w:jc w:val="center"/>
            </w:pPr>
            <w:r w:rsidRPr="00B8306B">
              <w:t>2024</w:t>
            </w:r>
          </w:p>
        </w:tc>
      </w:tr>
      <w:tr w:rsidR="00900CA5" w:rsidRPr="00B8306B" w:rsidTr="00567DC6">
        <w:trPr>
          <w:trHeight w:val="502"/>
        </w:trPr>
        <w:tc>
          <w:tcPr>
            <w:tcW w:w="5245" w:type="dxa"/>
            <w:shd w:val="clear" w:color="auto" w:fill="auto"/>
            <w:vAlign w:val="center"/>
          </w:tcPr>
          <w:p w:rsidR="00900CA5" w:rsidRPr="00B8306B" w:rsidRDefault="00900CA5" w:rsidP="00567DC6">
            <w:pPr>
              <w:pStyle w:val="Tabella"/>
            </w:pPr>
            <w:r w:rsidRPr="00B8306B">
              <w:t>TP 1.6d Nodo TP di Ponte Tresa</w:t>
            </w:r>
          </w:p>
        </w:tc>
        <w:tc>
          <w:tcPr>
            <w:tcW w:w="1512" w:type="dxa"/>
            <w:shd w:val="clear" w:color="auto" w:fill="auto"/>
            <w:vAlign w:val="center"/>
          </w:tcPr>
          <w:p w:rsidR="00900CA5" w:rsidRPr="00B8306B" w:rsidRDefault="00900CA5" w:rsidP="00567DC6">
            <w:pPr>
              <w:pStyle w:val="Tabella"/>
              <w:jc w:val="center"/>
            </w:pPr>
            <w:r w:rsidRPr="00B8306B">
              <w:t>B</w:t>
            </w:r>
          </w:p>
        </w:tc>
        <w:tc>
          <w:tcPr>
            <w:tcW w:w="1512" w:type="dxa"/>
            <w:shd w:val="clear" w:color="auto" w:fill="auto"/>
            <w:vAlign w:val="center"/>
          </w:tcPr>
          <w:p w:rsidR="00900CA5" w:rsidRPr="00B8306B" w:rsidRDefault="00900CA5" w:rsidP="00567DC6">
            <w:pPr>
              <w:pStyle w:val="Tabella"/>
              <w:jc w:val="center"/>
            </w:pPr>
            <w:r w:rsidRPr="00B8306B">
              <w:t>&gt;2023</w:t>
            </w:r>
          </w:p>
        </w:tc>
        <w:tc>
          <w:tcPr>
            <w:tcW w:w="1512" w:type="dxa"/>
            <w:shd w:val="clear" w:color="auto" w:fill="auto"/>
            <w:vAlign w:val="center"/>
          </w:tcPr>
          <w:p w:rsidR="00900CA5" w:rsidRPr="00B8306B" w:rsidRDefault="00900CA5" w:rsidP="00567DC6">
            <w:pPr>
              <w:pStyle w:val="Tabella"/>
              <w:jc w:val="center"/>
            </w:pPr>
            <w:r w:rsidRPr="00B8306B">
              <w:t>&lt;2026</w:t>
            </w:r>
          </w:p>
        </w:tc>
      </w:tr>
      <w:tr w:rsidR="00900CA5" w:rsidRPr="00B8306B" w:rsidTr="00567DC6">
        <w:trPr>
          <w:trHeight w:val="642"/>
        </w:trPr>
        <w:tc>
          <w:tcPr>
            <w:tcW w:w="5245" w:type="dxa"/>
            <w:shd w:val="clear" w:color="auto" w:fill="auto"/>
            <w:vAlign w:val="center"/>
          </w:tcPr>
          <w:p w:rsidR="00900CA5" w:rsidRPr="00B8306B" w:rsidRDefault="00900CA5" w:rsidP="00567DC6">
            <w:pPr>
              <w:pStyle w:val="Tabella"/>
            </w:pPr>
            <w:r w:rsidRPr="00B8306B">
              <w:t>TP 1.6g Interventi infrastrutturali rete TP su gomma</w:t>
            </w:r>
          </w:p>
        </w:tc>
        <w:tc>
          <w:tcPr>
            <w:tcW w:w="1512" w:type="dxa"/>
            <w:shd w:val="clear" w:color="auto" w:fill="auto"/>
            <w:vAlign w:val="center"/>
          </w:tcPr>
          <w:p w:rsidR="00900CA5" w:rsidRPr="00B8306B" w:rsidRDefault="00900CA5" w:rsidP="00567DC6">
            <w:pPr>
              <w:pStyle w:val="Tabella"/>
              <w:jc w:val="center"/>
            </w:pPr>
            <w:r w:rsidRPr="00B8306B">
              <w:t>B</w:t>
            </w:r>
          </w:p>
        </w:tc>
        <w:tc>
          <w:tcPr>
            <w:tcW w:w="1512" w:type="dxa"/>
            <w:shd w:val="clear" w:color="auto" w:fill="auto"/>
            <w:vAlign w:val="center"/>
          </w:tcPr>
          <w:p w:rsidR="00900CA5" w:rsidRPr="00B8306B" w:rsidRDefault="00900CA5" w:rsidP="00567DC6">
            <w:pPr>
              <w:pStyle w:val="Tabella"/>
              <w:jc w:val="center"/>
            </w:pPr>
            <w:r w:rsidRPr="00B8306B">
              <w:t>2023</w:t>
            </w:r>
          </w:p>
        </w:tc>
        <w:tc>
          <w:tcPr>
            <w:tcW w:w="1512" w:type="dxa"/>
            <w:shd w:val="clear" w:color="auto" w:fill="auto"/>
            <w:vAlign w:val="center"/>
          </w:tcPr>
          <w:p w:rsidR="00900CA5" w:rsidRPr="00B8306B" w:rsidRDefault="00900CA5" w:rsidP="00567DC6">
            <w:pPr>
              <w:pStyle w:val="Tabella"/>
              <w:jc w:val="center"/>
            </w:pPr>
            <w:r w:rsidRPr="00B8306B">
              <w:t>2026</w:t>
            </w:r>
          </w:p>
        </w:tc>
      </w:tr>
    </w:tbl>
    <w:p w:rsidR="00900CA5" w:rsidRPr="00B8306B" w:rsidRDefault="00900CA5" w:rsidP="00900CA5">
      <w:pPr>
        <w:pStyle w:val="Tabella"/>
      </w:pPr>
    </w:p>
    <w:p w:rsidR="00900CA5" w:rsidRPr="00B8306B" w:rsidRDefault="00900CA5" w:rsidP="00900CA5">
      <w:r w:rsidRPr="00B8306B">
        <w:t>Per quanto concerne le opere accompagnatorie, gli orizzonti di realizzazione potranno essere fissati dopo lo studio di fattibilità, anche a dipendenza delle soluzioni tecniche scelte.</w:t>
      </w:r>
    </w:p>
    <w:p w:rsidR="00900CA5" w:rsidRDefault="00900CA5" w:rsidP="00900CA5">
      <w:pPr>
        <w:rPr>
          <w:lang w:val="it-CH"/>
        </w:rPr>
      </w:pPr>
      <w:r w:rsidRPr="00B8306B">
        <w:rPr>
          <w:lang w:val="it-CH"/>
        </w:rPr>
        <w:t xml:space="preserve">In base a quanto sopra esposto, per la progettazione di massima delle opere infrastrutturali previste </w:t>
      </w:r>
      <w:r>
        <w:rPr>
          <w:lang w:val="it-CH"/>
        </w:rPr>
        <w:t>nel</w:t>
      </w:r>
      <w:r w:rsidRPr="00B8306B">
        <w:rPr>
          <w:lang w:val="it-CH"/>
        </w:rPr>
        <w:t xml:space="preserve"> PAL3, il credito richiesto con il presente messaggio prevede un onere netto di CHF 1'026'000.00, mentre l’autorizzazione alla spesa totale ammonta a CHF 1'770'000.00.</w:t>
      </w:r>
    </w:p>
    <w:p w:rsidR="00D24639" w:rsidRDefault="00D24639" w:rsidP="00900CA5">
      <w:pPr>
        <w:rPr>
          <w:lang w:val="it-CH"/>
        </w:rPr>
      </w:pPr>
    </w:p>
    <w:p w:rsidR="00D24639" w:rsidRDefault="00D24639" w:rsidP="00900CA5">
      <w:pPr>
        <w:rPr>
          <w:lang w:val="it-CH"/>
        </w:rPr>
      </w:pPr>
    </w:p>
    <w:p w:rsidR="00900CA5" w:rsidRPr="00741858" w:rsidRDefault="00900CA5" w:rsidP="00741858">
      <w:pPr>
        <w:pStyle w:val="Titolo2"/>
        <w:numPr>
          <w:ilvl w:val="1"/>
          <w:numId w:val="21"/>
        </w:numPr>
        <w:tabs>
          <w:tab w:val="clear" w:pos="567"/>
          <w:tab w:val="left" w:pos="709"/>
        </w:tabs>
        <w:ind w:left="578" w:hanging="578"/>
      </w:pPr>
      <w:bookmarkStart w:id="33" w:name="_Toc3281282"/>
      <w:r w:rsidRPr="00741858">
        <w:t>Richiesta di credito totale</w:t>
      </w:r>
      <w:bookmarkEnd w:id="33"/>
    </w:p>
    <w:tbl>
      <w:tblPr>
        <w:tblW w:w="8647" w:type="dxa"/>
        <w:tblInd w:w="7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5245"/>
        <w:gridCol w:w="1134"/>
        <w:gridCol w:w="1134"/>
        <w:gridCol w:w="1134"/>
      </w:tblGrid>
      <w:tr w:rsidR="00900CA5" w:rsidRPr="00B8306B" w:rsidTr="00567DC6">
        <w:trPr>
          <w:cantSplit/>
          <w:trHeight w:val="1602"/>
        </w:trPr>
        <w:tc>
          <w:tcPr>
            <w:tcW w:w="5245" w:type="dxa"/>
            <w:tcBorders>
              <w:top w:val="single" w:sz="4" w:space="0" w:color="auto"/>
              <w:left w:val="single" w:sz="4" w:space="0" w:color="auto"/>
              <w:bottom w:val="nil"/>
              <w:right w:val="single" w:sz="4" w:space="0" w:color="auto"/>
            </w:tcBorders>
            <w:vAlign w:val="center"/>
          </w:tcPr>
          <w:p w:rsidR="00900CA5" w:rsidRPr="00B8306B" w:rsidRDefault="00900CA5" w:rsidP="00567DC6">
            <w:pPr>
              <w:pStyle w:val="PE-MessNormale"/>
              <w:spacing w:before="20" w:after="20"/>
              <w:ind w:right="72"/>
              <w:jc w:val="left"/>
              <w:rPr>
                <w:b/>
                <w:sz w:val="20"/>
              </w:rPr>
            </w:pPr>
          </w:p>
        </w:tc>
        <w:tc>
          <w:tcPr>
            <w:tcW w:w="1134" w:type="dxa"/>
            <w:tcBorders>
              <w:top w:val="single" w:sz="4" w:space="0" w:color="auto"/>
              <w:left w:val="single" w:sz="4"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 xml:space="preserve">Costo </w:t>
            </w:r>
          </w:p>
        </w:tc>
        <w:tc>
          <w:tcPr>
            <w:tcW w:w="1134" w:type="dxa"/>
            <w:tcBorders>
              <w:top w:val="single" w:sz="4" w:space="0" w:color="auto"/>
              <w:left w:val="single" w:sz="4" w:space="0" w:color="auto"/>
              <w:bottom w:val="dotted" w:sz="4" w:space="0" w:color="auto"/>
              <w:right w:val="single" w:sz="4" w:space="0" w:color="auto"/>
            </w:tcBorders>
            <w:shd w:val="clear" w:color="auto" w:fill="D9D9D9" w:themeFill="background1" w:themeFillShade="D9"/>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Cantone Ticino</w:t>
            </w:r>
          </w:p>
          <w:p w:rsidR="00900CA5" w:rsidRPr="00B8306B" w:rsidRDefault="00900CA5" w:rsidP="00567DC6">
            <w:pPr>
              <w:pStyle w:val="PE-MessNormale"/>
              <w:spacing w:before="20" w:after="20"/>
              <w:ind w:left="113" w:right="113"/>
              <w:jc w:val="left"/>
              <w:rPr>
                <w:b/>
                <w:sz w:val="20"/>
              </w:rPr>
            </w:pPr>
            <w:r w:rsidRPr="00B8306B">
              <w:rPr>
                <w:b/>
                <w:sz w:val="20"/>
              </w:rPr>
              <w:t>(58%)</w:t>
            </w:r>
          </w:p>
        </w:tc>
        <w:tc>
          <w:tcPr>
            <w:tcW w:w="1134" w:type="dxa"/>
            <w:tcBorders>
              <w:top w:val="single" w:sz="4" w:space="0" w:color="auto"/>
              <w:left w:val="single" w:sz="4"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Comuni CRTL</w:t>
            </w:r>
          </w:p>
          <w:p w:rsidR="00900CA5" w:rsidRPr="00B8306B" w:rsidRDefault="00900CA5" w:rsidP="00567DC6">
            <w:pPr>
              <w:pStyle w:val="PE-MessNormale"/>
              <w:spacing w:before="20" w:after="20"/>
              <w:ind w:left="113" w:right="113"/>
              <w:jc w:val="left"/>
              <w:rPr>
                <w:b/>
                <w:sz w:val="20"/>
              </w:rPr>
            </w:pPr>
            <w:r w:rsidRPr="00B8306B">
              <w:rPr>
                <w:b/>
                <w:sz w:val="20"/>
              </w:rPr>
              <w:t>(42%)</w:t>
            </w:r>
          </w:p>
        </w:tc>
      </w:tr>
      <w:tr w:rsidR="00900CA5" w:rsidRPr="00B8306B" w:rsidTr="00567DC6">
        <w:trPr>
          <w:trHeight w:val="349"/>
        </w:trPr>
        <w:tc>
          <w:tcPr>
            <w:tcW w:w="5245" w:type="dxa"/>
            <w:tcBorders>
              <w:top w:val="nil"/>
              <w:left w:val="single" w:sz="4" w:space="0" w:color="auto"/>
              <w:bottom w:val="single" w:sz="12" w:space="0" w:color="auto"/>
              <w:right w:val="single" w:sz="4" w:space="0" w:color="auto"/>
            </w:tcBorders>
            <w:vAlign w:val="center"/>
          </w:tcPr>
          <w:p w:rsidR="00900CA5" w:rsidRPr="00B8306B" w:rsidRDefault="00900CA5" w:rsidP="00567DC6">
            <w:pPr>
              <w:pStyle w:val="PE-MessNormale"/>
              <w:spacing w:before="20" w:after="20"/>
              <w:ind w:right="72"/>
              <w:jc w:val="center"/>
              <w:rPr>
                <w:b/>
                <w:sz w:val="18"/>
                <w:szCs w:val="18"/>
              </w:rPr>
            </w:pPr>
          </w:p>
        </w:tc>
        <w:tc>
          <w:tcPr>
            <w:tcW w:w="1134" w:type="dxa"/>
            <w:tcBorders>
              <w:top w:val="dotted" w:sz="4" w:space="0" w:color="auto"/>
              <w:left w:val="single" w:sz="4" w:space="0" w:color="auto"/>
              <w:bottom w:val="single" w:sz="12" w:space="0" w:color="auto"/>
              <w:right w:val="single" w:sz="4" w:space="0" w:color="auto"/>
            </w:tcBorders>
            <w:vAlign w:val="center"/>
          </w:tcPr>
          <w:p w:rsidR="00900CA5" w:rsidRPr="00B8306B" w:rsidRDefault="00900CA5" w:rsidP="00567DC6">
            <w:pPr>
              <w:pStyle w:val="PE-MessNormale"/>
              <w:spacing w:after="0"/>
              <w:jc w:val="center"/>
              <w:rPr>
                <w:i/>
                <w:sz w:val="18"/>
                <w:szCs w:val="18"/>
              </w:rPr>
            </w:pPr>
            <w:r w:rsidRPr="00B8306B">
              <w:rPr>
                <w:i/>
                <w:sz w:val="18"/>
                <w:szCs w:val="18"/>
              </w:rPr>
              <w:t>CHF [mio]</w:t>
            </w:r>
          </w:p>
        </w:tc>
        <w:tc>
          <w:tcPr>
            <w:tcW w:w="1134" w:type="dxa"/>
            <w:tcBorders>
              <w:top w:val="dotted" w:sz="4" w:space="0" w:color="auto"/>
              <w:left w:val="single" w:sz="4" w:space="0" w:color="auto"/>
              <w:bottom w:val="single" w:sz="12" w:space="0" w:color="auto"/>
              <w:right w:val="single" w:sz="4" w:space="0" w:color="auto"/>
            </w:tcBorders>
            <w:shd w:val="clear" w:color="auto" w:fill="D9D9D9" w:themeFill="background1" w:themeFillShade="D9"/>
            <w:vAlign w:val="center"/>
          </w:tcPr>
          <w:p w:rsidR="00900CA5" w:rsidRPr="00B8306B" w:rsidRDefault="00900CA5" w:rsidP="00567DC6">
            <w:pPr>
              <w:jc w:val="center"/>
              <w:rPr>
                <w:i/>
              </w:rPr>
            </w:pPr>
            <w:r w:rsidRPr="00B8306B">
              <w:rPr>
                <w:i/>
                <w:sz w:val="18"/>
                <w:szCs w:val="18"/>
              </w:rPr>
              <w:t>CHF [mio]</w:t>
            </w:r>
          </w:p>
        </w:tc>
        <w:tc>
          <w:tcPr>
            <w:tcW w:w="1134" w:type="dxa"/>
            <w:tcBorders>
              <w:top w:val="dotted" w:sz="4" w:space="0" w:color="auto"/>
              <w:left w:val="single" w:sz="4" w:space="0" w:color="auto"/>
              <w:bottom w:val="single" w:sz="12" w:space="0" w:color="auto"/>
              <w:right w:val="single" w:sz="4" w:space="0" w:color="auto"/>
            </w:tcBorders>
            <w:vAlign w:val="center"/>
          </w:tcPr>
          <w:p w:rsidR="00900CA5" w:rsidRPr="00B8306B" w:rsidRDefault="00900CA5" w:rsidP="00567DC6">
            <w:pPr>
              <w:jc w:val="center"/>
              <w:rPr>
                <w:i/>
              </w:rPr>
            </w:pPr>
            <w:r w:rsidRPr="00B8306B">
              <w:rPr>
                <w:i/>
                <w:sz w:val="18"/>
                <w:szCs w:val="18"/>
              </w:rPr>
              <w:t>CHF [mio]</w:t>
            </w:r>
          </w:p>
        </w:tc>
      </w:tr>
      <w:tr w:rsidR="00900CA5" w:rsidRPr="001D2E5C" w:rsidTr="00567DC6">
        <w:trPr>
          <w:trHeight w:hRule="exact" w:val="397"/>
        </w:trPr>
        <w:tc>
          <w:tcPr>
            <w:tcW w:w="5245" w:type="dxa"/>
            <w:tcBorders>
              <w:top w:val="single" w:sz="12" w:space="0" w:color="auto"/>
              <w:left w:val="single" w:sz="4" w:space="0" w:color="auto"/>
              <w:bottom w:val="single" w:sz="4" w:space="0" w:color="auto"/>
              <w:right w:val="single" w:sz="4" w:space="0" w:color="auto"/>
            </w:tcBorders>
            <w:vAlign w:val="center"/>
          </w:tcPr>
          <w:p w:rsidR="00900CA5" w:rsidRPr="001D2E5C" w:rsidRDefault="00900CA5" w:rsidP="00567DC6">
            <w:pPr>
              <w:pStyle w:val="Tabella"/>
            </w:pPr>
            <w:r w:rsidRPr="001D2E5C">
              <w:t>Progettazione definitiva Porta Ovest</w:t>
            </w:r>
          </w:p>
        </w:tc>
        <w:tc>
          <w:tcPr>
            <w:tcW w:w="1134" w:type="dxa"/>
            <w:tcBorders>
              <w:top w:val="single" w:sz="12" w:space="0" w:color="auto"/>
              <w:left w:val="single" w:sz="4" w:space="0" w:color="auto"/>
              <w:bottom w:val="single" w:sz="4" w:space="0" w:color="auto"/>
              <w:right w:val="single" w:sz="4" w:space="0" w:color="auto"/>
            </w:tcBorders>
            <w:vAlign w:val="center"/>
          </w:tcPr>
          <w:p w:rsidR="00900CA5" w:rsidRPr="001D2E5C" w:rsidRDefault="00900CA5" w:rsidP="00567DC6">
            <w:pPr>
              <w:pStyle w:val="Tabella"/>
              <w:ind w:right="72"/>
              <w:jc w:val="right"/>
            </w:pPr>
            <w:r w:rsidRPr="001D2E5C">
              <w:t>2.350</w:t>
            </w:r>
          </w:p>
        </w:tc>
        <w:tc>
          <w:tcPr>
            <w:tcW w:w="1134"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1D2E5C" w:rsidRDefault="00900CA5" w:rsidP="00567DC6">
            <w:pPr>
              <w:pStyle w:val="Tabella"/>
              <w:ind w:right="72"/>
              <w:jc w:val="right"/>
            </w:pPr>
            <w:r w:rsidRPr="001D2E5C">
              <w:t>1.363</w:t>
            </w:r>
          </w:p>
        </w:tc>
        <w:tc>
          <w:tcPr>
            <w:tcW w:w="1134" w:type="dxa"/>
            <w:tcBorders>
              <w:top w:val="single" w:sz="12" w:space="0" w:color="auto"/>
              <w:left w:val="single" w:sz="4" w:space="0" w:color="auto"/>
              <w:bottom w:val="single" w:sz="4" w:space="0" w:color="auto"/>
              <w:right w:val="single" w:sz="4" w:space="0" w:color="auto"/>
            </w:tcBorders>
            <w:vAlign w:val="center"/>
          </w:tcPr>
          <w:p w:rsidR="00900CA5" w:rsidRPr="001D2E5C" w:rsidRDefault="00900CA5" w:rsidP="00567DC6">
            <w:pPr>
              <w:pStyle w:val="Tabella"/>
              <w:ind w:right="72"/>
              <w:jc w:val="right"/>
            </w:pPr>
            <w:r w:rsidRPr="001D2E5C">
              <w:t>0.987</w:t>
            </w:r>
          </w:p>
        </w:tc>
      </w:tr>
      <w:tr w:rsidR="00900CA5" w:rsidRPr="001D2E5C" w:rsidTr="00567DC6">
        <w:trPr>
          <w:trHeight w:hRule="exact" w:val="397"/>
        </w:trPr>
        <w:tc>
          <w:tcPr>
            <w:tcW w:w="5245" w:type="dxa"/>
            <w:tcBorders>
              <w:top w:val="single" w:sz="4" w:space="0" w:color="auto"/>
              <w:left w:val="single" w:sz="4" w:space="0" w:color="auto"/>
              <w:bottom w:val="single" w:sz="4" w:space="0" w:color="auto"/>
              <w:right w:val="single" w:sz="4" w:space="0" w:color="auto"/>
            </w:tcBorders>
            <w:vAlign w:val="center"/>
          </w:tcPr>
          <w:p w:rsidR="00900CA5" w:rsidRPr="001D2E5C" w:rsidRDefault="00900CA5" w:rsidP="00567DC6">
            <w:pPr>
              <w:pStyle w:val="Tabella"/>
            </w:pPr>
            <w:r w:rsidRPr="001D2E5C">
              <w:t>Progettazione di massima PAL3</w:t>
            </w:r>
          </w:p>
        </w:tc>
        <w:tc>
          <w:tcPr>
            <w:tcW w:w="1134" w:type="dxa"/>
            <w:tcBorders>
              <w:top w:val="single" w:sz="4" w:space="0" w:color="auto"/>
              <w:left w:val="single" w:sz="4" w:space="0" w:color="auto"/>
              <w:bottom w:val="single" w:sz="4" w:space="0" w:color="auto"/>
              <w:right w:val="single" w:sz="4" w:space="0" w:color="auto"/>
            </w:tcBorders>
            <w:vAlign w:val="center"/>
          </w:tcPr>
          <w:p w:rsidR="00900CA5" w:rsidRPr="001D2E5C" w:rsidRDefault="00900CA5" w:rsidP="00567DC6">
            <w:pPr>
              <w:pStyle w:val="Tabella"/>
              <w:ind w:right="72"/>
              <w:jc w:val="right"/>
            </w:pPr>
            <w:r w:rsidRPr="001D2E5C">
              <w:t>1.770</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1D2E5C" w:rsidRDefault="00900CA5" w:rsidP="00567DC6">
            <w:pPr>
              <w:pStyle w:val="Tabella"/>
              <w:ind w:right="72"/>
              <w:jc w:val="right"/>
            </w:pPr>
            <w:r w:rsidRPr="001D2E5C">
              <w:t>1.026</w:t>
            </w:r>
          </w:p>
        </w:tc>
        <w:tc>
          <w:tcPr>
            <w:tcW w:w="1134" w:type="dxa"/>
            <w:tcBorders>
              <w:top w:val="single" w:sz="4" w:space="0" w:color="auto"/>
              <w:left w:val="single" w:sz="4" w:space="0" w:color="auto"/>
              <w:bottom w:val="single" w:sz="4" w:space="0" w:color="auto"/>
              <w:right w:val="single" w:sz="4" w:space="0" w:color="auto"/>
            </w:tcBorders>
            <w:vAlign w:val="center"/>
          </w:tcPr>
          <w:p w:rsidR="00900CA5" w:rsidRPr="001D2E5C" w:rsidRDefault="00900CA5" w:rsidP="00567DC6">
            <w:pPr>
              <w:pStyle w:val="Tabella"/>
              <w:ind w:right="72"/>
              <w:jc w:val="right"/>
            </w:pPr>
            <w:r w:rsidRPr="001D2E5C">
              <w:t>0.744</w:t>
            </w:r>
          </w:p>
        </w:tc>
      </w:tr>
      <w:tr w:rsidR="00900CA5" w:rsidRPr="001D2E5C" w:rsidTr="00567DC6">
        <w:trPr>
          <w:trHeight w:hRule="exact" w:val="397"/>
        </w:trPr>
        <w:tc>
          <w:tcPr>
            <w:tcW w:w="5245" w:type="dxa"/>
            <w:tcBorders>
              <w:top w:val="single" w:sz="4" w:space="0" w:color="auto"/>
              <w:left w:val="single" w:sz="4" w:space="0" w:color="auto"/>
              <w:bottom w:val="single" w:sz="4" w:space="0" w:color="auto"/>
              <w:right w:val="single" w:sz="4" w:space="0" w:color="auto"/>
            </w:tcBorders>
            <w:vAlign w:val="center"/>
          </w:tcPr>
          <w:p w:rsidR="00900CA5" w:rsidRPr="001D2E5C" w:rsidRDefault="00900CA5" w:rsidP="00567DC6">
            <w:pPr>
              <w:pStyle w:val="Tabella"/>
            </w:pPr>
            <w:r w:rsidRPr="001D2E5C">
              <w:t>Totale</w:t>
            </w:r>
          </w:p>
        </w:tc>
        <w:tc>
          <w:tcPr>
            <w:tcW w:w="1134" w:type="dxa"/>
            <w:tcBorders>
              <w:top w:val="single" w:sz="4" w:space="0" w:color="auto"/>
              <w:left w:val="single" w:sz="4" w:space="0" w:color="auto"/>
              <w:bottom w:val="single" w:sz="4" w:space="0" w:color="auto"/>
              <w:right w:val="single" w:sz="4" w:space="0" w:color="auto"/>
            </w:tcBorders>
            <w:vAlign w:val="center"/>
          </w:tcPr>
          <w:p w:rsidR="00900CA5" w:rsidRPr="001D2E5C" w:rsidRDefault="00900CA5" w:rsidP="00567DC6">
            <w:pPr>
              <w:pStyle w:val="Tabella"/>
              <w:ind w:right="72"/>
              <w:jc w:val="right"/>
            </w:pPr>
            <w:r w:rsidRPr="001D2E5C">
              <w:t>4.120</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1D2E5C" w:rsidRDefault="00900CA5" w:rsidP="00567DC6">
            <w:pPr>
              <w:pStyle w:val="Tabella"/>
              <w:ind w:right="72"/>
              <w:jc w:val="right"/>
            </w:pPr>
            <w:r w:rsidRPr="001D2E5C">
              <w:t>2.389</w:t>
            </w:r>
          </w:p>
        </w:tc>
        <w:tc>
          <w:tcPr>
            <w:tcW w:w="1134" w:type="dxa"/>
            <w:tcBorders>
              <w:top w:val="single" w:sz="4" w:space="0" w:color="auto"/>
              <w:left w:val="single" w:sz="4" w:space="0" w:color="auto"/>
              <w:bottom w:val="single" w:sz="4" w:space="0" w:color="auto"/>
              <w:right w:val="single" w:sz="4" w:space="0" w:color="auto"/>
            </w:tcBorders>
            <w:vAlign w:val="center"/>
          </w:tcPr>
          <w:p w:rsidR="00900CA5" w:rsidRPr="001D2E5C" w:rsidRDefault="00900CA5" w:rsidP="00567DC6">
            <w:pPr>
              <w:pStyle w:val="Tabella"/>
              <w:ind w:right="72"/>
              <w:jc w:val="right"/>
            </w:pPr>
            <w:r w:rsidRPr="001D2E5C">
              <w:t>1.731</w:t>
            </w:r>
          </w:p>
        </w:tc>
      </w:tr>
    </w:tbl>
    <w:p w:rsidR="00900CA5" w:rsidRPr="001D2E5C" w:rsidRDefault="00900CA5" w:rsidP="00900CA5"/>
    <w:p w:rsidR="00900CA5" w:rsidRDefault="00900CA5" w:rsidP="00900CA5">
      <w:r w:rsidRPr="001D2E5C">
        <w:t xml:space="preserve">In base a quanto sopra esposto, per la progettazione definitiva dell’intervento di viabilità Porta Ovest (Misure TIM 2.7 e ML R4.10 di PAL3) e la progettazione di massima delle opere infrastrutturali previste nel PAL3, il credito richiesto con il presente messaggio prevede un </w:t>
      </w:r>
      <w:r w:rsidRPr="001D2E5C">
        <w:rPr>
          <w:b/>
        </w:rPr>
        <w:t>credito quadro netto di CHF 2'389</w:t>
      </w:r>
      <w:r>
        <w:rPr>
          <w:b/>
        </w:rPr>
        <w:t>'000</w:t>
      </w:r>
      <w:r w:rsidRPr="001D2E5C">
        <w:rPr>
          <w:b/>
        </w:rPr>
        <w:t>, mentre l’autorizzazione alla spesa totale ammonta a CHF 4'120'000</w:t>
      </w:r>
      <w:r w:rsidRPr="001D2E5C">
        <w:t>.</w:t>
      </w:r>
    </w:p>
    <w:p w:rsidR="00900CA5" w:rsidRDefault="00900CA5" w:rsidP="00900CA5"/>
    <w:p w:rsidR="00D24639" w:rsidRDefault="00D24639" w:rsidP="00900CA5"/>
    <w:p w:rsidR="00D24639" w:rsidRDefault="00D24639" w:rsidP="00900CA5"/>
    <w:p w:rsidR="00995D42" w:rsidRDefault="00995D42">
      <w:pPr>
        <w:jc w:val="left"/>
        <w:rPr>
          <w:b/>
          <w:caps/>
          <w:szCs w:val="24"/>
        </w:rPr>
      </w:pPr>
      <w:bookmarkStart w:id="34" w:name="_Toc3281283"/>
      <w:r>
        <w:br w:type="page"/>
      </w:r>
    </w:p>
    <w:p w:rsidR="00900CA5" w:rsidRPr="00E03A69" w:rsidRDefault="00900CA5" w:rsidP="00E03A69">
      <w:pPr>
        <w:pStyle w:val="Titolo1"/>
        <w:numPr>
          <w:ilvl w:val="0"/>
          <w:numId w:val="21"/>
        </w:numPr>
        <w:ind w:left="567" w:hanging="567"/>
      </w:pPr>
      <w:r w:rsidRPr="00E03A69">
        <w:t>credito quadro netto di CHF 6'500'000 e autorizzazione alla spesa di CHF 10'000'000 per la continuazione del Piano di pronto intervento (PPI) nell'ambito del Piano dei trasporti del Luganese (ottava fase)</w:t>
      </w:r>
      <w:bookmarkEnd w:id="34"/>
    </w:p>
    <w:p w:rsidR="00900CA5" w:rsidRPr="00741858" w:rsidRDefault="00900CA5" w:rsidP="00741858">
      <w:pPr>
        <w:pStyle w:val="Titolo2"/>
        <w:numPr>
          <w:ilvl w:val="1"/>
          <w:numId w:val="21"/>
        </w:numPr>
        <w:tabs>
          <w:tab w:val="clear" w:pos="567"/>
          <w:tab w:val="left" w:pos="709"/>
        </w:tabs>
        <w:ind w:left="578" w:hanging="578"/>
      </w:pPr>
      <w:bookmarkStart w:id="35" w:name="_Toc3281284"/>
      <w:r w:rsidRPr="00741858">
        <w:t>Introduzione</w:t>
      </w:r>
      <w:bookmarkEnd w:id="35"/>
    </w:p>
    <w:p w:rsidR="00900CA5" w:rsidRPr="00B8306B" w:rsidRDefault="00900CA5" w:rsidP="00900CA5">
      <w:pPr>
        <w:rPr>
          <w:lang w:val="it-CH"/>
        </w:rPr>
      </w:pPr>
      <w:r w:rsidRPr="00B8306B">
        <w:rPr>
          <w:lang w:val="it-CH"/>
        </w:rPr>
        <w:t xml:space="preserve">I Piani di pronto intervento permettono di eseguire diverse opere singole di sistemazione che non rientrano </w:t>
      </w:r>
      <w:r>
        <w:rPr>
          <w:lang w:val="it-CH"/>
        </w:rPr>
        <w:t>nei PA</w:t>
      </w:r>
      <w:r w:rsidRPr="00B8306B">
        <w:rPr>
          <w:lang w:val="it-CH"/>
        </w:rPr>
        <w:t xml:space="preserve">. Il finanziamento di quanto si realizza nell’ambito dei PPI, avviene in accordo tra Cantone e singolo </w:t>
      </w:r>
      <w:r>
        <w:rPr>
          <w:lang w:val="it-CH"/>
        </w:rPr>
        <w:t>C</w:t>
      </w:r>
      <w:r w:rsidRPr="00B8306B">
        <w:rPr>
          <w:lang w:val="it-CH"/>
        </w:rPr>
        <w:t>omune interessato.</w:t>
      </w:r>
    </w:p>
    <w:p w:rsidR="00900CA5" w:rsidRPr="00B8306B" w:rsidRDefault="00900CA5" w:rsidP="00790B61">
      <w:pPr>
        <w:spacing w:before="120"/>
        <w:rPr>
          <w:lang w:val="it-CH"/>
        </w:rPr>
      </w:pPr>
      <w:r w:rsidRPr="00B8306B">
        <w:rPr>
          <w:lang w:val="it-CH"/>
        </w:rPr>
        <w:t xml:space="preserve">Con lo strumento del credito quadro, l'esperienza fatta negli anni passati è </w:t>
      </w:r>
      <w:r>
        <w:rPr>
          <w:lang w:val="it-CH"/>
        </w:rPr>
        <w:t>stata</w:t>
      </w:r>
      <w:r w:rsidRPr="00B8306B">
        <w:rPr>
          <w:lang w:val="it-CH"/>
        </w:rPr>
        <w:t xml:space="preserve"> positiva. Infatti, questo modo di procedere permette di agire con </w:t>
      </w:r>
      <w:r>
        <w:rPr>
          <w:lang w:val="it-CH"/>
        </w:rPr>
        <w:t>relativa</w:t>
      </w:r>
      <w:r w:rsidRPr="00B8306B">
        <w:rPr>
          <w:lang w:val="it-CH"/>
        </w:rPr>
        <w:t xml:space="preserve"> rapidità, </w:t>
      </w:r>
      <w:r>
        <w:rPr>
          <w:lang w:val="it-CH"/>
        </w:rPr>
        <w:t>sempre riservati gli aspetti procedurali</w:t>
      </w:r>
      <w:r w:rsidRPr="00B8306B">
        <w:rPr>
          <w:lang w:val="it-CH"/>
        </w:rPr>
        <w:t xml:space="preserve">. </w:t>
      </w:r>
      <w:r>
        <w:rPr>
          <w:lang w:val="it-CH"/>
        </w:rPr>
        <w:t>Si dispone pure</w:t>
      </w:r>
      <w:r w:rsidRPr="00B8306B">
        <w:rPr>
          <w:lang w:val="it-CH"/>
        </w:rPr>
        <w:t xml:space="preserve"> di una certa flessibilità </w:t>
      </w:r>
      <w:r>
        <w:rPr>
          <w:lang w:val="it-CH"/>
        </w:rPr>
        <w:t>per affrontare le aspettative locali</w:t>
      </w:r>
      <w:r w:rsidRPr="00B8306B">
        <w:rPr>
          <w:lang w:val="it-CH"/>
        </w:rPr>
        <w:t>.</w:t>
      </w:r>
    </w:p>
    <w:p w:rsidR="00900CA5" w:rsidRPr="00B8306B" w:rsidRDefault="00900CA5" w:rsidP="00790B61">
      <w:pPr>
        <w:spacing w:before="120"/>
        <w:rPr>
          <w:lang w:val="it-CH"/>
        </w:rPr>
      </w:pPr>
      <w:r w:rsidRPr="00B8306B">
        <w:rPr>
          <w:lang w:val="it-CH"/>
        </w:rPr>
        <w:t xml:space="preserve">Fino ad oggi il Gran Consiglio ha autorizzato l'esecuzione del programma PPI delle prime </w:t>
      </w:r>
      <w:r>
        <w:rPr>
          <w:lang w:val="it-CH"/>
        </w:rPr>
        <w:t>sette</w:t>
      </w:r>
      <w:r w:rsidRPr="00B8306B">
        <w:rPr>
          <w:lang w:val="it-CH"/>
        </w:rPr>
        <w:t xml:space="preserve"> fasi, con i seguenti Decreti legislativi:</w:t>
      </w:r>
    </w:p>
    <w:p w:rsidR="00900CA5" w:rsidRPr="00B8306B" w:rsidRDefault="00900CA5" w:rsidP="00D24639">
      <w:pPr>
        <w:pStyle w:val="Elencopuntato"/>
        <w:tabs>
          <w:tab w:val="clear" w:pos="360"/>
          <w:tab w:val="num" w:pos="284"/>
          <w:tab w:val="left" w:pos="2835"/>
        </w:tabs>
        <w:spacing w:before="60" w:after="0"/>
        <w:ind w:left="284" w:hanging="284"/>
      </w:pPr>
      <w:r w:rsidRPr="00B8306B">
        <w:t>13 marzo 1991</w:t>
      </w:r>
      <w:r w:rsidRPr="00B8306B">
        <w:tab/>
        <w:t>per la fase I</w:t>
      </w:r>
    </w:p>
    <w:p w:rsidR="00900CA5" w:rsidRPr="00B8306B" w:rsidRDefault="00900CA5" w:rsidP="00D24639">
      <w:pPr>
        <w:pStyle w:val="Elencopuntato"/>
        <w:tabs>
          <w:tab w:val="clear" w:pos="360"/>
          <w:tab w:val="num" w:pos="284"/>
          <w:tab w:val="left" w:pos="2835"/>
        </w:tabs>
        <w:spacing w:before="60" w:after="0"/>
        <w:ind w:left="284" w:hanging="284"/>
      </w:pPr>
      <w:r w:rsidRPr="00B8306B">
        <w:t>20 aprile 1993</w:t>
      </w:r>
      <w:r w:rsidRPr="00B8306B">
        <w:tab/>
        <w:t>per la fase II</w:t>
      </w:r>
    </w:p>
    <w:p w:rsidR="00900CA5" w:rsidRPr="00B8306B" w:rsidRDefault="00900CA5" w:rsidP="00D24639">
      <w:pPr>
        <w:pStyle w:val="Elencopuntato"/>
        <w:tabs>
          <w:tab w:val="clear" w:pos="360"/>
          <w:tab w:val="num" w:pos="284"/>
          <w:tab w:val="left" w:pos="2835"/>
        </w:tabs>
        <w:spacing w:before="60" w:after="0"/>
        <w:ind w:left="284" w:hanging="284"/>
      </w:pPr>
      <w:r w:rsidRPr="00B8306B">
        <w:t>6 marzo 1995</w:t>
      </w:r>
      <w:r w:rsidRPr="00B8306B">
        <w:tab/>
        <w:t>per la fase III</w:t>
      </w:r>
    </w:p>
    <w:p w:rsidR="00900CA5" w:rsidRPr="00B8306B" w:rsidRDefault="00900CA5" w:rsidP="00D24639">
      <w:pPr>
        <w:pStyle w:val="Elencopuntato"/>
        <w:tabs>
          <w:tab w:val="clear" w:pos="360"/>
          <w:tab w:val="num" w:pos="284"/>
          <w:tab w:val="left" w:pos="2835"/>
        </w:tabs>
        <w:spacing w:before="60" w:after="0"/>
        <w:ind w:left="284" w:hanging="284"/>
      </w:pPr>
      <w:r w:rsidRPr="00B8306B">
        <w:t>12 novembre 1996</w:t>
      </w:r>
      <w:r w:rsidRPr="00B8306B">
        <w:tab/>
        <w:t>per la fase IV</w:t>
      </w:r>
    </w:p>
    <w:p w:rsidR="00900CA5" w:rsidRPr="00B8306B" w:rsidRDefault="00900CA5" w:rsidP="00D24639">
      <w:pPr>
        <w:pStyle w:val="Elencopuntato"/>
        <w:tabs>
          <w:tab w:val="clear" w:pos="360"/>
          <w:tab w:val="num" w:pos="284"/>
          <w:tab w:val="left" w:pos="2835"/>
        </w:tabs>
        <w:spacing w:before="60" w:after="0"/>
        <w:ind w:left="284" w:hanging="284"/>
      </w:pPr>
      <w:r w:rsidRPr="00B8306B">
        <w:t>11 marzo 1999</w:t>
      </w:r>
      <w:r w:rsidRPr="00B8306B">
        <w:tab/>
        <w:t>per la fase V</w:t>
      </w:r>
    </w:p>
    <w:p w:rsidR="00900CA5" w:rsidRPr="00B8306B" w:rsidRDefault="00900CA5" w:rsidP="00D24639">
      <w:pPr>
        <w:pStyle w:val="Elencopuntato"/>
        <w:tabs>
          <w:tab w:val="clear" w:pos="360"/>
          <w:tab w:val="num" w:pos="284"/>
          <w:tab w:val="left" w:pos="2835"/>
        </w:tabs>
        <w:spacing w:before="60" w:after="0"/>
        <w:ind w:left="284" w:hanging="284"/>
      </w:pPr>
      <w:r w:rsidRPr="00B8306B">
        <w:t>11 maggio 2004</w:t>
      </w:r>
      <w:r w:rsidRPr="00B8306B">
        <w:tab/>
        <w:t>per la fase VI</w:t>
      </w:r>
    </w:p>
    <w:p w:rsidR="00900CA5" w:rsidRPr="00B8306B" w:rsidRDefault="00900CA5" w:rsidP="00D24639">
      <w:pPr>
        <w:pStyle w:val="Elencopuntato"/>
        <w:tabs>
          <w:tab w:val="clear" w:pos="360"/>
          <w:tab w:val="num" w:pos="284"/>
          <w:tab w:val="left" w:pos="2835"/>
        </w:tabs>
        <w:spacing w:before="60" w:after="0"/>
        <w:ind w:left="284" w:hanging="284"/>
      </w:pPr>
      <w:r w:rsidRPr="00B8306B">
        <w:t>8 maggio 2013</w:t>
      </w:r>
      <w:r w:rsidRPr="00B8306B">
        <w:tab/>
        <w:t>per la fase VII</w:t>
      </w:r>
    </w:p>
    <w:p w:rsidR="00900CA5" w:rsidRPr="00B8306B" w:rsidRDefault="00900CA5" w:rsidP="00790B61">
      <w:pPr>
        <w:spacing w:before="120"/>
        <w:rPr>
          <w:lang w:val="it-CH"/>
        </w:rPr>
      </w:pPr>
      <w:r w:rsidRPr="00B8306B">
        <w:rPr>
          <w:lang w:val="it-CH"/>
        </w:rPr>
        <w:t xml:space="preserve">Tutti i decreti </w:t>
      </w:r>
      <w:r>
        <w:rPr>
          <w:lang w:val="it-CH"/>
        </w:rPr>
        <w:t>hanno concesso</w:t>
      </w:r>
      <w:r w:rsidRPr="00B8306B">
        <w:rPr>
          <w:lang w:val="it-CH"/>
        </w:rPr>
        <w:t xml:space="preserve"> un credito quadro di CHF 10 mio (PPI 1 CHF 8.10 mio per esecuzioni e CHF 1.90 mio per progettazioni), per un </w:t>
      </w:r>
      <w:r w:rsidRPr="00790B61">
        <w:rPr>
          <w:b/>
          <w:sz w:val="23"/>
          <w:szCs w:val="23"/>
          <w:lang w:val="it-CH"/>
        </w:rPr>
        <w:t>totale realizzativo di CHF 68.10 mio</w:t>
      </w:r>
      <w:r w:rsidRPr="00B8306B">
        <w:rPr>
          <w:lang w:val="it-CH"/>
        </w:rPr>
        <w:t>.</w:t>
      </w:r>
    </w:p>
    <w:p w:rsidR="00900CA5" w:rsidRDefault="00900CA5" w:rsidP="00790B61">
      <w:pPr>
        <w:spacing w:before="120"/>
        <w:rPr>
          <w:lang w:val="it-CH"/>
        </w:rPr>
      </w:pPr>
      <w:r w:rsidRPr="005918CA">
        <w:rPr>
          <w:lang w:val="it-CH"/>
        </w:rPr>
        <w:t>Riassunto dei crediti quadro dai PPI 1</w:t>
      </w:r>
      <w:r w:rsidRPr="005918CA">
        <w:rPr>
          <w:rFonts w:cs="Arial"/>
          <w:lang w:val="it-CH"/>
        </w:rPr>
        <w:t>÷</w:t>
      </w:r>
      <w:r w:rsidRPr="005918CA">
        <w:rPr>
          <w:lang w:val="it-CH"/>
        </w:rPr>
        <w:t>7 (stato 08.02.2019)</w:t>
      </w:r>
    </w:p>
    <w:p w:rsidR="00D24639" w:rsidRPr="005918CA" w:rsidRDefault="00D24639" w:rsidP="00900CA5">
      <w:pPr>
        <w:rPr>
          <w:lang w:val="it-CH"/>
        </w:rPr>
      </w:pP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70"/>
        <w:gridCol w:w="1985"/>
        <w:gridCol w:w="1985"/>
        <w:gridCol w:w="2211"/>
      </w:tblGrid>
      <w:tr w:rsidR="00900CA5" w:rsidRPr="005918CA" w:rsidTr="00567DC6">
        <w:trPr>
          <w:trHeight w:val="644"/>
        </w:trPr>
        <w:tc>
          <w:tcPr>
            <w:tcW w:w="3670" w:type="dxa"/>
            <w:tcBorders>
              <w:bottom w:val="nil"/>
            </w:tcBorders>
            <w:vAlign w:val="center"/>
          </w:tcPr>
          <w:p w:rsidR="00900CA5" w:rsidRPr="005918CA" w:rsidRDefault="00900CA5" w:rsidP="00567DC6">
            <w:pPr>
              <w:pStyle w:val="Tabella"/>
              <w:rPr>
                <w:rStyle w:val="StileHelvetica9pt"/>
                <w:rFonts w:eastAsiaTheme="majorEastAsia"/>
                <w:b/>
              </w:rPr>
            </w:pPr>
            <w:r w:rsidRPr="005918CA">
              <w:rPr>
                <w:rStyle w:val="StileHelvetica9pt"/>
                <w:rFonts w:eastAsiaTheme="majorEastAsia"/>
              </w:rPr>
              <w:t>Piano di pronto intervento (PPI)</w:t>
            </w:r>
          </w:p>
        </w:tc>
        <w:tc>
          <w:tcPr>
            <w:tcW w:w="1985" w:type="dxa"/>
            <w:tcBorders>
              <w:bottom w:val="nil"/>
            </w:tcBorders>
            <w:vAlign w:val="center"/>
          </w:tcPr>
          <w:p w:rsidR="00900CA5" w:rsidRPr="005918CA" w:rsidRDefault="00900CA5" w:rsidP="00567DC6">
            <w:pPr>
              <w:pStyle w:val="Tabella"/>
              <w:jc w:val="center"/>
              <w:rPr>
                <w:rStyle w:val="StileHelvetica9pt"/>
                <w:rFonts w:eastAsiaTheme="majorEastAsia"/>
                <w:b/>
              </w:rPr>
            </w:pPr>
            <w:r w:rsidRPr="005918CA">
              <w:rPr>
                <w:rStyle w:val="StileHelvetica9pt"/>
                <w:rFonts w:eastAsiaTheme="majorEastAsia"/>
              </w:rPr>
              <w:t>Credito</w:t>
            </w:r>
          </w:p>
          <w:p w:rsidR="00900CA5" w:rsidRPr="005918CA" w:rsidRDefault="00900CA5" w:rsidP="00567DC6">
            <w:pPr>
              <w:pStyle w:val="Tabella"/>
              <w:jc w:val="center"/>
              <w:rPr>
                <w:rStyle w:val="StileHelvetica9pt"/>
                <w:rFonts w:eastAsiaTheme="majorEastAsia"/>
                <w:b/>
              </w:rPr>
            </w:pPr>
            <w:r w:rsidRPr="005918CA">
              <w:rPr>
                <w:rStyle w:val="StileHelvetica9pt"/>
                <w:rFonts w:eastAsiaTheme="majorEastAsia"/>
              </w:rPr>
              <w:t>Disponibile</w:t>
            </w:r>
          </w:p>
        </w:tc>
        <w:tc>
          <w:tcPr>
            <w:tcW w:w="1985" w:type="dxa"/>
            <w:tcBorders>
              <w:bottom w:val="nil"/>
            </w:tcBorders>
            <w:vAlign w:val="center"/>
          </w:tcPr>
          <w:p w:rsidR="00900CA5" w:rsidRPr="005918CA" w:rsidRDefault="00900CA5" w:rsidP="00567DC6">
            <w:pPr>
              <w:pStyle w:val="Tabella"/>
              <w:jc w:val="center"/>
              <w:rPr>
                <w:rStyle w:val="StileHelvetica9pt"/>
                <w:rFonts w:eastAsiaTheme="majorEastAsia"/>
                <w:b/>
              </w:rPr>
            </w:pPr>
            <w:r w:rsidRPr="005918CA">
              <w:rPr>
                <w:rStyle w:val="StileHelvetica9pt"/>
                <w:rFonts w:eastAsiaTheme="majorEastAsia"/>
              </w:rPr>
              <w:t>Credito</w:t>
            </w:r>
          </w:p>
          <w:p w:rsidR="00900CA5" w:rsidRPr="005918CA" w:rsidRDefault="00900CA5" w:rsidP="00567DC6">
            <w:pPr>
              <w:pStyle w:val="Tabella"/>
              <w:jc w:val="center"/>
              <w:rPr>
                <w:rStyle w:val="StileHelvetica9pt"/>
                <w:rFonts w:eastAsiaTheme="majorEastAsia"/>
                <w:b/>
              </w:rPr>
            </w:pPr>
            <w:r w:rsidRPr="005918CA">
              <w:rPr>
                <w:rStyle w:val="StileHelvetica9pt"/>
                <w:rFonts w:eastAsiaTheme="majorEastAsia"/>
              </w:rPr>
              <w:t>impegnato</w:t>
            </w:r>
          </w:p>
        </w:tc>
        <w:tc>
          <w:tcPr>
            <w:tcW w:w="2211" w:type="dxa"/>
            <w:tcBorders>
              <w:bottom w:val="nil"/>
            </w:tcBorders>
            <w:vAlign w:val="center"/>
          </w:tcPr>
          <w:p w:rsidR="00900CA5" w:rsidRPr="005918CA" w:rsidRDefault="00900CA5" w:rsidP="00567DC6">
            <w:pPr>
              <w:pStyle w:val="Tabella"/>
              <w:jc w:val="center"/>
              <w:rPr>
                <w:rStyle w:val="StileHelvetica9pt"/>
                <w:rFonts w:eastAsiaTheme="majorEastAsia"/>
                <w:b/>
              </w:rPr>
            </w:pPr>
            <w:r w:rsidRPr="005918CA">
              <w:rPr>
                <w:rStyle w:val="StileHelvetica9pt"/>
                <w:rFonts w:eastAsiaTheme="majorEastAsia"/>
              </w:rPr>
              <w:t>Credito</w:t>
            </w:r>
          </w:p>
          <w:p w:rsidR="00900CA5" w:rsidRPr="005918CA" w:rsidRDefault="00900CA5" w:rsidP="00567DC6">
            <w:pPr>
              <w:pStyle w:val="Tabella"/>
              <w:jc w:val="center"/>
              <w:rPr>
                <w:rStyle w:val="StileHelvetica9pt"/>
                <w:rFonts w:eastAsiaTheme="majorEastAsia"/>
                <w:b/>
              </w:rPr>
            </w:pPr>
            <w:r w:rsidRPr="005918CA">
              <w:rPr>
                <w:rStyle w:val="StileHelvetica9pt"/>
                <w:rFonts w:eastAsiaTheme="majorEastAsia"/>
              </w:rPr>
              <w:t>residuo</w:t>
            </w:r>
          </w:p>
        </w:tc>
      </w:tr>
      <w:tr w:rsidR="00900CA5" w:rsidRPr="005918CA" w:rsidTr="00567DC6">
        <w:trPr>
          <w:trHeight w:val="264"/>
        </w:trPr>
        <w:tc>
          <w:tcPr>
            <w:tcW w:w="3670" w:type="dxa"/>
            <w:tcBorders>
              <w:top w:val="nil"/>
              <w:bottom w:val="single" w:sz="12" w:space="0" w:color="auto"/>
            </w:tcBorders>
            <w:vAlign w:val="center"/>
          </w:tcPr>
          <w:p w:rsidR="00900CA5" w:rsidRPr="005918CA" w:rsidRDefault="00900CA5" w:rsidP="00567DC6">
            <w:pPr>
              <w:pStyle w:val="Tabella"/>
              <w:jc w:val="left"/>
              <w:rPr>
                <w:rStyle w:val="StileHelvetica9pt"/>
                <w:rFonts w:eastAsiaTheme="majorEastAsia"/>
              </w:rPr>
            </w:pPr>
          </w:p>
        </w:tc>
        <w:tc>
          <w:tcPr>
            <w:tcW w:w="1985" w:type="dxa"/>
            <w:tcBorders>
              <w:top w:val="nil"/>
              <w:bottom w:val="single" w:sz="12" w:space="0" w:color="auto"/>
            </w:tcBorders>
            <w:vAlign w:val="center"/>
          </w:tcPr>
          <w:p w:rsidR="00900CA5" w:rsidRPr="005918CA" w:rsidRDefault="00900CA5" w:rsidP="00567DC6">
            <w:pPr>
              <w:pStyle w:val="Tabella"/>
              <w:ind w:right="128"/>
              <w:jc w:val="center"/>
              <w:rPr>
                <w:rStyle w:val="StileHelvetica9pt"/>
                <w:rFonts w:eastAsiaTheme="majorEastAsia"/>
                <w:i/>
                <w:szCs w:val="18"/>
              </w:rPr>
            </w:pPr>
            <w:r w:rsidRPr="005918CA">
              <w:rPr>
                <w:rStyle w:val="StileHelvetica9pt"/>
                <w:rFonts w:eastAsiaTheme="majorEastAsia"/>
                <w:i/>
                <w:szCs w:val="18"/>
              </w:rPr>
              <w:t>[CHF]</w:t>
            </w:r>
          </w:p>
        </w:tc>
        <w:tc>
          <w:tcPr>
            <w:tcW w:w="1985" w:type="dxa"/>
            <w:tcBorders>
              <w:top w:val="nil"/>
              <w:bottom w:val="single" w:sz="12" w:space="0" w:color="auto"/>
            </w:tcBorders>
            <w:vAlign w:val="center"/>
          </w:tcPr>
          <w:p w:rsidR="00900CA5" w:rsidRPr="005918CA" w:rsidRDefault="00900CA5" w:rsidP="00567DC6">
            <w:pPr>
              <w:pStyle w:val="Tabella"/>
              <w:ind w:right="128"/>
              <w:jc w:val="center"/>
              <w:rPr>
                <w:rStyle w:val="StileHelvetica9pt"/>
                <w:rFonts w:eastAsiaTheme="majorEastAsia"/>
              </w:rPr>
            </w:pPr>
            <w:r w:rsidRPr="005918CA">
              <w:rPr>
                <w:rStyle w:val="StileHelvetica9pt"/>
                <w:rFonts w:eastAsiaTheme="majorEastAsia"/>
                <w:i/>
                <w:szCs w:val="18"/>
              </w:rPr>
              <w:t>[CHF]</w:t>
            </w:r>
          </w:p>
        </w:tc>
        <w:tc>
          <w:tcPr>
            <w:tcW w:w="2211" w:type="dxa"/>
            <w:tcBorders>
              <w:top w:val="nil"/>
              <w:bottom w:val="single" w:sz="12" w:space="0" w:color="auto"/>
            </w:tcBorders>
            <w:vAlign w:val="center"/>
          </w:tcPr>
          <w:p w:rsidR="00900CA5" w:rsidRPr="005918CA" w:rsidRDefault="00900CA5" w:rsidP="00567DC6">
            <w:pPr>
              <w:pStyle w:val="Tabella"/>
              <w:ind w:right="128"/>
              <w:jc w:val="center"/>
              <w:rPr>
                <w:rStyle w:val="StileHelvetica9pt"/>
                <w:rFonts w:eastAsiaTheme="majorEastAsia"/>
              </w:rPr>
            </w:pPr>
            <w:r w:rsidRPr="005918CA">
              <w:rPr>
                <w:rStyle w:val="StileHelvetica9pt"/>
                <w:rFonts w:eastAsiaTheme="majorEastAsia"/>
                <w:i/>
                <w:szCs w:val="18"/>
              </w:rPr>
              <w:t>[CHF]</w:t>
            </w:r>
          </w:p>
        </w:tc>
      </w:tr>
      <w:tr w:rsidR="00900CA5" w:rsidRPr="005918CA" w:rsidTr="00567DC6">
        <w:trPr>
          <w:trHeight w:val="340"/>
        </w:trPr>
        <w:tc>
          <w:tcPr>
            <w:tcW w:w="3670" w:type="dxa"/>
            <w:tcBorders>
              <w:top w:val="single" w:sz="12" w:space="0" w:color="auto"/>
            </w:tcBorders>
            <w:vAlign w:val="center"/>
          </w:tcPr>
          <w:p w:rsidR="00900CA5" w:rsidRPr="005918CA" w:rsidRDefault="00900CA5" w:rsidP="00567DC6">
            <w:pPr>
              <w:pStyle w:val="Tabella"/>
              <w:jc w:val="left"/>
              <w:rPr>
                <w:rStyle w:val="StileHelvetica9pt"/>
                <w:rFonts w:eastAsiaTheme="majorEastAsia"/>
              </w:rPr>
            </w:pPr>
            <w:r w:rsidRPr="005918CA">
              <w:rPr>
                <w:rStyle w:val="StileHelvetica9pt"/>
                <w:rFonts w:eastAsiaTheme="majorEastAsia"/>
              </w:rPr>
              <w:t>PPI 1</w:t>
            </w:r>
          </w:p>
        </w:tc>
        <w:tc>
          <w:tcPr>
            <w:tcW w:w="1985" w:type="dxa"/>
            <w:tcBorders>
              <w:top w:val="single" w:sz="12" w:space="0" w:color="auto"/>
            </w:tcBorders>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8'100'000</w:t>
            </w:r>
          </w:p>
        </w:tc>
        <w:tc>
          <w:tcPr>
            <w:tcW w:w="1985" w:type="dxa"/>
            <w:tcBorders>
              <w:top w:val="single" w:sz="12" w:space="0" w:color="auto"/>
            </w:tcBorders>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8'100'000</w:t>
            </w:r>
          </w:p>
        </w:tc>
        <w:tc>
          <w:tcPr>
            <w:tcW w:w="2211" w:type="dxa"/>
            <w:tcBorders>
              <w:top w:val="single" w:sz="12" w:space="0" w:color="auto"/>
            </w:tcBorders>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0</w:t>
            </w:r>
          </w:p>
        </w:tc>
      </w:tr>
      <w:tr w:rsidR="00900CA5" w:rsidRPr="005918CA" w:rsidTr="00567DC6">
        <w:trPr>
          <w:trHeight w:val="340"/>
        </w:trPr>
        <w:tc>
          <w:tcPr>
            <w:tcW w:w="3670" w:type="dxa"/>
            <w:vAlign w:val="center"/>
          </w:tcPr>
          <w:p w:rsidR="00900CA5" w:rsidRPr="005918CA" w:rsidRDefault="00900CA5" w:rsidP="00567DC6">
            <w:pPr>
              <w:pStyle w:val="Tabella"/>
              <w:jc w:val="left"/>
              <w:rPr>
                <w:rStyle w:val="StileHelvetica9pt"/>
                <w:rFonts w:eastAsiaTheme="majorEastAsia"/>
              </w:rPr>
            </w:pPr>
            <w:r w:rsidRPr="005918CA">
              <w:rPr>
                <w:rStyle w:val="StileHelvetica9pt"/>
                <w:rFonts w:eastAsiaTheme="majorEastAsia"/>
              </w:rPr>
              <w:t>PPI 2</w:t>
            </w:r>
          </w:p>
        </w:tc>
        <w:tc>
          <w:tcPr>
            <w:tcW w:w="1985" w:type="dxa"/>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10'000'000</w:t>
            </w:r>
          </w:p>
        </w:tc>
        <w:tc>
          <w:tcPr>
            <w:tcW w:w="1985" w:type="dxa"/>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9'979'030</w:t>
            </w:r>
          </w:p>
        </w:tc>
        <w:tc>
          <w:tcPr>
            <w:tcW w:w="2211" w:type="dxa"/>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20'970</w:t>
            </w:r>
          </w:p>
        </w:tc>
      </w:tr>
      <w:tr w:rsidR="00900CA5" w:rsidRPr="005918CA" w:rsidTr="00567DC6">
        <w:trPr>
          <w:trHeight w:val="340"/>
        </w:trPr>
        <w:tc>
          <w:tcPr>
            <w:tcW w:w="3670" w:type="dxa"/>
            <w:vAlign w:val="center"/>
          </w:tcPr>
          <w:p w:rsidR="00900CA5" w:rsidRPr="005918CA" w:rsidRDefault="00900CA5" w:rsidP="00567DC6">
            <w:pPr>
              <w:pStyle w:val="Tabella"/>
              <w:jc w:val="left"/>
              <w:rPr>
                <w:rStyle w:val="StileHelvetica9pt"/>
                <w:rFonts w:eastAsiaTheme="majorEastAsia"/>
              </w:rPr>
            </w:pPr>
            <w:r w:rsidRPr="005918CA">
              <w:rPr>
                <w:rStyle w:val="StileHelvetica9pt"/>
                <w:rFonts w:eastAsiaTheme="majorEastAsia"/>
              </w:rPr>
              <w:t>PPI 3</w:t>
            </w:r>
          </w:p>
        </w:tc>
        <w:tc>
          <w:tcPr>
            <w:tcW w:w="1985" w:type="dxa"/>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10'000'000</w:t>
            </w:r>
          </w:p>
        </w:tc>
        <w:tc>
          <w:tcPr>
            <w:tcW w:w="1985" w:type="dxa"/>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9'760’530</w:t>
            </w:r>
          </w:p>
        </w:tc>
        <w:tc>
          <w:tcPr>
            <w:tcW w:w="2211" w:type="dxa"/>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239'470</w:t>
            </w:r>
          </w:p>
        </w:tc>
      </w:tr>
      <w:tr w:rsidR="00900CA5" w:rsidRPr="005918CA" w:rsidTr="00567DC6">
        <w:trPr>
          <w:trHeight w:val="340"/>
        </w:trPr>
        <w:tc>
          <w:tcPr>
            <w:tcW w:w="3670" w:type="dxa"/>
            <w:vAlign w:val="center"/>
          </w:tcPr>
          <w:p w:rsidR="00900CA5" w:rsidRPr="005918CA" w:rsidRDefault="00900CA5" w:rsidP="00567DC6">
            <w:pPr>
              <w:pStyle w:val="Tabella"/>
              <w:jc w:val="left"/>
              <w:rPr>
                <w:rStyle w:val="StileHelvetica9pt"/>
                <w:rFonts w:eastAsiaTheme="majorEastAsia"/>
              </w:rPr>
            </w:pPr>
            <w:r w:rsidRPr="005918CA">
              <w:rPr>
                <w:rStyle w:val="StileHelvetica9pt"/>
                <w:rFonts w:eastAsiaTheme="majorEastAsia"/>
              </w:rPr>
              <w:t>PPI 4</w:t>
            </w:r>
          </w:p>
        </w:tc>
        <w:tc>
          <w:tcPr>
            <w:tcW w:w="1985" w:type="dxa"/>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10'000'000</w:t>
            </w:r>
          </w:p>
        </w:tc>
        <w:tc>
          <w:tcPr>
            <w:tcW w:w="1985" w:type="dxa"/>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10'000'000</w:t>
            </w:r>
          </w:p>
        </w:tc>
        <w:tc>
          <w:tcPr>
            <w:tcW w:w="2211" w:type="dxa"/>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0</w:t>
            </w:r>
          </w:p>
        </w:tc>
      </w:tr>
      <w:tr w:rsidR="00900CA5" w:rsidRPr="005918CA" w:rsidTr="00567DC6">
        <w:trPr>
          <w:trHeight w:val="340"/>
        </w:trPr>
        <w:tc>
          <w:tcPr>
            <w:tcW w:w="3670" w:type="dxa"/>
            <w:tcBorders>
              <w:bottom w:val="single" w:sz="4" w:space="0" w:color="auto"/>
            </w:tcBorders>
            <w:vAlign w:val="center"/>
          </w:tcPr>
          <w:p w:rsidR="00900CA5" w:rsidRPr="005918CA" w:rsidRDefault="00900CA5" w:rsidP="00567DC6">
            <w:pPr>
              <w:pStyle w:val="Tabella"/>
              <w:jc w:val="left"/>
              <w:rPr>
                <w:rStyle w:val="StileHelvetica9pt"/>
                <w:rFonts w:eastAsiaTheme="majorEastAsia"/>
              </w:rPr>
            </w:pPr>
            <w:r w:rsidRPr="005918CA">
              <w:rPr>
                <w:rStyle w:val="StileHelvetica9pt"/>
                <w:rFonts w:eastAsiaTheme="majorEastAsia"/>
              </w:rPr>
              <w:t>PPI 5</w:t>
            </w:r>
          </w:p>
        </w:tc>
        <w:tc>
          <w:tcPr>
            <w:tcW w:w="1985" w:type="dxa"/>
            <w:tcBorders>
              <w:bottom w:val="single" w:sz="4" w:space="0" w:color="auto"/>
            </w:tcBorders>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10'000'000</w:t>
            </w:r>
          </w:p>
        </w:tc>
        <w:tc>
          <w:tcPr>
            <w:tcW w:w="1985" w:type="dxa"/>
            <w:tcBorders>
              <w:bottom w:val="single" w:sz="4" w:space="0" w:color="auto"/>
            </w:tcBorders>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10'000'000</w:t>
            </w:r>
          </w:p>
        </w:tc>
        <w:tc>
          <w:tcPr>
            <w:tcW w:w="2211" w:type="dxa"/>
            <w:tcBorders>
              <w:bottom w:val="single" w:sz="4" w:space="0" w:color="auto"/>
            </w:tcBorders>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0</w:t>
            </w:r>
          </w:p>
        </w:tc>
      </w:tr>
      <w:tr w:rsidR="00900CA5" w:rsidRPr="005918CA" w:rsidTr="00567DC6">
        <w:trPr>
          <w:trHeight w:val="340"/>
        </w:trPr>
        <w:tc>
          <w:tcPr>
            <w:tcW w:w="3670" w:type="dxa"/>
            <w:tcBorders>
              <w:bottom w:val="single" w:sz="4" w:space="0" w:color="auto"/>
            </w:tcBorders>
            <w:vAlign w:val="center"/>
          </w:tcPr>
          <w:p w:rsidR="00900CA5" w:rsidRPr="005918CA" w:rsidRDefault="00900CA5" w:rsidP="00567DC6">
            <w:pPr>
              <w:pStyle w:val="Tabella"/>
              <w:jc w:val="left"/>
              <w:rPr>
                <w:rStyle w:val="StileHelvetica9pt"/>
                <w:rFonts w:eastAsiaTheme="majorEastAsia"/>
              </w:rPr>
            </w:pPr>
            <w:r w:rsidRPr="005918CA">
              <w:rPr>
                <w:rStyle w:val="StileHelvetica9pt"/>
                <w:rFonts w:eastAsiaTheme="majorEastAsia"/>
              </w:rPr>
              <w:t>PPI 6</w:t>
            </w:r>
          </w:p>
        </w:tc>
        <w:tc>
          <w:tcPr>
            <w:tcW w:w="1985" w:type="dxa"/>
            <w:tcBorders>
              <w:bottom w:val="single" w:sz="4" w:space="0" w:color="auto"/>
            </w:tcBorders>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10'000'000</w:t>
            </w:r>
          </w:p>
        </w:tc>
        <w:tc>
          <w:tcPr>
            <w:tcW w:w="1985" w:type="dxa"/>
            <w:tcBorders>
              <w:bottom w:val="single" w:sz="4" w:space="0" w:color="auto"/>
            </w:tcBorders>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9'981'628</w:t>
            </w:r>
          </w:p>
        </w:tc>
        <w:tc>
          <w:tcPr>
            <w:tcW w:w="2211" w:type="dxa"/>
            <w:tcBorders>
              <w:bottom w:val="single" w:sz="4" w:space="0" w:color="auto"/>
            </w:tcBorders>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18'372</w:t>
            </w:r>
          </w:p>
        </w:tc>
      </w:tr>
      <w:tr w:rsidR="00900CA5" w:rsidRPr="005918CA" w:rsidTr="00567DC6">
        <w:trPr>
          <w:trHeight w:val="340"/>
        </w:trPr>
        <w:tc>
          <w:tcPr>
            <w:tcW w:w="3670" w:type="dxa"/>
            <w:tcBorders>
              <w:top w:val="single" w:sz="4" w:space="0" w:color="auto"/>
              <w:bottom w:val="single" w:sz="12" w:space="0" w:color="auto"/>
            </w:tcBorders>
            <w:vAlign w:val="center"/>
          </w:tcPr>
          <w:p w:rsidR="00900CA5" w:rsidRPr="005918CA" w:rsidRDefault="00900CA5" w:rsidP="00567DC6">
            <w:pPr>
              <w:pStyle w:val="Tabella"/>
              <w:jc w:val="left"/>
              <w:rPr>
                <w:rStyle w:val="StileHelvetica9pt"/>
                <w:rFonts w:eastAsiaTheme="majorEastAsia"/>
              </w:rPr>
            </w:pPr>
            <w:r w:rsidRPr="005918CA">
              <w:rPr>
                <w:rStyle w:val="StileHelvetica9pt"/>
                <w:rFonts w:eastAsiaTheme="majorEastAsia"/>
              </w:rPr>
              <w:t>PPI 7</w:t>
            </w:r>
          </w:p>
        </w:tc>
        <w:tc>
          <w:tcPr>
            <w:tcW w:w="1985" w:type="dxa"/>
            <w:tcBorders>
              <w:top w:val="single" w:sz="4" w:space="0" w:color="auto"/>
              <w:bottom w:val="single" w:sz="12" w:space="0" w:color="auto"/>
            </w:tcBorders>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10'000'000</w:t>
            </w:r>
          </w:p>
        </w:tc>
        <w:tc>
          <w:tcPr>
            <w:tcW w:w="1985" w:type="dxa"/>
            <w:tcBorders>
              <w:top w:val="single" w:sz="4" w:space="0" w:color="auto"/>
              <w:bottom w:val="single" w:sz="12" w:space="0" w:color="auto"/>
            </w:tcBorders>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7'673’000</w:t>
            </w:r>
          </w:p>
        </w:tc>
        <w:tc>
          <w:tcPr>
            <w:tcW w:w="2211" w:type="dxa"/>
            <w:tcBorders>
              <w:top w:val="single" w:sz="4" w:space="0" w:color="auto"/>
              <w:bottom w:val="single" w:sz="12" w:space="0" w:color="auto"/>
            </w:tcBorders>
            <w:vAlign w:val="center"/>
          </w:tcPr>
          <w:p w:rsidR="00900CA5" w:rsidRPr="005918CA" w:rsidRDefault="00900CA5" w:rsidP="00567DC6">
            <w:pPr>
              <w:pStyle w:val="Tabella"/>
              <w:ind w:right="128"/>
              <w:jc w:val="right"/>
              <w:rPr>
                <w:rStyle w:val="StileHelvetica9pt"/>
                <w:rFonts w:eastAsiaTheme="majorEastAsia"/>
              </w:rPr>
            </w:pPr>
            <w:r w:rsidRPr="005918CA">
              <w:rPr>
                <w:rStyle w:val="StileHelvetica9pt"/>
                <w:rFonts w:eastAsiaTheme="majorEastAsia"/>
              </w:rPr>
              <w:t>2'327'000</w:t>
            </w:r>
          </w:p>
        </w:tc>
      </w:tr>
      <w:tr w:rsidR="00900CA5" w:rsidRPr="005918CA" w:rsidTr="00567DC6">
        <w:trPr>
          <w:trHeight w:val="340"/>
        </w:trPr>
        <w:tc>
          <w:tcPr>
            <w:tcW w:w="3670" w:type="dxa"/>
            <w:tcBorders>
              <w:top w:val="single" w:sz="12" w:space="0" w:color="auto"/>
            </w:tcBorders>
            <w:vAlign w:val="center"/>
          </w:tcPr>
          <w:p w:rsidR="00900CA5" w:rsidRPr="005918CA" w:rsidRDefault="00900CA5" w:rsidP="00567DC6">
            <w:pPr>
              <w:pStyle w:val="Tabella"/>
              <w:jc w:val="left"/>
              <w:rPr>
                <w:rStyle w:val="StileHelvetica9pt"/>
                <w:rFonts w:eastAsiaTheme="majorEastAsia"/>
                <w:b/>
              </w:rPr>
            </w:pPr>
            <w:r w:rsidRPr="005918CA">
              <w:rPr>
                <w:rStyle w:val="StileHelvetica9pt"/>
                <w:rFonts w:eastAsiaTheme="majorEastAsia"/>
              </w:rPr>
              <w:t>Totale crediti residui PPI 1</w:t>
            </w:r>
            <w:r w:rsidRPr="005918CA">
              <w:rPr>
                <w:rStyle w:val="StileHelvetica9pt"/>
                <w:rFonts w:eastAsiaTheme="majorEastAsia" w:cs="Arial"/>
              </w:rPr>
              <w:t>÷</w:t>
            </w:r>
            <w:r w:rsidRPr="005918CA">
              <w:rPr>
                <w:rStyle w:val="StileHelvetica9pt"/>
                <w:rFonts w:eastAsiaTheme="majorEastAsia"/>
              </w:rPr>
              <w:t>7</w:t>
            </w:r>
          </w:p>
        </w:tc>
        <w:tc>
          <w:tcPr>
            <w:tcW w:w="1985" w:type="dxa"/>
            <w:tcBorders>
              <w:top w:val="single" w:sz="12" w:space="0" w:color="auto"/>
            </w:tcBorders>
            <w:vAlign w:val="center"/>
          </w:tcPr>
          <w:p w:rsidR="00900CA5" w:rsidRPr="005918CA" w:rsidRDefault="00900CA5" w:rsidP="00567DC6">
            <w:pPr>
              <w:pStyle w:val="Tabella"/>
              <w:ind w:right="128"/>
              <w:jc w:val="right"/>
              <w:rPr>
                <w:rStyle w:val="StileHelvetica9pt"/>
                <w:rFonts w:eastAsiaTheme="majorEastAsia"/>
                <w:b/>
              </w:rPr>
            </w:pPr>
            <w:r w:rsidRPr="005918CA">
              <w:rPr>
                <w:rStyle w:val="StileHelvetica9pt"/>
                <w:rFonts w:eastAsiaTheme="majorEastAsia"/>
              </w:rPr>
              <w:t>68'100'000</w:t>
            </w:r>
            <w:r w:rsidRPr="005918CA">
              <w:rPr>
                <w:rStyle w:val="StileHelvetica9pt"/>
                <w:rFonts w:eastAsiaTheme="majorEastAsia"/>
                <w:b/>
              </w:rPr>
              <w:fldChar w:fldCharType="begin"/>
            </w:r>
            <w:r w:rsidRPr="005918CA">
              <w:rPr>
                <w:rStyle w:val="StileHelvetica9pt"/>
                <w:rFonts w:eastAsiaTheme="majorEastAsia"/>
              </w:rPr>
              <w:instrText xml:space="preserve"> =SUM(ABOVE) </w:instrText>
            </w:r>
            <w:r w:rsidRPr="005918CA">
              <w:rPr>
                <w:rStyle w:val="StileHelvetica9pt"/>
                <w:rFonts w:eastAsiaTheme="majorEastAsia"/>
                <w:b/>
              </w:rPr>
              <w:fldChar w:fldCharType="end"/>
            </w:r>
          </w:p>
        </w:tc>
        <w:tc>
          <w:tcPr>
            <w:tcW w:w="1985" w:type="dxa"/>
            <w:tcBorders>
              <w:top w:val="single" w:sz="12" w:space="0" w:color="auto"/>
            </w:tcBorders>
            <w:vAlign w:val="center"/>
          </w:tcPr>
          <w:p w:rsidR="00900CA5" w:rsidRPr="005918CA" w:rsidRDefault="00900CA5" w:rsidP="00567DC6">
            <w:pPr>
              <w:pStyle w:val="Tabella"/>
              <w:ind w:right="128"/>
              <w:jc w:val="right"/>
              <w:rPr>
                <w:rStyle w:val="StileHelvetica9pt"/>
                <w:rFonts w:eastAsiaTheme="majorEastAsia"/>
                <w:b/>
              </w:rPr>
            </w:pPr>
            <w:r w:rsidRPr="005918CA">
              <w:rPr>
                <w:rStyle w:val="StileHelvetica9pt"/>
                <w:rFonts w:eastAsiaTheme="majorEastAsia"/>
              </w:rPr>
              <w:t>65'494’188</w:t>
            </w:r>
          </w:p>
        </w:tc>
        <w:tc>
          <w:tcPr>
            <w:tcW w:w="2211" w:type="dxa"/>
            <w:tcBorders>
              <w:top w:val="single" w:sz="12" w:space="0" w:color="auto"/>
            </w:tcBorders>
            <w:vAlign w:val="center"/>
          </w:tcPr>
          <w:p w:rsidR="00900CA5" w:rsidRPr="005918CA" w:rsidRDefault="00900CA5" w:rsidP="00567DC6">
            <w:pPr>
              <w:pStyle w:val="Tabella"/>
              <w:ind w:right="128"/>
              <w:jc w:val="right"/>
              <w:rPr>
                <w:rStyle w:val="StileHelvetica9pt"/>
                <w:rFonts w:eastAsiaTheme="majorEastAsia"/>
                <w:b/>
              </w:rPr>
            </w:pPr>
            <w:r w:rsidRPr="005918CA">
              <w:rPr>
                <w:rStyle w:val="StileHelvetica9pt"/>
                <w:rFonts w:eastAsiaTheme="majorEastAsia"/>
              </w:rPr>
              <w:t>2'605'812</w:t>
            </w:r>
          </w:p>
        </w:tc>
      </w:tr>
    </w:tbl>
    <w:p w:rsidR="00900CA5" w:rsidRPr="005918CA" w:rsidRDefault="00900CA5" w:rsidP="00900CA5">
      <w:pPr>
        <w:rPr>
          <w:lang w:val="it-CH"/>
        </w:rPr>
      </w:pPr>
    </w:p>
    <w:p w:rsidR="00900CA5" w:rsidRPr="00B8306B" w:rsidRDefault="00900CA5" w:rsidP="00900CA5">
      <w:pPr>
        <w:rPr>
          <w:lang w:val="it-CH"/>
        </w:rPr>
      </w:pPr>
      <w:r w:rsidRPr="005918CA">
        <w:rPr>
          <w:lang w:val="it-CH"/>
        </w:rPr>
        <w:t xml:space="preserve">Il credito residuo totale ammonta oggi (stato 08.02.2019) a </w:t>
      </w:r>
      <w:r w:rsidRPr="00790B61">
        <w:rPr>
          <w:b/>
          <w:sz w:val="23"/>
          <w:szCs w:val="23"/>
          <w:lang w:val="it-CH"/>
        </w:rPr>
        <w:t>CHF 2'605'812</w:t>
      </w:r>
      <w:r w:rsidRPr="005918CA">
        <w:rPr>
          <w:lang w:val="it-CH"/>
        </w:rPr>
        <w:t>. Questo importo è riservato per interventi già programmati, la cui pubblicazione è prevista nei prossimi mesi. Si tratta in particolare:</w:t>
      </w:r>
    </w:p>
    <w:p w:rsidR="00900CA5" w:rsidRPr="00B8306B" w:rsidRDefault="00900CA5" w:rsidP="00790B61">
      <w:pPr>
        <w:pStyle w:val="Elencopuntato"/>
        <w:tabs>
          <w:tab w:val="clear" w:pos="360"/>
          <w:tab w:val="num" w:pos="284"/>
        </w:tabs>
        <w:spacing w:after="0"/>
        <w:ind w:left="284" w:hanging="284"/>
      </w:pPr>
      <w:r w:rsidRPr="00B8306B">
        <w:t>Realizzazione della rotonda all’incrocio di via S. Gottardo con via Industrie a Taverne</w:t>
      </w:r>
    </w:p>
    <w:p w:rsidR="00900CA5" w:rsidRDefault="00900CA5" w:rsidP="00790B61">
      <w:pPr>
        <w:pStyle w:val="Elencopuntato"/>
        <w:tabs>
          <w:tab w:val="clear" w:pos="360"/>
          <w:tab w:val="num" w:pos="284"/>
        </w:tabs>
        <w:spacing w:after="0"/>
        <w:ind w:left="284" w:hanging="284"/>
      </w:pPr>
      <w:r w:rsidRPr="00B8306B">
        <w:t>Interventi di moderazione de</w:t>
      </w:r>
      <w:r>
        <w:t>l</w:t>
      </w:r>
      <w:r w:rsidRPr="00B8306B">
        <w:t xml:space="preserve"> traffico a Sonvico (trattandosi di un progetto eseguito dalla città di Lugano il credito impegnato riguarda solo la partecipazione cantonale)</w:t>
      </w:r>
      <w:r w:rsidR="00D24639">
        <w:t>.</w:t>
      </w:r>
    </w:p>
    <w:p w:rsidR="00790B61" w:rsidRDefault="00790B61" w:rsidP="00790B61"/>
    <w:p w:rsidR="00900CA5" w:rsidRPr="00741858" w:rsidRDefault="00900CA5" w:rsidP="00741858">
      <w:pPr>
        <w:pStyle w:val="Titolo2"/>
        <w:numPr>
          <w:ilvl w:val="1"/>
          <w:numId w:val="21"/>
        </w:numPr>
        <w:tabs>
          <w:tab w:val="clear" w:pos="567"/>
          <w:tab w:val="left" w:pos="709"/>
        </w:tabs>
        <w:ind w:left="578" w:hanging="578"/>
      </w:pPr>
      <w:bookmarkStart w:id="36" w:name="_Toc3281285"/>
      <w:r w:rsidRPr="00741858">
        <w:t>Il Piano di pronto intervento, ottava fase</w:t>
      </w:r>
      <w:bookmarkEnd w:id="36"/>
    </w:p>
    <w:p w:rsidR="00900CA5" w:rsidRDefault="00900CA5" w:rsidP="00900CA5">
      <w:pPr>
        <w:rPr>
          <w:lang w:val="it-CH"/>
        </w:rPr>
      </w:pPr>
      <w:r w:rsidRPr="00B8306B">
        <w:rPr>
          <w:lang w:val="it-CH"/>
        </w:rPr>
        <w:t>Le prossime priorità, il cui elenco è riportato di seguito, necessitano l'approvazione di un ulteriore credito quadro di CHF 10'000'000, ottava fase d'interventi (PPI VIII).</w:t>
      </w:r>
    </w:p>
    <w:p w:rsidR="00900CA5" w:rsidRPr="00B8306B" w:rsidRDefault="00900CA5" w:rsidP="00900CA5">
      <w:pPr>
        <w:rPr>
          <w:lang w:val="it-CH"/>
        </w:rPr>
      </w:pPr>
    </w:p>
    <w:tbl>
      <w:tblPr>
        <w:tblStyle w:val="Grigliatabella"/>
        <w:tblW w:w="9639" w:type="dxa"/>
        <w:tblInd w:w="108" w:type="dxa"/>
        <w:tblLayout w:type="fixed"/>
        <w:tblLook w:val="01E0" w:firstRow="1" w:lastRow="1" w:firstColumn="1" w:lastColumn="1" w:noHBand="0" w:noVBand="0"/>
      </w:tblPr>
      <w:tblGrid>
        <w:gridCol w:w="3119"/>
        <w:gridCol w:w="6520"/>
      </w:tblGrid>
      <w:tr w:rsidR="00900CA5" w:rsidRPr="00B8306B" w:rsidTr="00567DC6">
        <w:trPr>
          <w:trHeight w:val="340"/>
        </w:trPr>
        <w:tc>
          <w:tcPr>
            <w:tcW w:w="3119" w:type="dxa"/>
            <w:tcBorders>
              <w:bottom w:val="single" w:sz="12" w:space="0" w:color="auto"/>
            </w:tcBorders>
            <w:vAlign w:val="center"/>
          </w:tcPr>
          <w:p w:rsidR="00900CA5" w:rsidRPr="00B8306B" w:rsidRDefault="00900CA5" w:rsidP="00567DC6">
            <w:pPr>
              <w:pStyle w:val="Tabella"/>
              <w:rPr>
                <w:rStyle w:val="StileHelvetica9pt"/>
                <w:rFonts w:eastAsiaTheme="majorEastAsia"/>
                <w:b/>
              </w:rPr>
            </w:pPr>
            <w:r w:rsidRPr="00B8306B">
              <w:rPr>
                <w:rStyle w:val="StileHelvetica9pt"/>
                <w:rFonts w:eastAsiaTheme="majorEastAsia"/>
              </w:rPr>
              <w:t>Comune (quartiere)</w:t>
            </w:r>
          </w:p>
        </w:tc>
        <w:tc>
          <w:tcPr>
            <w:tcW w:w="6520" w:type="dxa"/>
            <w:tcBorders>
              <w:bottom w:val="single" w:sz="12" w:space="0" w:color="auto"/>
            </w:tcBorders>
            <w:vAlign w:val="center"/>
          </w:tcPr>
          <w:p w:rsidR="00900CA5" w:rsidRPr="00B8306B" w:rsidRDefault="00900CA5" w:rsidP="00567DC6">
            <w:pPr>
              <w:pStyle w:val="Tabella"/>
              <w:rPr>
                <w:rStyle w:val="StileHelvetica9pt"/>
                <w:rFonts w:eastAsiaTheme="majorEastAsia"/>
                <w:b/>
              </w:rPr>
            </w:pPr>
            <w:r w:rsidRPr="00B8306B">
              <w:rPr>
                <w:rStyle w:val="StileHelvetica9pt"/>
                <w:rFonts w:eastAsiaTheme="majorEastAsia"/>
              </w:rPr>
              <w:t>Intervento previsto</w:t>
            </w:r>
          </w:p>
        </w:tc>
      </w:tr>
      <w:tr w:rsidR="00900CA5" w:rsidRPr="00B8306B" w:rsidTr="00567DC6">
        <w:trPr>
          <w:trHeight w:val="340"/>
        </w:trPr>
        <w:tc>
          <w:tcPr>
            <w:tcW w:w="3119" w:type="dxa"/>
            <w:tcBorders>
              <w:top w:val="single" w:sz="12" w:space="0" w:color="auto"/>
            </w:tcBorders>
            <w:vAlign w:val="center"/>
          </w:tcPr>
          <w:p w:rsidR="00900CA5" w:rsidRPr="00B8306B" w:rsidRDefault="00900CA5" w:rsidP="00567DC6">
            <w:pPr>
              <w:pStyle w:val="Tabella"/>
              <w:rPr>
                <w:rStyle w:val="StileHelvetica9pt"/>
                <w:rFonts w:eastAsiaTheme="majorEastAsia"/>
              </w:rPr>
            </w:pPr>
            <w:r w:rsidRPr="00B8306B">
              <w:rPr>
                <w:rStyle w:val="StileHelvetica9pt"/>
                <w:rFonts w:eastAsiaTheme="majorEastAsia"/>
              </w:rPr>
              <w:t>Taverne-Torricella</w:t>
            </w:r>
          </w:p>
        </w:tc>
        <w:tc>
          <w:tcPr>
            <w:tcW w:w="6520" w:type="dxa"/>
            <w:tcBorders>
              <w:top w:val="single" w:sz="12" w:space="0" w:color="auto"/>
            </w:tcBorders>
            <w:vAlign w:val="center"/>
          </w:tcPr>
          <w:p w:rsidR="00900CA5" w:rsidRPr="00B8306B" w:rsidRDefault="00900CA5" w:rsidP="00567DC6">
            <w:pPr>
              <w:pStyle w:val="Tabella"/>
              <w:rPr>
                <w:rStyle w:val="StileHelvetica9pt"/>
                <w:rFonts w:eastAsiaTheme="majorEastAsia"/>
              </w:rPr>
            </w:pPr>
            <w:r w:rsidRPr="00B8306B">
              <w:rPr>
                <w:rStyle w:val="StileHelvetica9pt"/>
                <w:rFonts w:eastAsiaTheme="majorEastAsia"/>
              </w:rPr>
              <w:t xml:space="preserve">Nuova rotonda all'intersezione di via S. Gottardo con via </w:t>
            </w:r>
            <w:proofErr w:type="spellStart"/>
            <w:r w:rsidRPr="00B8306B">
              <w:rPr>
                <w:rStyle w:val="StileHelvetica9pt"/>
                <w:rFonts w:eastAsiaTheme="majorEastAsia"/>
              </w:rPr>
              <w:t>Puréca</w:t>
            </w:r>
            <w:proofErr w:type="spellEnd"/>
            <w:r w:rsidRPr="00B8306B">
              <w:rPr>
                <w:rStyle w:val="StileHelvetica9pt"/>
                <w:rFonts w:eastAsiaTheme="majorEastAsia"/>
              </w:rPr>
              <w:t xml:space="preserve"> </w:t>
            </w:r>
          </w:p>
        </w:tc>
      </w:tr>
      <w:tr w:rsidR="00900CA5" w:rsidRPr="00B8306B" w:rsidTr="00567DC6">
        <w:trPr>
          <w:trHeight w:val="340"/>
        </w:trPr>
        <w:tc>
          <w:tcPr>
            <w:tcW w:w="3119" w:type="dxa"/>
            <w:vAlign w:val="center"/>
          </w:tcPr>
          <w:p w:rsidR="00900CA5" w:rsidRPr="00B8306B" w:rsidRDefault="00900CA5" w:rsidP="00567DC6">
            <w:pPr>
              <w:pStyle w:val="Tabella"/>
              <w:rPr>
                <w:rStyle w:val="StileHelvetica9pt"/>
                <w:rFonts w:eastAsiaTheme="majorEastAsia"/>
              </w:rPr>
            </w:pPr>
            <w:r w:rsidRPr="00B8306B">
              <w:rPr>
                <w:rStyle w:val="StileHelvetica9pt"/>
                <w:rFonts w:eastAsiaTheme="majorEastAsia"/>
              </w:rPr>
              <w:t>Lugano (Cadro)</w:t>
            </w:r>
          </w:p>
        </w:tc>
        <w:tc>
          <w:tcPr>
            <w:tcW w:w="6520" w:type="dxa"/>
            <w:vAlign w:val="center"/>
          </w:tcPr>
          <w:p w:rsidR="00900CA5" w:rsidRPr="00B8306B" w:rsidRDefault="00900CA5" w:rsidP="00567DC6">
            <w:pPr>
              <w:pStyle w:val="Tabella"/>
              <w:rPr>
                <w:rStyle w:val="StileHelvetica9pt"/>
                <w:rFonts w:eastAsiaTheme="majorEastAsia"/>
              </w:rPr>
            </w:pPr>
            <w:r w:rsidRPr="00B8306B">
              <w:rPr>
                <w:rStyle w:val="StileHelvetica9pt"/>
                <w:rFonts w:eastAsiaTheme="majorEastAsia"/>
              </w:rPr>
              <w:t>Intervento di riqualifica e moderazioni in via Circonvallazione</w:t>
            </w:r>
          </w:p>
        </w:tc>
      </w:tr>
      <w:tr w:rsidR="00900CA5" w:rsidRPr="00B8306B" w:rsidTr="00567DC6">
        <w:trPr>
          <w:trHeight w:val="340"/>
        </w:trPr>
        <w:tc>
          <w:tcPr>
            <w:tcW w:w="3119" w:type="dxa"/>
            <w:vAlign w:val="center"/>
          </w:tcPr>
          <w:p w:rsidR="00900CA5" w:rsidRPr="00B8306B" w:rsidRDefault="00900CA5" w:rsidP="00567DC6">
            <w:pPr>
              <w:pStyle w:val="Tabella"/>
              <w:rPr>
                <w:rStyle w:val="StileHelvetica9pt"/>
                <w:rFonts w:eastAsiaTheme="majorEastAsia"/>
              </w:rPr>
            </w:pPr>
            <w:r w:rsidRPr="00B8306B">
              <w:rPr>
                <w:rStyle w:val="StileHelvetica9pt"/>
                <w:rFonts w:eastAsiaTheme="majorEastAsia"/>
              </w:rPr>
              <w:t>Monteceneri (Rivera)</w:t>
            </w:r>
          </w:p>
        </w:tc>
        <w:tc>
          <w:tcPr>
            <w:tcW w:w="6520" w:type="dxa"/>
            <w:vAlign w:val="center"/>
          </w:tcPr>
          <w:p w:rsidR="00900CA5" w:rsidRPr="00B8306B" w:rsidRDefault="00900CA5" w:rsidP="00567DC6">
            <w:pPr>
              <w:pStyle w:val="Tabella"/>
              <w:rPr>
                <w:rStyle w:val="StileHelvetica9pt"/>
                <w:rFonts w:eastAsiaTheme="majorEastAsia"/>
              </w:rPr>
            </w:pPr>
            <w:r w:rsidRPr="00B8306B">
              <w:rPr>
                <w:rStyle w:val="StileHelvetica9pt"/>
                <w:rFonts w:eastAsiaTheme="majorEastAsia"/>
              </w:rPr>
              <w:t>Sistemazione incrocio tra via Cantonale e via Soresina</w:t>
            </w:r>
          </w:p>
        </w:tc>
      </w:tr>
      <w:tr w:rsidR="00900CA5" w:rsidRPr="00B8306B" w:rsidTr="00567DC6">
        <w:trPr>
          <w:trHeight w:val="340"/>
        </w:trPr>
        <w:tc>
          <w:tcPr>
            <w:tcW w:w="3119" w:type="dxa"/>
            <w:vAlign w:val="center"/>
          </w:tcPr>
          <w:p w:rsidR="00900CA5" w:rsidRPr="00B8306B" w:rsidRDefault="00900CA5" w:rsidP="00567DC6">
            <w:pPr>
              <w:pStyle w:val="Tabella"/>
              <w:rPr>
                <w:rStyle w:val="StileHelvetica9pt"/>
                <w:rFonts w:eastAsiaTheme="majorEastAsia"/>
              </w:rPr>
            </w:pPr>
            <w:r w:rsidRPr="00B8306B">
              <w:rPr>
                <w:rStyle w:val="StileHelvetica9pt"/>
                <w:rFonts w:eastAsiaTheme="majorEastAsia"/>
              </w:rPr>
              <w:t>Lugano (</w:t>
            </w:r>
            <w:proofErr w:type="spellStart"/>
            <w:r w:rsidRPr="00B8306B">
              <w:rPr>
                <w:rStyle w:val="StileHelvetica9pt"/>
                <w:rFonts w:eastAsiaTheme="majorEastAsia"/>
              </w:rPr>
              <w:t>Davesco-Soragno</w:t>
            </w:r>
            <w:proofErr w:type="spellEnd"/>
            <w:r w:rsidRPr="00B8306B">
              <w:rPr>
                <w:rStyle w:val="StileHelvetica9pt"/>
                <w:rFonts w:eastAsiaTheme="majorEastAsia"/>
              </w:rPr>
              <w:t>)</w:t>
            </w:r>
          </w:p>
        </w:tc>
        <w:tc>
          <w:tcPr>
            <w:tcW w:w="6520" w:type="dxa"/>
            <w:vAlign w:val="center"/>
          </w:tcPr>
          <w:p w:rsidR="00900CA5" w:rsidRPr="00B8306B" w:rsidRDefault="00900CA5" w:rsidP="00567DC6">
            <w:pPr>
              <w:pStyle w:val="Tabella"/>
              <w:rPr>
                <w:rStyle w:val="StileHelvetica9pt"/>
                <w:rFonts w:eastAsiaTheme="majorEastAsia"/>
              </w:rPr>
            </w:pPr>
            <w:r w:rsidRPr="00B8306B">
              <w:rPr>
                <w:rStyle w:val="StileHelvetica9pt"/>
                <w:rFonts w:eastAsiaTheme="majorEastAsia"/>
              </w:rPr>
              <w:t>Nuovo marciapiede lungo la strada cantonale a Ponte di Valle</w:t>
            </w:r>
          </w:p>
        </w:tc>
      </w:tr>
      <w:tr w:rsidR="00900CA5" w:rsidRPr="00B8306B" w:rsidTr="00567DC6">
        <w:trPr>
          <w:trHeight w:val="340"/>
        </w:trPr>
        <w:tc>
          <w:tcPr>
            <w:tcW w:w="3119" w:type="dxa"/>
            <w:vAlign w:val="center"/>
          </w:tcPr>
          <w:p w:rsidR="00900CA5" w:rsidRPr="00B8306B" w:rsidRDefault="00900CA5" w:rsidP="00567DC6">
            <w:pPr>
              <w:pStyle w:val="Tabella"/>
              <w:rPr>
                <w:rStyle w:val="StileHelvetica9pt"/>
                <w:rFonts w:eastAsiaTheme="majorEastAsia"/>
              </w:rPr>
            </w:pPr>
            <w:r w:rsidRPr="00B8306B">
              <w:rPr>
                <w:rStyle w:val="StileHelvetica9pt"/>
                <w:rFonts w:eastAsiaTheme="majorEastAsia"/>
              </w:rPr>
              <w:t>Paradiso-</w:t>
            </w:r>
            <w:proofErr w:type="spellStart"/>
            <w:r w:rsidRPr="00B8306B">
              <w:rPr>
                <w:rStyle w:val="StileHelvetica9pt"/>
                <w:rFonts w:eastAsiaTheme="majorEastAsia"/>
              </w:rPr>
              <w:t>Melide</w:t>
            </w:r>
            <w:proofErr w:type="spellEnd"/>
          </w:p>
        </w:tc>
        <w:tc>
          <w:tcPr>
            <w:tcW w:w="6520" w:type="dxa"/>
            <w:vAlign w:val="center"/>
          </w:tcPr>
          <w:p w:rsidR="00900CA5" w:rsidRPr="00B8306B" w:rsidRDefault="00900CA5" w:rsidP="00567DC6">
            <w:pPr>
              <w:pStyle w:val="Tabella"/>
              <w:rPr>
                <w:rStyle w:val="StileHelvetica9pt"/>
                <w:rFonts w:eastAsiaTheme="majorEastAsia"/>
              </w:rPr>
            </w:pPr>
            <w:r w:rsidRPr="00B8306B">
              <w:rPr>
                <w:rStyle w:val="StileHelvetica9pt"/>
                <w:rFonts w:eastAsiaTheme="majorEastAsia"/>
              </w:rPr>
              <w:t>Messa in sicurezza della strada cantonale</w:t>
            </w:r>
          </w:p>
        </w:tc>
      </w:tr>
      <w:tr w:rsidR="00900CA5" w:rsidRPr="00B8306B" w:rsidTr="00567DC6">
        <w:trPr>
          <w:trHeight w:val="340"/>
        </w:trPr>
        <w:tc>
          <w:tcPr>
            <w:tcW w:w="3119" w:type="dxa"/>
            <w:vAlign w:val="center"/>
          </w:tcPr>
          <w:p w:rsidR="00900CA5" w:rsidRPr="00B8306B" w:rsidRDefault="00900CA5" w:rsidP="00567DC6">
            <w:pPr>
              <w:pStyle w:val="Tabella"/>
              <w:rPr>
                <w:rStyle w:val="StileHelvetica9pt"/>
                <w:rFonts w:eastAsiaTheme="majorEastAsia"/>
              </w:rPr>
            </w:pPr>
            <w:r w:rsidRPr="00B8306B">
              <w:rPr>
                <w:rStyle w:val="StileHelvetica9pt"/>
                <w:rFonts w:eastAsiaTheme="majorEastAsia"/>
              </w:rPr>
              <w:t>Lugano (Sonvico)</w:t>
            </w:r>
          </w:p>
        </w:tc>
        <w:tc>
          <w:tcPr>
            <w:tcW w:w="6520" w:type="dxa"/>
            <w:vAlign w:val="center"/>
          </w:tcPr>
          <w:p w:rsidR="00900CA5" w:rsidRPr="00B8306B" w:rsidRDefault="00900CA5" w:rsidP="00567DC6">
            <w:pPr>
              <w:pStyle w:val="Tabella"/>
              <w:rPr>
                <w:rStyle w:val="StileHelvetica9pt"/>
                <w:rFonts w:eastAsiaTheme="majorEastAsia"/>
              </w:rPr>
            </w:pPr>
            <w:r w:rsidRPr="00B8306B">
              <w:rPr>
                <w:rStyle w:val="StileHelvetica9pt"/>
                <w:rFonts w:eastAsiaTheme="majorEastAsia"/>
              </w:rPr>
              <w:t>Moderazioni – seconda fase</w:t>
            </w:r>
          </w:p>
        </w:tc>
      </w:tr>
    </w:tbl>
    <w:p w:rsidR="00900CA5" w:rsidRPr="00B8306B" w:rsidRDefault="00900CA5" w:rsidP="00900CA5">
      <w:pPr>
        <w:rPr>
          <w:lang w:val="it-CH"/>
        </w:rPr>
      </w:pPr>
    </w:p>
    <w:p w:rsidR="00900CA5" w:rsidRPr="00B8306B" w:rsidRDefault="00900CA5" w:rsidP="00900CA5">
      <w:pPr>
        <w:rPr>
          <w:lang w:val="it-CH"/>
        </w:rPr>
      </w:pPr>
      <w:r w:rsidRPr="00B8306B">
        <w:rPr>
          <w:lang w:val="it-CH"/>
        </w:rPr>
        <w:t>Si tratta di un elenco indicativo e non esaustivo, in quanto tempi e termini di realizzazione dipendono da accordi e procedure da concludere e condurre per ogni singola opera.</w:t>
      </w:r>
    </w:p>
    <w:p w:rsidR="00900CA5" w:rsidRDefault="00900CA5" w:rsidP="00900CA5">
      <w:pPr>
        <w:rPr>
          <w:lang w:val="it-CH"/>
        </w:rPr>
      </w:pPr>
      <w:r w:rsidRPr="00B8306B">
        <w:rPr>
          <w:lang w:val="it-CH"/>
        </w:rPr>
        <w:t xml:space="preserve">Il credito richiesto dovrebbe pure permettere di procedere alla progettazione di </w:t>
      </w:r>
      <w:r>
        <w:rPr>
          <w:lang w:val="it-CH"/>
        </w:rPr>
        <w:t>altre</w:t>
      </w:r>
      <w:r w:rsidRPr="00B8306B">
        <w:rPr>
          <w:lang w:val="it-CH"/>
        </w:rPr>
        <w:t xml:space="preserve"> opere </w:t>
      </w:r>
      <w:r>
        <w:rPr>
          <w:lang w:val="it-CH"/>
        </w:rPr>
        <w:t xml:space="preserve">minori </w:t>
      </w:r>
      <w:r w:rsidRPr="00B8306B">
        <w:rPr>
          <w:lang w:val="it-CH"/>
        </w:rPr>
        <w:t>che saranno verificate e analizzate in funzione delle effettive priorità.</w:t>
      </w:r>
    </w:p>
    <w:p w:rsidR="00D24639" w:rsidRDefault="00D24639" w:rsidP="00900CA5">
      <w:pPr>
        <w:rPr>
          <w:lang w:val="it-CH"/>
        </w:rPr>
      </w:pPr>
    </w:p>
    <w:p w:rsidR="00D24639" w:rsidRPr="00B8306B" w:rsidRDefault="00D24639" w:rsidP="00900CA5">
      <w:pPr>
        <w:rPr>
          <w:lang w:val="it-CH"/>
        </w:rPr>
      </w:pPr>
    </w:p>
    <w:p w:rsidR="00900CA5" w:rsidRPr="00741858" w:rsidRDefault="00900CA5" w:rsidP="00741858">
      <w:pPr>
        <w:pStyle w:val="Titolo2"/>
        <w:numPr>
          <w:ilvl w:val="1"/>
          <w:numId w:val="21"/>
        </w:numPr>
        <w:tabs>
          <w:tab w:val="clear" w:pos="567"/>
          <w:tab w:val="left" w:pos="709"/>
        </w:tabs>
        <w:ind w:left="578" w:hanging="578"/>
      </w:pPr>
      <w:bookmarkStart w:id="37" w:name="_Toc3281286"/>
      <w:r w:rsidRPr="00741858">
        <w:t>Finanziamento</w:t>
      </w:r>
      <w:bookmarkEnd w:id="37"/>
    </w:p>
    <w:p w:rsidR="00900CA5" w:rsidRPr="00B8306B" w:rsidRDefault="00900CA5" w:rsidP="00900CA5">
      <w:pPr>
        <w:rPr>
          <w:lang w:val="it-CH"/>
        </w:rPr>
      </w:pPr>
      <w:r w:rsidRPr="00B8306B">
        <w:rPr>
          <w:lang w:val="it-CH"/>
        </w:rPr>
        <w:t>Le opere di PPI sono finanziate da Cantone e Comuni interessati, con accordi specifici per singola opera ai sensi dell’art. 13 della Legge sulle strade. I contributi comunali dipendono dalle singole situazioni e si attestano di regola tra il 30</w:t>
      </w:r>
      <w:r>
        <w:rPr>
          <w:lang w:val="it-CH"/>
        </w:rPr>
        <w:t>%</w:t>
      </w:r>
      <w:r w:rsidRPr="00B8306B">
        <w:rPr>
          <w:lang w:val="it-CH"/>
        </w:rPr>
        <w:t xml:space="preserve"> ed il 50% del costo dell’opera. </w:t>
      </w:r>
    </w:p>
    <w:p w:rsidR="00900CA5" w:rsidRPr="00B8306B" w:rsidRDefault="00900CA5" w:rsidP="00900CA5">
      <w:pPr>
        <w:rPr>
          <w:lang w:val="it-CH"/>
        </w:rPr>
      </w:pPr>
      <w:r w:rsidRPr="00B8306B">
        <w:rPr>
          <w:lang w:val="it-CH"/>
        </w:rPr>
        <w:t>La rotonda “</w:t>
      </w:r>
      <w:proofErr w:type="spellStart"/>
      <w:r w:rsidRPr="00B8306B">
        <w:rPr>
          <w:lang w:val="it-CH"/>
        </w:rPr>
        <w:t>Pureca</w:t>
      </w:r>
      <w:proofErr w:type="spellEnd"/>
      <w:r w:rsidRPr="00B8306B">
        <w:rPr>
          <w:lang w:val="it-CH"/>
        </w:rPr>
        <w:t>” a Taverne-Torricella è parte integrante del PPI-</w:t>
      </w:r>
      <w:proofErr w:type="spellStart"/>
      <w:r w:rsidRPr="00B8306B">
        <w:rPr>
          <w:lang w:val="it-CH"/>
        </w:rPr>
        <w:t>Vedeggio</w:t>
      </w:r>
      <w:proofErr w:type="spellEnd"/>
      <w:r w:rsidRPr="00B8306B">
        <w:rPr>
          <w:lang w:val="it-CH"/>
        </w:rPr>
        <w:t xml:space="preserve"> e il suo finanziamento è regolato mediate la Convenzione per il finanziamento delle op</w:t>
      </w:r>
      <w:r>
        <w:rPr>
          <w:lang w:val="it-CH"/>
        </w:rPr>
        <w:t>ere del PTL di seconda fase del</w:t>
      </w:r>
      <w:r w:rsidRPr="00B8306B">
        <w:rPr>
          <w:lang w:val="it-CH"/>
        </w:rPr>
        <w:t>l’11 dicembre 2013. La partecipazione del Cantone è fissata al 58%, mentre quella dei comuni CRTL al 4</w:t>
      </w:r>
      <w:r>
        <w:rPr>
          <w:lang w:val="it-CH"/>
        </w:rPr>
        <w:t>2</w:t>
      </w:r>
      <w:r w:rsidRPr="00B8306B">
        <w:rPr>
          <w:lang w:val="it-CH"/>
        </w:rPr>
        <w:t xml:space="preserve">%. </w:t>
      </w:r>
    </w:p>
    <w:p w:rsidR="00900CA5" w:rsidRDefault="00900CA5" w:rsidP="00900CA5">
      <w:pPr>
        <w:rPr>
          <w:lang w:val="it-CH"/>
        </w:rPr>
      </w:pPr>
      <w:r w:rsidRPr="00B8306B">
        <w:rPr>
          <w:lang w:val="it-CH"/>
        </w:rPr>
        <w:t xml:space="preserve">Tenuto conto di quanto sopra indicato, per la stima dell’onere netto a carico del cantone si assume prudenzialmente una partecipazione da parte dei </w:t>
      </w:r>
      <w:r>
        <w:rPr>
          <w:lang w:val="it-CH"/>
        </w:rPr>
        <w:t>C</w:t>
      </w:r>
      <w:r w:rsidRPr="00B8306B">
        <w:rPr>
          <w:lang w:val="it-CH"/>
        </w:rPr>
        <w:t>omuni del 35%.</w:t>
      </w:r>
    </w:p>
    <w:p w:rsidR="00D24639" w:rsidRDefault="00D24639" w:rsidP="00900CA5">
      <w:pPr>
        <w:rPr>
          <w:lang w:val="it-CH"/>
        </w:rPr>
      </w:pPr>
    </w:p>
    <w:p w:rsidR="00D24639" w:rsidRPr="00B8306B" w:rsidRDefault="00D24639" w:rsidP="00900CA5">
      <w:pPr>
        <w:rPr>
          <w:lang w:val="it-CH"/>
        </w:rPr>
      </w:pPr>
    </w:p>
    <w:p w:rsidR="00900CA5" w:rsidRPr="00741858" w:rsidRDefault="00900CA5" w:rsidP="00741858">
      <w:pPr>
        <w:pStyle w:val="Titolo2"/>
        <w:numPr>
          <w:ilvl w:val="1"/>
          <w:numId w:val="21"/>
        </w:numPr>
        <w:tabs>
          <w:tab w:val="clear" w:pos="567"/>
          <w:tab w:val="left" w:pos="709"/>
        </w:tabs>
        <w:ind w:left="578" w:hanging="578"/>
      </w:pPr>
      <w:bookmarkStart w:id="38" w:name="_Toc3281287"/>
      <w:r w:rsidRPr="00741858">
        <w:t>Richiesta di credito</w:t>
      </w:r>
      <w:bookmarkEnd w:id="38"/>
    </w:p>
    <w:p w:rsidR="00900CA5" w:rsidRPr="00B8306B" w:rsidRDefault="00900CA5" w:rsidP="00900CA5">
      <w:pPr>
        <w:rPr>
          <w:lang w:val="it-CH"/>
        </w:rPr>
      </w:pPr>
      <w:r w:rsidRPr="00B8306B">
        <w:rPr>
          <w:lang w:val="it-CH"/>
        </w:rPr>
        <w:t xml:space="preserve">In base a quanto sopra esposto, per la progettazione e realizzazione dell’ottava fase del piano di pronto intervento nell'ambito del </w:t>
      </w:r>
      <w:r>
        <w:rPr>
          <w:lang w:val="it-CH"/>
        </w:rPr>
        <w:t>P</w:t>
      </w:r>
      <w:r w:rsidRPr="00B8306B">
        <w:rPr>
          <w:lang w:val="it-CH"/>
        </w:rPr>
        <w:t xml:space="preserve">iano dei trasporti del Luganese, il credito richiesto con il presente messaggio prevede </w:t>
      </w:r>
      <w:r w:rsidRPr="00B8306B">
        <w:rPr>
          <w:b/>
          <w:lang w:val="it-CH"/>
        </w:rPr>
        <w:t>un</w:t>
      </w:r>
      <w:r>
        <w:rPr>
          <w:b/>
          <w:lang w:val="it-CH"/>
        </w:rPr>
        <w:t xml:space="preserve"> onere netto di CHF 6'500'000</w:t>
      </w:r>
      <w:r w:rsidRPr="00B8306B">
        <w:rPr>
          <w:b/>
          <w:lang w:val="it-CH"/>
        </w:rPr>
        <w:t>, mentre l’autorizzazione alla spesa totale ammonta a CHF 10'000'000</w:t>
      </w:r>
      <w:r w:rsidRPr="00B8306B">
        <w:rPr>
          <w:lang w:val="it-CH"/>
        </w:rPr>
        <w:t>.</w:t>
      </w:r>
    </w:p>
    <w:p w:rsidR="00900CA5" w:rsidRDefault="00900CA5" w:rsidP="00900CA5">
      <w:pPr>
        <w:rPr>
          <w:lang w:val="it-CH"/>
        </w:rPr>
      </w:pPr>
    </w:p>
    <w:p w:rsidR="00D24639" w:rsidRDefault="00D24639" w:rsidP="00900CA5">
      <w:pPr>
        <w:rPr>
          <w:lang w:val="it-CH"/>
        </w:rPr>
      </w:pPr>
    </w:p>
    <w:p w:rsidR="00D24639" w:rsidRPr="00B8306B" w:rsidRDefault="00D24639" w:rsidP="00900CA5">
      <w:pPr>
        <w:rPr>
          <w:lang w:val="it-CH"/>
        </w:rPr>
      </w:pPr>
    </w:p>
    <w:p w:rsidR="00995D42" w:rsidRDefault="00995D42">
      <w:pPr>
        <w:jc w:val="left"/>
        <w:rPr>
          <w:b/>
          <w:caps/>
          <w:szCs w:val="24"/>
        </w:rPr>
      </w:pPr>
      <w:bookmarkStart w:id="39" w:name="_Toc3281288"/>
      <w:r>
        <w:br w:type="page"/>
      </w:r>
    </w:p>
    <w:p w:rsidR="00900CA5" w:rsidRPr="00E03A69" w:rsidRDefault="00900CA5" w:rsidP="00E03A69">
      <w:pPr>
        <w:pStyle w:val="Titolo1"/>
        <w:numPr>
          <w:ilvl w:val="0"/>
          <w:numId w:val="21"/>
        </w:numPr>
        <w:ind w:left="567" w:hanging="567"/>
      </w:pPr>
      <w:r w:rsidRPr="00E03A69">
        <w:t>credito di CHF 150'000 per il supporto tecnico svolto da parte della Commissione regionale dei trasporti del Luganese (CRTL) PER IL PERIODO 2018-2020</w:t>
      </w:r>
      <w:bookmarkEnd w:id="39"/>
    </w:p>
    <w:p w:rsidR="00900CA5" w:rsidRPr="00B8306B" w:rsidRDefault="00900CA5" w:rsidP="00900CA5">
      <w:pPr>
        <w:rPr>
          <w:lang w:val="it-CH"/>
        </w:rPr>
      </w:pPr>
      <w:r w:rsidRPr="00B8306B">
        <w:rPr>
          <w:lang w:val="it-CH"/>
        </w:rPr>
        <w:t xml:space="preserve">Le attività per l’attuazione del PAL e di opere accompagnatorie comportano </w:t>
      </w:r>
      <w:r>
        <w:rPr>
          <w:lang w:val="it-CH"/>
        </w:rPr>
        <w:t xml:space="preserve">anche </w:t>
      </w:r>
      <w:r w:rsidRPr="00B8306B">
        <w:rPr>
          <w:lang w:val="it-CH"/>
        </w:rPr>
        <w:t>un impegno per la CRTL, che va oltre i c</w:t>
      </w:r>
      <w:r>
        <w:rPr>
          <w:lang w:val="it-CH"/>
        </w:rPr>
        <w:t>ompiti assegnati</w:t>
      </w:r>
      <w:r w:rsidRPr="00B8306B">
        <w:rPr>
          <w:lang w:val="it-CH"/>
        </w:rPr>
        <w:t xml:space="preserve"> dalla Legge sul coordinamento </w:t>
      </w:r>
      <w:proofErr w:type="spellStart"/>
      <w:r w:rsidRPr="00B8306B">
        <w:rPr>
          <w:lang w:val="it-CH"/>
        </w:rPr>
        <w:t>pianificatorio</w:t>
      </w:r>
      <w:proofErr w:type="spellEnd"/>
      <w:r w:rsidRPr="00B8306B">
        <w:rPr>
          <w:lang w:val="it-CH"/>
        </w:rPr>
        <w:t xml:space="preserve"> e finanziario in materia di infrastrutture e di servizi di trasporto. Si tratta in particolare di attività tecniche di coordinamento e di supporto per la concretizzazione delle misure</w:t>
      </w:r>
      <w:r>
        <w:rPr>
          <w:lang w:val="it-CH"/>
        </w:rPr>
        <w:t xml:space="preserve"> e per il</w:t>
      </w:r>
      <w:r w:rsidRPr="00B8306B">
        <w:rPr>
          <w:lang w:val="it-CH"/>
        </w:rPr>
        <w:t xml:space="preserve"> monitoraggio dell'attuazione.</w:t>
      </w:r>
    </w:p>
    <w:p w:rsidR="00900CA5" w:rsidRPr="00B8306B" w:rsidRDefault="00900CA5" w:rsidP="00900CA5">
      <w:pPr>
        <w:rPr>
          <w:lang w:val="it-CH"/>
        </w:rPr>
      </w:pPr>
      <w:r w:rsidRPr="00B8306B">
        <w:rPr>
          <w:lang w:val="it-CH"/>
        </w:rPr>
        <w:t xml:space="preserve">Per questo motivo </w:t>
      </w:r>
      <w:r>
        <w:rPr>
          <w:lang w:val="it-CH"/>
        </w:rPr>
        <w:t>si</w:t>
      </w:r>
      <w:r w:rsidRPr="00B8306B">
        <w:rPr>
          <w:lang w:val="it-CH"/>
        </w:rPr>
        <w:t xml:space="preserve"> intende sostenere negli anni 2018-</w:t>
      </w:r>
      <w:r w:rsidRPr="00587ACD">
        <w:rPr>
          <w:lang w:val="it-CH"/>
        </w:rPr>
        <w:t>2020</w:t>
      </w:r>
      <w:r w:rsidRPr="00B8306B">
        <w:rPr>
          <w:lang w:val="it-CH"/>
        </w:rPr>
        <w:t xml:space="preserve"> il supporto tecnico della CRTL con un importo </w:t>
      </w:r>
      <w:r w:rsidRPr="00B8306B">
        <w:rPr>
          <w:b/>
          <w:lang w:val="it-CH"/>
        </w:rPr>
        <w:t>totale massimo di CHF 1</w:t>
      </w:r>
      <w:r>
        <w:rPr>
          <w:b/>
          <w:lang w:val="it-CH"/>
        </w:rPr>
        <w:t>5</w:t>
      </w:r>
      <w:r w:rsidRPr="00B8306B">
        <w:rPr>
          <w:b/>
          <w:lang w:val="it-CH"/>
        </w:rPr>
        <w:t>0'000</w:t>
      </w:r>
      <w:r>
        <w:rPr>
          <w:b/>
          <w:lang w:val="it-CH"/>
        </w:rPr>
        <w:t>.</w:t>
      </w:r>
    </w:p>
    <w:p w:rsidR="00900CA5" w:rsidRPr="00B8306B" w:rsidRDefault="00900CA5" w:rsidP="00900CA5">
      <w:pPr>
        <w:rPr>
          <w:lang w:val="it-CH"/>
        </w:rPr>
      </w:pPr>
      <w:r w:rsidRPr="00B8306B">
        <w:rPr>
          <w:lang w:val="it-CH"/>
        </w:rPr>
        <w:t>L’importo verrà versato annualmente a consuntivo dietro presentazione, entro marzo dell’anno successivo, di un rendiconto sulle spese effettive.</w:t>
      </w:r>
    </w:p>
    <w:p w:rsidR="00900CA5" w:rsidRDefault="00900CA5" w:rsidP="00900CA5">
      <w:pPr>
        <w:rPr>
          <w:lang w:val="it-CH"/>
        </w:rPr>
      </w:pPr>
    </w:p>
    <w:p w:rsidR="00D24639" w:rsidRDefault="00D24639" w:rsidP="00900CA5">
      <w:pPr>
        <w:rPr>
          <w:lang w:val="it-CH"/>
        </w:rPr>
      </w:pPr>
    </w:p>
    <w:p w:rsidR="00D24639" w:rsidRPr="00B8306B" w:rsidRDefault="00D24639" w:rsidP="00900CA5">
      <w:pPr>
        <w:rPr>
          <w:lang w:val="it-CH"/>
        </w:rPr>
      </w:pPr>
    </w:p>
    <w:p w:rsidR="00900CA5" w:rsidRPr="00E03A69" w:rsidRDefault="00900CA5" w:rsidP="00E03A69">
      <w:pPr>
        <w:pStyle w:val="Titolo1"/>
        <w:numPr>
          <w:ilvl w:val="0"/>
          <w:numId w:val="21"/>
        </w:numPr>
        <w:ind w:left="567" w:hanging="567"/>
      </w:pPr>
      <w:bookmarkStart w:id="40" w:name="_Toc3281289"/>
      <w:r w:rsidRPr="00E03A69">
        <w:t>Riassunto finanziario delle misure</w:t>
      </w:r>
      <w:bookmarkEnd w:id="40"/>
    </w:p>
    <w:p w:rsidR="00900CA5" w:rsidRPr="00B8306B" w:rsidRDefault="00900CA5" w:rsidP="00900CA5">
      <w:pPr>
        <w:rPr>
          <w:lang w:val="it-CH"/>
        </w:rPr>
      </w:pPr>
      <w:r w:rsidRPr="00B8306B">
        <w:rPr>
          <w:lang w:val="it-CH"/>
        </w:rPr>
        <w:t>Tenuto conto di quanto indicato nei capitoli pre</w:t>
      </w:r>
      <w:r>
        <w:rPr>
          <w:lang w:val="it-CH"/>
        </w:rPr>
        <w:t>c</w:t>
      </w:r>
      <w:r w:rsidRPr="00B8306B">
        <w:rPr>
          <w:lang w:val="it-CH"/>
        </w:rPr>
        <w:t xml:space="preserve">edenti, nella tabella seguente sono riassunte le voci che compongono il presente </w:t>
      </w:r>
      <w:r>
        <w:rPr>
          <w:lang w:val="it-CH"/>
        </w:rPr>
        <w:t>M</w:t>
      </w:r>
      <w:r w:rsidRPr="00B8306B">
        <w:rPr>
          <w:lang w:val="it-CH"/>
        </w:rPr>
        <w:t>essaggio con le diverse fonti di finanziamento previste.</w:t>
      </w:r>
    </w:p>
    <w:p w:rsidR="00900CA5" w:rsidRPr="00B8306B" w:rsidRDefault="00900CA5" w:rsidP="00900CA5">
      <w:pPr>
        <w:rPr>
          <w:lang w:val="it-CH"/>
        </w:rPr>
      </w:pPr>
      <w:r w:rsidRPr="00B8306B">
        <w:rPr>
          <w:lang w:val="it-CH"/>
        </w:rPr>
        <w:t xml:space="preserve">Complessivamente, il credito richiesto prevede </w:t>
      </w:r>
      <w:r w:rsidRPr="00B8306B">
        <w:rPr>
          <w:b/>
          <w:lang w:val="it-CH"/>
        </w:rPr>
        <w:t xml:space="preserve">un onere netto a carico del Cantone di </w:t>
      </w:r>
      <w:r w:rsidRPr="00EA340C">
        <w:rPr>
          <w:b/>
          <w:lang w:val="it-CH"/>
        </w:rPr>
        <w:t xml:space="preserve">CHF 19'570'000, mentre l’autorizzazione alla spesa totale ammonta a CHF </w:t>
      </w:r>
      <w:r>
        <w:rPr>
          <w:b/>
          <w:lang w:val="it-CH"/>
        </w:rPr>
        <w:t>38'120'000.</w:t>
      </w:r>
    </w:p>
    <w:p w:rsidR="00900CA5" w:rsidRPr="00995D42" w:rsidRDefault="00900CA5" w:rsidP="00995D42">
      <w:pPr>
        <w:rPr>
          <w:sz w:val="32"/>
          <w:szCs w:val="32"/>
          <w:lang w:val="it-CH"/>
        </w:rPr>
      </w:pPr>
    </w:p>
    <w:tbl>
      <w:tblPr>
        <w:tblW w:w="9600" w:type="dxa"/>
        <w:tblInd w:w="17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4436"/>
        <w:gridCol w:w="1032"/>
        <w:gridCol w:w="1033"/>
        <w:gridCol w:w="1033"/>
        <w:gridCol w:w="1033"/>
        <w:gridCol w:w="1033"/>
      </w:tblGrid>
      <w:tr w:rsidR="00900CA5" w:rsidRPr="00B8306B" w:rsidTr="00567DC6">
        <w:trPr>
          <w:cantSplit/>
          <w:trHeight w:val="2325"/>
        </w:trPr>
        <w:tc>
          <w:tcPr>
            <w:tcW w:w="4436" w:type="dxa"/>
            <w:tcBorders>
              <w:top w:val="single" w:sz="4" w:space="0" w:color="auto"/>
              <w:left w:val="single" w:sz="4" w:space="0" w:color="auto"/>
              <w:bottom w:val="nil"/>
              <w:right w:val="single" w:sz="4" w:space="0" w:color="auto"/>
            </w:tcBorders>
            <w:vAlign w:val="center"/>
          </w:tcPr>
          <w:p w:rsidR="00900CA5" w:rsidRPr="00B8306B" w:rsidRDefault="00900CA5" w:rsidP="00567DC6">
            <w:pPr>
              <w:pStyle w:val="PE-MessNormale"/>
              <w:spacing w:before="20" w:after="20"/>
              <w:ind w:right="72"/>
              <w:jc w:val="left"/>
              <w:rPr>
                <w:b/>
                <w:sz w:val="20"/>
              </w:rPr>
            </w:pPr>
          </w:p>
        </w:tc>
        <w:tc>
          <w:tcPr>
            <w:tcW w:w="1032" w:type="dxa"/>
            <w:tcBorders>
              <w:top w:val="single" w:sz="4" w:space="0" w:color="auto"/>
              <w:left w:val="single" w:sz="4" w:space="0" w:color="auto"/>
              <w:bottom w:val="dotted" w:sz="4" w:space="0" w:color="auto"/>
              <w:right w:val="single" w:sz="12"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Costo preventivato</w:t>
            </w:r>
          </w:p>
        </w:tc>
        <w:tc>
          <w:tcPr>
            <w:tcW w:w="1033" w:type="dxa"/>
            <w:tcBorders>
              <w:top w:val="single" w:sz="4" w:space="0" w:color="auto"/>
              <w:left w:val="single" w:sz="12" w:space="0" w:color="auto"/>
              <w:bottom w:val="dotted" w:sz="4" w:space="0" w:color="auto"/>
              <w:right w:val="single" w:sz="12"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Contributi PA</w:t>
            </w:r>
          </w:p>
        </w:tc>
        <w:tc>
          <w:tcPr>
            <w:tcW w:w="1033" w:type="dxa"/>
            <w:tcBorders>
              <w:top w:val="single" w:sz="4" w:space="0" w:color="auto"/>
              <w:left w:val="single" w:sz="4"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 xml:space="preserve">Comuni </w:t>
            </w:r>
            <w:r>
              <w:rPr>
                <w:b/>
                <w:sz w:val="20"/>
              </w:rPr>
              <w:t>interessati</w:t>
            </w:r>
          </w:p>
        </w:tc>
        <w:tc>
          <w:tcPr>
            <w:tcW w:w="1033" w:type="dxa"/>
            <w:tcBorders>
              <w:top w:val="single" w:sz="4" w:space="0" w:color="auto"/>
              <w:left w:val="single" w:sz="4" w:space="0" w:color="auto"/>
              <w:bottom w:val="dotted" w:sz="4" w:space="0" w:color="auto"/>
              <w:right w:val="single" w:sz="4" w:space="0" w:color="auto"/>
            </w:tcBorders>
            <w:shd w:val="clear" w:color="auto" w:fill="D9D9D9" w:themeFill="background1" w:themeFillShade="D9"/>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 xml:space="preserve">Cantone </w:t>
            </w:r>
          </w:p>
        </w:tc>
        <w:tc>
          <w:tcPr>
            <w:tcW w:w="1033" w:type="dxa"/>
            <w:tcBorders>
              <w:top w:val="single" w:sz="4" w:space="0" w:color="auto"/>
              <w:left w:val="single" w:sz="4" w:space="0" w:color="auto"/>
              <w:bottom w:val="dotted" w:sz="4" w:space="0" w:color="auto"/>
              <w:right w:val="single" w:sz="4" w:space="0" w:color="auto"/>
            </w:tcBorders>
            <w:textDirection w:val="btLr"/>
            <w:vAlign w:val="center"/>
          </w:tcPr>
          <w:p w:rsidR="00900CA5" w:rsidRPr="00B8306B" w:rsidRDefault="00900CA5" w:rsidP="00567DC6">
            <w:pPr>
              <w:pStyle w:val="PE-MessNormale"/>
              <w:spacing w:before="20" w:after="20"/>
              <w:ind w:left="113" w:right="113"/>
              <w:jc w:val="left"/>
              <w:rPr>
                <w:b/>
                <w:sz w:val="20"/>
              </w:rPr>
            </w:pPr>
            <w:r w:rsidRPr="00B8306B">
              <w:rPr>
                <w:b/>
                <w:sz w:val="20"/>
              </w:rPr>
              <w:t>Comuni CRTL</w:t>
            </w:r>
          </w:p>
        </w:tc>
      </w:tr>
      <w:tr w:rsidR="00900CA5" w:rsidRPr="00B8306B" w:rsidTr="00567DC6">
        <w:trPr>
          <w:trHeight w:val="349"/>
        </w:trPr>
        <w:tc>
          <w:tcPr>
            <w:tcW w:w="4436" w:type="dxa"/>
            <w:tcBorders>
              <w:top w:val="nil"/>
              <w:left w:val="single" w:sz="4" w:space="0" w:color="auto"/>
              <w:bottom w:val="single" w:sz="12" w:space="0" w:color="auto"/>
              <w:right w:val="single" w:sz="4" w:space="0" w:color="auto"/>
            </w:tcBorders>
            <w:vAlign w:val="center"/>
          </w:tcPr>
          <w:p w:rsidR="00900CA5" w:rsidRPr="00B8306B" w:rsidRDefault="00900CA5" w:rsidP="00567DC6">
            <w:pPr>
              <w:pStyle w:val="PE-MessNormale"/>
              <w:spacing w:before="20" w:after="20"/>
              <w:ind w:right="72"/>
              <w:jc w:val="center"/>
              <w:rPr>
                <w:b/>
                <w:sz w:val="18"/>
                <w:szCs w:val="18"/>
              </w:rPr>
            </w:pPr>
          </w:p>
        </w:tc>
        <w:tc>
          <w:tcPr>
            <w:tcW w:w="1032" w:type="dxa"/>
            <w:tcBorders>
              <w:top w:val="dotted" w:sz="4" w:space="0" w:color="auto"/>
              <w:left w:val="single" w:sz="4" w:space="0" w:color="auto"/>
              <w:bottom w:val="single" w:sz="12" w:space="0" w:color="auto"/>
              <w:right w:val="single" w:sz="12" w:space="0" w:color="auto"/>
            </w:tcBorders>
            <w:vAlign w:val="center"/>
          </w:tcPr>
          <w:p w:rsidR="00900CA5" w:rsidRPr="00B8306B" w:rsidRDefault="00900CA5" w:rsidP="00567DC6">
            <w:pPr>
              <w:pStyle w:val="PE-MessNormale"/>
              <w:spacing w:after="0"/>
              <w:jc w:val="center"/>
              <w:rPr>
                <w:i/>
                <w:sz w:val="16"/>
                <w:szCs w:val="16"/>
              </w:rPr>
            </w:pPr>
            <w:r w:rsidRPr="00B8306B">
              <w:rPr>
                <w:i/>
                <w:sz w:val="16"/>
                <w:szCs w:val="16"/>
              </w:rPr>
              <w:t>CHF [mio]</w:t>
            </w:r>
          </w:p>
        </w:tc>
        <w:tc>
          <w:tcPr>
            <w:tcW w:w="1033" w:type="dxa"/>
            <w:tcBorders>
              <w:top w:val="dotted" w:sz="4" w:space="0" w:color="auto"/>
              <w:left w:val="single" w:sz="12" w:space="0" w:color="auto"/>
              <w:bottom w:val="single" w:sz="12" w:space="0" w:color="auto"/>
              <w:right w:val="single" w:sz="12" w:space="0" w:color="auto"/>
            </w:tcBorders>
            <w:vAlign w:val="center"/>
          </w:tcPr>
          <w:p w:rsidR="00900CA5" w:rsidRPr="00B8306B" w:rsidRDefault="00900CA5" w:rsidP="00567DC6">
            <w:pPr>
              <w:jc w:val="center"/>
              <w:rPr>
                <w:i/>
                <w:sz w:val="16"/>
                <w:szCs w:val="16"/>
              </w:rPr>
            </w:pPr>
            <w:r w:rsidRPr="00B8306B">
              <w:rPr>
                <w:i/>
                <w:sz w:val="16"/>
                <w:szCs w:val="16"/>
              </w:rPr>
              <w:t>CHF [mio]</w:t>
            </w:r>
          </w:p>
        </w:tc>
        <w:tc>
          <w:tcPr>
            <w:tcW w:w="1033" w:type="dxa"/>
            <w:tcBorders>
              <w:top w:val="dotted" w:sz="4" w:space="0" w:color="auto"/>
              <w:left w:val="single" w:sz="4" w:space="0" w:color="auto"/>
              <w:bottom w:val="single" w:sz="12" w:space="0" w:color="auto"/>
              <w:right w:val="single" w:sz="4" w:space="0" w:color="auto"/>
            </w:tcBorders>
            <w:vAlign w:val="center"/>
          </w:tcPr>
          <w:p w:rsidR="00900CA5" w:rsidRPr="00B8306B" w:rsidRDefault="00900CA5" w:rsidP="00567DC6">
            <w:pPr>
              <w:jc w:val="center"/>
              <w:rPr>
                <w:i/>
                <w:sz w:val="16"/>
                <w:szCs w:val="16"/>
              </w:rPr>
            </w:pPr>
            <w:r w:rsidRPr="00B8306B">
              <w:rPr>
                <w:i/>
                <w:sz w:val="16"/>
                <w:szCs w:val="16"/>
              </w:rPr>
              <w:t>CHF [mio]</w:t>
            </w:r>
          </w:p>
        </w:tc>
        <w:tc>
          <w:tcPr>
            <w:tcW w:w="1033" w:type="dxa"/>
            <w:tcBorders>
              <w:top w:val="dotted" w:sz="4" w:space="0" w:color="auto"/>
              <w:left w:val="single" w:sz="4" w:space="0" w:color="auto"/>
              <w:bottom w:val="single" w:sz="12" w:space="0" w:color="auto"/>
              <w:right w:val="single" w:sz="4" w:space="0" w:color="auto"/>
            </w:tcBorders>
            <w:shd w:val="clear" w:color="auto" w:fill="D9D9D9" w:themeFill="background1" w:themeFillShade="D9"/>
            <w:vAlign w:val="center"/>
          </w:tcPr>
          <w:p w:rsidR="00900CA5" w:rsidRPr="00B8306B" w:rsidRDefault="00900CA5" w:rsidP="00567DC6">
            <w:pPr>
              <w:jc w:val="center"/>
              <w:rPr>
                <w:i/>
                <w:sz w:val="16"/>
                <w:szCs w:val="16"/>
              </w:rPr>
            </w:pPr>
            <w:r w:rsidRPr="00B8306B">
              <w:rPr>
                <w:i/>
                <w:sz w:val="16"/>
                <w:szCs w:val="16"/>
              </w:rPr>
              <w:t>CHF [mio]</w:t>
            </w:r>
          </w:p>
        </w:tc>
        <w:tc>
          <w:tcPr>
            <w:tcW w:w="1033" w:type="dxa"/>
            <w:tcBorders>
              <w:top w:val="dotted" w:sz="4" w:space="0" w:color="auto"/>
              <w:left w:val="single" w:sz="4" w:space="0" w:color="auto"/>
              <w:bottom w:val="single" w:sz="12" w:space="0" w:color="auto"/>
              <w:right w:val="single" w:sz="4" w:space="0" w:color="auto"/>
            </w:tcBorders>
            <w:vAlign w:val="center"/>
          </w:tcPr>
          <w:p w:rsidR="00900CA5" w:rsidRPr="00B8306B" w:rsidRDefault="00900CA5" w:rsidP="00567DC6">
            <w:pPr>
              <w:jc w:val="center"/>
              <w:rPr>
                <w:i/>
                <w:sz w:val="16"/>
                <w:szCs w:val="16"/>
              </w:rPr>
            </w:pPr>
            <w:r w:rsidRPr="00B8306B">
              <w:rPr>
                <w:i/>
                <w:sz w:val="16"/>
                <w:szCs w:val="16"/>
              </w:rPr>
              <w:t>CHF [mio]</w:t>
            </w:r>
          </w:p>
        </w:tc>
      </w:tr>
      <w:tr w:rsidR="00900CA5" w:rsidRPr="00EA340C" w:rsidTr="00567DC6">
        <w:trPr>
          <w:trHeight w:hRule="exact" w:val="397"/>
        </w:trPr>
        <w:tc>
          <w:tcPr>
            <w:tcW w:w="4436" w:type="dxa"/>
            <w:tcBorders>
              <w:top w:val="single" w:sz="12" w:space="0" w:color="auto"/>
              <w:left w:val="single" w:sz="4" w:space="0" w:color="auto"/>
              <w:bottom w:val="single" w:sz="4" w:space="0" w:color="auto"/>
              <w:right w:val="single" w:sz="4" w:space="0" w:color="auto"/>
            </w:tcBorders>
            <w:vAlign w:val="center"/>
          </w:tcPr>
          <w:p w:rsidR="00900CA5" w:rsidRPr="00EA340C" w:rsidRDefault="00900CA5" w:rsidP="00567DC6">
            <w:pPr>
              <w:pStyle w:val="Tabella"/>
              <w:jc w:val="left"/>
              <w:rPr>
                <w:sz w:val="20"/>
                <w:szCs w:val="20"/>
              </w:rPr>
            </w:pPr>
            <w:r w:rsidRPr="00EA340C">
              <w:rPr>
                <w:sz w:val="20"/>
                <w:szCs w:val="20"/>
              </w:rPr>
              <w:t>Piste ciclabili Luganese (2a e 3a tappa)</w:t>
            </w:r>
          </w:p>
        </w:tc>
        <w:tc>
          <w:tcPr>
            <w:tcW w:w="1032" w:type="dxa"/>
            <w:tcBorders>
              <w:top w:val="single" w:sz="12" w:space="0" w:color="auto"/>
              <w:left w:val="single" w:sz="4" w:space="0" w:color="auto"/>
              <w:bottom w:val="single" w:sz="4" w:space="0" w:color="auto"/>
              <w:right w:val="single" w:sz="12" w:space="0" w:color="auto"/>
            </w:tcBorders>
            <w:vAlign w:val="center"/>
          </w:tcPr>
          <w:p w:rsidR="00900CA5" w:rsidRPr="00EA340C" w:rsidRDefault="00900CA5" w:rsidP="00567DC6">
            <w:pPr>
              <w:jc w:val="right"/>
              <w:rPr>
                <w:b/>
                <w:sz w:val="20"/>
              </w:rPr>
            </w:pPr>
            <w:r w:rsidRPr="00EA340C">
              <w:rPr>
                <w:b/>
                <w:sz w:val="20"/>
              </w:rPr>
              <w:t xml:space="preserve"> 11.410 </w:t>
            </w:r>
          </w:p>
        </w:tc>
        <w:tc>
          <w:tcPr>
            <w:tcW w:w="1033" w:type="dxa"/>
            <w:tcBorders>
              <w:top w:val="single" w:sz="12" w:space="0" w:color="auto"/>
              <w:left w:val="single" w:sz="12" w:space="0" w:color="auto"/>
              <w:bottom w:val="single" w:sz="4" w:space="0" w:color="auto"/>
              <w:right w:val="single" w:sz="12" w:space="0" w:color="auto"/>
            </w:tcBorders>
            <w:vAlign w:val="center"/>
          </w:tcPr>
          <w:p w:rsidR="00900CA5" w:rsidRPr="00EA340C" w:rsidRDefault="00900CA5" w:rsidP="00567DC6">
            <w:pPr>
              <w:jc w:val="right"/>
              <w:rPr>
                <w:sz w:val="20"/>
              </w:rPr>
            </w:pPr>
            <w:r w:rsidRPr="00EA340C">
              <w:rPr>
                <w:sz w:val="20"/>
              </w:rPr>
              <w:t xml:space="preserve"> 3.387 </w:t>
            </w:r>
          </w:p>
        </w:tc>
        <w:tc>
          <w:tcPr>
            <w:tcW w:w="1033" w:type="dxa"/>
            <w:tcBorders>
              <w:top w:val="single" w:sz="12" w:space="0" w:color="auto"/>
              <w:left w:val="single" w:sz="4" w:space="0" w:color="auto"/>
              <w:bottom w:val="single" w:sz="4" w:space="0" w:color="auto"/>
              <w:right w:val="single" w:sz="4" w:space="0" w:color="auto"/>
            </w:tcBorders>
            <w:vAlign w:val="center"/>
          </w:tcPr>
          <w:p w:rsidR="00900CA5" w:rsidRPr="00EA340C" w:rsidRDefault="00900CA5" w:rsidP="00567DC6">
            <w:pPr>
              <w:jc w:val="right"/>
              <w:rPr>
                <w:sz w:val="20"/>
              </w:rPr>
            </w:pPr>
          </w:p>
        </w:tc>
        <w:tc>
          <w:tcPr>
            <w:tcW w:w="1033"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EA340C" w:rsidRDefault="00900CA5" w:rsidP="00567DC6">
            <w:pPr>
              <w:jc w:val="right"/>
              <w:rPr>
                <w:sz w:val="20"/>
              </w:rPr>
            </w:pPr>
            <w:r w:rsidRPr="00EA340C">
              <w:rPr>
                <w:sz w:val="20"/>
              </w:rPr>
              <w:t xml:space="preserve"> 4.596 </w:t>
            </w:r>
          </w:p>
        </w:tc>
        <w:tc>
          <w:tcPr>
            <w:tcW w:w="1033" w:type="dxa"/>
            <w:tcBorders>
              <w:top w:val="single" w:sz="12" w:space="0" w:color="auto"/>
              <w:left w:val="single" w:sz="4" w:space="0" w:color="auto"/>
              <w:bottom w:val="single" w:sz="4" w:space="0" w:color="auto"/>
              <w:right w:val="single" w:sz="4" w:space="0" w:color="auto"/>
            </w:tcBorders>
            <w:vAlign w:val="center"/>
          </w:tcPr>
          <w:p w:rsidR="00900CA5" w:rsidRPr="00EA340C" w:rsidRDefault="00900CA5" w:rsidP="00567DC6">
            <w:pPr>
              <w:jc w:val="right"/>
              <w:rPr>
                <w:sz w:val="20"/>
              </w:rPr>
            </w:pPr>
            <w:r w:rsidRPr="00EA340C">
              <w:rPr>
                <w:sz w:val="20"/>
              </w:rPr>
              <w:t xml:space="preserve"> 3.427 </w:t>
            </w:r>
          </w:p>
        </w:tc>
      </w:tr>
      <w:tr w:rsidR="00900CA5" w:rsidRPr="00EA340C" w:rsidTr="00567DC6">
        <w:trPr>
          <w:trHeight w:hRule="exact" w:val="397"/>
        </w:trPr>
        <w:tc>
          <w:tcPr>
            <w:tcW w:w="4436" w:type="dxa"/>
            <w:tcBorders>
              <w:top w:val="single" w:sz="4" w:space="0" w:color="auto"/>
              <w:left w:val="single" w:sz="4" w:space="0" w:color="auto"/>
              <w:bottom w:val="single" w:sz="4" w:space="0" w:color="auto"/>
              <w:right w:val="single" w:sz="4" w:space="0" w:color="auto"/>
            </w:tcBorders>
            <w:vAlign w:val="center"/>
          </w:tcPr>
          <w:p w:rsidR="00900CA5" w:rsidRPr="00EA340C" w:rsidRDefault="00900CA5" w:rsidP="00567DC6">
            <w:pPr>
              <w:pStyle w:val="Tabella"/>
              <w:jc w:val="left"/>
              <w:rPr>
                <w:sz w:val="20"/>
                <w:szCs w:val="20"/>
              </w:rPr>
            </w:pPr>
            <w:r w:rsidRPr="00EA340C">
              <w:rPr>
                <w:sz w:val="20"/>
                <w:szCs w:val="20"/>
              </w:rPr>
              <w:t>Massagno – Riqualifica urbana via san Gottardo</w:t>
            </w:r>
          </w:p>
        </w:tc>
        <w:tc>
          <w:tcPr>
            <w:tcW w:w="1032" w:type="dxa"/>
            <w:tcBorders>
              <w:top w:val="single" w:sz="4" w:space="0" w:color="auto"/>
              <w:left w:val="single" w:sz="4" w:space="0" w:color="auto"/>
              <w:bottom w:val="single" w:sz="4" w:space="0" w:color="auto"/>
              <w:right w:val="single" w:sz="12" w:space="0" w:color="auto"/>
            </w:tcBorders>
            <w:vAlign w:val="center"/>
          </w:tcPr>
          <w:p w:rsidR="00900CA5" w:rsidRPr="00EA340C" w:rsidRDefault="00900CA5" w:rsidP="00567DC6">
            <w:pPr>
              <w:jc w:val="right"/>
              <w:rPr>
                <w:b/>
                <w:sz w:val="20"/>
              </w:rPr>
            </w:pPr>
            <w:r w:rsidRPr="00EA340C">
              <w:rPr>
                <w:b/>
                <w:sz w:val="20"/>
              </w:rPr>
              <w:t xml:space="preserve"> 8.055 </w:t>
            </w:r>
          </w:p>
        </w:tc>
        <w:tc>
          <w:tcPr>
            <w:tcW w:w="1033" w:type="dxa"/>
            <w:tcBorders>
              <w:top w:val="single" w:sz="4" w:space="0" w:color="auto"/>
              <w:left w:val="single" w:sz="12" w:space="0" w:color="auto"/>
              <w:bottom w:val="single" w:sz="4" w:space="0" w:color="auto"/>
              <w:right w:val="single" w:sz="12" w:space="0" w:color="auto"/>
            </w:tcBorders>
            <w:vAlign w:val="center"/>
          </w:tcPr>
          <w:p w:rsidR="00900CA5" w:rsidRPr="00EA340C" w:rsidRDefault="00900CA5" w:rsidP="00567DC6">
            <w:pPr>
              <w:jc w:val="right"/>
              <w:rPr>
                <w:sz w:val="20"/>
              </w:rPr>
            </w:pPr>
            <w:r w:rsidRPr="00EA340C">
              <w:rPr>
                <w:sz w:val="20"/>
              </w:rPr>
              <w:t xml:space="preserve"> 2.076 </w:t>
            </w:r>
          </w:p>
        </w:tc>
        <w:tc>
          <w:tcPr>
            <w:tcW w:w="1033" w:type="dxa"/>
            <w:tcBorders>
              <w:top w:val="single" w:sz="4" w:space="0" w:color="auto"/>
              <w:left w:val="single" w:sz="4" w:space="0" w:color="auto"/>
              <w:bottom w:val="single" w:sz="4" w:space="0" w:color="auto"/>
              <w:right w:val="single" w:sz="4" w:space="0" w:color="auto"/>
            </w:tcBorders>
            <w:vAlign w:val="center"/>
          </w:tcPr>
          <w:p w:rsidR="00900CA5" w:rsidRPr="00EA340C" w:rsidRDefault="00900CA5" w:rsidP="00567DC6">
            <w:pPr>
              <w:jc w:val="right"/>
              <w:rPr>
                <w:sz w:val="20"/>
              </w:rPr>
            </w:pPr>
            <w:r w:rsidRPr="00EA340C">
              <w:rPr>
                <w:sz w:val="20"/>
              </w:rPr>
              <w:t xml:space="preserve"> 1.134 </w:t>
            </w:r>
          </w:p>
        </w:tc>
        <w:tc>
          <w:tcPr>
            <w:tcW w:w="1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EA340C" w:rsidRDefault="00900CA5" w:rsidP="00567DC6">
            <w:pPr>
              <w:jc w:val="right"/>
              <w:rPr>
                <w:sz w:val="20"/>
              </w:rPr>
            </w:pPr>
            <w:r w:rsidRPr="00EA340C">
              <w:rPr>
                <w:sz w:val="20"/>
              </w:rPr>
              <w:t xml:space="preserve"> 2.810 </w:t>
            </w:r>
          </w:p>
        </w:tc>
        <w:tc>
          <w:tcPr>
            <w:tcW w:w="1033" w:type="dxa"/>
            <w:tcBorders>
              <w:top w:val="single" w:sz="4" w:space="0" w:color="auto"/>
              <w:left w:val="single" w:sz="4" w:space="0" w:color="auto"/>
              <w:bottom w:val="single" w:sz="4" w:space="0" w:color="auto"/>
              <w:right w:val="single" w:sz="4" w:space="0" w:color="auto"/>
            </w:tcBorders>
            <w:vAlign w:val="center"/>
          </w:tcPr>
          <w:p w:rsidR="00900CA5" w:rsidRPr="00EA340C" w:rsidRDefault="00900CA5" w:rsidP="00567DC6">
            <w:pPr>
              <w:jc w:val="right"/>
              <w:rPr>
                <w:sz w:val="20"/>
              </w:rPr>
            </w:pPr>
            <w:r w:rsidRPr="00EA340C">
              <w:rPr>
                <w:sz w:val="20"/>
              </w:rPr>
              <w:t xml:space="preserve"> 2.035 </w:t>
            </w:r>
          </w:p>
        </w:tc>
      </w:tr>
      <w:tr w:rsidR="00900CA5" w:rsidRPr="00EA340C" w:rsidTr="00567DC6">
        <w:trPr>
          <w:trHeight w:hRule="exact" w:val="567"/>
        </w:trPr>
        <w:tc>
          <w:tcPr>
            <w:tcW w:w="4436" w:type="dxa"/>
            <w:tcBorders>
              <w:top w:val="single" w:sz="4" w:space="0" w:color="auto"/>
              <w:left w:val="single" w:sz="4" w:space="0" w:color="auto"/>
              <w:bottom w:val="single" w:sz="4" w:space="0" w:color="auto"/>
              <w:right w:val="single" w:sz="4" w:space="0" w:color="auto"/>
            </w:tcBorders>
            <w:vAlign w:val="center"/>
          </w:tcPr>
          <w:p w:rsidR="00900CA5" w:rsidRPr="00EA340C" w:rsidRDefault="00900CA5" w:rsidP="00567DC6">
            <w:pPr>
              <w:pStyle w:val="Tabella"/>
              <w:jc w:val="left"/>
              <w:rPr>
                <w:sz w:val="20"/>
                <w:szCs w:val="20"/>
              </w:rPr>
            </w:pPr>
            <w:r w:rsidRPr="00EA340C">
              <w:rPr>
                <w:sz w:val="20"/>
                <w:szCs w:val="20"/>
              </w:rPr>
              <w:t xml:space="preserve">Fermate bus TP 2021 e adeguamento Legge sui disabili </w:t>
            </w:r>
          </w:p>
        </w:tc>
        <w:tc>
          <w:tcPr>
            <w:tcW w:w="1032" w:type="dxa"/>
            <w:tcBorders>
              <w:top w:val="single" w:sz="4" w:space="0" w:color="auto"/>
              <w:left w:val="single" w:sz="4" w:space="0" w:color="auto"/>
              <w:bottom w:val="single" w:sz="4" w:space="0" w:color="auto"/>
              <w:right w:val="single" w:sz="12" w:space="0" w:color="auto"/>
            </w:tcBorders>
            <w:vAlign w:val="center"/>
          </w:tcPr>
          <w:p w:rsidR="00900CA5" w:rsidRPr="00EA340C" w:rsidRDefault="00900CA5" w:rsidP="00567DC6">
            <w:pPr>
              <w:jc w:val="right"/>
              <w:rPr>
                <w:b/>
                <w:sz w:val="20"/>
              </w:rPr>
            </w:pPr>
            <w:r w:rsidRPr="00EA340C">
              <w:rPr>
                <w:b/>
                <w:sz w:val="20"/>
              </w:rPr>
              <w:t xml:space="preserve"> 3.000 </w:t>
            </w:r>
          </w:p>
        </w:tc>
        <w:tc>
          <w:tcPr>
            <w:tcW w:w="1033" w:type="dxa"/>
            <w:tcBorders>
              <w:top w:val="single" w:sz="4" w:space="0" w:color="auto"/>
              <w:left w:val="single" w:sz="12" w:space="0" w:color="auto"/>
              <w:bottom w:val="single" w:sz="4" w:space="0" w:color="auto"/>
              <w:right w:val="single" w:sz="12" w:space="0" w:color="auto"/>
            </w:tcBorders>
            <w:vAlign w:val="center"/>
          </w:tcPr>
          <w:p w:rsidR="00900CA5" w:rsidRPr="00EA340C" w:rsidRDefault="00900CA5" w:rsidP="00567DC6">
            <w:pPr>
              <w:jc w:val="right"/>
              <w:rPr>
                <w:sz w:val="20"/>
              </w:rPr>
            </w:pPr>
            <w:r w:rsidRPr="00EA340C">
              <w:rPr>
                <w:sz w:val="20"/>
              </w:rPr>
              <w:t xml:space="preserve">    </w:t>
            </w:r>
          </w:p>
        </w:tc>
        <w:tc>
          <w:tcPr>
            <w:tcW w:w="1033" w:type="dxa"/>
            <w:tcBorders>
              <w:top w:val="single" w:sz="4" w:space="0" w:color="auto"/>
              <w:left w:val="single" w:sz="4" w:space="0" w:color="auto"/>
              <w:bottom w:val="single" w:sz="4" w:space="0" w:color="auto"/>
              <w:right w:val="single" w:sz="4" w:space="0" w:color="auto"/>
            </w:tcBorders>
            <w:vAlign w:val="center"/>
          </w:tcPr>
          <w:p w:rsidR="00900CA5" w:rsidRPr="00EA340C" w:rsidRDefault="00900CA5" w:rsidP="00567DC6">
            <w:pPr>
              <w:jc w:val="right"/>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EA340C" w:rsidRDefault="00900CA5" w:rsidP="00567DC6">
            <w:pPr>
              <w:jc w:val="right"/>
              <w:rPr>
                <w:sz w:val="20"/>
              </w:rPr>
            </w:pPr>
            <w:r w:rsidRPr="00EA340C">
              <w:rPr>
                <w:sz w:val="20"/>
              </w:rPr>
              <w:t xml:space="preserve"> 1.740 </w:t>
            </w:r>
          </w:p>
        </w:tc>
        <w:tc>
          <w:tcPr>
            <w:tcW w:w="1033" w:type="dxa"/>
            <w:tcBorders>
              <w:top w:val="single" w:sz="4" w:space="0" w:color="auto"/>
              <w:left w:val="single" w:sz="4" w:space="0" w:color="auto"/>
              <w:bottom w:val="single" w:sz="4" w:space="0" w:color="auto"/>
              <w:right w:val="single" w:sz="4" w:space="0" w:color="auto"/>
            </w:tcBorders>
            <w:vAlign w:val="center"/>
          </w:tcPr>
          <w:p w:rsidR="00900CA5" w:rsidRPr="00EA340C" w:rsidRDefault="00900CA5" w:rsidP="00567DC6">
            <w:pPr>
              <w:jc w:val="right"/>
              <w:rPr>
                <w:sz w:val="20"/>
              </w:rPr>
            </w:pPr>
            <w:r w:rsidRPr="00EA340C">
              <w:rPr>
                <w:sz w:val="20"/>
              </w:rPr>
              <w:t xml:space="preserve">1.260 </w:t>
            </w:r>
          </w:p>
        </w:tc>
      </w:tr>
      <w:tr w:rsidR="00900CA5" w:rsidRPr="00EA340C" w:rsidTr="00567DC6">
        <w:trPr>
          <w:trHeight w:hRule="exact" w:val="397"/>
        </w:trPr>
        <w:tc>
          <w:tcPr>
            <w:tcW w:w="4436" w:type="dxa"/>
            <w:tcBorders>
              <w:top w:val="single" w:sz="4" w:space="0" w:color="auto"/>
              <w:left w:val="single" w:sz="4" w:space="0" w:color="auto"/>
              <w:bottom w:val="single" w:sz="4" w:space="0" w:color="auto"/>
              <w:right w:val="single" w:sz="4" w:space="0" w:color="auto"/>
            </w:tcBorders>
            <w:vAlign w:val="center"/>
          </w:tcPr>
          <w:p w:rsidR="00900CA5" w:rsidRPr="00EA340C" w:rsidRDefault="00900CA5" w:rsidP="00567DC6">
            <w:pPr>
              <w:pStyle w:val="Tabella"/>
              <w:jc w:val="left"/>
              <w:rPr>
                <w:sz w:val="20"/>
                <w:szCs w:val="20"/>
              </w:rPr>
            </w:pPr>
            <w:r w:rsidRPr="00EA340C">
              <w:rPr>
                <w:sz w:val="20"/>
                <w:szCs w:val="20"/>
              </w:rPr>
              <w:t>StazLu1 – Contributo cantonale via Basilea</w:t>
            </w:r>
          </w:p>
        </w:tc>
        <w:tc>
          <w:tcPr>
            <w:tcW w:w="1032" w:type="dxa"/>
            <w:tcBorders>
              <w:top w:val="single" w:sz="4" w:space="0" w:color="auto"/>
              <w:left w:val="single" w:sz="4" w:space="0" w:color="auto"/>
              <w:bottom w:val="single" w:sz="4" w:space="0" w:color="auto"/>
              <w:right w:val="single" w:sz="12" w:space="0" w:color="auto"/>
            </w:tcBorders>
            <w:vAlign w:val="center"/>
          </w:tcPr>
          <w:p w:rsidR="00900CA5" w:rsidRPr="00EA340C" w:rsidRDefault="00900CA5" w:rsidP="00567DC6">
            <w:pPr>
              <w:jc w:val="right"/>
              <w:rPr>
                <w:b/>
                <w:sz w:val="20"/>
              </w:rPr>
            </w:pPr>
            <w:r w:rsidRPr="00EA340C">
              <w:rPr>
                <w:b/>
                <w:sz w:val="20"/>
              </w:rPr>
              <w:t>1.385</w:t>
            </w:r>
          </w:p>
        </w:tc>
        <w:tc>
          <w:tcPr>
            <w:tcW w:w="1033" w:type="dxa"/>
            <w:tcBorders>
              <w:top w:val="single" w:sz="4" w:space="0" w:color="auto"/>
              <w:left w:val="single" w:sz="12" w:space="0" w:color="auto"/>
              <w:bottom w:val="single" w:sz="4" w:space="0" w:color="auto"/>
              <w:right w:val="single" w:sz="12" w:space="0" w:color="auto"/>
            </w:tcBorders>
            <w:vAlign w:val="center"/>
          </w:tcPr>
          <w:p w:rsidR="00900CA5" w:rsidRPr="00EA340C" w:rsidRDefault="00900CA5" w:rsidP="00567DC6">
            <w:pPr>
              <w:jc w:val="right"/>
              <w:rPr>
                <w:sz w:val="20"/>
              </w:rPr>
            </w:pPr>
          </w:p>
        </w:tc>
        <w:tc>
          <w:tcPr>
            <w:tcW w:w="1033" w:type="dxa"/>
            <w:tcBorders>
              <w:top w:val="single" w:sz="4" w:space="0" w:color="auto"/>
              <w:left w:val="single" w:sz="4" w:space="0" w:color="auto"/>
              <w:bottom w:val="single" w:sz="4" w:space="0" w:color="auto"/>
              <w:right w:val="single" w:sz="4" w:space="0" w:color="auto"/>
            </w:tcBorders>
            <w:vAlign w:val="center"/>
          </w:tcPr>
          <w:p w:rsidR="00900CA5" w:rsidRPr="00EA340C" w:rsidRDefault="00900CA5" w:rsidP="00567DC6">
            <w:pPr>
              <w:jc w:val="right"/>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EA340C" w:rsidRDefault="00900CA5" w:rsidP="00567DC6">
            <w:pPr>
              <w:jc w:val="right"/>
              <w:rPr>
                <w:sz w:val="20"/>
              </w:rPr>
            </w:pPr>
            <w:r w:rsidRPr="00EA340C">
              <w:rPr>
                <w:sz w:val="20"/>
              </w:rPr>
              <w:t xml:space="preserve"> 1.385 </w:t>
            </w:r>
          </w:p>
        </w:tc>
        <w:tc>
          <w:tcPr>
            <w:tcW w:w="1033" w:type="dxa"/>
            <w:tcBorders>
              <w:top w:val="single" w:sz="4" w:space="0" w:color="auto"/>
              <w:left w:val="single" w:sz="4" w:space="0" w:color="auto"/>
              <w:bottom w:val="single" w:sz="4" w:space="0" w:color="auto"/>
              <w:right w:val="single" w:sz="4" w:space="0" w:color="auto"/>
            </w:tcBorders>
            <w:vAlign w:val="center"/>
          </w:tcPr>
          <w:p w:rsidR="00900CA5" w:rsidRPr="00EA340C" w:rsidRDefault="00900CA5" w:rsidP="00567DC6">
            <w:pPr>
              <w:jc w:val="right"/>
              <w:rPr>
                <w:sz w:val="20"/>
              </w:rPr>
            </w:pPr>
          </w:p>
        </w:tc>
      </w:tr>
      <w:tr w:rsidR="00900CA5" w:rsidRPr="00EA340C" w:rsidTr="00567DC6">
        <w:trPr>
          <w:trHeight w:hRule="exact" w:val="510"/>
        </w:trPr>
        <w:tc>
          <w:tcPr>
            <w:tcW w:w="4436" w:type="dxa"/>
            <w:tcBorders>
              <w:top w:val="single" w:sz="4" w:space="0" w:color="auto"/>
              <w:left w:val="single" w:sz="4" w:space="0" w:color="auto"/>
              <w:bottom w:val="single" w:sz="4" w:space="0" w:color="auto"/>
              <w:right w:val="single" w:sz="4" w:space="0" w:color="auto"/>
            </w:tcBorders>
            <w:vAlign w:val="center"/>
          </w:tcPr>
          <w:p w:rsidR="00900CA5" w:rsidRPr="00EA340C" w:rsidRDefault="00900CA5" w:rsidP="00567DC6">
            <w:pPr>
              <w:pStyle w:val="Tabella"/>
              <w:jc w:val="left"/>
              <w:rPr>
                <w:sz w:val="20"/>
                <w:szCs w:val="20"/>
              </w:rPr>
            </w:pPr>
            <w:r w:rsidRPr="00EA340C">
              <w:rPr>
                <w:sz w:val="20"/>
                <w:szCs w:val="20"/>
              </w:rPr>
              <w:t>Viabilità Porta Ovest e Misure infrastrutturali regionali PAL3</w:t>
            </w:r>
          </w:p>
        </w:tc>
        <w:tc>
          <w:tcPr>
            <w:tcW w:w="1032" w:type="dxa"/>
            <w:tcBorders>
              <w:top w:val="single" w:sz="4" w:space="0" w:color="auto"/>
              <w:left w:val="single" w:sz="4" w:space="0" w:color="auto"/>
              <w:bottom w:val="single" w:sz="4" w:space="0" w:color="auto"/>
              <w:right w:val="single" w:sz="12" w:space="0" w:color="auto"/>
            </w:tcBorders>
            <w:vAlign w:val="center"/>
          </w:tcPr>
          <w:p w:rsidR="00900CA5" w:rsidRPr="00EA340C" w:rsidRDefault="00900CA5" w:rsidP="00567DC6">
            <w:pPr>
              <w:jc w:val="right"/>
              <w:rPr>
                <w:b/>
                <w:sz w:val="20"/>
              </w:rPr>
            </w:pPr>
            <w:r w:rsidRPr="00EA340C">
              <w:rPr>
                <w:b/>
                <w:sz w:val="20"/>
              </w:rPr>
              <w:t>4.120</w:t>
            </w:r>
          </w:p>
        </w:tc>
        <w:tc>
          <w:tcPr>
            <w:tcW w:w="1033" w:type="dxa"/>
            <w:tcBorders>
              <w:top w:val="single" w:sz="4" w:space="0" w:color="auto"/>
              <w:left w:val="single" w:sz="12" w:space="0" w:color="auto"/>
              <w:bottom w:val="single" w:sz="4" w:space="0" w:color="auto"/>
              <w:right w:val="single" w:sz="12" w:space="0" w:color="auto"/>
            </w:tcBorders>
            <w:vAlign w:val="center"/>
          </w:tcPr>
          <w:p w:rsidR="00900CA5" w:rsidRPr="00EA340C" w:rsidRDefault="00900CA5" w:rsidP="00567DC6">
            <w:pPr>
              <w:jc w:val="right"/>
              <w:rPr>
                <w:sz w:val="20"/>
              </w:rPr>
            </w:pPr>
          </w:p>
        </w:tc>
        <w:tc>
          <w:tcPr>
            <w:tcW w:w="1033" w:type="dxa"/>
            <w:tcBorders>
              <w:top w:val="single" w:sz="4" w:space="0" w:color="auto"/>
              <w:left w:val="single" w:sz="4" w:space="0" w:color="auto"/>
              <w:bottom w:val="single" w:sz="4" w:space="0" w:color="auto"/>
              <w:right w:val="single" w:sz="4" w:space="0" w:color="auto"/>
            </w:tcBorders>
            <w:vAlign w:val="center"/>
          </w:tcPr>
          <w:p w:rsidR="00900CA5" w:rsidRPr="00EA340C" w:rsidRDefault="00900CA5" w:rsidP="00567DC6">
            <w:pPr>
              <w:jc w:val="right"/>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EA340C" w:rsidRDefault="00900CA5" w:rsidP="00567DC6">
            <w:pPr>
              <w:jc w:val="right"/>
              <w:rPr>
                <w:sz w:val="20"/>
              </w:rPr>
            </w:pPr>
            <w:r w:rsidRPr="00EA340C">
              <w:rPr>
                <w:sz w:val="20"/>
              </w:rPr>
              <w:t>2.389</w:t>
            </w:r>
          </w:p>
        </w:tc>
        <w:tc>
          <w:tcPr>
            <w:tcW w:w="1033" w:type="dxa"/>
            <w:tcBorders>
              <w:top w:val="single" w:sz="4" w:space="0" w:color="auto"/>
              <w:left w:val="single" w:sz="4" w:space="0" w:color="auto"/>
              <w:bottom w:val="single" w:sz="4" w:space="0" w:color="auto"/>
              <w:right w:val="single" w:sz="4" w:space="0" w:color="auto"/>
            </w:tcBorders>
            <w:vAlign w:val="center"/>
          </w:tcPr>
          <w:p w:rsidR="00900CA5" w:rsidRPr="00EA340C" w:rsidRDefault="00900CA5" w:rsidP="00567DC6">
            <w:pPr>
              <w:jc w:val="right"/>
              <w:rPr>
                <w:sz w:val="20"/>
              </w:rPr>
            </w:pPr>
            <w:r w:rsidRPr="00EA340C">
              <w:rPr>
                <w:sz w:val="20"/>
              </w:rPr>
              <w:t>1.731</w:t>
            </w:r>
          </w:p>
        </w:tc>
      </w:tr>
      <w:tr w:rsidR="00900CA5" w:rsidRPr="00EA340C" w:rsidTr="00567DC6">
        <w:trPr>
          <w:trHeight w:hRule="exact" w:val="397"/>
        </w:trPr>
        <w:tc>
          <w:tcPr>
            <w:tcW w:w="4436" w:type="dxa"/>
            <w:tcBorders>
              <w:top w:val="single" w:sz="4" w:space="0" w:color="auto"/>
              <w:left w:val="single" w:sz="4" w:space="0" w:color="auto"/>
              <w:bottom w:val="single" w:sz="4" w:space="0" w:color="auto"/>
              <w:right w:val="single" w:sz="4" w:space="0" w:color="auto"/>
            </w:tcBorders>
            <w:vAlign w:val="center"/>
          </w:tcPr>
          <w:p w:rsidR="00900CA5" w:rsidRPr="00EA340C" w:rsidRDefault="00900CA5" w:rsidP="00567DC6">
            <w:pPr>
              <w:pStyle w:val="Tabella"/>
              <w:jc w:val="left"/>
              <w:rPr>
                <w:sz w:val="20"/>
                <w:szCs w:val="20"/>
              </w:rPr>
            </w:pPr>
            <w:r w:rsidRPr="00EA340C">
              <w:rPr>
                <w:sz w:val="20"/>
                <w:szCs w:val="20"/>
              </w:rPr>
              <w:t>Piano pronto intervento (PPI 8)</w:t>
            </w:r>
          </w:p>
        </w:tc>
        <w:tc>
          <w:tcPr>
            <w:tcW w:w="1032" w:type="dxa"/>
            <w:tcBorders>
              <w:top w:val="single" w:sz="4" w:space="0" w:color="auto"/>
              <w:left w:val="single" w:sz="4" w:space="0" w:color="auto"/>
              <w:bottom w:val="single" w:sz="4" w:space="0" w:color="auto"/>
              <w:right w:val="single" w:sz="12" w:space="0" w:color="auto"/>
            </w:tcBorders>
            <w:vAlign w:val="center"/>
          </w:tcPr>
          <w:p w:rsidR="00900CA5" w:rsidRPr="00EA340C" w:rsidRDefault="00900CA5" w:rsidP="00567DC6">
            <w:pPr>
              <w:jc w:val="right"/>
              <w:rPr>
                <w:b/>
                <w:sz w:val="20"/>
              </w:rPr>
            </w:pPr>
            <w:r w:rsidRPr="00EA340C">
              <w:rPr>
                <w:b/>
                <w:sz w:val="20"/>
              </w:rPr>
              <w:t xml:space="preserve"> 10.000 </w:t>
            </w:r>
          </w:p>
        </w:tc>
        <w:tc>
          <w:tcPr>
            <w:tcW w:w="1033" w:type="dxa"/>
            <w:tcBorders>
              <w:top w:val="single" w:sz="4" w:space="0" w:color="auto"/>
              <w:left w:val="single" w:sz="12" w:space="0" w:color="auto"/>
              <w:bottom w:val="single" w:sz="4" w:space="0" w:color="auto"/>
              <w:right w:val="single" w:sz="12" w:space="0" w:color="auto"/>
            </w:tcBorders>
            <w:vAlign w:val="center"/>
          </w:tcPr>
          <w:p w:rsidR="00900CA5" w:rsidRPr="00EA340C" w:rsidRDefault="00900CA5" w:rsidP="00567DC6">
            <w:pPr>
              <w:jc w:val="right"/>
              <w:rPr>
                <w:sz w:val="20"/>
              </w:rPr>
            </w:pPr>
          </w:p>
        </w:tc>
        <w:tc>
          <w:tcPr>
            <w:tcW w:w="1033" w:type="dxa"/>
            <w:tcBorders>
              <w:top w:val="single" w:sz="4" w:space="0" w:color="auto"/>
              <w:left w:val="single" w:sz="4" w:space="0" w:color="auto"/>
              <w:bottom w:val="single" w:sz="4" w:space="0" w:color="auto"/>
              <w:right w:val="single" w:sz="4" w:space="0" w:color="auto"/>
            </w:tcBorders>
            <w:vAlign w:val="center"/>
          </w:tcPr>
          <w:p w:rsidR="00900CA5" w:rsidRPr="00EA340C" w:rsidRDefault="00900CA5" w:rsidP="00567DC6">
            <w:pPr>
              <w:jc w:val="right"/>
              <w:rPr>
                <w:sz w:val="20"/>
              </w:rPr>
            </w:pPr>
            <w:r w:rsidRPr="00EA340C">
              <w:rPr>
                <w:sz w:val="20"/>
              </w:rPr>
              <w:t xml:space="preserve"> 3.500 </w:t>
            </w:r>
          </w:p>
        </w:tc>
        <w:tc>
          <w:tcPr>
            <w:tcW w:w="1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EA340C" w:rsidRDefault="00900CA5" w:rsidP="00567DC6">
            <w:pPr>
              <w:jc w:val="right"/>
              <w:rPr>
                <w:sz w:val="20"/>
              </w:rPr>
            </w:pPr>
            <w:r w:rsidRPr="00EA340C">
              <w:rPr>
                <w:sz w:val="20"/>
              </w:rPr>
              <w:t xml:space="preserve"> 6.500 </w:t>
            </w:r>
          </w:p>
        </w:tc>
        <w:tc>
          <w:tcPr>
            <w:tcW w:w="1033" w:type="dxa"/>
            <w:tcBorders>
              <w:top w:val="single" w:sz="4" w:space="0" w:color="auto"/>
              <w:left w:val="single" w:sz="4" w:space="0" w:color="auto"/>
              <w:bottom w:val="single" w:sz="4" w:space="0" w:color="auto"/>
              <w:right w:val="single" w:sz="4" w:space="0" w:color="auto"/>
            </w:tcBorders>
            <w:vAlign w:val="center"/>
          </w:tcPr>
          <w:p w:rsidR="00900CA5" w:rsidRPr="00EA340C" w:rsidRDefault="00900CA5" w:rsidP="00567DC6">
            <w:pPr>
              <w:jc w:val="right"/>
              <w:rPr>
                <w:sz w:val="20"/>
              </w:rPr>
            </w:pPr>
          </w:p>
        </w:tc>
      </w:tr>
      <w:tr w:rsidR="00900CA5" w:rsidRPr="00EA340C" w:rsidTr="00567DC6">
        <w:trPr>
          <w:trHeight w:hRule="exact" w:val="397"/>
        </w:trPr>
        <w:tc>
          <w:tcPr>
            <w:tcW w:w="4436" w:type="dxa"/>
            <w:tcBorders>
              <w:top w:val="single" w:sz="4" w:space="0" w:color="auto"/>
              <w:left w:val="single" w:sz="4" w:space="0" w:color="auto"/>
              <w:bottom w:val="single" w:sz="12" w:space="0" w:color="auto"/>
              <w:right w:val="single" w:sz="4" w:space="0" w:color="auto"/>
            </w:tcBorders>
            <w:vAlign w:val="center"/>
          </w:tcPr>
          <w:p w:rsidR="00900CA5" w:rsidRPr="00EA340C" w:rsidRDefault="00900CA5" w:rsidP="00567DC6">
            <w:pPr>
              <w:pStyle w:val="Tabella"/>
              <w:jc w:val="left"/>
              <w:rPr>
                <w:sz w:val="20"/>
                <w:szCs w:val="20"/>
              </w:rPr>
            </w:pPr>
            <w:r w:rsidRPr="00EA340C">
              <w:rPr>
                <w:sz w:val="20"/>
                <w:szCs w:val="20"/>
              </w:rPr>
              <w:t>Supporto tecnico CRTL</w:t>
            </w:r>
          </w:p>
        </w:tc>
        <w:tc>
          <w:tcPr>
            <w:tcW w:w="1032" w:type="dxa"/>
            <w:tcBorders>
              <w:top w:val="single" w:sz="4" w:space="0" w:color="auto"/>
              <w:left w:val="single" w:sz="4" w:space="0" w:color="auto"/>
              <w:bottom w:val="single" w:sz="12" w:space="0" w:color="auto"/>
              <w:right w:val="single" w:sz="12" w:space="0" w:color="auto"/>
            </w:tcBorders>
            <w:vAlign w:val="center"/>
          </w:tcPr>
          <w:p w:rsidR="00900CA5" w:rsidRPr="00EA340C" w:rsidRDefault="00900CA5" w:rsidP="00567DC6">
            <w:pPr>
              <w:jc w:val="right"/>
              <w:rPr>
                <w:b/>
                <w:sz w:val="20"/>
              </w:rPr>
            </w:pPr>
            <w:r w:rsidRPr="00EA340C">
              <w:rPr>
                <w:b/>
                <w:sz w:val="20"/>
              </w:rPr>
              <w:t xml:space="preserve"> 0.150 </w:t>
            </w:r>
          </w:p>
        </w:tc>
        <w:tc>
          <w:tcPr>
            <w:tcW w:w="1033" w:type="dxa"/>
            <w:tcBorders>
              <w:top w:val="single" w:sz="4" w:space="0" w:color="auto"/>
              <w:left w:val="single" w:sz="12" w:space="0" w:color="auto"/>
              <w:bottom w:val="single" w:sz="12" w:space="0" w:color="auto"/>
              <w:right w:val="single" w:sz="12" w:space="0" w:color="auto"/>
            </w:tcBorders>
            <w:vAlign w:val="center"/>
          </w:tcPr>
          <w:p w:rsidR="00900CA5" w:rsidRPr="00EA340C" w:rsidRDefault="00900CA5" w:rsidP="00567DC6">
            <w:pPr>
              <w:jc w:val="right"/>
              <w:rPr>
                <w:sz w:val="20"/>
              </w:rPr>
            </w:pPr>
          </w:p>
        </w:tc>
        <w:tc>
          <w:tcPr>
            <w:tcW w:w="1033" w:type="dxa"/>
            <w:tcBorders>
              <w:top w:val="single" w:sz="4" w:space="0" w:color="auto"/>
              <w:left w:val="single" w:sz="4" w:space="0" w:color="auto"/>
              <w:bottom w:val="single" w:sz="12" w:space="0" w:color="auto"/>
              <w:right w:val="single" w:sz="4" w:space="0" w:color="auto"/>
            </w:tcBorders>
            <w:vAlign w:val="center"/>
          </w:tcPr>
          <w:p w:rsidR="00900CA5" w:rsidRPr="00EA340C" w:rsidRDefault="00900CA5" w:rsidP="00567DC6">
            <w:pPr>
              <w:jc w:val="right"/>
              <w:rPr>
                <w:sz w:val="20"/>
              </w:rPr>
            </w:pPr>
          </w:p>
        </w:tc>
        <w:tc>
          <w:tcPr>
            <w:tcW w:w="1033" w:type="dxa"/>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tcPr>
          <w:p w:rsidR="00900CA5" w:rsidRPr="00EA340C" w:rsidRDefault="00900CA5" w:rsidP="00567DC6">
            <w:pPr>
              <w:jc w:val="right"/>
              <w:rPr>
                <w:sz w:val="20"/>
              </w:rPr>
            </w:pPr>
            <w:r w:rsidRPr="00EA340C">
              <w:rPr>
                <w:sz w:val="20"/>
              </w:rPr>
              <w:t xml:space="preserve"> 0.150 </w:t>
            </w:r>
          </w:p>
        </w:tc>
        <w:tc>
          <w:tcPr>
            <w:tcW w:w="1033" w:type="dxa"/>
            <w:tcBorders>
              <w:top w:val="single" w:sz="4" w:space="0" w:color="auto"/>
              <w:left w:val="single" w:sz="4" w:space="0" w:color="auto"/>
              <w:bottom w:val="single" w:sz="12" w:space="0" w:color="auto"/>
              <w:right w:val="single" w:sz="4" w:space="0" w:color="auto"/>
            </w:tcBorders>
            <w:vAlign w:val="center"/>
          </w:tcPr>
          <w:p w:rsidR="00900CA5" w:rsidRPr="00EA340C" w:rsidRDefault="00900CA5" w:rsidP="00567DC6">
            <w:pPr>
              <w:jc w:val="right"/>
              <w:rPr>
                <w:sz w:val="20"/>
              </w:rPr>
            </w:pPr>
          </w:p>
        </w:tc>
      </w:tr>
      <w:tr w:rsidR="00900CA5" w:rsidRPr="005D3937" w:rsidTr="00567DC6">
        <w:trPr>
          <w:trHeight w:hRule="exact" w:val="397"/>
        </w:trPr>
        <w:tc>
          <w:tcPr>
            <w:tcW w:w="4436"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EA340C" w:rsidRDefault="00900CA5" w:rsidP="00567DC6">
            <w:pPr>
              <w:pStyle w:val="PE-MessNormale"/>
              <w:spacing w:before="20" w:after="20"/>
              <w:ind w:right="72"/>
              <w:jc w:val="left"/>
              <w:rPr>
                <w:b/>
                <w:sz w:val="20"/>
              </w:rPr>
            </w:pPr>
            <w:r w:rsidRPr="00EA340C">
              <w:rPr>
                <w:b/>
                <w:sz w:val="22"/>
                <w:szCs w:val="22"/>
              </w:rPr>
              <w:t>Totali (IVA inclusa)</w:t>
            </w:r>
          </w:p>
        </w:tc>
        <w:tc>
          <w:tcPr>
            <w:tcW w:w="1032" w:type="dxa"/>
            <w:tcBorders>
              <w:top w:val="single" w:sz="12" w:space="0" w:color="auto"/>
              <w:left w:val="single" w:sz="4" w:space="0" w:color="auto"/>
              <w:bottom w:val="single" w:sz="4" w:space="0" w:color="auto"/>
              <w:right w:val="single" w:sz="12" w:space="0" w:color="auto"/>
            </w:tcBorders>
            <w:shd w:val="clear" w:color="auto" w:fill="auto"/>
            <w:vAlign w:val="center"/>
          </w:tcPr>
          <w:p w:rsidR="00900CA5" w:rsidRPr="00EA340C" w:rsidRDefault="00900CA5" w:rsidP="00567DC6">
            <w:pPr>
              <w:jc w:val="right"/>
              <w:rPr>
                <w:b/>
                <w:sz w:val="20"/>
              </w:rPr>
            </w:pPr>
            <w:r w:rsidRPr="00EA340C">
              <w:rPr>
                <w:b/>
                <w:sz w:val="20"/>
              </w:rPr>
              <w:t xml:space="preserve"> </w:t>
            </w:r>
            <w:r>
              <w:rPr>
                <w:b/>
                <w:sz w:val="20"/>
              </w:rPr>
              <w:t>38.120</w:t>
            </w:r>
            <w:r w:rsidRPr="00EA340C">
              <w:rPr>
                <w:b/>
                <w:sz w:val="20"/>
              </w:rPr>
              <w:t xml:space="preserve"> </w:t>
            </w:r>
          </w:p>
        </w:tc>
        <w:tc>
          <w:tcPr>
            <w:tcW w:w="1033" w:type="dxa"/>
            <w:tcBorders>
              <w:top w:val="single" w:sz="12" w:space="0" w:color="auto"/>
              <w:left w:val="single" w:sz="12" w:space="0" w:color="auto"/>
              <w:bottom w:val="single" w:sz="4" w:space="0" w:color="auto"/>
              <w:right w:val="single" w:sz="12" w:space="0" w:color="auto"/>
            </w:tcBorders>
            <w:vAlign w:val="center"/>
          </w:tcPr>
          <w:p w:rsidR="00900CA5" w:rsidRPr="00EA340C" w:rsidRDefault="00900CA5" w:rsidP="00567DC6">
            <w:pPr>
              <w:jc w:val="right"/>
              <w:rPr>
                <w:b/>
                <w:sz w:val="20"/>
              </w:rPr>
            </w:pPr>
            <w:r w:rsidRPr="00EA340C">
              <w:rPr>
                <w:b/>
                <w:sz w:val="20"/>
              </w:rPr>
              <w:t xml:space="preserve"> 5.463 </w:t>
            </w:r>
          </w:p>
        </w:tc>
        <w:tc>
          <w:tcPr>
            <w:tcW w:w="1033" w:type="dxa"/>
            <w:tcBorders>
              <w:top w:val="single" w:sz="12" w:space="0" w:color="auto"/>
              <w:left w:val="single" w:sz="4" w:space="0" w:color="auto"/>
              <w:bottom w:val="single" w:sz="4" w:space="0" w:color="auto"/>
              <w:right w:val="single" w:sz="4" w:space="0" w:color="auto"/>
            </w:tcBorders>
            <w:shd w:val="clear" w:color="auto" w:fill="auto"/>
            <w:vAlign w:val="center"/>
          </w:tcPr>
          <w:p w:rsidR="00900CA5" w:rsidRPr="00EA340C" w:rsidRDefault="00900CA5" w:rsidP="00567DC6">
            <w:pPr>
              <w:jc w:val="right"/>
              <w:rPr>
                <w:b/>
                <w:sz w:val="20"/>
              </w:rPr>
            </w:pPr>
            <w:r w:rsidRPr="00EA340C">
              <w:rPr>
                <w:b/>
                <w:sz w:val="20"/>
              </w:rPr>
              <w:t xml:space="preserve"> </w:t>
            </w:r>
            <w:r>
              <w:rPr>
                <w:b/>
                <w:sz w:val="20"/>
              </w:rPr>
              <w:t>4.634</w:t>
            </w:r>
            <w:r w:rsidRPr="00EA340C">
              <w:rPr>
                <w:b/>
                <w:sz w:val="20"/>
              </w:rPr>
              <w:t xml:space="preserve"> </w:t>
            </w:r>
          </w:p>
        </w:tc>
        <w:tc>
          <w:tcPr>
            <w:tcW w:w="1033"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900CA5" w:rsidRPr="00EA340C" w:rsidRDefault="00900CA5" w:rsidP="00567DC6">
            <w:pPr>
              <w:jc w:val="right"/>
              <w:rPr>
                <w:b/>
                <w:sz w:val="20"/>
              </w:rPr>
            </w:pPr>
            <w:r w:rsidRPr="00EA340C">
              <w:rPr>
                <w:b/>
                <w:sz w:val="20"/>
              </w:rPr>
              <w:t xml:space="preserve"> 19.570 </w:t>
            </w:r>
          </w:p>
        </w:tc>
        <w:tc>
          <w:tcPr>
            <w:tcW w:w="1033" w:type="dxa"/>
            <w:tcBorders>
              <w:top w:val="single" w:sz="12" w:space="0" w:color="auto"/>
              <w:left w:val="single" w:sz="4" w:space="0" w:color="auto"/>
              <w:bottom w:val="single" w:sz="4" w:space="0" w:color="auto"/>
              <w:right w:val="single" w:sz="4" w:space="0" w:color="auto"/>
            </w:tcBorders>
            <w:vAlign w:val="center"/>
          </w:tcPr>
          <w:p w:rsidR="00900CA5" w:rsidRPr="005D3937" w:rsidRDefault="00900CA5" w:rsidP="00567DC6">
            <w:pPr>
              <w:jc w:val="right"/>
              <w:rPr>
                <w:b/>
                <w:sz w:val="20"/>
              </w:rPr>
            </w:pPr>
            <w:r w:rsidRPr="00EA340C">
              <w:rPr>
                <w:b/>
                <w:sz w:val="20"/>
              </w:rPr>
              <w:t xml:space="preserve"> 8.45</w:t>
            </w:r>
            <w:r>
              <w:rPr>
                <w:b/>
                <w:sz w:val="20"/>
              </w:rPr>
              <w:t>3</w:t>
            </w:r>
            <w:r w:rsidRPr="005D3937">
              <w:rPr>
                <w:b/>
                <w:sz w:val="20"/>
              </w:rPr>
              <w:t xml:space="preserve"> </w:t>
            </w:r>
          </w:p>
        </w:tc>
      </w:tr>
    </w:tbl>
    <w:p w:rsidR="00900CA5" w:rsidRDefault="00900CA5" w:rsidP="00900CA5">
      <w:pPr>
        <w:rPr>
          <w:lang w:val="it-CH"/>
        </w:rPr>
      </w:pPr>
    </w:p>
    <w:p w:rsidR="00D24639" w:rsidRDefault="00D24639" w:rsidP="00900CA5">
      <w:pPr>
        <w:rPr>
          <w:lang w:val="it-CH"/>
        </w:rPr>
      </w:pPr>
    </w:p>
    <w:p w:rsidR="00900CA5" w:rsidRPr="00B8306B" w:rsidRDefault="00900CA5" w:rsidP="00900CA5">
      <w:pPr>
        <w:rPr>
          <w:lang w:val="it-CH"/>
        </w:rPr>
      </w:pPr>
    </w:p>
    <w:p w:rsidR="00900CA5" w:rsidRPr="00B8306B" w:rsidRDefault="00900CA5" w:rsidP="00995D42">
      <w:pPr>
        <w:pStyle w:val="Titolo1"/>
        <w:numPr>
          <w:ilvl w:val="0"/>
          <w:numId w:val="21"/>
        </w:numPr>
        <w:tabs>
          <w:tab w:val="clear" w:pos="567"/>
          <w:tab w:val="left" w:pos="709"/>
        </w:tabs>
        <w:ind w:left="709" w:hanging="709"/>
      </w:pPr>
      <w:bookmarkStart w:id="41" w:name="_Toc491077297"/>
      <w:bookmarkStart w:id="42" w:name="_Toc3281290"/>
      <w:r w:rsidRPr="00B8306B">
        <w:t>Linee direttive, Piano direttore e piano finanziario</w:t>
      </w:r>
      <w:bookmarkEnd w:id="41"/>
      <w:bookmarkEnd w:id="42"/>
      <w:r w:rsidRPr="00B8306B">
        <w:t xml:space="preserve"> </w:t>
      </w:r>
    </w:p>
    <w:p w:rsidR="00900CA5" w:rsidRPr="00B8306B" w:rsidRDefault="00900CA5" w:rsidP="00995D42">
      <w:pPr>
        <w:pStyle w:val="Titolo2"/>
        <w:numPr>
          <w:ilvl w:val="1"/>
          <w:numId w:val="21"/>
        </w:numPr>
        <w:tabs>
          <w:tab w:val="clear" w:pos="567"/>
          <w:tab w:val="left" w:pos="709"/>
        </w:tabs>
        <w:ind w:left="709" w:hanging="709"/>
      </w:pPr>
      <w:bookmarkStart w:id="43" w:name="_Toc488680163"/>
      <w:bookmarkStart w:id="44" w:name="_Toc488680194"/>
      <w:bookmarkStart w:id="45" w:name="_Toc491077298"/>
      <w:bookmarkStart w:id="46" w:name="_Toc3281291"/>
      <w:bookmarkEnd w:id="43"/>
      <w:bookmarkEnd w:id="44"/>
      <w:r w:rsidRPr="00B8306B">
        <w:t>Linee direttive e Piano direttore cantonale</w:t>
      </w:r>
      <w:bookmarkEnd w:id="45"/>
      <w:bookmarkEnd w:id="46"/>
    </w:p>
    <w:p w:rsidR="00900CA5" w:rsidRPr="00B8306B" w:rsidRDefault="00900CA5" w:rsidP="0084774C">
      <w:pPr>
        <w:pStyle w:val="PE-MessNormale"/>
        <w:suppressAutoHyphens/>
      </w:pPr>
      <w:r w:rsidRPr="00B8306B">
        <w:t xml:space="preserve">I crediti sono in sintonia con le Linee direttive 2016-2019, segnatamente con le proposte contenute nella prima parte, scheda programmatica “Sviluppo territoriale, mobilità, ambiente ed energia”, scheda no. 35 “Territorio: mobilità efficiente all'apertura di </w:t>
      </w:r>
      <w:proofErr w:type="spellStart"/>
      <w:r w:rsidRPr="00B8306B">
        <w:t>AlpTransit</w:t>
      </w:r>
      <w:proofErr w:type="spellEnd"/>
      <w:r w:rsidRPr="00B8306B">
        <w:t>”, in particolare con gli obiettivi di cui alle lettere:</w:t>
      </w:r>
    </w:p>
    <w:p w:rsidR="00900CA5" w:rsidRPr="00B8306B" w:rsidRDefault="00900CA5" w:rsidP="0084774C">
      <w:pPr>
        <w:pStyle w:val="PE-MessNormale"/>
        <w:tabs>
          <w:tab w:val="left" w:pos="284"/>
        </w:tabs>
        <w:suppressAutoHyphens/>
        <w:spacing w:before="80" w:after="0"/>
        <w:ind w:left="284" w:hanging="284"/>
        <w:rPr>
          <w:i/>
        </w:rPr>
      </w:pPr>
      <w:r w:rsidRPr="00B8306B">
        <w:rPr>
          <w:i/>
        </w:rPr>
        <w:t>f)</w:t>
      </w:r>
      <w:r w:rsidRPr="00B8306B">
        <w:rPr>
          <w:i/>
        </w:rPr>
        <w:tab/>
        <w:t>Attuazione delle misure prioritarie dei Programmi d’agglomerato di prima e seconda generazione del Luganese (PAL) […].</w:t>
      </w:r>
    </w:p>
    <w:p w:rsidR="00900CA5" w:rsidRPr="00B8306B" w:rsidRDefault="00900CA5" w:rsidP="0084774C">
      <w:pPr>
        <w:pStyle w:val="PE-MessNormale"/>
        <w:tabs>
          <w:tab w:val="left" w:pos="284"/>
        </w:tabs>
        <w:suppressAutoHyphens/>
        <w:spacing w:before="80" w:after="0"/>
        <w:ind w:left="284" w:hanging="284"/>
        <w:rPr>
          <w:i/>
        </w:rPr>
      </w:pPr>
      <w:r w:rsidRPr="00B8306B">
        <w:rPr>
          <w:i/>
        </w:rPr>
        <w:t>g) Progettazione delle misure prioritarie dei Programmi di agglomerato di terza generazione, in vista della loro attuazione (2019-2022).</w:t>
      </w:r>
    </w:p>
    <w:p w:rsidR="00900CA5" w:rsidRPr="00B8306B" w:rsidRDefault="00900CA5" w:rsidP="0084774C">
      <w:pPr>
        <w:pStyle w:val="PE-MessNormale"/>
        <w:tabs>
          <w:tab w:val="left" w:pos="284"/>
        </w:tabs>
        <w:suppressAutoHyphens/>
        <w:spacing w:before="80" w:after="0"/>
        <w:ind w:left="284" w:hanging="284"/>
        <w:rPr>
          <w:i/>
        </w:rPr>
      </w:pPr>
      <w:r w:rsidRPr="00B8306B">
        <w:rPr>
          <w:i/>
        </w:rPr>
        <w:t>k)</w:t>
      </w:r>
      <w:r w:rsidRPr="00B8306B">
        <w:rPr>
          <w:i/>
        </w:rPr>
        <w:tab/>
        <w:t>Conservazione del patrimonio stradale […] e adeguamenti puntuali a favore della fluidità e della sicurezza del traffico motorizzato, lento e pedonale.</w:t>
      </w:r>
    </w:p>
    <w:p w:rsidR="0084774C" w:rsidRDefault="0084774C" w:rsidP="0084774C"/>
    <w:p w:rsidR="00900CA5" w:rsidRDefault="00900CA5" w:rsidP="0084774C">
      <w:r w:rsidRPr="00B8306B">
        <w:t xml:space="preserve">Gli studi, progettazioni e realizzazioni oggetto della richiesta di credito del presente messaggio si riferiscono a opere e interventi conformi a quanto indicato nella scheda </w:t>
      </w:r>
      <w:r w:rsidR="00995D42">
        <w:br/>
      </w:r>
      <w:r w:rsidRPr="00B8306B">
        <w:t xml:space="preserve">R/M 3, "Agglomerato del Luganese", del Piano direttore cantonale. </w:t>
      </w:r>
    </w:p>
    <w:p w:rsidR="00D24639" w:rsidRDefault="00D24639" w:rsidP="0084774C"/>
    <w:p w:rsidR="00D24639" w:rsidRPr="00B8306B" w:rsidRDefault="00D24639" w:rsidP="0084774C"/>
    <w:p w:rsidR="00900CA5" w:rsidRPr="00B8306B" w:rsidRDefault="00900CA5" w:rsidP="00995D42">
      <w:pPr>
        <w:pStyle w:val="Titolo2"/>
        <w:numPr>
          <w:ilvl w:val="1"/>
          <w:numId w:val="21"/>
        </w:numPr>
        <w:tabs>
          <w:tab w:val="clear" w:pos="567"/>
          <w:tab w:val="left" w:pos="709"/>
        </w:tabs>
        <w:ind w:left="709" w:hanging="709"/>
      </w:pPr>
      <w:bookmarkStart w:id="47" w:name="_Toc491077299"/>
      <w:bookmarkStart w:id="48" w:name="_Toc3281292"/>
      <w:r w:rsidRPr="00B8306B">
        <w:t>Piano finanziario</w:t>
      </w:r>
      <w:bookmarkEnd w:id="47"/>
      <w:bookmarkEnd w:id="48"/>
    </w:p>
    <w:p w:rsidR="00900CA5" w:rsidRPr="00B8306B" w:rsidRDefault="00900CA5" w:rsidP="00900CA5">
      <w:pPr>
        <w:tabs>
          <w:tab w:val="decimal" w:pos="7088"/>
        </w:tabs>
        <w:suppressAutoHyphens/>
      </w:pPr>
      <w:r w:rsidRPr="00B8306B">
        <w:t>Per la seconda tappa realizzativa dei percorsi ciclabili del Luganese (</w:t>
      </w:r>
      <w:r w:rsidRPr="00B8306B">
        <w:rPr>
          <w:b/>
        </w:rPr>
        <w:t>capitolo 2</w:t>
      </w:r>
      <w:r w:rsidRPr="00B8306B">
        <w:t xml:space="preserve"> del presente messaggio), le uscite pari </w:t>
      </w:r>
      <w:r>
        <w:t>a 11.410</w:t>
      </w:r>
      <w:r w:rsidRPr="00B8306B">
        <w:t xml:space="preserve"> mio CHF sono previste a Piano finanziario del settore 62 (per 2/3 nel 2020-2023 e per 1/3 nel 2024-2027), alla posizione 622 11 06 e collegate all’elemento WBS 781 59 5028. Le entrate federali PAL2 pari a </w:t>
      </w:r>
      <w:r w:rsidRPr="005017B5">
        <w:t>3.387</w:t>
      </w:r>
      <w:r w:rsidRPr="00B8306B">
        <w:t xml:space="preserve"> mio CHF sono pianificate alla medesima posizione e collegate all’elemento WBS 781 69 1061 (2020-2023). </w:t>
      </w:r>
    </w:p>
    <w:p w:rsidR="00790B61" w:rsidRDefault="00790B61" w:rsidP="00900CA5">
      <w:pPr>
        <w:tabs>
          <w:tab w:val="decimal" w:pos="7088"/>
        </w:tabs>
        <w:suppressAutoHyphens/>
      </w:pPr>
    </w:p>
    <w:p w:rsidR="00900CA5" w:rsidRPr="00B8306B" w:rsidRDefault="00900CA5" w:rsidP="00900CA5">
      <w:pPr>
        <w:tabs>
          <w:tab w:val="decimal" w:pos="7088"/>
        </w:tabs>
        <w:suppressAutoHyphens/>
      </w:pPr>
      <w:r w:rsidRPr="00B8306B">
        <w:t>Le entrate dei comuni della CRTL (</w:t>
      </w:r>
      <w:r w:rsidRPr="005017B5">
        <w:t>3.427</w:t>
      </w:r>
      <w:r w:rsidRPr="00B8306B">
        <w:t xml:space="preserve"> mio CHF) sono comprese nell’accordo tra Cantone e CRTL stipulato recentemente per le opere del PAL3 e sono pianificate alla posizione 622 11 07  e WBS 781 68 1115 (si veda pure ultimo paragrafo del presente capitolo).</w:t>
      </w:r>
    </w:p>
    <w:p w:rsidR="00900CA5" w:rsidRPr="00B8306B" w:rsidRDefault="00900CA5" w:rsidP="00900CA5">
      <w:pPr>
        <w:rPr>
          <w:lang w:val="it-CH"/>
        </w:rPr>
      </w:pPr>
    </w:p>
    <w:p w:rsidR="00900CA5" w:rsidRPr="00B8306B" w:rsidRDefault="00900CA5" w:rsidP="00900CA5">
      <w:pPr>
        <w:tabs>
          <w:tab w:val="decimal" w:pos="7088"/>
        </w:tabs>
        <w:suppressAutoHyphens/>
      </w:pPr>
      <w:r w:rsidRPr="00B8306B">
        <w:t>Per la riqualificazione urbana di Via S. Gottardo a Massagno (</w:t>
      </w:r>
      <w:r w:rsidRPr="00B8306B">
        <w:rPr>
          <w:b/>
        </w:rPr>
        <w:t>capitolo 3</w:t>
      </w:r>
      <w:r w:rsidRPr="00B8306B">
        <w:t xml:space="preserve"> del presente messaggio), le uscite di 8.055 mio CHF sono previste a Piano finanziario del settore 62 (2020-2023), alla posizione 622 11 06 e collegate all’elemento WBS 781 59 0415. </w:t>
      </w:r>
    </w:p>
    <w:p w:rsidR="00900CA5" w:rsidRPr="00B8306B" w:rsidRDefault="00900CA5" w:rsidP="00900CA5">
      <w:pPr>
        <w:tabs>
          <w:tab w:val="decimal" w:pos="7088"/>
        </w:tabs>
        <w:suppressAutoHyphens/>
      </w:pPr>
      <w:r w:rsidRPr="00B8306B">
        <w:t>Le entrate sono pianificate alla medesima posizione:</w:t>
      </w:r>
    </w:p>
    <w:p w:rsidR="00900CA5" w:rsidRPr="00B8306B" w:rsidRDefault="00900CA5" w:rsidP="00D24639">
      <w:pPr>
        <w:pStyle w:val="Paragrafoelenco"/>
        <w:numPr>
          <w:ilvl w:val="0"/>
          <w:numId w:val="28"/>
        </w:numPr>
        <w:tabs>
          <w:tab w:val="left" w:pos="284"/>
          <w:tab w:val="decimal" w:pos="7088"/>
        </w:tabs>
        <w:suppressAutoHyphens/>
        <w:spacing w:before="60"/>
        <w:ind w:left="284" w:hanging="284"/>
        <w:contextualSpacing w:val="0"/>
      </w:pPr>
      <w:r w:rsidRPr="00B8306B">
        <w:t xml:space="preserve">quelle federali del PAL2 pari a 2.076 mio CHF collegate all’elemento WBS 781 69 1062 (2020-2023), </w:t>
      </w:r>
    </w:p>
    <w:p w:rsidR="00900CA5" w:rsidRPr="00B8306B" w:rsidRDefault="00900CA5" w:rsidP="00D24639">
      <w:pPr>
        <w:pStyle w:val="Paragrafoelenco"/>
        <w:numPr>
          <w:ilvl w:val="0"/>
          <w:numId w:val="28"/>
        </w:numPr>
        <w:tabs>
          <w:tab w:val="left" w:pos="284"/>
          <w:tab w:val="decimal" w:pos="7088"/>
        </w:tabs>
        <w:suppressAutoHyphens/>
        <w:spacing w:before="60"/>
        <w:ind w:left="284" w:hanging="284"/>
        <w:contextualSpacing w:val="0"/>
      </w:pPr>
      <w:r w:rsidRPr="00B8306B">
        <w:t>quelle dal Comune di Massagno di 1.134 mio CHF collegate all’elemento WBS 781 68 1106 (2020-2023).</w:t>
      </w:r>
    </w:p>
    <w:p w:rsidR="0084774C" w:rsidRDefault="0084774C" w:rsidP="0084774C"/>
    <w:p w:rsidR="00900CA5" w:rsidRPr="00B8306B" w:rsidRDefault="00900CA5" w:rsidP="0084774C">
      <w:r w:rsidRPr="00B8306B">
        <w:t>Le entrate dei comuni della CRTL (2.035 mio CHF) sono comprese nell’accordo in vigore</w:t>
      </w:r>
      <w:r>
        <w:t xml:space="preserve"> e</w:t>
      </w:r>
      <w:r w:rsidRPr="00B8306B">
        <w:t xml:space="preserve"> </w:t>
      </w:r>
      <w:r>
        <w:t>sono pianificate</w:t>
      </w:r>
      <w:r w:rsidRPr="00B8306B">
        <w:t xml:space="preserve"> alla posizione 622 11 05 20 e WBS 781 68 1101.</w:t>
      </w:r>
    </w:p>
    <w:p w:rsidR="00900CA5" w:rsidRPr="00B8306B" w:rsidRDefault="00900CA5" w:rsidP="00900CA5"/>
    <w:p w:rsidR="00900CA5" w:rsidRPr="00B8306B" w:rsidRDefault="00900CA5" w:rsidP="00900CA5">
      <w:pPr>
        <w:tabs>
          <w:tab w:val="decimal" w:pos="7088"/>
        </w:tabs>
        <w:suppressAutoHyphens/>
      </w:pPr>
      <w:r w:rsidRPr="00B8306B">
        <w:t xml:space="preserve">Per il contributo cantonale all’intervento di sistemazione di Via Basilea nell’ambito del progetto </w:t>
      </w:r>
      <w:proofErr w:type="spellStart"/>
      <w:r w:rsidRPr="00B8306B">
        <w:t>StazLu</w:t>
      </w:r>
      <w:proofErr w:type="spellEnd"/>
      <w:r w:rsidRPr="00B8306B">
        <w:t xml:space="preserve"> 1 (</w:t>
      </w:r>
      <w:r w:rsidRPr="00B8306B">
        <w:rPr>
          <w:b/>
        </w:rPr>
        <w:t>capitolo 5</w:t>
      </w:r>
      <w:r w:rsidRPr="00B8306B">
        <w:t xml:space="preserve"> del presente messaggio), le uscite pari 1.385 mio CHF sono comprese in quanto già previsto a Piano finanziario del settore 62 (2020-2023), alla posizione 622 11 05 04 e collegate all’elemento WBS 781 59 0241. </w:t>
      </w:r>
    </w:p>
    <w:p w:rsidR="00900CA5" w:rsidRPr="00B8306B" w:rsidRDefault="00900CA5" w:rsidP="00900CA5"/>
    <w:p w:rsidR="00790B61" w:rsidRDefault="00790B61">
      <w:pPr>
        <w:jc w:val="left"/>
      </w:pPr>
      <w:r>
        <w:br w:type="page"/>
      </w:r>
    </w:p>
    <w:p w:rsidR="00900CA5" w:rsidRPr="00B8306B" w:rsidRDefault="00900CA5" w:rsidP="00900CA5">
      <w:pPr>
        <w:tabs>
          <w:tab w:val="decimal" w:pos="7088"/>
        </w:tabs>
        <w:suppressAutoHyphens/>
      </w:pPr>
      <w:r w:rsidRPr="00B8306B">
        <w:t xml:space="preserve">Per l’ottava fase del piano di pronto intervento nel Luganese (PPI VIII, </w:t>
      </w:r>
      <w:r w:rsidRPr="00B8306B">
        <w:rPr>
          <w:b/>
        </w:rPr>
        <w:t xml:space="preserve">capitolo </w:t>
      </w:r>
      <w:r>
        <w:rPr>
          <w:b/>
        </w:rPr>
        <w:t>7</w:t>
      </w:r>
      <w:r w:rsidRPr="00B8306B">
        <w:t xml:space="preserve"> del presente messaggio), le uscite pari </w:t>
      </w:r>
      <w:r>
        <w:t>a</w:t>
      </w:r>
      <w:r w:rsidRPr="00B8306B">
        <w:t xml:space="preserve"> 10.0 mio CHF sono previste a Piano finanziario del settore 62 (2020-2023), alla posizione 622 11 06 e collegate all’elemento WBS 781 59 5038. Le entrate comunali a 3.5 mio CHF sono pianificate alla medesima posizione e collegate a</w:t>
      </w:r>
      <w:r>
        <w:t>ll’elemento WBS 781 68 1108</w:t>
      </w:r>
      <w:r w:rsidRPr="00B8306B">
        <w:t>.</w:t>
      </w:r>
    </w:p>
    <w:p w:rsidR="00900CA5" w:rsidRPr="00B8306B" w:rsidRDefault="00900CA5" w:rsidP="00900CA5"/>
    <w:p w:rsidR="00900CA5" w:rsidRPr="00B8306B" w:rsidRDefault="00900CA5" w:rsidP="00900CA5">
      <w:r w:rsidRPr="00B8306B">
        <w:t>Per le opere riguardanti il PAL3 (</w:t>
      </w:r>
      <w:r w:rsidRPr="00E969B3">
        <w:rPr>
          <w:b/>
        </w:rPr>
        <w:t>capitoli</w:t>
      </w:r>
      <w:r w:rsidRPr="00B8306B">
        <w:t xml:space="preserve"> </w:t>
      </w:r>
      <w:r w:rsidRPr="00B8306B">
        <w:rPr>
          <w:b/>
        </w:rPr>
        <w:t>4 e 6</w:t>
      </w:r>
      <w:r w:rsidRPr="00B8306B">
        <w:t xml:space="preserve"> del presente messaggio), le uscite sono pianificate alla posizione 622 11 07 e collegate agli elementi WBS 781 59 </w:t>
      </w:r>
      <w:r>
        <w:t>0352</w:t>
      </w:r>
      <w:r w:rsidRPr="00B8306B">
        <w:t xml:space="preserve"> per le fermate del trasporto pubblico 2021 e l’adeguamento delle stesse ai sensi della </w:t>
      </w:r>
      <w:proofErr w:type="spellStart"/>
      <w:r w:rsidRPr="00B8306B">
        <w:t>LDis</w:t>
      </w:r>
      <w:proofErr w:type="spellEnd"/>
      <w:r w:rsidRPr="00B8306B">
        <w:t xml:space="preserve"> (3.0 mio CHF capitolo 4), 781 59 5043 per le progettazioni delle misure infrastrutturali e della porta ovest (4.12 mio CHF capitolo</w:t>
      </w:r>
      <w:r>
        <w:t xml:space="preserve"> 6), </w:t>
      </w:r>
      <w:r w:rsidRPr="005017B5">
        <w:t xml:space="preserve">fatta eccezione per la progettazione delle misure TP 1.5 “Nuove fermate </w:t>
      </w:r>
      <w:proofErr w:type="spellStart"/>
      <w:r w:rsidRPr="005017B5">
        <w:t>Vedeggio</w:t>
      </w:r>
      <w:proofErr w:type="spellEnd"/>
      <w:r w:rsidRPr="005017B5">
        <w:t xml:space="preserve">” (0.60 mio CHF), TP 1.6d “Nodo TP Ponte Tresa” (0.03 mio CHF) e TP 1.6g “Interventi infrastrutturali rete TP gomma” (0.14 mio CHF) del capitolo </w:t>
      </w:r>
      <w:r w:rsidRPr="005017B5">
        <w:rPr>
          <w:b/>
        </w:rPr>
        <w:t>6.6</w:t>
      </w:r>
      <w:r w:rsidRPr="005017B5">
        <w:t>, le cui uscite sono pianificate nel PFI del settore 63. La spesa per la misura TP 1.5 è pianificata alla posizione 631 60 e collegata all’elemento WBS 767 54 1160, mentre la spesa per le misure TP 1.6d e TP 1.6 g è pianificata alla posizione 631 70 e collegata all’elemento WBS 767 50 1617.</w:t>
      </w:r>
    </w:p>
    <w:p w:rsidR="00790B61" w:rsidRDefault="00790B61" w:rsidP="00900CA5">
      <w:pPr>
        <w:tabs>
          <w:tab w:val="decimal" w:pos="7088"/>
        </w:tabs>
        <w:suppressAutoHyphens/>
      </w:pPr>
    </w:p>
    <w:p w:rsidR="00900CA5" w:rsidRPr="00B8306B" w:rsidRDefault="00900CA5" w:rsidP="00900CA5">
      <w:pPr>
        <w:tabs>
          <w:tab w:val="decimal" w:pos="7088"/>
        </w:tabs>
        <w:suppressAutoHyphens/>
      </w:pPr>
      <w:r w:rsidRPr="00B8306B">
        <w:t>Le entrate dei comuni della CRTL (in totale 3.0 mio CHF per i capitoli 4, 6 e 7) sono comprese nell’accordo tra Cantone e CRTL stipulato recentemente per le opere del PAL3 e pianificate alla posizione 622 11 07 e WBS 781 68 1115.</w:t>
      </w:r>
    </w:p>
    <w:p w:rsidR="00900CA5" w:rsidRPr="00B8306B" w:rsidRDefault="00900CA5" w:rsidP="00900CA5"/>
    <w:p w:rsidR="00900CA5" w:rsidRPr="00B8306B" w:rsidRDefault="00900CA5" w:rsidP="00900CA5">
      <w:pPr>
        <w:rPr>
          <w:lang w:val="it-CH"/>
        </w:rPr>
      </w:pPr>
      <w:r w:rsidRPr="00B8306B">
        <w:rPr>
          <w:lang w:val="it-CH"/>
        </w:rPr>
        <w:t>Per il supporto tecnico svolto dalla CRTL</w:t>
      </w:r>
      <w:r>
        <w:rPr>
          <w:lang w:val="it-CH"/>
        </w:rPr>
        <w:t xml:space="preserve"> (</w:t>
      </w:r>
      <w:r w:rsidRPr="00E969B3">
        <w:rPr>
          <w:b/>
          <w:lang w:val="it-CH"/>
        </w:rPr>
        <w:t>capitolo 8</w:t>
      </w:r>
      <w:r>
        <w:rPr>
          <w:lang w:val="it-CH"/>
        </w:rPr>
        <w:t>)</w:t>
      </w:r>
      <w:r w:rsidRPr="00B8306B">
        <w:rPr>
          <w:lang w:val="it-CH"/>
        </w:rPr>
        <w:t>, la spesa pari a CHF 1</w:t>
      </w:r>
      <w:r>
        <w:rPr>
          <w:lang w:val="it-CH"/>
        </w:rPr>
        <w:t>5</w:t>
      </w:r>
      <w:r w:rsidRPr="00B8306B">
        <w:rPr>
          <w:lang w:val="it-CH"/>
        </w:rPr>
        <w:t xml:space="preserve">0'000.00 è prevista a </w:t>
      </w:r>
      <w:r>
        <w:rPr>
          <w:lang w:val="it-CH"/>
        </w:rPr>
        <w:t>Piano finanziario</w:t>
      </w:r>
      <w:r w:rsidRPr="00B8306B">
        <w:rPr>
          <w:lang w:val="it-CH"/>
        </w:rPr>
        <w:t xml:space="preserve"> del settore 63 “Trasporti” e va a carico del conto 50100006 “Investimenti e studi piani regionali trasporti”, WBS 767 50 0204, CRB 767 della Sezione della mobilità (PFI 631 25 05 18).</w:t>
      </w:r>
    </w:p>
    <w:p w:rsidR="00790B61" w:rsidRDefault="00790B61" w:rsidP="00900CA5">
      <w:pPr>
        <w:rPr>
          <w:lang w:val="it-CH"/>
        </w:rPr>
      </w:pPr>
    </w:p>
    <w:p w:rsidR="00900CA5" w:rsidRDefault="00900CA5" w:rsidP="00900CA5">
      <w:pPr>
        <w:rPr>
          <w:lang w:val="it-CH"/>
        </w:rPr>
      </w:pPr>
      <w:r w:rsidRPr="00B8306B">
        <w:rPr>
          <w:lang w:val="it-CH"/>
        </w:rPr>
        <w:t>Lo stanziamento dei crediti proposti con gli allegati decreti legislativi richiede l’approvazione da parte della maggioranza assoluta di membri del Gran Con</w:t>
      </w:r>
      <w:r w:rsidR="00D24639">
        <w:rPr>
          <w:lang w:val="it-CH"/>
        </w:rPr>
        <w:t>siglio (cfr. art. 5 cpv. 3 LGF).</w:t>
      </w:r>
    </w:p>
    <w:p w:rsidR="00D24639" w:rsidRDefault="00D24639" w:rsidP="00900CA5">
      <w:pPr>
        <w:rPr>
          <w:lang w:val="it-CH"/>
        </w:rPr>
      </w:pPr>
    </w:p>
    <w:p w:rsidR="00D24639" w:rsidRPr="00B8306B" w:rsidRDefault="00D24639" w:rsidP="00900CA5">
      <w:pPr>
        <w:rPr>
          <w:lang w:val="it-CH"/>
        </w:rPr>
      </w:pPr>
    </w:p>
    <w:p w:rsidR="00900CA5" w:rsidRPr="00B8306B" w:rsidRDefault="00900CA5" w:rsidP="00995D42">
      <w:pPr>
        <w:pStyle w:val="Titolo2"/>
        <w:numPr>
          <w:ilvl w:val="1"/>
          <w:numId w:val="21"/>
        </w:numPr>
        <w:tabs>
          <w:tab w:val="clear" w:pos="567"/>
          <w:tab w:val="left" w:pos="709"/>
        </w:tabs>
        <w:ind w:left="709" w:hanging="709"/>
      </w:pPr>
      <w:bookmarkStart w:id="49" w:name="_Toc3281293"/>
      <w:r w:rsidRPr="00B8306B">
        <w:t>Implicazioni sui conti di gestione corrente (personale dell'Amministrazione cantonale)</w:t>
      </w:r>
      <w:bookmarkEnd w:id="49"/>
    </w:p>
    <w:p w:rsidR="00900CA5" w:rsidRPr="00B8306B" w:rsidRDefault="00900CA5" w:rsidP="00900CA5">
      <w:pPr>
        <w:rPr>
          <w:lang w:val="it-CH"/>
        </w:rPr>
      </w:pPr>
      <w:r w:rsidRPr="00B8306B">
        <w:rPr>
          <w:lang w:val="it-CH"/>
        </w:rPr>
        <w:t xml:space="preserve">Il coordinamento dei </w:t>
      </w:r>
      <w:r>
        <w:rPr>
          <w:lang w:val="it-CH"/>
        </w:rPr>
        <w:t>P</w:t>
      </w:r>
      <w:r w:rsidRPr="00B8306B">
        <w:rPr>
          <w:lang w:val="it-CH"/>
        </w:rPr>
        <w:t xml:space="preserve">rogrammi d’agglomerato è compito dello Stato. Tra le varie competenze vi è pure l’allestimento, per singolo progetto inserito nei PA, di uno specifico accordo di finanziamento con la Confederazione così come il relativo monitoraggio degli stessi accordi finanziari. </w:t>
      </w:r>
      <w:r>
        <w:rPr>
          <w:lang w:val="it-CH"/>
        </w:rPr>
        <w:t>Sottolineiamo</w:t>
      </w:r>
      <w:r w:rsidRPr="00B8306B">
        <w:rPr>
          <w:lang w:val="it-CH"/>
        </w:rPr>
        <w:t xml:space="preserve"> che lo Stato deve pure allestire i dossier per le opere </w:t>
      </w:r>
      <w:r>
        <w:rPr>
          <w:lang w:val="it-CH"/>
        </w:rPr>
        <w:t>di carattere locale di cui i Comuni sono competenti. La</w:t>
      </w:r>
      <w:r w:rsidRPr="00B8306B">
        <w:rPr>
          <w:lang w:val="it-CH"/>
        </w:rPr>
        <w:t xml:space="preserve"> Confederazione chiede </w:t>
      </w:r>
      <w:r>
        <w:rPr>
          <w:lang w:val="it-CH"/>
        </w:rPr>
        <w:t xml:space="preserve">infatti </w:t>
      </w:r>
      <w:r w:rsidRPr="00B8306B">
        <w:rPr>
          <w:lang w:val="it-CH"/>
        </w:rPr>
        <w:t xml:space="preserve">che sia il Cantone </w:t>
      </w:r>
      <w:r>
        <w:rPr>
          <w:lang w:val="it-CH"/>
        </w:rPr>
        <w:t>l’interlocutore di riferimento per le</w:t>
      </w:r>
      <w:r w:rsidRPr="00B8306B">
        <w:rPr>
          <w:lang w:val="it-CH"/>
        </w:rPr>
        <w:t xml:space="preserve"> richieste e il pagamento dei sussidi PA. </w:t>
      </w:r>
    </w:p>
    <w:p w:rsidR="00790B61" w:rsidRDefault="00790B61" w:rsidP="00900CA5">
      <w:pPr>
        <w:rPr>
          <w:lang w:val="it-CH"/>
        </w:rPr>
      </w:pPr>
    </w:p>
    <w:p w:rsidR="00900CA5" w:rsidRPr="00B8306B" w:rsidRDefault="00900CA5" w:rsidP="00900CA5">
      <w:pPr>
        <w:rPr>
          <w:lang w:val="it-CH"/>
        </w:rPr>
      </w:pPr>
      <w:r w:rsidRPr="00B8306B">
        <w:rPr>
          <w:lang w:val="it-CH"/>
        </w:rPr>
        <w:t xml:space="preserve">Con i Programmi d’agglomerato di terza generazione che saranno approvati nel corso del 2019 e quelli di prima e seconda generazione in piena fase realizzativa, l’impegno del Dipartimento del territorio è cresciuto in maniera importante. Per far fronte ai nuovi compiti legati all’attuazione di tutti i PA è necessario un potenziamento con l’attribuzione di una nuova unità supplementare al Dipartimento del territorio in forma temporanea (senza escludere la </w:t>
      </w:r>
      <w:r>
        <w:rPr>
          <w:lang w:val="it-CH"/>
        </w:rPr>
        <w:t>forma dell’incarico temporaneo); la scadenza fissata dalla Confederazione per il relativo fondo è il 2027.</w:t>
      </w:r>
    </w:p>
    <w:p w:rsidR="00900CA5" w:rsidRDefault="00900CA5" w:rsidP="00900CA5">
      <w:pPr>
        <w:rPr>
          <w:lang w:val="it-CH"/>
        </w:rPr>
      </w:pPr>
    </w:p>
    <w:p w:rsidR="00D24639" w:rsidRPr="00B8306B" w:rsidRDefault="00D24639" w:rsidP="00900CA5">
      <w:pPr>
        <w:rPr>
          <w:lang w:val="it-CH"/>
        </w:rPr>
      </w:pPr>
    </w:p>
    <w:p w:rsidR="0084774C" w:rsidRDefault="0084774C">
      <w:pPr>
        <w:jc w:val="left"/>
        <w:rPr>
          <w:b/>
          <w:caps/>
          <w:szCs w:val="24"/>
        </w:rPr>
      </w:pPr>
      <w:bookmarkStart w:id="50" w:name="_Toc3281294"/>
      <w:r>
        <w:br w:type="page"/>
      </w:r>
    </w:p>
    <w:p w:rsidR="00900CA5" w:rsidRPr="00E03A69" w:rsidRDefault="00900CA5" w:rsidP="00995D42">
      <w:pPr>
        <w:pStyle w:val="Titolo1"/>
        <w:numPr>
          <w:ilvl w:val="0"/>
          <w:numId w:val="21"/>
        </w:numPr>
        <w:ind w:left="709" w:hanging="709"/>
      </w:pPr>
      <w:r w:rsidRPr="00E03A69">
        <w:t>Conclusioni</w:t>
      </w:r>
      <w:bookmarkEnd w:id="50"/>
    </w:p>
    <w:p w:rsidR="00900CA5" w:rsidRPr="00B8306B" w:rsidRDefault="00900CA5" w:rsidP="00900CA5">
      <w:pPr>
        <w:rPr>
          <w:lang w:val="it-CH"/>
        </w:rPr>
      </w:pPr>
      <w:r w:rsidRPr="00B8306B">
        <w:rPr>
          <w:lang w:val="it-CH"/>
        </w:rPr>
        <w:t xml:space="preserve">Con il presente Messaggio si compie un ulteriore passo verso la realizzazione delle opere pianificate al fine di migliorare le condizioni di mobilità nel Luganese, adeguando le infrastrutture alle nuove necessità. </w:t>
      </w:r>
    </w:p>
    <w:p w:rsidR="00900CA5" w:rsidRPr="00B8306B" w:rsidRDefault="00900CA5" w:rsidP="00900CA5">
      <w:pPr>
        <w:rPr>
          <w:lang w:val="it-CH"/>
        </w:rPr>
      </w:pPr>
      <w:r w:rsidRPr="00B8306B">
        <w:rPr>
          <w:lang w:val="it-CH"/>
        </w:rPr>
        <w:t>Si richiedono pertanto i crediti per la progettazione e la realizzazione di vari interventi a favore dei trasporti pubblici e privat</w:t>
      </w:r>
      <w:r>
        <w:rPr>
          <w:lang w:val="it-CH"/>
        </w:rPr>
        <w:t>i</w:t>
      </w:r>
      <w:r w:rsidRPr="00B8306B">
        <w:rPr>
          <w:lang w:val="it-CH"/>
        </w:rPr>
        <w:t xml:space="preserve">, ma anche per la mobilità lenta. </w:t>
      </w:r>
    </w:p>
    <w:p w:rsidR="00900CA5" w:rsidRPr="00B8306B" w:rsidRDefault="00900CA5" w:rsidP="00900CA5">
      <w:pPr>
        <w:rPr>
          <w:lang w:val="it-CH"/>
        </w:rPr>
      </w:pPr>
      <w:r w:rsidRPr="00B8306B">
        <w:rPr>
          <w:lang w:val="it-CH"/>
        </w:rPr>
        <w:t xml:space="preserve">Gli interventi previsti </w:t>
      </w:r>
      <w:r>
        <w:rPr>
          <w:lang w:val="it-CH"/>
        </w:rPr>
        <w:t>sono parte integrante degli</w:t>
      </w:r>
      <w:r w:rsidRPr="00B8306B">
        <w:rPr>
          <w:lang w:val="it-CH"/>
        </w:rPr>
        <w:t xml:space="preserve"> scenari auspicati dai Programmi di agglomerato del Luganese (di 1</w:t>
      </w:r>
      <w:r w:rsidRPr="00B8306B">
        <w:rPr>
          <w:vertAlign w:val="superscript"/>
          <w:lang w:val="it-CH"/>
        </w:rPr>
        <w:t>a</w:t>
      </w:r>
      <w:r w:rsidRPr="00B8306B">
        <w:rPr>
          <w:lang w:val="it-CH"/>
        </w:rPr>
        <w:t>, 2</w:t>
      </w:r>
      <w:r w:rsidRPr="00B8306B">
        <w:rPr>
          <w:vertAlign w:val="superscript"/>
          <w:lang w:val="it-CH"/>
        </w:rPr>
        <w:t>a</w:t>
      </w:r>
      <w:r w:rsidRPr="00B8306B">
        <w:rPr>
          <w:lang w:val="it-CH"/>
        </w:rPr>
        <w:t xml:space="preserve"> e 3</w:t>
      </w:r>
      <w:r w:rsidRPr="00B8306B">
        <w:rPr>
          <w:vertAlign w:val="superscript"/>
          <w:lang w:val="it-CH"/>
        </w:rPr>
        <w:t>a</w:t>
      </w:r>
      <w:r w:rsidRPr="00B8306B">
        <w:rPr>
          <w:lang w:val="it-CH"/>
        </w:rPr>
        <w:t xml:space="preserve"> generazione), come pure del Piano di viabilità del Polo (Fasi B e C).</w:t>
      </w:r>
    </w:p>
    <w:p w:rsidR="00A43671" w:rsidRDefault="00A43671" w:rsidP="00A43671">
      <w:pPr>
        <w:tabs>
          <w:tab w:val="left" w:pos="284"/>
          <w:tab w:val="left" w:pos="426"/>
          <w:tab w:val="left" w:pos="4962"/>
        </w:tabs>
        <w:rPr>
          <w:szCs w:val="24"/>
        </w:rPr>
      </w:pPr>
    </w:p>
    <w:p w:rsidR="00CC09D1" w:rsidRDefault="00CC09D1" w:rsidP="00CC09D1"/>
    <w:p w:rsidR="00CC09D1" w:rsidRPr="0013731C" w:rsidRDefault="00CC09D1" w:rsidP="00CC09D1">
      <w:r>
        <w:t>Per quanto precede, ci pregiamo raccomandare l’approvazione del presente messaggio.</w:t>
      </w:r>
    </w:p>
    <w:p w:rsidR="00CC09D1" w:rsidRDefault="00CC09D1" w:rsidP="00A43671">
      <w:pPr>
        <w:tabs>
          <w:tab w:val="left" w:pos="284"/>
          <w:tab w:val="left" w:pos="426"/>
          <w:tab w:val="left" w:pos="4962"/>
        </w:tabs>
        <w:rPr>
          <w:szCs w:val="24"/>
        </w:rPr>
      </w:pPr>
    </w:p>
    <w:p w:rsidR="00A43671" w:rsidRPr="005B3E0C" w:rsidRDefault="00A43671" w:rsidP="00A43671">
      <w:pPr>
        <w:tabs>
          <w:tab w:val="left" w:pos="284"/>
          <w:tab w:val="left" w:pos="426"/>
          <w:tab w:val="left" w:pos="4962"/>
        </w:tabs>
        <w:rPr>
          <w:szCs w:val="24"/>
        </w:rPr>
      </w:pPr>
    </w:p>
    <w:p w:rsidR="00A43671" w:rsidRPr="005B3E0C" w:rsidRDefault="00CC09D1" w:rsidP="00A43671">
      <w:pPr>
        <w:rPr>
          <w:szCs w:val="24"/>
        </w:rPr>
      </w:pPr>
      <w:r>
        <w:rPr>
          <w:szCs w:val="24"/>
        </w:rPr>
        <w:t>Nell’invitarvi cortesemente ad approvare i disegni di Decreto legislativo allegati, vi porgiamo</w:t>
      </w:r>
      <w:r w:rsidR="00A43671" w:rsidRPr="005B3E0C">
        <w:rPr>
          <w:szCs w:val="24"/>
        </w:rPr>
        <w:t>, signor Presidente, signore e signori deputati, l'espressione della nostra massima stima.</w:t>
      </w:r>
    </w:p>
    <w:p w:rsidR="00A43671" w:rsidRPr="005B3E0C" w:rsidRDefault="00A43671" w:rsidP="00A43671">
      <w:pPr>
        <w:rPr>
          <w:szCs w:val="24"/>
        </w:rPr>
      </w:pPr>
    </w:p>
    <w:p w:rsidR="00A43671" w:rsidRDefault="00A43671" w:rsidP="00A43671">
      <w:pPr>
        <w:rPr>
          <w:szCs w:val="24"/>
        </w:rPr>
      </w:pPr>
    </w:p>
    <w:p w:rsidR="00A43671" w:rsidRDefault="00A43671" w:rsidP="00A43671">
      <w:pPr>
        <w:rPr>
          <w:szCs w:val="24"/>
        </w:rPr>
      </w:pPr>
    </w:p>
    <w:p w:rsidR="00A43671" w:rsidRPr="005B3E0C" w:rsidRDefault="00A43671" w:rsidP="00A43671">
      <w:pPr>
        <w:spacing w:after="120"/>
        <w:rPr>
          <w:szCs w:val="24"/>
        </w:rPr>
      </w:pPr>
      <w:r w:rsidRPr="005B3E0C">
        <w:rPr>
          <w:szCs w:val="24"/>
        </w:rPr>
        <w:t>Per il Consiglio di Stato:</w:t>
      </w:r>
    </w:p>
    <w:p w:rsidR="00A43671" w:rsidRPr="005B3E0C" w:rsidRDefault="00A43671" w:rsidP="00A43671">
      <w:pPr>
        <w:rPr>
          <w:szCs w:val="24"/>
        </w:rPr>
      </w:pPr>
      <w:r w:rsidRPr="005B3E0C">
        <w:rPr>
          <w:szCs w:val="24"/>
        </w:rPr>
        <w:t xml:space="preserve">Il Presidente, </w:t>
      </w:r>
      <w:r>
        <w:rPr>
          <w:szCs w:val="24"/>
        </w:rPr>
        <w:t>Christian Vitta</w:t>
      </w:r>
    </w:p>
    <w:p w:rsidR="00A43671" w:rsidRDefault="00A43671" w:rsidP="00A43671">
      <w:pPr>
        <w:rPr>
          <w:szCs w:val="24"/>
        </w:rPr>
      </w:pPr>
      <w:r w:rsidRPr="005B3E0C">
        <w:rPr>
          <w:szCs w:val="24"/>
        </w:rPr>
        <w:t>Il Cancelliere, A</w:t>
      </w:r>
      <w:r>
        <w:rPr>
          <w:szCs w:val="24"/>
        </w:rPr>
        <w:t>rnoldo</w:t>
      </w:r>
      <w:r w:rsidRPr="005B3E0C">
        <w:rPr>
          <w:szCs w:val="24"/>
        </w:rPr>
        <w:t xml:space="preserve"> Coduri</w:t>
      </w:r>
    </w:p>
    <w:p w:rsidR="00A43671" w:rsidRPr="005B3E0C" w:rsidRDefault="00A43671" w:rsidP="00A43671">
      <w:pPr>
        <w:rPr>
          <w:szCs w:val="24"/>
        </w:rPr>
      </w:pPr>
    </w:p>
    <w:p w:rsidR="00A43671" w:rsidRPr="00575B41" w:rsidRDefault="00A43671" w:rsidP="00A43671"/>
    <w:p w:rsidR="00900CA5" w:rsidRPr="00B8306B" w:rsidRDefault="00900CA5" w:rsidP="00900CA5">
      <w:pPr>
        <w:rPr>
          <w:lang w:val="it-CH"/>
        </w:rPr>
      </w:pPr>
      <w:r w:rsidRPr="00B8306B">
        <w:rPr>
          <w:lang w:val="it-CH"/>
        </w:rPr>
        <w:br w:type="page"/>
      </w:r>
    </w:p>
    <w:p w:rsidR="00900CA5" w:rsidRPr="00B8306B" w:rsidRDefault="00900CA5" w:rsidP="00900CA5">
      <w:pPr>
        <w:rPr>
          <w:lang w:eastAsia="en-US"/>
        </w:rPr>
      </w:pPr>
      <w:r w:rsidRPr="00B8306B">
        <w:rPr>
          <w:lang w:eastAsia="en-US"/>
        </w:rPr>
        <w:t>Disegno di</w:t>
      </w:r>
    </w:p>
    <w:p w:rsidR="00900CA5" w:rsidRPr="00B8306B" w:rsidRDefault="00900CA5" w:rsidP="00900CA5">
      <w:pPr>
        <w:rPr>
          <w:lang w:eastAsia="en-US"/>
        </w:rPr>
      </w:pPr>
    </w:p>
    <w:p w:rsidR="00900CA5" w:rsidRPr="00B8306B" w:rsidRDefault="00D24639" w:rsidP="00D24639">
      <w:pPr>
        <w:spacing w:before="120" w:after="120"/>
        <w:rPr>
          <w:b/>
          <w:lang w:eastAsia="en-US"/>
        </w:rPr>
      </w:pPr>
      <w:r w:rsidRPr="00B8306B">
        <w:rPr>
          <w:b/>
          <w:lang w:eastAsia="en-US"/>
        </w:rPr>
        <w:t>DECRETO LEGISLATIVO</w:t>
      </w:r>
    </w:p>
    <w:p w:rsidR="00900CA5" w:rsidRPr="005017B5" w:rsidRDefault="00900CA5" w:rsidP="00900CA5">
      <w:pPr>
        <w:rPr>
          <w:b/>
          <w:lang w:val="it-CH" w:eastAsia="en-US"/>
        </w:rPr>
      </w:pPr>
      <w:r w:rsidRPr="005017B5">
        <w:rPr>
          <w:rFonts w:cs="Arial"/>
          <w:b/>
          <w:lang w:val="it-CH"/>
        </w:rPr>
        <w:t xml:space="preserve">concernente lo stanziamento di un </w:t>
      </w:r>
      <w:r w:rsidRPr="005017B5">
        <w:rPr>
          <w:b/>
          <w:lang w:val="it-CH" w:eastAsia="en-US"/>
        </w:rPr>
        <w:t xml:space="preserve">credito quadro netto di 4’596’000 franchi e l’autorizzazione a effettuare una spesa di 11'410’000 franchi per </w:t>
      </w:r>
      <w:r w:rsidRPr="005017B5">
        <w:rPr>
          <w:b/>
        </w:rPr>
        <w:t xml:space="preserve">attuare la seconda tappa realizzativa e </w:t>
      </w:r>
      <w:r>
        <w:rPr>
          <w:b/>
        </w:rPr>
        <w:t>l</w:t>
      </w:r>
      <w:r w:rsidRPr="005017B5">
        <w:rPr>
          <w:b/>
        </w:rPr>
        <w:t xml:space="preserve">a </w:t>
      </w:r>
      <w:r>
        <w:rPr>
          <w:b/>
        </w:rPr>
        <w:t>progettazione del</w:t>
      </w:r>
      <w:r w:rsidRPr="005017B5">
        <w:rPr>
          <w:b/>
        </w:rPr>
        <w:t>la terza tappa dei percorsi ciclabili cantonali e regionali del Luganese</w:t>
      </w:r>
    </w:p>
    <w:p w:rsidR="00900CA5" w:rsidRPr="005017B5" w:rsidRDefault="00900CA5" w:rsidP="00900CA5">
      <w:pPr>
        <w:rPr>
          <w:lang w:eastAsia="en-US"/>
        </w:rPr>
      </w:pPr>
    </w:p>
    <w:p w:rsidR="00900CA5" w:rsidRPr="005017B5" w:rsidRDefault="00900CA5" w:rsidP="00900CA5">
      <w:pPr>
        <w:rPr>
          <w:lang w:eastAsia="en-US"/>
        </w:rPr>
      </w:pPr>
    </w:p>
    <w:p w:rsidR="00900CA5" w:rsidRPr="005017B5" w:rsidRDefault="00900CA5" w:rsidP="00900CA5">
      <w:pPr>
        <w:rPr>
          <w:lang w:eastAsia="en-US"/>
        </w:rPr>
      </w:pPr>
      <w:r w:rsidRPr="005017B5">
        <w:rPr>
          <w:lang w:eastAsia="en-US"/>
        </w:rPr>
        <w:t>IL GRAN CONSIGLIO</w:t>
      </w:r>
    </w:p>
    <w:p w:rsidR="00900CA5" w:rsidRPr="005017B5" w:rsidRDefault="00900CA5" w:rsidP="00900CA5">
      <w:pPr>
        <w:rPr>
          <w:lang w:eastAsia="en-US"/>
        </w:rPr>
      </w:pPr>
      <w:r w:rsidRPr="005017B5">
        <w:rPr>
          <w:lang w:eastAsia="en-US"/>
        </w:rPr>
        <w:t>DELLA REPUBBLICA E CANTONE TICINO</w:t>
      </w:r>
    </w:p>
    <w:p w:rsidR="00900CA5" w:rsidRPr="005017B5" w:rsidRDefault="00900CA5" w:rsidP="00900CA5">
      <w:pPr>
        <w:rPr>
          <w:lang w:eastAsia="en-US"/>
        </w:rPr>
      </w:pPr>
    </w:p>
    <w:p w:rsidR="00900CA5" w:rsidRPr="005017B5" w:rsidRDefault="00900CA5" w:rsidP="00900CA5">
      <w:pPr>
        <w:rPr>
          <w:lang w:eastAsia="en-US"/>
        </w:rPr>
      </w:pPr>
      <w:r w:rsidRPr="005017B5">
        <w:rPr>
          <w:lang w:eastAsia="en-US"/>
        </w:rPr>
        <w:t xml:space="preserve">visto il messaggio </w:t>
      </w:r>
      <w:r w:rsidR="00D24639">
        <w:rPr>
          <w:lang w:eastAsia="en-US"/>
        </w:rPr>
        <w:t xml:space="preserve">26 giugno 2019 n. 7677 </w:t>
      </w:r>
      <w:r w:rsidRPr="005017B5">
        <w:rPr>
          <w:lang w:eastAsia="en-US"/>
        </w:rPr>
        <w:t>del Consiglio di Stato,</w:t>
      </w:r>
    </w:p>
    <w:p w:rsidR="00900CA5" w:rsidRDefault="00900CA5" w:rsidP="00900CA5">
      <w:pPr>
        <w:rPr>
          <w:lang w:eastAsia="en-US"/>
        </w:rPr>
      </w:pPr>
    </w:p>
    <w:p w:rsidR="00D24639" w:rsidRPr="005017B5" w:rsidRDefault="00D24639" w:rsidP="00900CA5">
      <w:pPr>
        <w:rPr>
          <w:lang w:eastAsia="en-US"/>
        </w:rPr>
      </w:pPr>
    </w:p>
    <w:p w:rsidR="00900CA5" w:rsidRPr="00D24639" w:rsidRDefault="00900CA5" w:rsidP="00900CA5">
      <w:pPr>
        <w:rPr>
          <w:b/>
          <w:lang w:eastAsia="en-US"/>
        </w:rPr>
      </w:pPr>
      <w:r w:rsidRPr="00D24639">
        <w:rPr>
          <w:b/>
          <w:lang w:eastAsia="en-US"/>
        </w:rPr>
        <w:t>d</w:t>
      </w:r>
      <w:r w:rsidR="00D24639" w:rsidRPr="00D24639">
        <w:rPr>
          <w:b/>
          <w:lang w:eastAsia="en-US"/>
        </w:rPr>
        <w:t xml:space="preserve"> </w:t>
      </w:r>
      <w:r w:rsidRPr="00D24639">
        <w:rPr>
          <w:b/>
          <w:lang w:eastAsia="en-US"/>
        </w:rPr>
        <w:t>e</w:t>
      </w:r>
      <w:r w:rsidR="00D24639" w:rsidRPr="00D24639">
        <w:rPr>
          <w:b/>
          <w:lang w:eastAsia="en-US"/>
        </w:rPr>
        <w:t xml:space="preserve"> </w:t>
      </w:r>
      <w:r w:rsidRPr="00D24639">
        <w:rPr>
          <w:b/>
          <w:lang w:eastAsia="en-US"/>
        </w:rPr>
        <w:t>c</w:t>
      </w:r>
      <w:r w:rsidR="00D24639" w:rsidRPr="00D24639">
        <w:rPr>
          <w:b/>
          <w:lang w:eastAsia="en-US"/>
        </w:rPr>
        <w:t xml:space="preserve"> </w:t>
      </w:r>
      <w:r w:rsidRPr="00D24639">
        <w:rPr>
          <w:b/>
          <w:lang w:eastAsia="en-US"/>
        </w:rPr>
        <w:t>r</w:t>
      </w:r>
      <w:r w:rsidR="00D24639" w:rsidRPr="00D24639">
        <w:rPr>
          <w:b/>
          <w:lang w:eastAsia="en-US"/>
        </w:rPr>
        <w:t xml:space="preserve"> </w:t>
      </w:r>
      <w:r w:rsidRPr="00D24639">
        <w:rPr>
          <w:b/>
          <w:lang w:eastAsia="en-US"/>
        </w:rPr>
        <w:t>e</w:t>
      </w:r>
      <w:r w:rsidR="00D24639" w:rsidRPr="00D24639">
        <w:rPr>
          <w:b/>
          <w:lang w:eastAsia="en-US"/>
        </w:rPr>
        <w:t xml:space="preserve"> </w:t>
      </w:r>
      <w:r w:rsidRPr="00D24639">
        <w:rPr>
          <w:b/>
          <w:lang w:eastAsia="en-US"/>
        </w:rPr>
        <w:t>t</w:t>
      </w:r>
      <w:r w:rsidR="00D24639" w:rsidRPr="00D24639">
        <w:rPr>
          <w:b/>
          <w:lang w:eastAsia="en-US"/>
        </w:rPr>
        <w:t xml:space="preserve"> </w:t>
      </w:r>
      <w:r w:rsidRPr="00D24639">
        <w:rPr>
          <w:b/>
          <w:lang w:eastAsia="en-US"/>
        </w:rPr>
        <w:t>a</w:t>
      </w:r>
      <w:r w:rsidR="00D24639" w:rsidRPr="00D24639">
        <w:rPr>
          <w:b/>
          <w:lang w:eastAsia="en-US"/>
        </w:rPr>
        <w:t xml:space="preserve"> </w:t>
      </w:r>
      <w:r w:rsidRPr="00D24639">
        <w:rPr>
          <w:b/>
          <w:lang w:eastAsia="en-US"/>
        </w:rPr>
        <w:t>:</w:t>
      </w:r>
    </w:p>
    <w:p w:rsidR="00900CA5" w:rsidRDefault="00900CA5" w:rsidP="00900CA5">
      <w:pPr>
        <w:rPr>
          <w:lang w:eastAsia="en-US"/>
        </w:rPr>
      </w:pPr>
    </w:p>
    <w:p w:rsidR="00D24639" w:rsidRPr="005017B5" w:rsidRDefault="00D24639" w:rsidP="00900CA5">
      <w:pPr>
        <w:rPr>
          <w:lang w:eastAsia="en-US"/>
        </w:rPr>
      </w:pPr>
    </w:p>
    <w:p w:rsidR="00F40B23" w:rsidRPr="00F40B23" w:rsidRDefault="00F40B23" w:rsidP="00F40B23">
      <w:pPr>
        <w:spacing w:after="120"/>
        <w:rPr>
          <w:b/>
          <w:u w:val="single"/>
          <w:lang w:eastAsia="en-US"/>
        </w:rPr>
      </w:pPr>
      <w:r w:rsidRPr="00F40B23">
        <w:rPr>
          <w:b/>
          <w:u w:val="single"/>
          <w:lang w:eastAsia="en-US"/>
        </w:rPr>
        <w:t>Articolo 1</w:t>
      </w:r>
    </w:p>
    <w:p w:rsidR="00F40B23" w:rsidRDefault="00F40B23" w:rsidP="00567DC6">
      <w:pPr>
        <w:rPr>
          <w:lang w:eastAsia="en-US"/>
        </w:rPr>
      </w:pPr>
      <w:r>
        <w:rPr>
          <w:lang w:eastAsia="en-US"/>
        </w:rPr>
        <w:t>È</w:t>
      </w:r>
      <w:r w:rsidRPr="005017B5">
        <w:rPr>
          <w:lang w:eastAsia="en-US"/>
        </w:rPr>
        <w:t xml:space="preserve"> stanziato un credito quadro netto di 4'596’000 franchi ed è autorizzata la spesa di 11'410'000 franchi per attuare la seconda tappa realizzativa e </w:t>
      </w:r>
      <w:r>
        <w:rPr>
          <w:lang w:eastAsia="en-US"/>
        </w:rPr>
        <w:t>la progettazione del</w:t>
      </w:r>
      <w:r w:rsidRPr="005017B5">
        <w:rPr>
          <w:lang w:eastAsia="en-US"/>
        </w:rPr>
        <w:t>la terza tappa dei percorsi ciclabili cantonali e regionali del Luganese.</w:t>
      </w:r>
    </w:p>
    <w:p w:rsidR="00F40B23" w:rsidRDefault="00F40B23" w:rsidP="00567DC6">
      <w:pPr>
        <w:rPr>
          <w:lang w:eastAsia="en-US"/>
        </w:rPr>
      </w:pPr>
    </w:p>
    <w:p w:rsidR="00F40B23" w:rsidRPr="005017B5" w:rsidRDefault="00F40B23" w:rsidP="00567DC6">
      <w:pPr>
        <w:rPr>
          <w:lang w:eastAsia="en-US"/>
        </w:rPr>
      </w:pPr>
    </w:p>
    <w:p w:rsidR="00F40B23" w:rsidRPr="00F40B23" w:rsidRDefault="00F40B23" w:rsidP="00F40B23">
      <w:pPr>
        <w:spacing w:after="120"/>
        <w:rPr>
          <w:b/>
          <w:u w:val="single"/>
          <w:lang w:eastAsia="en-US"/>
        </w:rPr>
      </w:pPr>
      <w:r w:rsidRPr="00F40B23">
        <w:rPr>
          <w:b/>
          <w:u w:val="single"/>
          <w:lang w:eastAsia="en-US"/>
        </w:rPr>
        <w:t>Articolo</w:t>
      </w:r>
      <w:r>
        <w:rPr>
          <w:b/>
          <w:u w:val="single"/>
          <w:lang w:eastAsia="en-US"/>
        </w:rPr>
        <w:t xml:space="preserve"> 2</w:t>
      </w:r>
    </w:p>
    <w:p w:rsidR="00F40B23" w:rsidRDefault="00F40B23" w:rsidP="00567DC6">
      <w:pPr>
        <w:rPr>
          <w:lang w:val="it-CH"/>
        </w:rPr>
      </w:pPr>
      <w:r w:rsidRPr="005017B5">
        <w:rPr>
          <w:lang w:eastAsia="en-US"/>
        </w:rPr>
        <w:t xml:space="preserve">L’importo è iscritto </w:t>
      </w:r>
      <w:r w:rsidRPr="005017B5">
        <w:rPr>
          <w:lang w:val="it-CH"/>
        </w:rPr>
        <w:t>al conto degli investimenti del Dipartimento del territorio, Divisione delle costruzioni. I contributi e le entrate relative alle partecipazioni degli enti coinvolti sono iscritte nelle rispettive voci d’entrata della Divisione delle costruzioni.</w:t>
      </w:r>
    </w:p>
    <w:p w:rsidR="00F40B23" w:rsidRDefault="00F40B23" w:rsidP="00567DC6">
      <w:pPr>
        <w:rPr>
          <w:lang w:val="it-CH"/>
        </w:rPr>
      </w:pPr>
    </w:p>
    <w:p w:rsidR="00F40B23" w:rsidRPr="005017B5" w:rsidRDefault="00F40B23" w:rsidP="00567DC6">
      <w:pPr>
        <w:rPr>
          <w:lang w:eastAsia="en-US"/>
        </w:rPr>
      </w:pPr>
    </w:p>
    <w:p w:rsidR="00F40B23" w:rsidRPr="00F40B23" w:rsidRDefault="00F40B23" w:rsidP="00F40B23">
      <w:pPr>
        <w:spacing w:after="120"/>
        <w:rPr>
          <w:b/>
          <w:u w:val="single"/>
          <w:lang w:eastAsia="en-US"/>
        </w:rPr>
      </w:pPr>
      <w:r w:rsidRPr="00F40B23">
        <w:rPr>
          <w:b/>
          <w:u w:val="single"/>
          <w:lang w:eastAsia="en-US"/>
        </w:rPr>
        <w:t>Articolo</w:t>
      </w:r>
      <w:r>
        <w:rPr>
          <w:b/>
          <w:u w:val="single"/>
          <w:lang w:eastAsia="en-US"/>
        </w:rPr>
        <w:t xml:space="preserve"> 3</w:t>
      </w:r>
    </w:p>
    <w:p w:rsidR="00F40B23" w:rsidRDefault="00F40B23" w:rsidP="00567DC6">
      <w:pPr>
        <w:rPr>
          <w:lang w:eastAsia="en-US"/>
        </w:rPr>
      </w:pPr>
      <w:r>
        <w:rPr>
          <w:lang w:eastAsia="en-US"/>
        </w:rPr>
        <w:t>È</w:t>
      </w:r>
      <w:r w:rsidRPr="005017B5">
        <w:rPr>
          <w:lang w:eastAsia="en-US"/>
        </w:rPr>
        <w:t xml:space="preserve"> data competenza al Consiglio di Stato di suddividere il credito in crediti d’impegno.</w:t>
      </w:r>
    </w:p>
    <w:p w:rsidR="00F40B23" w:rsidRDefault="00F40B23" w:rsidP="00567DC6">
      <w:pPr>
        <w:rPr>
          <w:lang w:eastAsia="en-US"/>
        </w:rPr>
      </w:pPr>
    </w:p>
    <w:p w:rsidR="00F40B23" w:rsidRPr="005017B5" w:rsidRDefault="00F40B23" w:rsidP="00567DC6">
      <w:pPr>
        <w:rPr>
          <w:lang w:eastAsia="en-US"/>
        </w:rPr>
      </w:pPr>
    </w:p>
    <w:p w:rsidR="00F40B23" w:rsidRPr="00F40B23" w:rsidRDefault="00F40B23" w:rsidP="00F40B23">
      <w:pPr>
        <w:spacing w:after="120"/>
        <w:rPr>
          <w:b/>
          <w:u w:val="single"/>
          <w:lang w:eastAsia="en-US"/>
        </w:rPr>
      </w:pPr>
      <w:r w:rsidRPr="00F40B23">
        <w:rPr>
          <w:b/>
          <w:u w:val="single"/>
          <w:lang w:eastAsia="en-US"/>
        </w:rPr>
        <w:t>Articolo</w:t>
      </w:r>
      <w:r>
        <w:rPr>
          <w:b/>
          <w:u w:val="single"/>
          <w:lang w:eastAsia="en-US"/>
        </w:rPr>
        <w:t xml:space="preserve"> 4</w:t>
      </w:r>
    </w:p>
    <w:p w:rsidR="00F40B23" w:rsidRPr="00B8306B" w:rsidRDefault="00F40B23" w:rsidP="00567DC6">
      <w:pPr>
        <w:rPr>
          <w:lang w:eastAsia="en-US"/>
        </w:rPr>
      </w:pPr>
      <w:r w:rsidRPr="005017B5">
        <w:rPr>
          <w:lang w:eastAsia="en-US"/>
        </w:rPr>
        <w:t>Trascorsi i termini per l’esercizio del diritto di referendum</w:t>
      </w:r>
      <w:r>
        <w:rPr>
          <w:lang w:eastAsia="en-US"/>
        </w:rPr>
        <w:t>,</w:t>
      </w:r>
      <w:r w:rsidRPr="005017B5">
        <w:rPr>
          <w:lang w:eastAsia="en-US"/>
        </w:rPr>
        <w:t xml:space="preserve"> il presente decreto legislativo è pubblicato nel Bollettino ufficiale delle leggi ed entra immediatamente in vigore</w:t>
      </w:r>
      <w:r>
        <w:rPr>
          <w:lang w:eastAsia="en-US"/>
        </w:rPr>
        <w:t>.</w:t>
      </w:r>
    </w:p>
    <w:p w:rsidR="00900CA5" w:rsidRPr="00B8306B" w:rsidRDefault="00900CA5" w:rsidP="00900CA5">
      <w:pPr>
        <w:rPr>
          <w:lang w:eastAsia="en-US"/>
        </w:rPr>
      </w:pPr>
    </w:p>
    <w:p w:rsidR="00900CA5" w:rsidRPr="00B8306B" w:rsidRDefault="00900CA5" w:rsidP="00900CA5">
      <w:pPr>
        <w:jc w:val="left"/>
        <w:rPr>
          <w:lang w:val="it-CH"/>
        </w:rPr>
      </w:pPr>
      <w:r w:rsidRPr="00B8306B">
        <w:rPr>
          <w:lang w:val="it-CH"/>
        </w:rPr>
        <w:br w:type="page"/>
      </w:r>
    </w:p>
    <w:p w:rsidR="00900CA5" w:rsidRPr="00B8306B" w:rsidRDefault="00900CA5" w:rsidP="00900CA5">
      <w:pPr>
        <w:rPr>
          <w:lang w:eastAsia="en-US"/>
        </w:rPr>
      </w:pPr>
      <w:r w:rsidRPr="00B8306B">
        <w:rPr>
          <w:lang w:eastAsia="en-US"/>
        </w:rPr>
        <w:t>Disegno di</w:t>
      </w:r>
    </w:p>
    <w:p w:rsidR="00900CA5" w:rsidRPr="00B8306B" w:rsidRDefault="00900CA5" w:rsidP="00900CA5">
      <w:pPr>
        <w:rPr>
          <w:lang w:eastAsia="en-US"/>
        </w:rPr>
      </w:pPr>
    </w:p>
    <w:p w:rsidR="00A75C69" w:rsidRPr="00B8306B" w:rsidRDefault="00A75C69" w:rsidP="00A75C69">
      <w:pPr>
        <w:spacing w:before="120" w:after="120"/>
        <w:rPr>
          <w:b/>
          <w:lang w:eastAsia="en-US"/>
        </w:rPr>
      </w:pPr>
      <w:r w:rsidRPr="00B8306B">
        <w:rPr>
          <w:b/>
          <w:lang w:eastAsia="en-US"/>
        </w:rPr>
        <w:t>DECRETO LEGISLATIVO</w:t>
      </w:r>
    </w:p>
    <w:p w:rsidR="00900CA5" w:rsidRPr="00B8306B" w:rsidRDefault="00900CA5" w:rsidP="00900CA5">
      <w:pPr>
        <w:rPr>
          <w:b/>
          <w:lang w:val="it-CH" w:eastAsia="en-US"/>
        </w:rPr>
      </w:pPr>
      <w:r w:rsidRPr="00B8306B">
        <w:rPr>
          <w:rFonts w:cs="Arial"/>
          <w:b/>
          <w:lang w:val="it-CH"/>
        </w:rPr>
        <w:t xml:space="preserve">concernente lo stanziamento di un </w:t>
      </w:r>
      <w:r w:rsidRPr="00B8306B">
        <w:rPr>
          <w:b/>
          <w:lang w:val="it-CH" w:eastAsia="en-US"/>
        </w:rPr>
        <w:t xml:space="preserve">credito netto di 2'810’000 franchi e l’autorizzazione a effettuare una spesa di 8'055’000 franchi per </w:t>
      </w:r>
      <w:r w:rsidRPr="00B8306B">
        <w:rPr>
          <w:b/>
        </w:rPr>
        <w:t>l’intervento di riqualificazione urbana di via San Gottardo a Massagno, fase 1</w:t>
      </w:r>
    </w:p>
    <w:p w:rsidR="00900CA5" w:rsidRPr="00B8306B" w:rsidRDefault="00900CA5" w:rsidP="00900CA5">
      <w:pPr>
        <w:rPr>
          <w:lang w:eastAsia="en-US"/>
        </w:rPr>
      </w:pPr>
    </w:p>
    <w:p w:rsidR="00900CA5" w:rsidRPr="00B8306B" w:rsidRDefault="00900CA5" w:rsidP="00900CA5">
      <w:pPr>
        <w:rPr>
          <w:lang w:eastAsia="en-US"/>
        </w:rPr>
      </w:pPr>
    </w:p>
    <w:p w:rsidR="00900CA5" w:rsidRPr="00B8306B" w:rsidRDefault="00900CA5" w:rsidP="00900CA5">
      <w:pPr>
        <w:rPr>
          <w:lang w:eastAsia="en-US"/>
        </w:rPr>
      </w:pPr>
      <w:r w:rsidRPr="00B8306B">
        <w:rPr>
          <w:lang w:eastAsia="en-US"/>
        </w:rPr>
        <w:t>IL GRAN CONSIGLIO</w:t>
      </w:r>
    </w:p>
    <w:p w:rsidR="00900CA5" w:rsidRPr="00B8306B" w:rsidRDefault="00900CA5" w:rsidP="00900CA5">
      <w:pPr>
        <w:rPr>
          <w:lang w:eastAsia="en-US"/>
        </w:rPr>
      </w:pPr>
      <w:r w:rsidRPr="00B8306B">
        <w:rPr>
          <w:lang w:eastAsia="en-US"/>
        </w:rPr>
        <w:t>DELLA REPUBBLICA E CANTONE TICINO</w:t>
      </w:r>
    </w:p>
    <w:p w:rsidR="00A75C69" w:rsidRPr="005017B5" w:rsidRDefault="00A75C69" w:rsidP="00A75C69">
      <w:pPr>
        <w:rPr>
          <w:lang w:eastAsia="en-US"/>
        </w:rPr>
      </w:pPr>
    </w:p>
    <w:p w:rsidR="00A75C69" w:rsidRPr="005017B5" w:rsidRDefault="00A75C69" w:rsidP="00A75C69">
      <w:pPr>
        <w:rPr>
          <w:lang w:eastAsia="en-US"/>
        </w:rPr>
      </w:pPr>
      <w:r w:rsidRPr="005017B5">
        <w:rPr>
          <w:lang w:eastAsia="en-US"/>
        </w:rPr>
        <w:t xml:space="preserve">visto il messaggio </w:t>
      </w:r>
      <w:r>
        <w:rPr>
          <w:lang w:eastAsia="en-US"/>
        </w:rPr>
        <w:t xml:space="preserve">26 giugno 2019 n. 7677 </w:t>
      </w:r>
      <w:r w:rsidRPr="005017B5">
        <w:rPr>
          <w:lang w:eastAsia="en-US"/>
        </w:rPr>
        <w:t>del Consiglio di Stato,</w:t>
      </w:r>
    </w:p>
    <w:p w:rsidR="00A75C69" w:rsidRDefault="00A75C69" w:rsidP="00A75C69">
      <w:pPr>
        <w:rPr>
          <w:lang w:eastAsia="en-US"/>
        </w:rPr>
      </w:pPr>
    </w:p>
    <w:p w:rsidR="00A75C69" w:rsidRPr="005017B5" w:rsidRDefault="00A75C69" w:rsidP="00A75C69">
      <w:pPr>
        <w:rPr>
          <w:lang w:eastAsia="en-US"/>
        </w:rPr>
      </w:pPr>
    </w:p>
    <w:p w:rsidR="00A75C69" w:rsidRPr="00D24639" w:rsidRDefault="00A75C69" w:rsidP="00A75C69">
      <w:pPr>
        <w:rPr>
          <w:b/>
          <w:lang w:eastAsia="en-US"/>
        </w:rPr>
      </w:pPr>
      <w:r w:rsidRPr="00D24639">
        <w:rPr>
          <w:b/>
          <w:lang w:eastAsia="en-US"/>
        </w:rPr>
        <w:t>d e c r e t a :</w:t>
      </w:r>
    </w:p>
    <w:p w:rsidR="00A75C69" w:rsidRDefault="00A75C69" w:rsidP="00A75C69">
      <w:pPr>
        <w:rPr>
          <w:lang w:eastAsia="en-US"/>
        </w:rPr>
      </w:pPr>
    </w:p>
    <w:p w:rsidR="00A75C69" w:rsidRPr="005017B5" w:rsidRDefault="00A75C69" w:rsidP="00A75C69">
      <w:pPr>
        <w:rPr>
          <w:lang w:eastAsia="en-US"/>
        </w:rPr>
      </w:pPr>
    </w:p>
    <w:p w:rsidR="00A75C69" w:rsidRPr="00F40B23" w:rsidRDefault="00A75C69" w:rsidP="00A75C69">
      <w:pPr>
        <w:spacing w:after="120"/>
        <w:rPr>
          <w:b/>
          <w:u w:val="single"/>
          <w:lang w:eastAsia="en-US"/>
        </w:rPr>
      </w:pPr>
      <w:r w:rsidRPr="00F40B23">
        <w:rPr>
          <w:b/>
          <w:u w:val="single"/>
          <w:lang w:eastAsia="en-US"/>
        </w:rPr>
        <w:t>Articolo 1</w:t>
      </w:r>
    </w:p>
    <w:p w:rsidR="00A75C69" w:rsidRPr="00B8306B" w:rsidRDefault="00A75C69" w:rsidP="00567DC6">
      <w:pPr>
        <w:rPr>
          <w:lang w:eastAsia="en-US"/>
        </w:rPr>
      </w:pPr>
      <w:r>
        <w:rPr>
          <w:lang w:eastAsia="en-US"/>
        </w:rPr>
        <w:t>È</w:t>
      </w:r>
      <w:r w:rsidRPr="00B8306B">
        <w:rPr>
          <w:lang w:eastAsia="en-US"/>
        </w:rPr>
        <w:t xml:space="preserve"> stanziato un credito netto di 2'810’000 franchi ed è autorizzata la spesa di 8'055’000 franchi per</w:t>
      </w:r>
      <w:r w:rsidRPr="00B8306B">
        <w:t xml:space="preserve"> </w:t>
      </w:r>
      <w:r w:rsidRPr="00B8306B">
        <w:rPr>
          <w:lang w:eastAsia="en-US"/>
        </w:rPr>
        <w:t>l’intervento di riqualificazione urbana di via San Gottardo a Massagno, fase 1.</w:t>
      </w:r>
    </w:p>
    <w:p w:rsidR="00A75C69" w:rsidRDefault="00A75C69" w:rsidP="00567DC6">
      <w:pPr>
        <w:rPr>
          <w:lang w:eastAsia="en-US"/>
        </w:rPr>
      </w:pPr>
    </w:p>
    <w:p w:rsidR="00A75C69" w:rsidRPr="00B8306B" w:rsidRDefault="00A75C69" w:rsidP="00567DC6">
      <w:pPr>
        <w:rPr>
          <w:lang w:eastAsia="en-US"/>
        </w:rPr>
      </w:pPr>
    </w:p>
    <w:p w:rsidR="00A75C69" w:rsidRPr="00F40B23" w:rsidRDefault="00A75C69" w:rsidP="00A75C69">
      <w:pPr>
        <w:spacing w:after="120"/>
        <w:rPr>
          <w:b/>
          <w:u w:val="single"/>
          <w:lang w:eastAsia="en-US"/>
        </w:rPr>
      </w:pPr>
      <w:r w:rsidRPr="00F40B23">
        <w:rPr>
          <w:b/>
          <w:u w:val="single"/>
          <w:lang w:eastAsia="en-US"/>
        </w:rPr>
        <w:t>Articolo</w:t>
      </w:r>
      <w:r>
        <w:rPr>
          <w:b/>
          <w:u w:val="single"/>
          <w:lang w:eastAsia="en-US"/>
        </w:rPr>
        <w:t xml:space="preserve"> 2</w:t>
      </w:r>
    </w:p>
    <w:p w:rsidR="00A75C69" w:rsidRPr="00B8306B" w:rsidRDefault="00A75C69" w:rsidP="00567DC6">
      <w:pPr>
        <w:rPr>
          <w:lang w:val="it-CH"/>
        </w:rPr>
      </w:pPr>
      <w:r w:rsidRPr="00B8306B">
        <w:rPr>
          <w:lang w:eastAsia="en-US"/>
        </w:rPr>
        <w:t xml:space="preserve">L’importo è iscritto </w:t>
      </w:r>
      <w:r w:rsidRPr="00B8306B">
        <w:rPr>
          <w:lang w:val="it-CH"/>
        </w:rPr>
        <w:t>al conto degli investimenti del Dipartimento del territorio, Divisione delle costruzioni. I contributi e le entrate relative alle partecipazioni degli enti coinvolti sono iscritte nelle rispettive voci d’entrata della Divisione delle costruzioni.</w:t>
      </w:r>
    </w:p>
    <w:p w:rsidR="00A75C69" w:rsidRDefault="00A75C69" w:rsidP="00567DC6">
      <w:pPr>
        <w:rPr>
          <w:lang w:eastAsia="en-US"/>
        </w:rPr>
      </w:pPr>
    </w:p>
    <w:p w:rsidR="00A75C69" w:rsidRPr="00B8306B" w:rsidRDefault="00A75C69" w:rsidP="00567DC6">
      <w:pPr>
        <w:rPr>
          <w:lang w:eastAsia="en-US"/>
        </w:rPr>
      </w:pPr>
    </w:p>
    <w:p w:rsidR="00A75C69" w:rsidRPr="00F40B23" w:rsidRDefault="00A75C69" w:rsidP="00A75C69">
      <w:pPr>
        <w:spacing w:after="120"/>
        <w:rPr>
          <w:b/>
          <w:u w:val="single"/>
          <w:lang w:eastAsia="en-US"/>
        </w:rPr>
      </w:pPr>
      <w:r w:rsidRPr="00F40B23">
        <w:rPr>
          <w:b/>
          <w:u w:val="single"/>
          <w:lang w:eastAsia="en-US"/>
        </w:rPr>
        <w:t>Articolo</w:t>
      </w:r>
      <w:r>
        <w:rPr>
          <w:b/>
          <w:u w:val="single"/>
          <w:lang w:eastAsia="en-US"/>
        </w:rPr>
        <w:t xml:space="preserve"> 3</w:t>
      </w:r>
    </w:p>
    <w:p w:rsidR="00A75C69" w:rsidRPr="00B8306B" w:rsidRDefault="00A75C69" w:rsidP="00567DC6">
      <w:pPr>
        <w:rPr>
          <w:lang w:eastAsia="en-US"/>
        </w:rPr>
      </w:pPr>
      <w:r w:rsidRPr="00B8306B">
        <w:rPr>
          <w:lang w:eastAsia="en-US"/>
        </w:rPr>
        <w:t>Trascorsi i termini per l’esercizio del diritto di referendum</w:t>
      </w:r>
      <w:r>
        <w:rPr>
          <w:lang w:eastAsia="en-US"/>
        </w:rPr>
        <w:t>,</w:t>
      </w:r>
      <w:r w:rsidRPr="00B8306B">
        <w:rPr>
          <w:lang w:eastAsia="en-US"/>
        </w:rPr>
        <w:t xml:space="preserve"> il presente decreto legislativo è pubblicato nel Bollettino ufficiale delle leggi ed entra immediatamente in vigore</w:t>
      </w:r>
      <w:r>
        <w:rPr>
          <w:lang w:eastAsia="en-US"/>
        </w:rPr>
        <w:t>.</w:t>
      </w:r>
    </w:p>
    <w:p w:rsidR="00900CA5" w:rsidRPr="00B8306B" w:rsidRDefault="00900CA5" w:rsidP="00900CA5">
      <w:pPr>
        <w:rPr>
          <w:lang w:eastAsia="en-US"/>
        </w:rPr>
      </w:pPr>
    </w:p>
    <w:p w:rsidR="00900CA5" w:rsidRPr="00B8306B" w:rsidRDefault="00900CA5" w:rsidP="00900CA5">
      <w:pPr>
        <w:rPr>
          <w:lang w:eastAsia="en-US"/>
        </w:rPr>
      </w:pPr>
    </w:p>
    <w:p w:rsidR="00900CA5" w:rsidRPr="00B8306B" w:rsidRDefault="00900CA5" w:rsidP="00900CA5">
      <w:pPr>
        <w:jc w:val="left"/>
      </w:pPr>
      <w:r w:rsidRPr="00B8306B">
        <w:br w:type="page"/>
      </w:r>
    </w:p>
    <w:p w:rsidR="00900CA5" w:rsidRPr="00B8306B" w:rsidRDefault="00900CA5" w:rsidP="00900CA5">
      <w:pPr>
        <w:rPr>
          <w:lang w:eastAsia="en-US"/>
        </w:rPr>
      </w:pPr>
      <w:r w:rsidRPr="00B8306B">
        <w:rPr>
          <w:lang w:eastAsia="en-US"/>
        </w:rPr>
        <w:t>Disegno di</w:t>
      </w:r>
    </w:p>
    <w:p w:rsidR="00900CA5" w:rsidRPr="00B8306B" w:rsidRDefault="00900CA5" w:rsidP="00900CA5">
      <w:pPr>
        <w:rPr>
          <w:lang w:eastAsia="en-US"/>
        </w:rPr>
      </w:pPr>
    </w:p>
    <w:p w:rsidR="00A75C69" w:rsidRPr="00B8306B" w:rsidRDefault="00A75C69" w:rsidP="00A75C69">
      <w:pPr>
        <w:spacing w:before="120" w:after="120"/>
        <w:rPr>
          <w:b/>
          <w:lang w:eastAsia="en-US"/>
        </w:rPr>
      </w:pPr>
      <w:r w:rsidRPr="00B8306B">
        <w:rPr>
          <w:b/>
          <w:lang w:eastAsia="en-US"/>
        </w:rPr>
        <w:t>DECRETO LEGISLATIVO</w:t>
      </w:r>
    </w:p>
    <w:p w:rsidR="00900CA5" w:rsidRPr="00B8306B" w:rsidRDefault="00900CA5" w:rsidP="00900CA5">
      <w:pPr>
        <w:rPr>
          <w:b/>
          <w:lang w:val="it-CH" w:eastAsia="en-US"/>
        </w:rPr>
      </w:pPr>
      <w:r w:rsidRPr="00B8306B">
        <w:rPr>
          <w:rFonts w:cs="Arial"/>
          <w:b/>
          <w:lang w:val="it-CH"/>
        </w:rPr>
        <w:t xml:space="preserve">concernente lo stanziamento di un </w:t>
      </w:r>
      <w:r w:rsidRPr="00B8306B">
        <w:rPr>
          <w:b/>
          <w:lang w:val="it-CH" w:eastAsia="en-US"/>
        </w:rPr>
        <w:t xml:space="preserve">credito quadro netto di 1'740’000 franchi e l’autorizzazione a effettuare una spesa di 3'000'000 di franchi per </w:t>
      </w:r>
      <w:r>
        <w:rPr>
          <w:b/>
        </w:rPr>
        <w:t>nuove fermate bus nell’ambito del trasporto pubblico 2021 (TP2021) e per l’adeguamento di fermate esistenti alla legge sui disabili</w:t>
      </w:r>
    </w:p>
    <w:p w:rsidR="00900CA5" w:rsidRPr="00B8306B" w:rsidRDefault="00900CA5" w:rsidP="00900CA5">
      <w:pPr>
        <w:rPr>
          <w:lang w:eastAsia="en-US"/>
        </w:rPr>
      </w:pPr>
    </w:p>
    <w:p w:rsidR="00900CA5" w:rsidRPr="00B8306B" w:rsidRDefault="00900CA5" w:rsidP="00900CA5">
      <w:pPr>
        <w:rPr>
          <w:lang w:eastAsia="en-US"/>
        </w:rPr>
      </w:pPr>
    </w:p>
    <w:p w:rsidR="00900CA5" w:rsidRPr="00B8306B" w:rsidRDefault="00900CA5" w:rsidP="00900CA5">
      <w:pPr>
        <w:rPr>
          <w:lang w:eastAsia="en-US"/>
        </w:rPr>
      </w:pPr>
      <w:r w:rsidRPr="00B8306B">
        <w:rPr>
          <w:lang w:eastAsia="en-US"/>
        </w:rPr>
        <w:t>IL GRAN CONSIGLIO</w:t>
      </w:r>
    </w:p>
    <w:p w:rsidR="00900CA5" w:rsidRPr="00B8306B" w:rsidRDefault="00900CA5" w:rsidP="00900CA5">
      <w:pPr>
        <w:rPr>
          <w:lang w:eastAsia="en-US"/>
        </w:rPr>
      </w:pPr>
      <w:r w:rsidRPr="00B8306B">
        <w:rPr>
          <w:lang w:eastAsia="en-US"/>
        </w:rPr>
        <w:t>DELLA REPUBBLICA E CANTONE TICINO</w:t>
      </w:r>
    </w:p>
    <w:p w:rsidR="00A75C69" w:rsidRPr="005017B5" w:rsidRDefault="00A75C69" w:rsidP="00A75C69">
      <w:pPr>
        <w:rPr>
          <w:lang w:eastAsia="en-US"/>
        </w:rPr>
      </w:pPr>
    </w:p>
    <w:p w:rsidR="00A75C69" w:rsidRPr="005017B5" w:rsidRDefault="00A75C69" w:rsidP="00A75C69">
      <w:pPr>
        <w:rPr>
          <w:lang w:eastAsia="en-US"/>
        </w:rPr>
      </w:pPr>
      <w:r w:rsidRPr="005017B5">
        <w:rPr>
          <w:lang w:eastAsia="en-US"/>
        </w:rPr>
        <w:t xml:space="preserve">visto il messaggio </w:t>
      </w:r>
      <w:r>
        <w:rPr>
          <w:lang w:eastAsia="en-US"/>
        </w:rPr>
        <w:t xml:space="preserve">26 giugno 2019 n. 7677 </w:t>
      </w:r>
      <w:r w:rsidRPr="005017B5">
        <w:rPr>
          <w:lang w:eastAsia="en-US"/>
        </w:rPr>
        <w:t>del Consiglio di Stato,</w:t>
      </w:r>
    </w:p>
    <w:p w:rsidR="00A75C69" w:rsidRDefault="00A75C69" w:rsidP="00A75C69">
      <w:pPr>
        <w:rPr>
          <w:lang w:eastAsia="en-US"/>
        </w:rPr>
      </w:pPr>
    </w:p>
    <w:p w:rsidR="00A75C69" w:rsidRPr="005017B5" w:rsidRDefault="00A75C69" w:rsidP="00A75C69">
      <w:pPr>
        <w:rPr>
          <w:lang w:eastAsia="en-US"/>
        </w:rPr>
      </w:pPr>
    </w:p>
    <w:p w:rsidR="00A75C69" w:rsidRPr="00D24639" w:rsidRDefault="00A75C69" w:rsidP="00A75C69">
      <w:pPr>
        <w:rPr>
          <w:b/>
          <w:lang w:eastAsia="en-US"/>
        </w:rPr>
      </w:pPr>
      <w:r w:rsidRPr="00D24639">
        <w:rPr>
          <w:b/>
          <w:lang w:eastAsia="en-US"/>
        </w:rPr>
        <w:t>d e c r e t a :</w:t>
      </w:r>
    </w:p>
    <w:p w:rsidR="00A75C69" w:rsidRDefault="00A75C69" w:rsidP="00A75C69">
      <w:pPr>
        <w:rPr>
          <w:lang w:eastAsia="en-US"/>
        </w:rPr>
      </w:pPr>
    </w:p>
    <w:p w:rsidR="00A75C69" w:rsidRPr="005017B5" w:rsidRDefault="00A75C69" w:rsidP="00A75C69">
      <w:pPr>
        <w:rPr>
          <w:lang w:eastAsia="en-US"/>
        </w:rPr>
      </w:pPr>
    </w:p>
    <w:p w:rsidR="00A75C69" w:rsidRPr="00F40B23" w:rsidRDefault="00A75C69" w:rsidP="00A75C69">
      <w:pPr>
        <w:spacing w:after="120"/>
        <w:rPr>
          <w:b/>
          <w:u w:val="single"/>
          <w:lang w:eastAsia="en-US"/>
        </w:rPr>
      </w:pPr>
      <w:r w:rsidRPr="00F40B23">
        <w:rPr>
          <w:b/>
          <w:u w:val="single"/>
          <w:lang w:eastAsia="en-US"/>
        </w:rPr>
        <w:t>Articolo 1</w:t>
      </w:r>
    </w:p>
    <w:p w:rsidR="00A75C69" w:rsidRPr="00B8306B" w:rsidRDefault="00A75C69" w:rsidP="00567DC6">
      <w:pPr>
        <w:rPr>
          <w:lang w:eastAsia="en-US"/>
        </w:rPr>
      </w:pPr>
      <w:r>
        <w:rPr>
          <w:lang w:eastAsia="en-US"/>
        </w:rPr>
        <w:t>È</w:t>
      </w:r>
      <w:r w:rsidRPr="00B8306B">
        <w:rPr>
          <w:lang w:eastAsia="en-US"/>
        </w:rPr>
        <w:t xml:space="preserve"> stanziato un credito quadro netto di 1'740’000 franchi ed è autorizzata la spesa di 3'000'000 di franchi per</w:t>
      </w:r>
      <w:r w:rsidRPr="00B8306B">
        <w:t xml:space="preserve"> </w:t>
      </w:r>
      <w:r>
        <w:t xml:space="preserve">nuove fermate bus nell’ambito del trasporto pubblico 2021 (TP2021) e per l’adeguamento di fermate esistenti alla legge federale sull’eliminazione di svantaggi nei confronti dei disabili del 13 dicembre 2002 (Legge sui disabili, </w:t>
      </w:r>
      <w:proofErr w:type="spellStart"/>
      <w:r>
        <w:t>LDis</w:t>
      </w:r>
      <w:proofErr w:type="spellEnd"/>
      <w:r>
        <w:t>)</w:t>
      </w:r>
      <w:r w:rsidRPr="00B8306B">
        <w:rPr>
          <w:lang w:eastAsia="en-US"/>
        </w:rPr>
        <w:t>.</w:t>
      </w:r>
    </w:p>
    <w:p w:rsidR="00A75C69" w:rsidRDefault="00A75C69" w:rsidP="00567DC6">
      <w:pPr>
        <w:rPr>
          <w:lang w:eastAsia="en-US"/>
        </w:rPr>
      </w:pPr>
    </w:p>
    <w:p w:rsidR="00A75C69" w:rsidRPr="00B8306B" w:rsidRDefault="00A75C69" w:rsidP="00567DC6">
      <w:pPr>
        <w:rPr>
          <w:lang w:eastAsia="en-US"/>
        </w:rPr>
      </w:pPr>
    </w:p>
    <w:p w:rsidR="00A75C69" w:rsidRPr="00F40B23" w:rsidRDefault="00A75C69" w:rsidP="00A75C69">
      <w:pPr>
        <w:spacing w:after="120"/>
        <w:rPr>
          <w:b/>
          <w:u w:val="single"/>
          <w:lang w:eastAsia="en-US"/>
        </w:rPr>
      </w:pPr>
      <w:r w:rsidRPr="00F40B23">
        <w:rPr>
          <w:b/>
          <w:u w:val="single"/>
          <w:lang w:eastAsia="en-US"/>
        </w:rPr>
        <w:t>Articolo</w:t>
      </w:r>
      <w:r>
        <w:rPr>
          <w:b/>
          <w:u w:val="single"/>
          <w:lang w:eastAsia="en-US"/>
        </w:rPr>
        <w:t xml:space="preserve"> 2</w:t>
      </w:r>
    </w:p>
    <w:p w:rsidR="00A75C69" w:rsidRPr="00B8306B" w:rsidRDefault="00A75C69" w:rsidP="00567DC6">
      <w:pPr>
        <w:rPr>
          <w:lang w:val="it-CH"/>
        </w:rPr>
      </w:pPr>
      <w:r w:rsidRPr="00B8306B">
        <w:rPr>
          <w:lang w:val="it-CH"/>
        </w:rPr>
        <w:t>L’importo è iscritto al conto degli investimenti del Dipartimento del territorio, Divisione delle costruzioni. I contributi e le entrate relative alle partecipazioni degli enti coinvolti sono iscritte nelle rispettive voci d’entrata della Divisione delle costruzioni.</w:t>
      </w:r>
    </w:p>
    <w:p w:rsidR="00A75C69" w:rsidRDefault="00A75C69" w:rsidP="00567DC6">
      <w:pPr>
        <w:rPr>
          <w:lang w:eastAsia="en-US"/>
        </w:rPr>
      </w:pPr>
    </w:p>
    <w:p w:rsidR="00A75C69" w:rsidRPr="00B8306B" w:rsidRDefault="00A75C69" w:rsidP="00567DC6">
      <w:pPr>
        <w:rPr>
          <w:lang w:eastAsia="en-US"/>
        </w:rPr>
      </w:pPr>
    </w:p>
    <w:p w:rsidR="00A75C69" w:rsidRPr="00F40B23" w:rsidRDefault="00A75C69" w:rsidP="00A75C69">
      <w:pPr>
        <w:spacing w:after="120"/>
        <w:rPr>
          <w:b/>
          <w:u w:val="single"/>
          <w:lang w:eastAsia="en-US"/>
        </w:rPr>
      </w:pPr>
      <w:r w:rsidRPr="00F40B23">
        <w:rPr>
          <w:b/>
          <w:u w:val="single"/>
          <w:lang w:eastAsia="en-US"/>
        </w:rPr>
        <w:t>Articolo</w:t>
      </w:r>
      <w:r>
        <w:rPr>
          <w:b/>
          <w:u w:val="single"/>
          <w:lang w:eastAsia="en-US"/>
        </w:rPr>
        <w:t xml:space="preserve"> 3</w:t>
      </w:r>
    </w:p>
    <w:p w:rsidR="00A75C69" w:rsidRPr="00B8306B" w:rsidRDefault="00A75C69" w:rsidP="00567DC6">
      <w:pPr>
        <w:rPr>
          <w:lang w:eastAsia="en-US"/>
        </w:rPr>
      </w:pPr>
      <w:r>
        <w:rPr>
          <w:lang w:eastAsia="en-US"/>
        </w:rPr>
        <w:t>È</w:t>
      </w:r>
      <w:r w:rsidRPr="00B8306B">
        <w:rPr>
          <w:lang w:eastAsia="en-US"/>
        </w:rPr>
        <w:t xml:space="preserve"> data competenza al Consiglio di Stato di suddividere il credito in crediti d’impegno.</w:t>
      </w:r>
    </w:p>
    <w:p w:rsidR="00A75C69" w:rsidRDefault="00A75C69" w:rsidP="00567DC6">
      <w:pPr>
        <w:rPr>
          <w:lang w:eastAsia="en-US"/>
        </w:rPr>
      </w:pPr>
    </w:p>
    <w:p w:rsidR="00A75C69" w:rsidRPr="00B8306B" w:rsidRDefault="00A75C69" w:rsidP="00567DC6">
      <w:pPr>
        <w:rPr>
          <w:lang w:eastAsia="en-US"/>
        </w:rPr>
      </w:pPr>
    </w:p>
    <w:p w:rsidR="00A75C69" w:rsidRPr="00F40B23" w:rsidRDefault="00A75C69" w:rsidP="00A75C69">
      <w:pPr>
        <w:spacing w:after="120"/>
        <w:rPr>
          <w:b/>
          <w:u w:val="single"/>
          <w:lang w:eastAsia="en-US"/>
        </w:rPr>
      </w:pPr>
      <w:r w:rsidRPr="00F40B23">
        <w:rPr>
          <w:b/>
          <w:u w:val="single"/>
          <w:lang w:eastAsia="en-US"/>
        </w:rPr>
        <w:t>Articolo</w:t>
      </w:r>
      <w:r>
        <w:rPr>
          <w:b/>
          <w:u w:val="single"/>
          <w:lang w:eastAsia="en-US"/>
        </w:rPr>
        <w:t xml:space="preserve"> 4</w:t>
      </w:r>
    </w:p>
    <w:p w:rsidR="00A75C69" w:rsidRPr="00B8306B" w:rsidRDefault="00A75C69" w:rsidP="00567DC6">
      <w:pPr>
        <w:rPr>
          <w:lang w:eastAsia="en-US"/>
        </w:rPr>
      </w:pPr>
      <w:r w:rsidRPr="00B8306B">
        <w:rPr>
          <w:lang w:eastAsia="en-US"/>
        </w:rPr>
        <w:t>Trascorsi i termini per l’esercizio del diritto di referendum</w:t>
      </w:r>
      <w:r>
        <w:rPr>
          <w:lang w:eastAsia="en-US"/>
        </w:rPr>
        <w:t>,</w:t>
      </w:r>
      <w:r w:rsidRPr="00B8306B">
        <w:rPr>
          <w:lang w:eastAsia="en-US"/>
        </w:rPr>
        <w:t xml:space="preserve"> il presente decreto legislativo è pubblicato nel Bollettino ufficiale delle leggi ed entra immediatamente in vigore.</w:t>
      </w:r>
    </w:p>
    <w:p w:rsidR="00900CA5" w:rsidRPr="00B8306B" w:rsidRDefault="00900CA5" w:rsidP="00900CA5">
      <w:pPr>
        <w:rPr>
          <w:lang w:eastAsia="en-US"/>
        </w:rPr>
      </w:pPr>
    </w:p>
    <w:p w:rsidR="00900CA5" w:rsidRPr="00B8306B" w:rsidRDefault="00900CA5" w:rsidP="00900CA5">
      <w:pPr>
        <w:jc w:val="left"/>
      </w:pPr>
      <w:r w:rsidRPr="00B8306B">
        <w:br w:type="page"/>
      </w:r>
    </w:p>
    <w:p w:rsidR="00900CA5" w:rsidRPr="00B8306B" w:rsidRDefault="00900CA5" w:rsidP="00900CA5">
      <w:pPr>
        <w:rPr>
          <w:lang w:eastAsia="en-US"/>
        </w:rPr>
      </w:pPr>
      <w:r w:rsidRPr="00B8306B">
        <w:rPr>
          <w:lang w:eastAsia="en-US"/>
        </w:rPr>
        <w:t>Disegno di</w:t>
      </w:r>
    </w:p>
    <w:p w:rsidR="00900CA5" w:rsidRPr="00B8306B" w:rsidRDefault="00900CA5" w:rsidP="00900CA5">
      <w:pPr>
        <w:rPr>
          <w:lang w:eastAsia="en-US"/>
        </w:rPr>
      </w:pPr>
    </w:p>
    <w:p w:rsidR="00A75C69" w:rsidRPr="00B8306B" w:rsidRDefault="00A75C69" w:rsidP="00A75C69">
      <w:pPr>
        <w:spacing w:before="120" w:after="120"/>
        <w:rPr>
          <w:b/>
          <w:lang w:eastAsia="en-US"/>
        </w:rPr>
      </w:pPr>
      <w:r w:rsidRPr="00B8306B">
        <w:rPr>
          <w:b/>
          <w:lang w:eastAsia="en-US"/>
        </w:rPr>
        <w:t>DECRETO LEGISLATIVO</w:t>
      </w:r>
    </w:p>
    <w:p w:rsidR="00900CA5" w:rsidRPr="00B8306B" w:rsidRDefault="00900CA5" w:rsidP="00900CA5">
      <w:pPr>
        <w:rPr>
          <w:b/>
          <w:lang w:val="it-CH" w:eastAsia="en-US"/>
        </w:rPr>
      </w:pPr>
      <w:r w:rsidRPr="00B8306B">
        <w:rPr>
          <w:rFonts w:cs="Arial"/>
          <w:b/>
          <w:lang w:val="it-CH"/>
        </w:rPr>
        <w:t xml:space="preserve">concernente lo stanziamento di un </w:t>
      </w:r>
      <w:r w:rsidRPr="00B8306B">
        <w:rPr>
          <w:b/>
          <w:lang w:val="it-CH" w:eastAsia="en-US"/>
        </w:rPr>
        <w:t>credito di 1'385’000 franchi quale contributo cantonale all’intervento di sistemazione di via Basilea</w:t>
      </w:r>
      <w:r>
        <w:rPr>
          <w:b/>
          <w:lang w:val="it-CH" w:eastAsia="en-US"/>
        </w:rPr>
        <w:t>,</w:t>
      </w:r>
      <w:r w:rsidRPr="00B8306B">
        <w:rPr>
          <w:b/>
          <w:lang w:val="it-CH" w:eastAsia="en-US"/>
        </w:rPr>
        <w:t xml:space="preserve"> nell’ambito del progetto </w:t>
      </w:r>
      <w:r>
        <w:rPr>
          <w:b/>
          <w:lang w:val="it-CH" w:eastAsia="en-US"/>
        </w:rPr>
        <w:t>della prima fase della realizzazione delle infrastrutture della viabilità del nodo intermodale FFS di Lugano (</w:t>
      </w:r>
      <w:r w:rsidRPr="00B8306B">
        <w:rPr>
          <w:b/>
          <w:lang w:val="it-CH" w:eastAsia="en-US"/>
        </w:rPr>
        <w:t>StazLu1</w:t>
      </w:r>
      <w:r>
        <w:rPr>
          <w:b/>
          <w:lang w:val="it-CH" w:eastAsia="en-US"/>
        </w:rPr>
        <w:t>)</w:t>
      </w:r>
    </w:p>
    <w:p w:rsidR="00900CA5" w:rsidRPr="00B8306B" w:rsidRDefault="00900CA5" w:rsidP="00900CA5">
      <w:pPr>
        <w:rPr>
          <w:lang w:eastAsia="en-US"/>
        </w:rPr>
      </w:pPr>
    </w:p>
    <w:p w:rsidR="00900CA5" w:rsidRPr="00B8306B" w:rsidRDefault="00900CA5" w:rsidP="00900CA5">
      <w:pPr>
        <w:rPr>
          <w:lang w:eastAsia="en-US"/>
        </w:rPr>
      </w:pPr>
    </w:p>
    <w:p w:rsidR="00900CA5" w:rsidRPr="00B8306B" w:rsidRDefault="00900CA5" w:rsidP="00900CA5">
      <w:pPr>
        <w:rPr>
          <w:lang w:eastAsia="en-US"/>
        </w:rPr>
      </w:pPr>
      <w:r w:rsidRPr="00B8306B">
        <w:rPr>
          <w:lang w:eastAsia="en-US"/>
        </w:rPr>
        <w:t>IL GRAN CONSIGLIO</w:t>
      </w:r>
    </w:p>
    <w:p w:rsidR="00900CA5" w:rsidRPr="00B8306B" w:rsidRDefault="00900CA5" w:rsidP="00900CA5">
      <w:pPr>
        <w:rPr>
          <w:lang w:eastAsia="en-US"/>
        </w:rPr>
      </w:pPr>
      <w:r w:rsidRPr="00B8306B">
        <w:rPr>
          <w:lang w:eastAsia="en-US"/>
        </w:rPr>
        <w:t>DELLA REPUBBLICA E CANTONE TICINO</w:t>
      </w:r>
    </w:p>
    <w:p w:rsidR="00A75C69" w:rsidRPr="005017B5" w:rsidRDefault="00A75C69" w:rsidP="00A75C69">
      <w:pPr>
        <w:rPr>
          <w:lang w:eastAsia="en-US"/>
        </w:rPr>
      </w:pPr>
    </w:p>
    <w:p w:rsidR="00A75C69" w:rsidRPr="005017B5" w:rsidRDefault="00A75C69" w:rsidP="00A75C69">
      <w:pPr>
        <w:rPr>
          <w:lang w:eastAsia="en-US"/>
        </w:rPr>
      </w:pPr>
      <w:r w:rsidRPr="005017B5">
        <w:rPr>
          <w:lang w:eastAsia="en-US"/>
        </w:rPr>
        <w:t xml:space="preserve">visto il messaggio </w:t>
      </w:r>
      <w:r>
        <w:rPr>
          <w:lang w:eastAsia="en-US"/>
        </w:rPr>
        <w:t xml:space="preserve">26 giugno 2019 n. 7677 </w:t>
      </w:r>
      <w:r w:rsidRPr="005017B5">
        <w:rPr>
          <w:lang w:eastAsia="en-US"/>
        </w:rPr>
        <w:t>del Consiglio di Stato,</w:t>
      </w:r>
    </w:p>
    <w:p w:rsidR="00A75C69" w:rsidRDefault="00A75C69" w:rsidP="00A75C69">
      <w:pPr>
        <w:rPr>
          <w:lang w:eastAsia="en-US"/>
        </w:rPr>
      </w:pPr>
    </w:p>
    <w:p w:rsidR="00A75C69" w:rsidRPr="005017B5" w:rsidRDefault="00A75C69" w:rsidP="00A75C69">
      <w:pPr>
        <w:rPr>
          <w:lang w:eastAsia="en-US"/>
        </w:rPr>
      </w:pPr>
    </w:p>
    <w:p w:rsidR="00A75C69" w:rsidRPr="00D24639" w:rsidRDefault="00A75C69" w:rsidP="00A75C69">
      <w:pPr>
        <w:rPr>
          <w:b/>
          <w:lang w:eastAsia="en-US"/>
        </w:rPr>
      </w:pPr>
      <w:r w:rsidRPr="00D24639">
        <w:rPr>
          <w:b/>
          <w:lang w:eastAsia="en-US"/>
        </w:rPr>
        <w:t>d e c r e t a :</w:t>
      </w:r>
    </w:p>
    <w:p w:rsidR="00A75C69" w:rsidRDefault="00A75C69" w:rsidP="00A75C69">
      <w:pPr>
        <w:rPr>
          <w:lang w:eastAsia="en-US"/>
        </w:rPr>
      </w:pPr>
    </w:p>
    <w:p w:rsidR="00A75C69" w:rsidRPr="005017B5" w:rsidRDefault="00A75C69" w:rsidP="00A75C69">
      <w:pPr>
        <w:rPr>
          <w:lang w:eastAsia="en-US"/>
        </w:rPr>
      </w:pPr>
    </w:p>
    <w:p w:rsidR="00A75C69" w:rsidRPr="00F40B23" w:rsidRDefault="00A75C69" w:rsidP="00A75C69">
      <w:pPr>
        <w:spacing w:after="120"/>
        <w:rPr>
          <w:b/>
          <w:u w:val="single"/>
          <w:lang w:eastAsia="en-US"/>
        </w:rPr>
      </w:pPr>
      <w:r w:rsidRPr="00F40B23">
        <w:rPr>
          <w:b/>
          <w:u w:val="single"/>
          <w:lang w:eastAsia="en-US"/>
        </w:rPr>
        <w:t>Articolo 1</w:t>
      </w:r>
    </w:p>
    <w:p w:rsidR="00A75C69" w:rsidRPr="00B8306B" w:rsidRDefault="00A75C69" w:rsidP="00567DC6">
      <w:pPr>
        <w:rPr>
          <w:lang w:eastAsia="en-US"/>
        </w:rPr>
      </w:pPr>
      <w:r>
        <w:rPr>
          <w:lang w:eastAsia="en-US"/>
        </w:rPr>
        <w:t>È</w:t>
      </w:r>
      <w:r w:rsidRPr="00B8306B">
        <w:rPr>
          <w:lang w:eastAsia="en-US"/>
        </w:rPr>
        <w:t xml:space="preserve"> stanziato un credito di 1'385’000 franchi quale contributo cantonale all’intervento di sistemazione di via Basilea</w:t>
      </w:r>
      <w:r>
        <w:rPr>
          <w:lang w:eastAsia="en-US"/>
        </w:rPr>
        <w:t>,</w:t>
      </w:r>
      <w:r w:rsidRPr="00B8306B">
        <w:rPr>
          <w:lang w:eastAsia="en-US"/>
        </w:rPr>
        <w:t xml:space="preserve"> nell’ambito del progetto</w:t>
      </w:r>
      <w:r>
        <w:rPr>
          <w:b/>
          <w:lang w:val="it-CH" w:eastAsia="en-US"/>
        </w:rPr>
        <w:t xml:space="preserve"> </w:t>
      </w:r>
      <w:r w:rsidRPr="00AE0D98">
        <w:rPr>
          <w:lang w:val="it-CH" w:eastAsia="en-US"/>
        </w:rPr>
        <w:t>della prima fase della realizzazione delle infrastrutture della viabilità del nodo intermodale FFS di Lugano</w:t>
      </w:r>
      <w:r w:rsidRPr="00B8306B">
        <w:rPr>
          <w:lang w:eastAsia="en-US"/>
        </w:rPr>
        <w:t xml:space="preserve"> </w:t>
      </w:r>
      <w:r>
        <w:rPr>
          <w:lang w:eastAsia="en-US"/>
        </w:rPr>
        <w:t>(</w:t>
      </w:r>
      <w:r w:rsidRPr="00B8306B">
        <w:rPr>
          <w:lang w:eastAsia="en-US"/>
        </w:rPr>
        <w:t>StazLu1</w:t>
      </w:r>
      <w:r>
        <w:rPr>
          <w:lang w:eastAsia="en-US"/>
        </w:rPr>
        <w:t>)</w:t>
      </w:r>
      <w:r w:rsidRPr="00B8306B">
        <w:rPr>
          <w:lang w:eastAsia="en-US"/>
        </w:rPr>
        <w:t>.</w:t>
      </w:r>
    </w:p>
    <w:p w:rsidR="00A75C69" w:rsidRDefault="00A75C69" w:rsidP="00567DC6">
      <w:pPr>
        <w:rPr>
          <w:lang w:eastAsia="en-US"/>
        </w:rPr>
      </w:pPr>
    </w:p>
    <w:p w:rsidR="00A75C69" w:rsidRPr="00B8306B" w:rsidRDefault="00A75C69" w:rsidP="00567DC6">
      <w:pPr>
        <w:rPr>
          <w:lang w:eastAsia="en-US"/>
        </w:rPr>
      </w:pPr>
    </w:p>
    <w:p w:rsidR="00A75C69" w:rsidRPr="00F40B23" w:rsidRDefault="00A75C69" w:rsidP="00A75C69">
      <w:pPr>
        <w:spacing w:after="120"/>
        <w:rPr>
          <w:b/>
          <w:u w:val="single"/>
          <w:lang w:eastAsia="en-US"/>
        </w:rPr>
      </w:pPr>
      <w:r w:rsidRPr="00F40B23">
        <w:rPr>
          <w:b/>
          <w:u w:val="single"/>
          <w:lang w:eastAsia="en-US"/>
        </w:rPr>
        <w:t>Articolo</w:t>
      </w:r>
      <w:r>
        <w:rPr>
          <w:b/>
          <w:u w:val="single"/>
          <w:lang w:eastAsia="en-US"/>
        </w:rPr>
        <w:t xml:space="preserve"> 2</w:t>
      </w:r>
    </w:p>
    <w:p w:rsidR="00A75C69" w:rsidRPr="00B8306B" w:rsidRDefault="00A75C69" w:rsidP="00567DC6">
      <w:pPr>
        <w:rPr>
          <w:lang w:val="it-CH"/>
        </w:rPr>
      </w:pPr>
      <w:r w:rsidRPr="00B8306B">
        <w:rPr>
          <w:lang w:eastAsia="en-US"/>
        </w:rPr>
        <w:t xml:space="preserve">L’importo è iscritto </w:t>
      </w:r>
      <w:r w:rsidRPr="00B8306B">
        <w:rPr>
          <w:lang w:val="it-CH"/>
        </w:rPr>
        <w:t>al conto degli investimenti del Dipartimento del territorio, Divisione delle costruzioni. I contributi e le entrate relative alle partecipazioni degli enti coinvolti sono iscritte nelle rispettive voci d’entrata della Divisione delle costruzioni.</w:t>
      </w:r>
    </w:p>
    <w:p w:rsidR="00A75C69" w:rsidRDefault="00A75C69" w:rsidP="00567DC6">
      <w:pPr>
        <w:rPr>
          <w:lang w:eastAsia="en-US"/>
        </w:rPr>
      </w:pPr>
    </w:p>
    <w:p w:rsidR="00A75C69" w:rsidRPr="00B8306B" w:rsidRDefault="00A75C69" w:rsidP="00567DC6">
      <w:pPr>
        <w:rPr>
          <w:lang w:eastAsia="en-US"/>
        </w:rPr>
      </w:pPr>
    </w:p>
    <w:p w:rsidR="00A75C69" w:rsidRPr="00F40B23" w:rsidRDefault="00A75C69" w:rsidP="00A75C69">
      <w:pPr>
        <w:spacing w:after="120"/>
        <w:rPr>
          <w:b/>
          <w:u w:val="single"/>
          <w:lang w:eastAsia="en-US"/>
        </w:rPr>
      </w:pPr>
      <w:r w:rsidRPr="00F40B23">
        <w:rPr>
          <w:b/>
          <w:u w:val="single"/>
          <w:lang w:eastAsia="en-US"/>
        </w:rPr>
        <w:t>Articolo</w:t>
      </w:r>
      <w:r>
        <w:rPr>
          <w:b/>
          <w:u w:val="single"/>
          <w:lang w:eastAsia="en-US"/>
        </w:rPr>
        <w:t xml:space="preserve"> 3</w:t>
      </w:r>
    </w:p>
    <w:p w:rsidR="00A75C69" w:rsidRPr="00B8306B" w:rsidRDefault="00A75C69" w:rsidP="00567DC6">
      <w:pPr>
        <w:rPr>
          <w:lang w:eastAsia="en-US"/>
        </w:rPr>
      </w:pPr>
      <w:r w:rsidRPr="00B8306B">
        <w:rPr>
          <w:lang w:eastAsia="en-US"/>
        </w:rPr>
        <w:t>Trascorsi i termini per l’esercizio del diritto di referendum</w:t>
      </w:r>
      <w:r>
        <w:rPr>
          <w:lang w:eastAsia="en-US"/>
        </w:rPr>
        <w:t>,</w:t>
      </w:r>
      <w:r w:rsidRPr="00B8306B">
        <w:rPr>
          <w:lang w:eastAsia="en-US"/>
        </w:rPr>
        <w:t xml:space="preserve"> il presente decreto legislativo è pubblicato nel Bollettino ufficiale delle leggi ed entra immediatamente in vigore</w:t>
      </w:r>
      <w:r>
        <w:rPr>
          <w:lang w:eastAsia="en-US"/>
        </w:rPr>
        <w:t>.</w:t>
      </w:r>
    </w:p>
    <w:p w:rsidR="00900CA5" w:rsidRPr="00B8306B" w:rsidRDefault="00900CA5" w:rsidP="00900CA5">
      <w:pPr>
        <w:rPr>
          <w:lang w:eastAsia="en-US"/>
        </w:rPr>
      </w:pPr>
    </w:p>
    <w:p w:rsidR="00900CA5" w:rsidRPr="00B8306B" w:rsidRDefault="00900CA5" w:rsidP="00900CA5">
      <w:pPr>
        <w:jc w:val="left"/>
      </w:pPr>
      <w:r w:rsidRPr="00B8306B">
        <w:br w:type="page"/>
      </w:r>
    </w:p>
    <w:p w:rsidR="00900CA5" w:rsidRPr="00B8306B" w:rsidRDefault="00900CA5" w:rsidP="00900CA5">
      <w:pPr>
        <w:rPr>
          <w:lang w:eastAsia="en-US"/>
        </w:rPr>
      </w:pPr>
      <w:r w:rsidRPr="00B8306B">
        <w:rPr>
          <w:lang w:eastAsia="en-US"/>
        </w:rPr>
        <w:t>Disegno di</w:t>
      </w:r>
    </w:p>
    <w:p w:rsidR="00900CA5" w:rsidRPr="00B8306B" w:rsidRDefault="00900CA5" w:rsidP="00900CA5">
      <w:pPr>
        <w:rPr>
          <w:lang w:eastAsia="en-US"/>
        </w:rPr>
      </w:pPr>
    </w:p>
    <w:p w:rsidR="00A75C69" w:rsidRPr="00B8306B" w:rsidRDefault="00A75C69" w:rsidP="00A75C69">
      <w:pPr>
        <w:spacing w:before="120" w:after="120"/>
        <w:rPr>
          <w:b/>
          <w:lang w:eastAsia="en-US"/>
        </w:rPr>
      </w:pPr>
      <w:r w:rsidRPr="00B8306B">
        <w:rPr>
          <w:b/>
          <w:lang w:eastAsia="en-US"/>
        </w:rPr>
        <w:t>DECRETO LEGISLATIVO</w:t>
      </w:r>
    </w:p>
    <w:p w:rsidR="00900CA5" w:rsidRPr="005017B5" w:rsidRDefault="00900CA5" w:rsidP="00900CA5">
      <w:pPr>
        <w:rPr>
          <w:lang w:eastAsia="en-US"/>
        </w:rPr>
      </w:pPr>
      <w:r w:rsidRPr="005017B5">
        <w:rPr>
          <w:rFonts w:cs="Arial"/>
          <w:b/>
          <w:lang w:val="it-CH"/>
        </w:rPr>
        <w:t xml:space="preserve">concernente lo stanziamento di un </w:t>
      </w:r>
      <w:r w:rsidRPr="005017B5">
        <w:rPr>
          <w:b/>
          <w:lang w:val="it-CH" w:eastAsia="en-US"/>
        </w:rPr>
        <w:t>credito quadro netto di 2’389’000 franchi e l’autorizzazione a effettuare una spesa di 4’120'000 franchi per la progettazione definitiva dell’intervento di viabilità Porta Ovest e la progettazione di massima delle misure infrastrutturali d’interesse regionale del PAL3 e opere accompagnatorie</w:t>
      </w:r>
      <w:r>
        <w:rPr>
          <w:b/>
          <w:lang w:val="it-CH" w:eastAsia="en-US"/>
        </w:rPr>
        <w:t>; di un credito di 800'000 franchi per il potenziamento temporaneo della Divisione delle costruzioni</w:t>
      </w:r>
    </w:p>
    <w:p w:rsidR="00900CA5" w:rsidRPr="00EA3C4A" w:rsidRDefault="00900CA5" w:rsidP="00900CA5">
      <w:pPr>
        <w:rPr>
          <w:sz w:val="22"/>
          <w:szCs w:val="22"/>
          <w:lang w:eastAsia="en-US"/>
        </w:rPr>
      </w:pPr>
    </w:p>
    <w:p w:rsidR="00900CA5" w:rsidRPr="00EA3C4A" w:rsidRDefault="00900CA5" w:rsidP="00900CA5">
      <w:pPr>
        <w:rPr>
          <w:sz w:val="22"/>
          <w:szCs w:val="22"/>
          <w:lang w:eastAsia="en-US"/>
        </w:rPr>
      </w:pPr>
    </w:p>
    <w:p w:rsidR="00900CA5" w:rsidRPr="005017B5" w:rsidRDefault="00900CA5" w:rsidP="00900CA5">
      <w:pPr>
        <w:rPr>
          <w:lang w:eastAsia="en-US"/>
        </w:rPr>
      </w:pPr>
      <w:r w:rsidRPr="005017B5">
        <w:rPr>
          <w:lang w:eastAsia="en-US"/>
        </w:rPr>
        <w:t>IL GRAN CONSIGLIO</w:t>
      </w:r>
    </w:p>
    <w:p w:rsidR="00900CA5" w:rsidRPr="005017B5" w:rsidRDefault="00900CA5" w:rsidP="00900CA5">
      <w:pPr>
        <w:rPr>
          <w:lang w:eastAsia="en-US"/>
        </w:rPr>
      </w:pPr>
      <w:r w:rsidRPr="005017B5">
        <w:rPr>
          <w:lang w:eastAsia="en-US"/>
        </w:rPr>
        <w:t>DELLA REPUBBLICA E CANTONE TICINO</w:t>
      </w:r>
    </w:p>
    <w:p w:rsidR="00A75C69" w:rsidRPr="005017B5" w:rsidRDefault="00A75C69" w:rsidP="00A75C69">
      <w:pPr>
        <w:rPr>
          <w:lang w:eastAsia="en-US"/>
        </w:rPr>
      </w:pPr>
    </w:p>
    <w:p w:rsidR="00A75C69" w:rsidRPr="005017B5" w:rsidRDefault="00A75C69" w:rsidP="00A75C69">
      <w:pPr>
        <w:rPr>
          <w:lang w:eastAsia="en-US"/>
        </w:rPr>
      </w:pPr>
      <w:r w:rsidRPr="005017B5">
        <w:rPr>
          <w:lang w:eastAsia="en-US"/>
        </w:rPr>
        <w:t xml:space="preserve">visto il messaggio </w:t>
      </w:r>
      <w:r>
        <w:rPr>
          <w:lang w:eastAsia="en-US"/>
        </w:rPr>
        <w:t xml:space="preserve">26 giugno 2019 n. 7677 </w:t>
      </w:r>
      <w:r w:rsidRPr="005017B5">
        <w:rPr>
          <w:lang w:eastAsia="en-US"/>
        </w:rPr>
        <w:t>del Consiglio di Stato,</w:t>
      </w:r>
    </w:p>
    <w:p w:rsidR="00A75C69" w:rsidRPr="00EA3C4A" w:rsidRDefault="00A75C69" w:rsidP="00A75C69">
      <w:pPr>
        <w:rPr>
          <w:sz w:val="22"/>
          <w:szCs w:val="22"/>
          <w:lang w:eastAsia="en-US"/>
        </w:rPr>
      </w:pPr>
    </w:p>
    <w:p w:rsidR="00A75C69" w:rsidRPr="00EA3C4A" w:rsidRDefault="00A75C69" w:rsidP="00A75C69">
      <w:pPr>
        <w:rPr>
          <w:sz w:val="22"/>
          <w:szCs w:val="22"/>
          <w:lang w:eastAsia="en-US"/>
        </w:rPr>
      </w:pPr>
    </w:p>
    <w:p w:rsidR="00A75C69" w:rsidRPr="00D24639" w:rsidRDefault="00A75C69" w:rsidP="00A75C69">
      <w:pPr>
        <w:rPr>
          <w:b/>
          <w:lang w:eastAsia="en-US"/>
        </w:rPr>
      </w:pPr>
      <w:r w:rsidRPr="00D24639">
        <w:rPr>
          <w:b/>
          <w:lang w:eastAsia="en-US"/>
        </w:rPr>
        <w:t>d e c r e t a :</w:t>
      </w:r>
    </w:p>
    <w:p w:rsidR="00A75C69" w:rsidRPr="00EA3C4A" w:rsidRDefault="00A75C69" w:rsidP="00A75C69">
      <w:pPr>
        <w:rPr>
          <w:sz w:val="22"/>
          <w:szCs w:val="22"/>
          <w:lang w:eastAsia="en-US"/>
        </w:rPr>
      </w:pPr>
    </w:p>
    <w:p w:rsidR="00A75C69" w:rsidRPr="00EA3C4A" w:rsidRDefault="00A75C69" w:rsidP="00A75C69">
      <w:pPr>
        <w:rPr>
          <w:sz w:val="22"/>
          <w:szCs w:val="22"/>
          <w:lang w:eastAsia="en-US"/>
        </w:rPr>
      </w:pPr>
    </w:p>
    <w:p w:rsidR="00A75C69" w:rsidRPr="00F40B23" w:rsidRDefault="00A75C69" w:rsidP="00A75C69">
      <w:pPr>
        <w:spacing w:after="120"/>
        <w:rPr>
          <w:b/>
          <w:u w:val="single"/>
          <w:lang w:eastAsia="en-US"/>
        </w:rPr>
      </w:pPr>
      <w:r w:rsidRPr="00F40B23">
        <w:rPr>
          <w:b/>
          <w:u w:val="single"/>
          <w:lang w:eastAsia="en-US"/>
        </w:rPr>
        <w:t>Articolo 1</w:t>
      </w:r>
    </w:p>
    <w:p w:rsidR="00A75C69" w:rsidRPr="005017B5" w:rsidRDefault="00A75C69" w:rsidP="00567DC6">
      <w:pPr>
        <w:rPr>
          <w:lang w:eastAsia="en-US"/>
        </w:rPr>
      </w:pPr>
      <w:r>
        <w:rPr>
          <w:lang w:eastAsia="en-US"/>
        </w:rPr>
        <w:t>È</w:t>
      </w:r>
      <w:r w:rsidRPr="005017B5">
        <w:rPr>
          <w:lang w:eastAsia="en-US"/>
        </w:rPr>
        <w:t xml:space="preserve"> stanziato un credito quadro netto di 2'389’000 franchi ed è autorizzata la spesa di 4'120’000 franchi per la progettazione definitiva dell’intervento di viabilità Porta Ovest e la progettazione di massima delle misure infrastrutturali d’interesse regionale del PAL3 e opere accompagnatorie. </w:t>
      </w:r>
    </w:p>
    <w:p w:rsidR="00A75C69" w:rsidRPr="00EA3C4A" w:rsidRDefault="00A75C69" w:rsidP="00567DC6">
      <w:pPr>
        <w:rPr>
          <w:sz w:val="22"/>
          <w:szCs w:val="22"/>
          <w:lang w:eastAsia="en-US"/>
        </w:rPr>
      </w:pPr>
    </w:p>
    <w:p w:rsidR="00A75C69" w:rsidRPr="00EA3C4A" w:rsidRDefault="00A75C69" w:rsidP="00567DC6">
      <w:pPr>
        <w:rPr>
          <w:sz w:val="22"/>
          <w:szCs w:val="22"/>
          <w:lang w:eastAsia="en-US"/>
        </w:rPr>
      </w:pPr>
    </w:p>
    <w:p w:rsidR="00A75C69" w:rsidRPr="00F40B23" w:rsidRDefault="00A75C69" w:rsidP="00A75C69">
      <w:pPr>
        <w:spacing w:after="120"/>
        <w:rPr>
          <w:b/>
          <w:u w:val="single"/>
          <w:lang w:eastAsia="en-US"/>
        </w:rPr>
      </w:pPr>
      <w:r w:rsidRPr="00F40B23">
        <w:rPr>
          <w:b/>
          <w:u w:val="single"/>
          <w:lang w:eastAsia="en-US"/>
        </w:rPr>
        <w:t>Articolo</w:t>
      </w:r>
      <w:r>
        <w:rPr>
          <w:b/>
          <w:u w:val="single"/>
          <w:lang w:eastAsia="en-US"/>
        </w:rPr>
        <w:t xml:space="preserve"> 2</w:t>
      </w:r>
    </w:p>
    <w:p w:rsidR="00A75C69" w:rsidRPr="005017B5" w:rsidRDefault="00A75C69" w:rsidP="00567DC6">
      <w:pPr>
        <w:rPr>
          <w:lang w:eastAsia="en-US"/>
        </w:rPr>
      </w:pPr>
      <w:r>
        <w:rPr>
          <w:lang w:eastAsia="en-US"/>
        </w:rPr>
        <w:t>È</w:t>
      </w:r>
      <w:r w:rsidRPr="005017B5">
        <w:rPr>
          <w:lang w:eastAsia="en-US"/>
        </w:rPr>
        <w:t xml:space="preserve"> stanziato un credito </w:t>
      </w:r>
      <w:r>
        <w:rPr>
          <w:lang w:eastAsia="en-US"/>
        </w:rPr>
        <w:t>di 800'000 franchi per il potenziamento temporaneo (nella forma del personale ausiliario) della Divisione delle costruzioni (CRB 781).</w:t>
      </w:r>
      <w:r w:rsidRPr="005017B5">
        <w:rPr>
          <w:lang w:eastAsia="en-US"/>
        </w:rPr>
        <w:t xml:space="preserve"> </w:t>
      </w:r>
    </w:p>
    <w:p w:rsidR="00A75C69" w:rsidRPr="00EA3C4A" w:rsidRDefault="00A75C69" w:rsidP="00567DC6">
      <w:pPr>
        <w:rPr>
          <w:sz w:val="22"/>
          <w:szCs w:val="22"/>
          <w:lang w:eastAsia="en-US"/>
        </w:rPr>
      </w:pPr>
    </w:p>
    <w:p w:rsidR="00A75C69" w:rsidRPr="00EA3C4A" w:rsidRDefault="00A75C69" w:rsidP="00567DC6">
      <w:pPr>
        <w:rPr>
          <w:sz w:val="22"/>
          <w:szCs w:val="22"/>
          <w:lang w:eastAsia="en-US"/>
        </w:rPr>
      </w:pPr>
    </w:p>
    <w:p w:rsidR="00A75C69" w:rsidRPr="00F40B23" w:rsidRDefault="00A75C69" w:rsidP="00A75C69">
      <w:pPr>
        <w:spacing w:after="120"/>
        <w:rPr>
          <w:b/>
          <w:u w:val="single"/>
          <w:lang w:eastAsia="en-US"/>
        </w:rPr>
      </w:pPr>
      <w:r w:rsidRPr="00F40B23">
        <w:rPr>
          <w:b/>
          <w:u w:val="single"/>
          <w:lang w:eastAsia="en-US"/>
        </w:rPr>
        <w:t>Articolo</w:t>
      </w:r>
      <w:r>
        <w:rPr>
          <w:b/>
          <w:u w:val="single"/>
          <w:lang w:eastAsia="en-US"/>
        </w:rPr>
        <w:t xml:space="preserve"> 3</w:t>
      </w:r>
    </w:p>
    <w:p w:rsidR="00A75C69" w:rsidRDefault="00A75C69" w:rsidP="00567DC6">
      <w:pPr>
        <w:rPr>
          <w:lang w:val="it-CH"/>
        </w:rPr>
      </w:pPr>
      <w:r w:rsidRPr="0009306E">
        <w:rPr>
          <w:vertAlign w:val="superscript"/>
          <w:lang w:eastAsia="en-US"/>
        </w:rPr>
        <w:t>1</w:t>
      </w:r>
      <w:r w:rsidRPr="005017B5">
        <w:rPr>
          <w:lang w:eastAsia="en-US"/>
        </w:rPr>
        <w:t xml:space="preserve">L’importo </w:t>
      </w:r>
      <w:r>
        <w:rPr>
          <w:lang w:eastAsia="en-US"/>
        </w:rPr>
        <w:t xml:space="preserve">di cui all’articolo 1 </w:t>
      </w:r>
      <w:r w:rsidRPr="005017B5">
        <w:rPr>
          <w:lang w:eastAsia="en-US"/>
        </w:rPr>
        <w:t xml:space="preserve">è iscritto </w:t>
      </w:r>
      <w:r w:rsidRPr="005017B5">
        <w:rPr>
          <w:lang w:val="it-CH"/>
        </w:rPr>
        <w:t>al conto degli investimenti del Dipartimento del territorio, Divisione delle costruzioni e della Sezione della mobilità per la progettazione delle misure di sua competenza. I contributi e le entrate relative alle partecipazioni degli enti coinvolti sono iscritte nelle rispettive voci d’entrata della Divisione delle costruzioni.</w:t>
      </w:r>
    </w:p>
    <w:p w:rsidR="00A75C69" w:rsidRPr="00EA3C4A" w:rsidRDefault="00A75C69" w:rsidP="00567DC6">
      <w:pPr>
        <w:rPr>
          <w:sz w:val="20"/>
          <w:lang w:val="it-CH"/>
        </w:rPr>
      </w:pPr>
    </w:p>
    <w:p w:rsidR="00A75C69" w:rsidRPr="00B8306B" w:rsidRDefault="00A75C69" w:rsidP="00567DC6">
      <w:pPr>
        <w:rPr>
          <w:lang w:val="it-CH"/>
        </w:rPr>
      </w:pPr>
      <w:r>
        <w:rPr>
          <w:vertAlign w:val="superscript"/>
          <w:lang w:eastAsia="en-US"/>
        </w:rPr>
        <w:t>2</w:t>
      </w:r>
      <w:r>
        <w:rPr>
          <w:lang w:val="it-CH"/>
        </w:rPr>
        <w:t>L’importo di cui all’articolo 2 è iscritto al conto di gestione corrente del Dipartimento del territorio, Divisione delle costruzioni.</w:t>
      </w:r>
    </w:p>
    <w:p w:rsidR="00A75C69" w:rsidRPr="00EA3C4A" w:rsidRDefault="00A75C69" w:rsidP="00567DC6">
      <w:pPr>
        <w:rPr>
          <w:sz w:val="22"/>
          <w:szCs w:val="22"/>
          <w:lang w:eastAsia="en-US"/>
        </w:rPr>
      </w:pPr>
    </w:p>
    <w:p w:rsidR="00A75C69" w:rsidRPr="00EA3C4A" w:rsidRDefault="00A75C69" w:rsidP="00567DC6">
      <w:pPr>
        <w:rPr>
          <w:sz w:val="22"/>
          <w:szCs w:val="22"/>
          <w:lang w:eastAsia="en-US"/>
        </w:rPr>
      </w:pPr>
    </w:p>
    <w:p w:rsidR="00A75C69" w:rsidRPr="00F40B23" w:rsidRDefault="00A75C69" w:rsidP="00A75C69">
      <w:pPr>
        <w:spacing w:after="120"/>
        <w:rPr>
          <w:b/>
          <w:u w:val="single"/>
          <w:lang w:eastAsia="en-US"/>
        </w:rPr>
      </w:pPr>
      <w:r w:rsidRPr="00F40B23">
        <w:rPr>
          <w:b/>
          <w:u w:val="single"/>
          <w:lang w:eastAsia="en-US"/>
        </w:rPr>
        <w:t>Articolo</w:t>
      </w:r>
      <w:r>
        <w:rPr>
          <w:b/>
          <w:u w:val="single"/>
          <w:lang w:eastAsia="en-US"/>
        </w:rPr>
        <w:t xml:space="preserve"> 4</w:t>
      </w:r>
    </w:p>
    <w:p w:rsidR="00A75C69" w:rsidRPr="00B8306B" w:rsidRDefault="00A75C69" w:rsidP="00567DC6">
      <w:pPr>
        <w:rPr>
          <w:lang w:eastAsia="en-US"/>
        </w:rPr>
      </w:pPr>
      <w:r>
        <w:rPr>
          <w:lang w:eastAsia="en-US"/>
        </w:rPr>
        <w:t>È</w:t>
      </w:r>
      <w:r w:rsidRPr="00B8306B">
        <w:rPr>
          <w:lang w:eastAsia="en-US"/>
        </w:rPr>
        <w:t xml:space="preserve"> data competenza al Consiglio di Stato di suddividere il credito in crediti d’impegno.</w:t>
      </w:r>
    </w:p>
    <w:p w:rsidR="00A75C69" w:rsidRDefault="00A75C69" w:rsidP="00567DC6">
      <w:pPr>
        <w:rPr>
          <w:lang w:eastAsia="en-US"/>
        </w:rPr>
      </w:pPr>
    </w:p>
    <w:p w:rsidR="00A75C69" w:rsidRPr="00B8306B" w:rsidRDefault="00A75C69" w:rsidP="00567DC6">
      <w:pPr>
        <w:rPr>
          <w:lang w:eastAsia="en-US"/>
        </w:rPr>
      </w:pPr>
    </w:p>
    <w:p w:rsidR="00A75C69" w:rsidRPr="00F40B23" w:rsidRDefault="00A75C69" w:rsidP="00A75C69">
      <w:pPr>
        <w:spacing w:after="120"/>
        <w:rPr>
          <w:b/>
          <w:u w:val="single"/>
          <w:lang w:eastAsia="en-US"/>
        </w:rPr>
      </w:pPr>
      <w:r w:rsidRPr="00F40B23">
        <w:rPr>
          <w:b/>
          <w:u w:val="single"/>
          <w:lang w:eastAsia="en-US"/>
        </w:rPr>
        <w:t>Articolo</w:t>
      </w:r>
      <w:r>
        <w:rPr>
          <w:b/>
          <w:u w:val="single"/>
          <w:lang w:eastAsia="en-US"/>
        </w:rPr>
        <w:t xml:space="preserve"> 5</w:t>
      </w:r>
    </w:p>
    <w:p w:rsidR="00900CA5" w:rsidRDefault="00A75C69" w:rsidP="00EA3C4A">
      <w:pPr>
        <w:rPr>
          <w:lang w:eastAsia="en-US"/>
        </w:rPr>
      </w:pPr>
      <w:r w:rsidRPr="00B8306B">
        <w:rPr>
          <w:lang w:eastAsia="en-US"/>
        </w:rPr>
        <w:t>Trascorsi i termini per l’esercizio del diritto di referendum</w:t>
      </w:r>
      <w:r>
        <w:rPr>
          <w:lang w:eastAsia="en-US"/>
        </w:rPr>
        <w:t>,</w:t>
      </w:r>
      <w:r w:rsidRPr="00B8306B">
        <w:rPr>
          <w:lang w:eastAsia="en-US"/>
        </w:rPr>
        <w:t xml:space="preserve"> il presente decreto legislativo è pubblicato nel Bollettino ufficiale delle leggi ed entra immediatamente in vigore</w:t>
      </w:r>
      <w:r>
        <w:rPr>
          <w:lang w:eastAsia="en-US"/>
        </w:rPr>
        <w:t>.</w:t>
      </w:r>
    </w:p>
    <w:p w:rsidR="00900CA5" w:rsidRPr="00B8306B" w:rsidRDefault="00900CA5" w:rsidP="00900CA5">
      <w:pPr>
        <w:jc w:val="left"/>
        <w:rPr>
          <w:lang w:eastAsia="en-US"/>
        </w:rPr>
      </w:pPr>
      <w:r w:rsidRPr="00B8306B">
        <w:rPr>
          <w:lang w:eastAsia="en-US"/>
        </w:rPr>
        <w:br w:type="page"/>
      </w:r>
    </w:p>
    <w:p w:rsidR="00900CA5" w:rsidRPr="00B8306B" w:rsidRDefault="00900CA5" w:rsidP="00900CA5">
      <w:pPr>
        <w:rPr>
          <w:lang w:eastAsia="en-US"/>
        </w:rPr>
      </w:pPr>
      <w:r w:rsidRPr="00B8306B">
        <w:rPr>
          <w:lang w:eastAsia="en-US"/>
        </w:rPr>
        <w:t>Disegno di</w:t>
      </w:r>
    </w:p>
    <w:p w:rsidR="00900CA5" w:rsidRPr="00B8306B" w:rsidRDefault="00900CA5" w:rsidP="00900CA5">
      <w:pPr>
        <w:rPr>
          <w:lang w:eastAsia="en-US"/>
        </w:rPr>
      </w:pPr>
    </w:p>
    <w:p w:rsidR="00A75C69" w:rsidRPr="00B8306B" w:rsidRDefault="00A75C69" w:rsidP="00A75C69">
      <w:pPr>
        <w:spacing w:before="120" w:after="120"/>
        <w:rPr>
          <w:b/>
          <w:lang w:eastAsia="en-US"/>
        </w:rPr>
      </w:pPr>
      <w:r w:rsidRPr="00B8306B">
        <w:rPr>
          <w:b/>
          <w:lang w:eastAsia="en-US"/>
        </w:rPr>
        <w:t>DECRETO LEGISLATIVO</w:t>
      </w:r>
    </w:p>
    <w:p w:rsidR="00900CA5" w:rsidRPr="00B8306B" w:rsidRDefault="00900CA5" w:rsidP="00900CA5">
      <w:pPr>
        <w:rPr>
          <w:lang w:eastAsia="en-US"/>
        </w:rPr>
      </w:pPr>
      <w:r w:rsidRPr="00B8306B">
        <w:rPr>
          <w:rFonts w:cs="Arial"/>
          <w:b/>
          <w:lang w:val="it-CH"/>
        </w:rPr>
        <w:t xml:space="preserve">concernente lo stanziamento di un </w:t>
      </w:r>
      <w:r w:rsidRPr="00B8306B">
        <w:rPr>
          <w:b/>
          <w:lang w:val="it-CH" w:eastAsia="en-US"/>
        </w:rPr>
        <w:t>credito quadro netto di 6'500’000 franchi e l’autorizzazione a effettuare una spesa di 10'000'000 di franchi per la continuazione del Piano di pronto intervento (PPI) nell'ambito del Piano dei trasporti del Luganese (ottava fase)</w:t>
      </w:r>
    </w:p>
    <w:p w:rsidR="00900CA5" w:rsidRPr="00B8306B" w:rsidRDefault="00900CA5" w:rsidP="00900CA5">
      <w:pPr>
        <w:rPr>
          <w:lang w:eastAsia="en-US"/>
        </w:rPr>
      </w:pPr>
    </w:p>
    <w:p w:rsidR="00900CA5" w:rsidRPr="00B8306B" w:rsidRDefault="00900CA5" w:rsidP="00900CA5">
      <w:pPr>
        <w:rPr>
          <w:lang w:eastAsia="en-US"/>
        </w:rPr>
      </w:pPr>
    </w:p>
    <w:p w:rsidR="00900CA5" w:rsidRPr="00B8306B" w:rsidRDefault="00900CA5" w:rsidP="00900CA5">
      <w:pPr>
        <w:rPr>
          <w:lang w:eastAsia="en-US"/>
        </w:rPr>
      </w:pPr>
      <w:r w:rsidRPr="00B8306B">
        <w:rPr>
          <w:lang w:eastAsia="en-US"/>
        </w:rPr>
        <w:t>IL GRAN CONSIGLIO</w:t>
      </w:r>
    </w:p>
    <w:p w:rsidR="00900CA5" w:rsidRPr="00B8306B" w:rsidRDefault="00900CA5" w:rsidP="00900CA5">
      <w:pPr>
        <w:rPr>
          <w:lang w:eastAsia="en-US"/>
        </w:rPr>
      </w:pPr>
      <w:r w:rsidRPr="00B8306B">
        <w:rPr>
          <w:lang w:eastAsia="en-US"/>
        </w:rPr>
        <w:t>DELLA REPUBBLICA E CANTONE TICINO</w:t>
      </w:r>
    </w:p>
    <w:p w:rsidR="00A75C69" w:rsidRPr="005017B5" w:rsidRDefault="00A75C69" w:rsidP="00A75C69">
      <w:pPr>
        <w:rPr>
          <w:lang w:eastAsia="en-US"/>
        </w:rPr>
      </w:pPr>
    </w:p>
    <w:p w:rsidR="00A75C69" w:rsidRPr="005017B5" w:rsidRDefault="00A75C69" w:rsidP="00A75C69">
      <w:pPr>
        <w:rPr>
          <w:lang w:eastAsia="en-US"/>
        </w:rPr>
      </w:pPr>
      <w:r w:rsidRPr="005017B5">
        <w:rPr>
          <w:lang w:eastAsia="en-US"/>
        </w:rPr>
        <w:t xml:space="preserve">visto il messaggio </w:t>
      </w:r>
      <w:r>
        <w:rPr>
          <w:lang w:eastAsia="en-US"/>
        </w:rPr>
        <w:t xml:space="preserve">26 giugno 2019 n. 7677 </w:t>
      </w:r>
      <w:r w:rsidRPr="005017B5">
        <w:rPr>
          <w:lang w:eastAsia="en-US"/>
        </w:rPr>
        <w:t>del Consiglio di Stato,</w:t>
      </w:r>
    </w:p>
    <w:p w:rsidR="00A75C69" w:rsidRDefault="00A75C69" w:rsidP="00A75C69">
      <w:pPr>
        <w:rPr>
          <w:lang w:eastAsia="en-US"/>
        </w:rPr>
      </w:pPr>
    </w:p>
    <w:p w:rsidR="00A75C69" w:rsidRPr="005017B5" w:rsidRDefault="00A75C69" w:rsidP="00A75C69">
      <w:pPr>
        <w:rPr>
          <w:lang w:eastAsia="en-US"/>
        </w:rPr>
      </w:pPr>
    </w:p>
    <w:p w:rsidR="00A75C69" w:rsidRPr="00D24639" w:rsidRDefault="00A75C69" w:rsidP="00A75C69">
      <w:pPr>
        <w:rPr>
          <w:b/>
          <w:lang w:eastAsia="en-US"/>
        </w:rPr>
      </w:pPr>
      <w:r w:rsidRPr="00D24639">
        <w:rPr>
          <w:b/>
          <w:lang w:eastAsia="en-US"/>
        </w:rPr>
        <w:t>d e c r e t a :</w:t>
      </w:r>
    </w:p>
    <w:p w:rsidR="00A75C69" w:rsidRDefault="00A75C69" w:rsidP="00A75C69">
      <w:pPr>
        <w:rPr>
          <w:lang w:eastAsia="en-US"/>
        </w:rPr>
      </w:pPr>
    </w:p>
    <w:p w:rsidR="00A75C69" w:rsidRPr="005017B5" w:rsidRDefault="00A75C69" w:rsidP="00A75C69">
      <w:pPr>
        <w:rPr>
          <w:lang w:eastAsia="en-US"/>
        </w:rPr>
      </w:pPr>
    </w:p>
    <w:p w:rsidR="00A75C69" w:rsidRPr="00F40B23" w:rsidRDefault="00A75C69" w:rsidP="00A75C69">
      <w:pPr>
        <w:spacing w:after="120"/>
        <w:rPr>
          <w:b/>
          <w:u w:val="single"/>
          <w:lang w:eastAsia="en-US"/>
        </w:rPr>
      </w:pPr>
      <w:r w:rsidRPr="00F40B23">
        <w:rPr>
          <w:b/>
          <w:u w:val="single"/>
          <w:lang w:eastAsia="en-US"/>
        </w:rPr>
        <w:t>Articolo 1</w:t>
      </w:r>
    </w:p>
    <w:p w:rsidR="00A75C69" w:rsidRPr="00B8306B" w:rsidRDefault="00A75C69" w:rsidP="00567DC6">
      <w:pPr>
        <w:rPr>
          <w:lang w:eastAsia="en-US"/>
        </w:rPr>
      </w:pPr>
      <w:r>
        <w:rPr>
          <w:lang w:eastAsia="en-US"/>
        </w:rPr>
        <w:t>È</w:t>
      </w:r>
      <w:r w:rsidRPr="00B8306B">
        <w:rPr>
          <w:lang w:eastAsia="en-US"/>
        </w:rPr>
        <w:t xml:space="preserve"> stanziato un credito quadro netto di 6'500’000 franchi ed è autorizzata la spesa di 10'000'000 di franchi per la continuazione del Piano di pronto intervento (PPI) nell'ambito del Piano dei trasporti del Luganese (ottava fase).</w:t>
      </w:r>
    </w:p>
    <w:p w:rsidR="00A75C69" w:rsidRDefault="00A75C69" w:rsidP="00567DC6">
      <w:pPr>
        <w:rPr>
          <w:lang w:eastAsia="en-US"/>
        </w:rPr>
      </w:pPr>
    </w:p>
    <w:p w:rsidR="00A75C69" w:rsidRPr="00B8306B" w:rsidRDefault="00A75C69" w:rsidP="00567DC6">
      <w:pPr>
        <w:rPr>
          <w:lang w:eastAsia="en-US"/>
        </w:rPr>
      </w:pPr>
    </w:p>
    <w:p w:rsidR="00A75C69" w:rsidRPr="00F40B23" w:rsidRDefault="00A75C69" w:rsidP="00A75C69">
      <w:pPr>
        <w:spacing w:after="120"/>
        <w:rPr>
          <w:b/>
          <w:u w:val="single"/>
          <w:lang w:eastAsia="en-US"/>
        </w:rPr>
      </w:pPr>
      <w:r w:rsidRPr="00F40B23">
        <w:rPr>
          <w:b/>
          <w:u w:val="single"/>
          <w:lang w:eastAsia="en-US"/>
        </w:rPr>
        <w:t>Articolo</w:t>
      </w:r>
      <w:r>
        <w:rPr>
          <w:b/>
          <w:u w:val="single"/>
          <w:lang w:eastAsia="en-US"/>
        </w:rPr>
        <w:t xml:space="preserve"> 2</w:t>
      </w:r>
    </w:p>
    <w:p w:rsidR="00A75C69" w:rsidRPr="00B8306B" w:rsidRDefault="00A75C69" w:rsidP="00567DC6">
      <w:pPr>
        <w:rPr>
          <w:lang w:val="it-CH"/>
        </w:rPr>
      </w:pPr>
      <w:r w:rsidRPr="00B8306B">
        <w:rPr>
          <w:lang w:eastAsia="en-US"/>
        </w:rPr>
        <w:t xml:space="preserve">L’importo è iscritto </w:t>
      </w:r>
      <w:r w:rsidRPr="00B8306B">
        <w:rPr>
          <w:lang w:val="it-CH"/>
        </w:rPr>
        <w:t>al conto degli investimenti del Dipartimento del territorio, Divisione delle costruzioni. I contributi e le entrate relative alle partecipazioni degli enti coinvolti sono iscritte nelle rispettive voci d’entrata della Divisione delle costruzioni.</w:t>
      </w:r>
    </w:p>
    <w:p w:rsidR="00A75C69" w:rsidRDefault="00A75C69" w:rsidP="00567DC6">
      <w:pPr>
        <w:rPr>
          <w:lang w:eastAsia="en-US"/>
        </w:rPr>
      </w:pPr>
    </w:p>
    <w:p w:rsidR="00A75C69" w:rsidRPr="00B8306B" w:rsidRDefault="00A75C69" w:rsidP="00567DC6">
      <w:pPr>
        <w:rPr>
          <w:lang w:eastAsia="en-US"/>
        </w:rPr>
      </w:pPr>
    </w:p>
    <w:p w:rsidR="00A75C69" w:rsidRPr="00F40B23" w:rsidRDefault="00A75C69" w:rsidP="00A75C69">
      <w:pPr>
        <w:spacing w:after="120"/>
        <w:rPr>
          <w:b/>
          <w:u w:val="single"/>
          <w:lang w:eastAsia="en-US"/>
        </w:rPr>
      </w:pPr>
      <w:r w:rsidRPr="00F40B23">
        <w:rPr>
          <w:b/>
          <w:u w:val="single"/>
          <w:lang w:eastAsia="en-US"/>
        </w:rPr>
        <w:t>Articolo</w:t>
      </w:r>
      <w:r>
        <w:rPr>
          <w:b/>
          <w:u w:val="single"/>
          <w:lang w:eastAsia="en-US"/>
        </w:rPr>
        <w:t xml:space="preserve"> 3</w:t>
      </w:r>
    </w:p>
    <w:p w:rsidR="00A75C69" w:rsidRPr="00B8306B" w:rsidRDefault="00A75C69" w:rsidP="00567DC6">
      <w:pPr>
        <w:rPr>
          <w:lang w:eastAsia="en-US"/>
        </w:rPr>
      </w:pPr>
      <w:r>
        <w:rPr>
          <w:lang w:eastAsia="en-US"/>
        </w:rPr>
        <w:t>È</w:t>
      </w:r>
      <w:r w:rsidRPr="00B8306B">
        <w:rPr>
          <w:lang w:eastAsia="en-US"/>
        </w:rPr>
        <w:t xml:space="preserve"> data competenza al Consiglio di Stato di suddividere il credito in crediti d’impegno.</w:t>
      </w:r>
    </w:p>
    <w:p w:rsidR="00A75C69" w:rsidRDefault="00A75C69" w:rsidP="00567DC6">
      <w:pPr>
        <w:rPr>
          <w:lang w:eastAsia="en-US"/>
        </w:rPr>
      </w:pPr>
    </w:p>
    <w:p w:rsidR="00A75C69" w:rsidRPr="00B8306B" w:rsidRDefault="00A75C69" w:rsidP="00567DC6">
      <w:pPr>
        <w:rPr>
          <w:lang w:eastAsia="en-US"/>
        </w:rPr>
      </w:pPr>
    </w:p>
    <w:p w:rsidR="00A75C69" w:rsidRPr="00F40B23" w:rsidRDefault="00A75C69" w:rsidP="00A75C69">
      <w:pPr>
        <w:spacing w:after="120"/>
        <w:rPr>
          <w:b/>
          <w:u w:val="single"/>
          <w:lang w:eastAsia="en-US"/>
        </w:rPr>
      </w:pPr>
      <w:r w:rsidRPr="00F40B23">
        <w:rPr>
          <w:b/>
          <w:u w:val="single"/>
          <w:lang w:eastAsia="en-US"/>
        </w:rPr>
        <w:t>Articolo</w:t>
      </w:r>
      <w:r>
        <w:rPr>
          <w:b/>
          <w:u w:val="single"/>
          <w:lang w:eastAsia="en-US"/>
        </w:rPr>
        <w:t xml:space="preserve"> 4</w:t>
      </w:r>
    </w:p>
    <w:p w:rsidR="00A75C69" w:rsidRPr="00B8306B" w:rsidRDefault="00A75C69" w:rsidP="00567DC6">
      <w:pPr>
        <w:rPr>
          <w:lang w:eastAsia="en-US"/>
        </w:rPr>
      </w:pPr>
      <w:r w:rsidRPr="00B8306B">
        <w:rPr>
          <w:lang w:eastAsia="en-US"/>
        </w:rPr>
        <w:t>Trascorsi i termini per l’esercizio del diritto di referendum</w:t>
      </w:r>
      <w:r>
        <w:rPr>
          <w:lang w:eastAsia="en-US"/>
        </w:rPr>
        <w:t>,</w:t>
      </w:r>
      <w:r w:rsidRPr="00B8306B">
        <w:rPr>
          <w:lang w:eastAsia="en-US"/>
        </w:rPr>
        <w:t xml:space="preserve"> il presente decreto legislativo è pubblicato nel Bollettino ufficiale delle leggi ed entra immediatamente in vigore</w:t>
      </w:r>
      <w:r>
        <w:rPr>
          <w:lang w:eastAsia="en-US"/>
        </w:rPr>
        <w:t>.</w:t>
      </w:r>
    </w:p>
    <w:p w:rsidR="00900CA5" w:rsidRPr="00B8306B" w:rsidRDefault="00900CA5" w:rsidP="00900CA5">
      <w:pPr>
        <w:rPr>
          <w:lang w:eastAsia="en-US"/>
        </w:rPr>
      </w:pPr>
    </w:p>
    <w:p w:rsidR="00900CA5" w:rsidRPr="00B8306B" w:rsidRDefault="00900CA5" w:rsidP="00900CA5">
      <w:pPr>
        <w:jc w:val="left"/>
      </w:pPr>
      <w:r w:rsidRPr="00B8306B">
        <w:br w:type="page"/>
      </w:r>
    </w:p>
    <w:p w:rsidR="00900CA5" w:rsidRPr="00B8306B" w:rsidRDefault="00900CA5" w:rsidP="00900CA5">
      <w:pPr>
        <w:rPr>
          <w:lang w:eastAsia="en-US"/>
        </w:rPr>
      </w:pPr>
      <w:r w:rsidRPr="00B8306B">
        <w:rPr>
          <w:lang w:eastAsia="en-US"/>
        </w:rPr>
        <w:t>Disegno di</w:t>
      </w:r>
    </w:p>
    <w:p w:rsidR="00900CA5" w:rsidRPr="00B8306B" w:rsidRDefault="00900CA5" w:rsidP="00900CA5">
      <w:pPr>
        <w:rPr>
          <w:lang w:eastAsia="en-US"/>
        </w:rPr>
      </w:pPr>
    </w:p>
    <w:p w:rsidR="00A75C69" w:rsidRPr="00B8306B" w:rsidRDefault="00A75C69" w:rsidP="00A75C69">
      <w:pPr>
        <w:spacing w:before="120" w:after="120"/>
        <w:rPr>
          <w:b/>
          <w:lang w:eastAsia="en-US"/>
        </w:rPr>
      </w:pPr>
      <w:r w:rsidRPr="00B8306B">
        <w:rPr>
          <w:b/>
          <w:lang w:eastAsia="en-US"/>
        </w:rPr>
        <w:t>DECRETO LEGISLATIVO</w:t>
      </w:r>
    </w:p>
    <w:p w:rsidR="00900CA5" w:rsidRPr="00B8306B" w:rsidRDefault="00900CA5" w:rsidP="00900CA5">
      <w:pPr>
        <w:rPr>
          <w:b/>
          <w:lang w:val="it-CH" w:eastAsia="en-US"/>
        </w:rPr>
      </w:pPr>
      <w:r w:rsidRPr="00B8306B">
        <w:rPr>
          <w:rFonts w:cs="Arial"/>
          <w:b/>
          <w:lang w:val="it-CH"/>
        </w:rPr>
        <w:t xml:space="preserve">concernente lo stanziamento di un </w:t>
      </w:r>
      <w:r w:rsidRPr="00B8306B">
        <w:rPr>
          <w:b/>
          <w:lang w:val="it-CH" w:eastAsia="en-US"/>
        </w:rPr>
        <w:t>credito di 1</w:t>
      </w:r>
      <w:r>
        <w:rPr>
          <w:b/>
          <w:lang w:val="it-CH" w:eastAsia="en-US"/>
        </w:rPr>
        <w:t>5</w:t>
      </w:r>
      <w:r w:rsidRPr="00B8306B">
        <w:rPr>
          <w:b/>
          <w:lang w:val="it-CH" w:eastAsia="en-US"/>
        </w:rPr>
        <w:t>0’000 franchi per il supporto tecnico svolto da parte della Commissione regionale dei trasporti del Luganese (CRTL)</w:t>
      </w:r>
      <w:r>
        <w:rPr>
          <w:b/>
          <w:lang w:val="it-CH" w:eastAsia="en-US"/>
        </w:rPr>
        <w:t xml:space="preserve"> per il periodo 2018-2020</w:t>
      </w:r>
    </w:p>
    <w:p w:rsidR="00900CA5" w:rsidRPr="00B8306B" w:rsidRDefault="00900CA5" w:rsidP="00900CA5">
      <w:pPr>
        <w:rPr>
          <w:lang w:eastAsia="en-US"/>
        </w:rPr>
      </w:pPr>
    </w:p>
    <w:p w:rsidR="00900CA5" w:rsidRPr="00B8306B" w:rsidRDefault="00900CA5" w:rsidP="00900CA5">
      <w:pPr>
        <w:rPr>
          <w:lang w:eastAsia="en-US"/>
        </w:rPr>
      </w:pPr>
    </w:p>
    <w:p w:rsidR="00900CA5" w:rsidRPr="00B8306B" w:rsidRDefault="00900CA5" w:rsidP="00900CA5">
      <w:pPr>
        <w:rPr>
          <w:lang w:eastAsia="en-US"/>
        </w:rPr>
      </w:pPr>
      <w:r w:rsidRPr="00B8306B">
        <w:rPr>
          <w:lang w:eastAsia="en-US"/>
        </w:rPr>
        <w:t>IL GRAN CONSIGLIO</w:t>
      </w:r>
    </w:p>
    <w:p w:rsidR="00900CA5" w:rsidRPr="00B8306B" w:rsidRDefault="00900CA5" w:rsidP="00900CA5">
      <w:pPr>
        <w:rPr>
          <w:lang w:eastAsia="en-US"/>
        </w:rPr>
      </w:pPr>
      <w:r w:rsidRPr="00B8306B">
        <w:rPr>
          <w:lang w:eastAsia="en-US"/>
        </w:rPr>
        <w:t>DELLA REPUBBLICA E CANTONE TICINO</w:t>
      </w:r>
    </w:p>
    <w:p w:rsidR="00A75C69" w:rsidRPr="005017B5" w:rsidRDefault="00A75C69" w:rsidP="00A75C69">
      <w:pPr>
        <w:rPr>
          <w:lang w:eastAsia="en-US"/>
        </w:rPr>
      </w:pPr>
    </w:p>
    <w:p w:rsidR="00A75C69" w:rsidRPr="005017B5" w:rsidRDefault="00A75C69" w:rsidP="00A75C69">
      <w:pPr>
        <w:rPr>
          <w:lang w:eastAsia="en-US"/>
        </w:rPr>
      </w:pPr>
      <w:r w:rsidRPr="005017B5">
        <w:rPr>
          <w:lang w:eastAsia="en-US"/>
        </w:rPr>
        <w:t xml:space="preserve">visto il messaggio </w:t>
      </w:r>
      <w:r>
        <w:rPr>
          <w:lang w:eastAsia="en-US"/>
        </w:rPr>
        <w:t xml:space="preserve">26 giugno 2019 n. 7677 </w:t>
      </w:r>
      <w:r w:rsidRPr="005017B5">
        <w:rPr>
          <w:lang w:eastAsia="en-US"/>
        </w:rPr>
        <w:t>del Consiglio di Stato,</w:t>
      </w:r>
    </w:p>
    <w:p w:rsidR="00A75C69" w:rsidRDefault="00A75C69" w:rsidP="00A75C69">
      <w:pPr>
        <w:rPr>
          <w:lang w:eastAsia="en-US"/>
        </w:rPr>
      </w:pPr>
    </w:p>
    <w:p w:rsidR="00A75C69" w:rsidRPr="005017B5" w:rsidRDefault="00A75C69" w:rsidP="00A75C69">
      <w:pPr>
        <w:rPr>
          <w:lang w:eastAsia="en-US"/>
        </w:rPr>
      </w:pPr>
    </w:p>
    <w:p w:rsidR="00A75C69" w:rsidRPr="00D24639" w:rsidRDefault="00A75C69" w:rsidP="00A75C69">
      <w:pPr>
        <w:rPr>
          <w:b/>
          <w:lang w:eastAsia="en-US"/>
        </w:rPr>
      </w:pPr>
      <w:r w:rsidRPr="00D24639">
        <w:rPr>
          <w:b/>
          <w:lang w:eastAsia="en-US"/>
        </w:rPr>
        <w:t>d e c r e t a :</w:t>
      </w:r>
    </w:p>
    <w:p w:rsidR="00A75C69" w:rsidRDefault="00A75C69" w:rsidP="00A75C69">
      <w:pPr>
        <w:rPr>
          <w:lang w:eastAsia="en-US"/>
        </w:rPr>
      </w:pPr>
    </w:p>
    <w:p w:rsidR="00A75C69" w:rsidRPr="005017B5" w:rsidRDefault="00A75C69" w:rsidP="00A75C69">
      <w:pPr>
        <w:rPr>
          <w:lang w:eastAsia="en-US"/>
        </w:rPr>
      </w:pPr>
    </w:p>
    <w:p w:rsidR="00A75C69" w:rsidRPr="00F40B23" w:rsidRDefault="00A75C69" w:rsidP="00A75C69">
      <w:pPr>
        <w:spacing w:after="120"/>
        <w:rPr>
          <w:b/>
          <w:u w:val="single"/>
          <w:lang w:eastAsia="en-US"/>
        </w:rPr>
      </w:pPr>
      <w:r w:rsidRPr="00F40B23">
        <w:rPr>
          <w:b/>
          <w:u w:val="single"/>
          <w:lang w:eastAsia="en-US"/>
        </w:rPr>
        <w:t>Articolo 1</w:t>
      </w:r>
    </w:p>
    <w:p w:rsidR="00A75C69" w:rsidRPr="004A4CDD" w:rsidRDefault="00A75C69" w:rsidP="00567DC6">
      <w:pPr>
        <w:rPr>
          <w:b/>
          <w:lang w:eastAsia="en-US"/>
        </w:rPr>
      </w:pPr>
      <w:r>
        <w:rPr>
          <w:lang w:eastAsia="en-US"/>
        </w:rPr>
        <w:t xml:space="preserve">È </w:t>
      </w:r>
      <w:r w:rsidRPr="004A4CDD">
        <w:rPr>
          <w:lang w:eastAsia="en-US"/>
        </w:rPr>
        <w:t>stanziato un credito di 1</w:t>
      </w:r>
      <w:r>
        <w:rPr>
          <w:lang w:eastAsia="en-US"/>
        </w:rPr>
        <w:t>5</w:t>
      </w:r>
      <w:r w:rsidRPr="004A4CDD">
        <w:rPr>
          <w:lang w:eastAsia="en-US"/>
        </w:rPr>
        <w:t xml:space="preserve">0’000 franchi per il supporto tecnico svolto da parte della Commissione regionale dei trasporti del Luganese (CRTL) </w:t>
      </w:r>
      <w:r w:rsidRPr="004A4CDD">
        <w:rPr>
          <w:rFonts w:cs="Arial"/>
          <w:szCs w:val="24"/>
          <w:lang w:val="it-CH"/>
        </w:rPr>
        <w:t>per il periodo 2018-20</w:t>
      </w:r>
      <w:r>
        <w:rPr>
          <w:rFonts w:cs="Arial"/>
          <w:szCs w:val="24"/>
          <w:lang w:val="it-CH"/>
        </w:rPr>
        <w:t>20</w:t>
      </w:r>
      <w:r w:rsidRPr="004A4CDD">
        <w:rPr>
          <w:rFonts w:cs="Arial"/>
          <w:szCs w:val="24"/>
          <w:lang w:val="it-CH"/>
        </w:rPr>
        <w:t>.</w:t>
      </w:r>
    </w:p>
    <w:p w:rsidR="00A75C69" w:rsidRPr="00EE1A80" w:rsidRDefault="00A75C69" w:rsidP="00567DC6">
      <w:pPr>
        <w:rPr>
          <w:rFonts w:cs="Arial"/>
          <w:lang w:val="it-CH"/>
        </w:rPr>
      </w:pPr>
      <w:r w:rsidRPr="00EE1A80">
        <w:rPr>
          <w:rFonts w:cs="Arial"/>
          <w:lang w:val="it-CH"/>
        </w:rPr>
        <w:t>Il relativo importo verrà versato a consuntivo dietro presentazione, entro la fine del mese di marzo dell’anno successivo, di un rendiconto sulle spese effettive.</w:t>
      </w:r>
    </w:p>
    <w:p w:rsidR="00A75C69" w:rsidRDefault="00A75C69" w:rsidP="00567DC6">
      <w:pPr>
        <w:rPr>
          <w:lang w:val="it-CH" w:eastAsia="en-US"/>
        </w:rPr>
      </w:pPr>
    </w:p>
    <w:p w:rsidR="00A75C69" w:rsidRPr="004A4CDD" w:rsidRDefault="00A75C69" w:rsidP="00567DC6">
      <w:pPr>
        <w:rPr>
          <w:lang w:val="it-CH" w:eastAsia="en-US"/>
        </w:rPr>
      </w:pPr>
    </w:p>
    <w:p w:rsidR="00A75C69" w:rsidRPr="00F40B23" w:rsidRDefault="00A75C69" w:rsidP="00A75C69">
      <w:pPr>
        <w:spacing w:after="120"/>
        <w:rPr>
          <w:b/>
          <w:u w:val="single"/>
          <w:lang w:eastAsia="en-US"/>
        </w:rPr>
      </w:pPr>
      <w:r w:rsidRPr="00F40B23">
        <w:rPr>
          <w:b/>
          <w:u w:val="single"/>
          <w:lang w:eastAsia="en-US"/>
        </w:rPr>
        <w:t>Articolo</w:t>
      </w:r>
      <w:r>
        <w:rPr>
          <w:b/>
          <w:u w:val="single"/>
          <w:lang w:eastAsia="en-US"/>
        </w:rPr>
        <w:t xml:space="preserve"> 2</w:t>
      </w:r>
    </w:p>
    <w:p w:rsidR="00A75C69" w:rsidRPr="00FC1BDB" w:rsidRDefault="00A75C69" w:rsidP="00567DC6">
      <w:pPr>
        <w:rPr>
          <w:rFonts w:cs="Arial"/>
          <w:lang w:val="it-CH"/>
        </w:rPr>
      </w:pPr>
      <w:r w:rsidRPr="00FC1BDB">
        <w:rPr>
          <w:rFonts w:cs="Arial"/>
          <w:lang w:val="it-CH"/>
        </w:rPr>
        <w:t>Il credito sarà iscritto al conto investimenti del Dipartimento del territorio, Sezione della mobilità.</w:t>
      </w:r>
    </w:p>
    <w:p w:rsidR="00A75C69" w:rsidRDefault="00A75C69" w:rsidP="00567DC6">
      <w:pPr>
        <w:rPr>
          <w:lang w:val="it-CH" w:eastAsia="en-US"/>
        </w:rPr>
      </w:pPr>
    </w:p>
    <w:p w:rsidR="00A75C69" w:rsidRPr="00FC1BDB" w:rsidRDefault="00A75C69" w:rsidP="00567DC6">
      <w:pPr>
        <w:rPr>
          <w:lang w:val="it-CH" w:eastAsia="en-US"/>
        </w:rPr>
      </w:pPr>
    </w:p>
    <w:p w:rsidR="00A75C69" w:rsidRPr="00F40B23" w:rsidRDefault="00A75C69" w:rsidP="00A75C69">
      <w:pPr>
        <w:spacing w:after="120"/>
        <w:rPr>
          <w:b/>
          <w:u w:val="single"/>
          <w:lang w:eastAsia="en-US"/>
        </w:rPr>
      </w:pPr>
      <w:r w:rsidRPr="00F40B23">
        <w:rPr>
          <w:b/>
          <w:u w:val="single"/>
          <w:lang w:eastAsia="en-US"/>
        </w:rPr>
        <w:t>Articolo</w:t>
      </w:r>
      <w:r>
        <w:rPr>
          <w:b/>
          <w:u w:val="single"/>
          <w:lang w:eastAsia="en-US"/>
        </w:rPr>
        <w:t xml:space="preserve"> 3</w:t>
      </w:r>
    </w:p>
    <w:p w:rsidR="00A75C69" w:rsidRPr="00B8306B" w:rsidRDefault="00A75C69" w:rsidP="00567DC6">
      <w:pPr>
        <w:rPr>
          <w:lang w:eastAsia="en-US"/>
        </w:rPr>
      </w:pPr>
      <w:r w:rsidRPr="00B8306B">
        <w:rPr>
          <w:lang w:eastAsia="en-US"/>
        </w:rPr>
        <w:t>Il presente decreto legislativo è pubblicato nel Bollettino ufficiale delle leggi e degli atti esecutivi ed entra immediatamente in vigore.</w:t>
      </w:r>
    </w:p>
    <w:p w:rsidR="00963F36" w:rsidRDefault="00963F36" w:rsidP="00963F36">
      <w:pPr>
        <w:rPr>
          <w:rFonts w:cs="Arial"/>
        </w:rPr>
      </w:pPr>
    </w:p>
    <w:sectPr w:rsidR="00963F36" w:rsidSect="00DF434B">
      <w:footerReference w:type="default" r:id="rId1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137" w:rsidRDefault="004C1137">
      <w:r>
        <w:separator/>
      </w:r>
    </w:p>
  </w:endnote>
  <w:endnote w:type="continuationSeparator" w:id="0">
    <w:p w:rsidR="004C1137" w:rsidRDefault="004C1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137" w:rsidRDefault="004C1137">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7501F8">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137" w:rsidRDefault="004C1137">
      <w:r>
        <w:separator/>
      </w:r>
    </w:p>
  </w:footnote>
  <w:footnote w:type="continuationSeparator" w:id="0">
    <w:p w:rsidR="004C1137" w:rsidRDefault="004C1137">
      <w:r>
        <w:continuationSeparator/>
      </w:r>
    </w:p>
  </w:footnote>
  <w:footnote w:id="1">
    <w:p w:rsidR="004C1137" w:rsidRPr="00135FA7" w:rsidRDefault="004C1137" w:rsidP="00900CA5">
      <w:pPr>
        <w:pStyle w:val="Testonotaapidipagina"/>
        <w:rPr>
          <w:sz w:val="18"/>
          <w:szCs w:val="18"/>
          <w:lang w:val="it-CH"/>
        </w:rPr>
      </w:pPr>
      <w:r w:rsidRPr="00135FA7">
        <w:rPr>
          <w:rStyle w:val="Rimandonotaapidipagina"/>
          <w:rFonts w:eastAsiaTheme="majorEastAsia"/>
          <w:sz w:val="18"/>
          <w:szCs w:val="18"/>
        </w:rPr>
        <w:footnoteRef/>
      </w:r>
      <w:r w:rsidRPr="00135FA7">
        <w:rPr>
          <w:sz w:val="18"/>
          <w:szCs w:val="18"/>
        </w:rPr>
        <w:t xml:space="preserve"> Per una descrizione dettagliata del progetto StazLu1 si rimanda al Messaggio 7421 del 19.09.2017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5E436F2"/>
    <w:multiLevelType w:val="hybridMultilevel"/>
    <w:tmpl w:val="23FA74E8"/>
    <w:lvl w:ilvl="0" w:tplc="C1846EA2">
      <w:start w:val="1"/>
      <w:numFmt w:val="bullet"/>
      <w:lvlText w:val=""/>
      <w:lvlJc w:val="left"/>
      <w:pPr>
        <w:tabs>
          <w:tab w:val="num" w:pos="360"/>
        </w:tabs>
        <w:ind w:left="360" w:hanging="360"/>
      </w:pPr>
      <w:rPr>
        <w:rFonts w:ascii="Symbol" w:hAnsi="Symbol" w:hint="default"/>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3">
    <w:nsid w:val="0F7B05BB"/>
    <w:multiLevelType w:val="hybridMultilevel"/>
    <w:tmpl w:val="B1C09E2C"/>
    <w:lvl w:ilvl="0" w:tplc="8EFCF222">
      <w:start w:val="6"/>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16DB7FA6"/>
    <w:multiLevelType w:val="singleLevel"/>
    <w:tmpl w:val="5A945E6A"/>
    <w:lvl w:ilvl="0">
      <w:numFmt w:val="bullet"/>
      <w:pStyle w:val="PE-MessElencoPuntato"/>
      <w:lvlText w:val="-"/>
      <w:lvlJc w:val="left"/>
      <w:pPr>
        <w:tabs>
          <w:tab w:val="num" w:pos="4330"/>
        </w:tabs>
        <w:ind w:left="4330" w:hanging="360"/>
      </w:pPr>
      <w:rPr>
        <w:rFonts w:hint="default"/>
      </w:rPr>
    </w:lvl>
  </w:abstractNum>
  <w:abstractNum w:abstractNumId="6">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7">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1">
    <w:nsid w:val="2D9E4DEC"/>
    <w:multiLevelType w:val="hybridMultilevel"/>
    <w:tmpl w:val="FB269048"/>
    <w:lvl w:ilvl="0" w:tplc="4184BC1C">
      <w:numFmt w:val="bullet"/>
      <w:lvlText w:val="-"/>
      <w:lvlJc w:val="left"/>
      <w:pPr>
        <w:ind w:left="1080" w:hanging="360"/>
      </w:pPr>
      <w:rPr>
        <w:rFonts w:ascii="Arial" w:eastAsia="Times New Roman" w:hAnsi="Arial" w:cs="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2">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3">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4B413B94"/>
    <w:multiLevelType w:val="hybridMultilevel"/>
    <w:tmpl w:val="9F088B90"/>
    <w:lvl w:ilvl="0" w:tplc="08100001">
      <w:start w:val="1"/>
      <w:numFmt w:val="bullet"/>
      <w:lvlText w:val=""/>
      <w:lvlJc w:val="left"/>
      <w:pPr>
        <w:ind w:left="360" w:hanging="360"/>
      </w:pPr>
      <w:rPr>
        <w:rFonts w:ascii="Symbol" w:hAnsi="Symbol" w:hint="default"/>
      </w:rPr>
    </w:lvl>
    <w:lvl w:ilvl="1" w:tplc="08100019">
      <w:start w:val="1"/>
      <w:numFmt w:val="lowerLetter"/>
      <w:lvlText w:val="%2."/>
      <w:lvlJc w:val="left"/>
      <w:pPr>
        <w:ind w:left="1080" w:hanging="360"/>
      </w:pPr>
    </w:lvl>
    <w:lvl w:ilvl="2" w:tplc="0810001B">
      <w:start w:val="1"/>
      <w:numFmt w:val="lowerRoman"/>
      <w:lvlText w:val="%3."/>
      <w:lvlJc w:val="right"/>
      <w:pPr>
        <w:ind w:left="1800" w:hanging="180"/>
      </w:pPr>
    </w:lvl>
    <w:lvl w:ilvl="3" w:tplc="0810000F">
      <w:start w:val="1"/>
      <w:numFmt w:val="decimal"/>
      <w:lvlText w:val="%4."/>
      <w:lvlJc w:val="left"/>
      <w:pPr>
        <w:ind w:left="2520" w:hanging="360"/>
      </w:pPr>
    </w:lvl>
    <w:lvl w:ilvl="4" w:tplc="08100019">
      <w:start w:val="1"/>
      <w:numFmt w:val="lowerLetter"/>
      <w:lvlText w:val="%5."/>
      <w:lvlJc w:val="left"/>
      <w:pPr>
        <w:ind w:left="3240" w:hanging="360"/>
      </w:pPr>
    </w:lvl>
    <w:lvl w:ilvl="5" w:tplc="0810001B">
      <w:start w:val="1"/>
      <w:numFmt w:val="lowerRoman"/>
      <w:lvlText w:val="%6."/>
      <w:lvlJc w:val="right"/>
      <w:pPr>
        <w:ind w:left="3960" w:hanging="180"/>
      </w:pPr>
    </w:lvl>
    <w:lvl w:ilvl="6" w:tplc="0810000F">
      <w:start w:val="1"/>
      <w:numFmt w:val="decimal"/>
      <w:lvlText w:val="%7."/>
      <w:lvlJc w:val="left"/>
      <w:pPr>
        <w:ind w:left="4680" w:hanging="360"/>
      </w:pPr>
    </w:lvl>
    <w:lvl w:ilvl="7" w:tplc="08100019">
      <w:start w:val="1"/>
      <w:numFmt w:val="lowerLetter"/>
      <w:lvlText w:val="%8."/>
      <w:lvlJc w:val="left"/>
      <w:pPr>
        <w:ind w:left="5400" w:hanging="360"/>
      </w:pPr>
    </w:lvl>
    <w:lvl w:ilvl="8" w:tplc="0810001B">
      <w:start w:val="1"/>
      <w:numFmt w:val="lowerRoman"/>
      <w:lvlText w:val="%9."/>
      <w:lvlJc w:val="right"/>
      <w:pPr>
        <w:ind w:left="6120" w:hanging="180"/>
      </w:pPr>
    </w:lvl>
  </w:abstractNum>
  <w:abstractNum w:abstractNumId="16">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7">
    <w:nsid w:val="58AA2E9F"/>
    <w:multiLevelType w:val="hybridMultilevel"/>
    <w:tmpl w:val="A23C5340"/>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5D461C28"/>
    <w:multiLevelType w:val="hybridMultilevel"/>
    <w:tmpl w:val="1A3AABF2"/>
    <w:lvl w:ilvl="0" w:tplc="773CA234">
      <w:numFmt w:val="bullet"/>
      <w:lvlText w:val="-"/>
      <w:lvlJc w:val="left"/>
      <w:pPr>
        <w:ind w:left="720" w:hanging="360"/>
      </w:pPr>
      <w:rPr>
        <w:rFonts w:ascii="Arial" w:eastAsia="Arial"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nsid w:val="626751DA"/>
    <w:multiLevelType w:val="multilevel"/>
    <w:tmpl w:val="B84A8A2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nsid w:val="676C7732"/>
    <w:multiLevelType w:val="hybridMultilevel"/>
    <w:tmpl w:val="35BA8E8E"/>
    <w:lvl w:ilvl="0" w:tplc="0810000F">
      <w:start w:val="1"/>
      <w:numFmt w:val="decimal"/>
      <w:lvlText w:val="%1."/>
      <w:lvlJc w:val="left"/>
      <w:pPr>
        <w:ind w:left="360" w:hanging="360"/>
      </w:pPr>
    </w:lvl>
    <w:lvl w:ilvl="1" w:tplc="08100019">
      <w:start w:val="1"/>
      <w:numFmt w:val="lowerLetter"/>
      <w:lvlText w:val="%2."/>
      <w:lvlJc w:val="left"/>
      <w:pPr>
        <w:ind w:left="1080" w:hanging="360"/>
      </w:pPr>
    </w:lvl>
    <w:lvl w:ilvl="2" w:tplc="0810001B">
      <w:start w:val="1"/>
      <w:numFmt w:val="lowerRoman"/>
      <w:lvlText w:val="%3."/>
      <w:lvlJc w:val="right"/>
      <w:pPr>
        <w:ind w:left="1800" w:hanging="180"/>
      </w:pPr>
    </w:lvl>
    <w:lvl w:ilvl="3" w:tplc="0810000F">
      <w:start w:val="1"/>
      <w:numFmt w:val="decimal"/>
      <w:lvlText w:val="%4."/>
      <w:lvlJc w:val="left"/>
      <w:pPr>
        <w:ind w:left="2520" w:hanging="360"/>
      </w:pPr>
    </w:lvl>
    <w:lvl w:ilvl="4" w:tplc="08100019">
      <w:start w:val="1"/>
      <w:numFmt w:val="lowerLetter"/>
      <w:lvlText w:val="%5."/>
      <w:lvlJc w:val="left"/>
      <w:pPr>
        <w:ind w:left="3240" w:hanging="360"/>
      </w:pPr>
    </w:lvl>
    <w:lvl w:ilvl="5" w:tplc="0810001B">
      <w:start w:val="1"/>
      <w:numFmt w:val="lowerRoman"/>
      <w:lvlText w:val="%6."/>
      <w:lvlJc w:val="right"/>
      <w:pPr>
        <w:ind w:left="3960" w:hanging="180"/>
      </w:pPr>
    </w:lvl>
    <w:lvl w:ilvl="6" w:tplc="0810000F">
      <w:start w:val="1"/>
      <w:numFmt w:val="decimal"/>
      <w:lvlText w:val="%7."/>
      <w:lvlJc w:val="left"/>
      <w:pPr>
        <w:ind w:left="4680" w:hanging="360"/>
      </w:pPr>
    </w:lvl>
    <w:lvl w:ilvl="7" w:tplc="08100019">
      <w:start w:val="1"/>
      <w:numFmt w:val="lowerLetter"/>
      <w:lvlText w:val="%8."/>
      <w:lvlJc w:val="left"/>
      <w:pPr>
        <w:ind w:left="5400" w:hanging="360"/>
      </w:pPr>
    </w:lvl>
    <w:lvl w:ilvl="8" w:tplc="0810001B">
      <w:start w:val="1"/>
      <w:numFmt w:val="lowerRoman"/>
      <w:lvlText w:val="%9."/>
      <w:lvlJc w:val="right"/>
      <w:pPr>
        <w:ind w:left="6120" w:hanging="180"/>
      </w:pPr>
    </w:lvl>
  </w:abstractNum>
  <w:abstractNum w:abstractNumId="22">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3">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nsid w:val="70F93EBC"/>
    <w:multiLevelType w:val="multilevel"/>
    <w:tmpl w:val="F3FA8606"/>
    <w:lvl w:ilvl="0">
      <w:start w:val="1"/>
      <w:numFmt w:val="decimal"/>
      <w:pStyle w:val="PE-MessTitolo1"/>
      <w:lvlText w:val="%1."/>
      <w:lvlJc w:val="left"/>
      <w:pPr>
        <w:tabs>
          <w:tab w:val="num" w:pos="709"/>
        </w:tabs>
        <w:ind w:left="709" w:hanging="709"/>
      </w:pPr>
      <w:rPr>
        <w:rFonts w:cs="Times New Roman"/>
        <w:u w:val="none"/>
      </w:rPr>
    </w:lvl>
    <w:lvl w:ilvl="1">
      <w:start w:val="1"/>
      <w:numFmt w:val="decimal"/>
      <w:pStyle w:val="PE-MessTitolo2"/>
      <w:lvlText w:val="%1.%2"/>
      <w:lvlJc w:val="left"/>
      <w:pPr>
        <w:tabs>
          <w:tab w:val="num" w:pos="709"/>
        </w:tabs>
        <w:ind w:left="709" w:hanging="709"/>
      </w:pPr>
      <w:rPr>
        <w:rFonts w:cs="Times New Roman"/>
        <w:u w:val="none"/>
      </w:rPr>
    </w:lvl>
    <w:lvl w:ilvl="2">
      <w:start w:val="1"/>
      <w:numFmt w:val="decimal"/>
      <w:lvlText w:val="%1.%2.%3"/>
      <w:lvlJc w:val="left"/>
      <w:pPr>
        <w:tabs>
          <w:tab w:val="num" w:pos="1277"/>
        </w:tabs>
        <w:ind w:left="1277" w:hanging="709"/>
      </w:pPr>
      <w:rPr>
        <w:rFonts w:cs="Times New Roman"/>
        <w:u w:val="none"/>
      </w:rPr>
    </w:lvl>
    <w:lvl w:ilvl="3">
      <w:start w:val="1"/>
      <w:numFmt w:val="decimal"/>
      <w:lvlText w:val=".%4"/>
      <w:lvlJc w:val="right"/>
      <w:pPr>
        <w:tabs>
          <w:tab w:val="num" w:pos="709"/>
        </w:tabs>
        <w:ind w:left="709" w:hanging="142"/>
      </w:pPr>
      <w:rPr>
        <w:rFonts w:cs="Times New Roman" w:hint="default"/>
      </w:rPr>
    </w:lvl>
    <w:lvl w:ilvl="4">
      <w:start w:val="1"/>
      <w:numFmt w:val="decimal"/>
      <w:lvlText w:val="%1.%2.%3.%4.%5"/>
      <w:lvlJc w:val="left"/>
      <w:pPr>
        <w:tabs>
          <w:tab w:val="num" w:pos="1576"/>
        </w:tabs>
        <w:ind w:left="1576" w:hanging="1008"/>
      </w:pPr>
      <w:rPr>
        <w:rFonts w:cs="Times New Roman" w:hint="default"/>
      </w:rPr>
    </w:lvl>
    <w:lvl w:ilvl="5">
      <w:start w:val="1"/>
      <w:numFmt w:val="decimal"/>
      <w:lvlText w:val="%1.%2.%3.%4.%5.%6"/>
      <w:lvlJc w:val="left"/>
      <w:pPr>
        <w:tabs>
          <w:tab w:val="num" w:pos="1720"/>
        </w:tabs>
        <w:ind w:left="1720" w:hanging="1152"/>
      </w:pPr>
      <w:rPr>
        <w:rFonts w:cs="Times New Roman" w:hint="default"/>
      </w:rPr>
    </w:lvl>
    <w:lvl w:ilvl="6">
      <w:start w:val="1"/>
      <w:numFmt w:val="decimal"/>
      <w:lvlText w:val="%1.%2.%3.%4.%5.%6.%7"/>
      <w:lvlJc w:val="left"/>
      <w:pPr>
        <w:tabs>
          <w:tab w:val="num" w:pos="1864"/>
        </w:tabs>
        <w:ind w:left="1864" w:hanging="1296"/>
      </w:pPr>
      <w:rPr>
        <w:rFonts w:cs="Times New Roman" w:hint="default"/>
      </w:rPr>
    </w:lvl>
    <w:lvl w:ilvl="7">
      <w:start w:val="1"/>
      <w:numFmt w:val="decimal"/>
      <w:lvlText w:val="%1.%2.%3.%4.%5.%6.%7.%8"/>
      <w:lvlJc w:val="left"/>
      <w:pPr>
        <w:tabs>
          <w:tab w:val="num" w:pos="2008"/>
        </w:tabs>
        <w:ind w:left="2008" w:hanging="1440"/>
      </w:pPr>
      <w:rPr>
        <w:rFonts w:cs="Times New Roman" w:hint="default"/>
      </w:rPr>
    </w:lvl>
    <w:lvl w:ilvl="8">
      <w:start w:val="1"/>
      <w:numFmt w:val="decimal"/>
      <w:lvlText w:val="%1.%2.%3.%4.%5.%6.%7.%8.%9"/>
      <w:lvlJc w:val="left"/>
      <w:pPr>
        <w:tabs>
          <w:tab w:val="num" w:pos="2152"/>
        </w:tabs>
        <w:ind w:left="2152" w:hanging="1584"/>
      </w:pPr>
      <w:rPr>
        <w:rFonts w:cs="Times New Roman" w:hint="default"/>
      </w:rPr>
    </w:lvl>
  </w:abstractNum>
  <w:abstractNum w:abstractNumId="25">
    <w:nsid w:val="7159271B"/>
    <w:multiLevelType w:val="hybridMultilevel"/>
    <w:tmpl w:val="F51E121C"/>
    <w:lvl w:ilvl="0" w:tplc="C1846EA2">
      <w:start w:val="1"/>
      <w:numFmt w:val="bullet"/>
      <w:lvlText w:val=""/>
      <w:lvlJc w:val="left"/>
      <w:pPr>
        <w:tabs>
          <w:tab w:val="num" w:pos="360"/>
        </w:tabs>
        <w:ind w:left="360" w:hanging="360"/>
      </w:pPr>
      <w:rPr>
        <w:rFonts w:ascii="Symbol" w:hAnsi="Symbol" w:hint="default"/>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nsid w:val="78D14C23"/>
    <w:multiLevelType w:val="hybridMultilevel"/>
    <w:tmpl w:val="E14CCCA4"/>
    <w:lvl w:ilvl="0" w:tplc="67B6108C">
      <w:start w:val="1"/>
      <w:numFmt w:val="bullet"/>
      <w:pStyle w:val="Elencopuntato"/>
      <w:lvlText w:val=""/>
      <w:lvlJc w:val="left"/>
      <w:pPr>
        <w:tabs>
          <w:tab w:val="num" w:pos="360"/>
        </w:tabs>
        <w:ind w:left="360" w:hanging="360"/>
      </w:pPr>
      <w:rPr>
        <w:rFonts w:ascii="Symbol" w:hAnsi="Symbol" w:hint="default"/>
        <w:sz w:val="20"/>
        <w:szCs w:val="20"/>
        <w:lang w:val="it-I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30">
    <w:nsid w:val="7FE25377"/>
    <w:multiLevelType w:val="hybridMultilevel"/>
    <w:tmpl w:val="7D48C90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0"/>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4"/>
  </w:num>
  <w:num w:numId="5">
    <w:abstractNumId w:val="9"/>
  </w:num>
  <w:num w:numId="6">
    <w:abstractNumId w:val="6"/>
  </w:num>
  <w:num w:numId="7">
    <w:abstractNumId w:val="19"/>
  </w:num>
  <w:num w:numId="8">
    <w:abstractNumId w:val="26"/>
  </w:num>
  <w:num w:numId="9">
    <w:abstractNumId w:val="16"/>
  </w:num>
  <w:num w:numId="1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23"/>
  </w:num>
  <w:num w:numId="13">
    <w:abstractNumId w:val="12"/>
  </w:num>
  <w:num w:numId="14">
    <w:abstractNumId w:val="8"/>
  </w:num>
  <w:num w:numId="15">
    <w:abstractNumId w:val="29"/>
  </w:num>
  <w:num w:numId="16">
    <w:abstractNumId w:val="22"/>
  </w:num>
  <w:num w:numId="17">
    <w:abstractNumId w:val="4"/>
  </w:num>
  <w:num w:numId="18">
    <w:abstractNumId w:val="2"/>
  </w:num>
  <w:num w:numId="19">
    <w:abstractNumId w:val="0"/>
  </w:num>
  <w:num w:numId="20">
    <w:abstractNumId w:val="28"/>
  </w:num>
  <w:num w:numId="21">
    <w:abstractNumId w:val="20"/>
  </w:num>
  <w:num w:numId="22">
    <w:abstractNumId w:val="24"/>
  </w:num>
  <w:num w:numId="23">
    <w:abstractNumId w:val="5"/>
  </w:num>
  <w:num w:numId="24">
    <w:abstractNumId w:val="17"/>
  </w:num>
  <w:num w:numId="25">
    <w:abstractNumId w:val="1"/>
  </w:num>
  <w:num w:numId="26">
    <w:abstractNumId w:val="25"/>
  </w:num>
  <w:num w:numId="27">
    <w:abstractNumId w:val="11"/>
  </w:num>
  <w:num w:numId="28">
    <w:abstractNumId w:val="3"/>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30"/>
  </w:num>
  <w:num w:numId="32">
    <w:abstractNumId w:val="18"/>
  </w:num>
  <w:num w:numId="33">
    <w:abstractNumId w:val="15"/>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13528"/>
    <w:rsid w:val="00135FA7"/>
    <w:rsid w:val="00152187"/>
    <w:rsid w:val="0017133E"/>
    <w:rsid w:val="00180F3B"/>
    <w:rsid w:val="00296F84"/>
    <w:rsid w:val="002B3873"/>
    <w:rsid w:val="002B698B"/>
    <w:rsid w:val="002C0D3F"/>
    <w:rsid w:val="002F4A1C"/>
    <w:rsid w:val="0032692E"/>
    <w:rsid w:val="003362B4"/>
    <w:rsid w:val="00341CED"/>
    <w:rsid w:val="003453D1"/>
    <w:rsid w:val="00381A93"/>
    <w:rsid w:val="003872A7"/>
    <w:rsid w:val="0039601B"/>
    <w:rsid w:val="003B4DEE"/>
    <w:rsid w:val="003C16EA"/>
    <w:rsid w:val="00432073"/>
    <w:rsid w:val="00435BA3"/>
    <w:rsid w:val="00452A7E"/>
    <w:rsid w:val="00483B1C"/>
    <w:rsid w:val="004B6B6F"/>
    <w:rsid w:val="004C1137"/>
    <w:rsid w:val="00522EC0"/>
    <w:rsid w:val="0053660F"/>
    <w:rsid w:val="00567DC6"/>
    <w:rsid w:val="0059602E"/>
    <w:rsid w:val="005B03BF"/>
    <w:rsid w:val="006470C0"/>
    <w:rsid w:val="006E1E7D"/>
    <w:rsid w:val="0073572C"/>
    <w:rsid w:val="00741858"/>
    <w:rsid w:val="00747C39"/>
    <w:rsid w:val="007501F8"/>
    <w:rsid w:val="00790B61"/>
    <w:rsid w:val="007C4B40"/>
    <w:rsid w:val="007F10B3"/>
    <w:rsid w:val="0082115E"/>
    <w:rsid w:val="0084774C"/>
    <w:rsid w:val="008B2EE9"/>
    <w:rsid w:val="00900CA5"/>
    <w:rsid w:val="00942AAE"/>
    <w:rsid w:val="00963F36"/>
    <w:rsid w:val="009832AD"/>
    <w:rsid w:val="00983B5B"/>
    <w:rsid w:val="00995265"/>
    <w:rsid w:val="00995D42"/>
    <w:rsid w:val="00A05B99"/>
    <w:rsid w:val="00A133CF"/>
    <w:rsid w:val="00A43671"/>
    <w:rsid w:val="00A75C69"/>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C09D1"/>
    <w:rsid w:val="00CE008E"/>
    <w:rsid w:val="00D24639"/>
    <w:rsid w:val="00D54A9E"/>
    <w:rsid w:val="00D76075"/>
    <w:rsid w:val="00DF434B"/>
    <w:rsid w:val="00E03A69"/>
    <w:rsid w:val="00E15EE0"/>
    <w:rsid w:val="00E2192F"/>
    <w:rsid w:val="00E4222D"/>
    <w:rsid w:val="00E762E7"/>
    <w:rsid w:val="00EA22D9"/>
    <w:rsid w:val="00EA3C4A"/>
    <w:rsid w:val="00F22EEA"/>
    <w:rsid w:val="00F40B23"/>
    <w:rsid w:val="00FB2578"/>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uiPriority w:val="9"/>
    <w:semiHidden/>
    <w:unhideWhenUsed/>
    <w:qFormat/>
    <w:rsid w:val="00900CA5"/>
    <w:pPr>
      <w:keepNext/>
      <w:keepLines/>
      <w:spacing w:before="200" w:after="12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900CA5"/>
    <w:pPr>
      <w:keepNext/>
      <w:keepLines/>
      <w:spacing w:before="200" w:after="12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900CA5"/>
    <w:pPr>
      <w:keepNext/>
      <w:keepLines/>
      <w:spacing w:before="200" w:after="120"/>
      <w:outlineLvl w:val="7"/>
    </w:pPr>
    <w:rPr>
      <w:rFonts w:asciiTheme="majorHAnsi" w:eastAsiaTheme="majorEastAsia" w:hAnsiTheme="majorHAnsi" w:cstheme="majorBidi"/>
      <w:color w:val="404040" w:themeColor="text1" w:themeTint="BF"/>
      <w:sz w:val="20"/>
    </w:rPr>
  </w:style>
  <w:style w:type="paragraph" w:styleId="Titolo9">
    <w:name w:val="heading 9"/>
    <w:basedOn w:val="Normale"/>
    <w:next w:val="Normale"/>
    <w:link w:val="Titolo9Carattere"/>
    <w:uiPriority w:val="9"/>
    <w:semiHidden/>
    <w:unhideWhenUsed/>
    <w:qFormat/>
    <w:rsid w:val="00900CA5"/>
    <w:pPr>
      <w:keepNext/>
      <w:keepLines/>
      <w:spacing w:before="200" w:after="120"/>
      <w:outlineLvl w:val="8"/>
    </w:pPr>
    <w:rPr>
      <w:rFonts w:asciiTheme="majorHAnsi" w:eastAsiaTheme="majorEastAsia" w:hAnsiTheme="majorHAnsi" w:cstheme="majorBidi"/>
      <w:i/>
      <w:iCs/>
      <w:color w:val="404040" w:themeColor="text1" w:themeTint="BF"/>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uiPriority w:val="39"/>
    <w:rsid w:val="00567DC6"/>
    <w:pPr>
      <w:tabs>
        <w:tab w:val="left" w:pos="709"/>
        <w:tab w:val="right" w:leader="dot" w:pos="9639"/>
      </w:tabs>
      <w:spacing w:before="240"/>
      <w:ind w:left="709" w:hanging="709"/>
      <w:jc w:val="left"/>
    </w:pPr>
    <w:rPr>
      <w:caps/>
      <w:sz w:val="22"/>
      <w:szCs w:val="22"/>
    </w:rPr>
  </w:style>
  <w:style w:type="paragraph" w:styleId="Sommario2">
    <w:name w:val="toc 2"/>
    <w:basedOn w:val="Normale"/>
    <w:next w:val="Normale"/>
    <w:autoRedefine/>
    <w:uiPriority w:val="39"/>
    <w:rsid w:val="00567DC6"/>
    <w:pPr>
      <w:tabs>
        <w:tab w:val="left" w:pos="709"/>
        <w:tab w:val="right" w:leader="dot" w:pos="9639"/>
      </w:tabs>
      <w:spacing w:before="120"/>
      <w:jc w:val="left"/>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6Carattere">
    <w:name w:val="Titolo 6 Carattere"/>
    <w:basedOn w:val="Carpredefinitoparagrafo"/>
    <w:link w:val="Titolo6"/>
    <w:uiPriority w:val="9"/>
    <w:semiHidden/>
    <w:rsid w:val="00900CA5"/>
    <w:rPr>
      <w:rFonts w:asciiTheme="majorHAnsi" w:eastAsiaTheme="majorEastAsia" w:hAnsiTheme="majorHAnsi" w:cstheme="majorBidi"/>
      <w:i/>
      <w:iCs/>
      <w:color w:val="243F60" w:themeColor="accent1" w:themeShade="7F"/>
      <w:sz w:val="24"/>
      <w:lang w:val="it-IT" w:eastAsia="it-IT"/>
    </w:rPr>
  </w:style>
  <w:style w:type="character" w:customStyle="1" w:styleId="Titolo7Carattere">
    <w:name w:val="Titolo 7 Carattere"/>
    <w:basedOn w:val="Carpredefinitoparagrafo"/>
    <w:link w:val="Titolo7"/>
    <w:uiPriority w:val="9"/>
    <w:semiHidden/>
    <w:rsid w:val="00900CA5"/>
    <w:rPr>
      <w:rFonts w:asciiTheme="majorHAnsi" w:eastAsiaTheme="majorEastAsia" w:hAnsiTheme="majorHAnsi" w:cstheme="majorBidi"/>
      <w:i/>
      <w:iCs/>
      <w:color w:val="404040" w:themeColor="text1" w:themeTint="BF"/>
      <w:sz w:val="24"/>
      <w:lang w:val="it-IT" w:eastAsia="it-IT"/>
    </w:rPr>
  </w:style>
  <w:style w:type="character" w:customStyle="1" w:styleId="Titolo8Carattere">
    <w:name w:val="Titolo 8 Carattere"/>
    <w:basedOn w:val="Carpredefinitoparagrafo"/>
    <w:link w:val="Titolo8"/>
    <w:uiPriority w:val="9"/>
    <w:semiHidden/>
    <w:rsid w:val="00900CA5"/>
    <w:rPr>
      <w:rFonts w:asciiTheme="majorHAnsi" w:eastAsiaTheme="majorEastAsia" w:hAnsiTheme="majorHAnsi" w:cstheme="majorBidi"/>
      <w:color w:val="404040" w:themeColor="text1" w:themeTint="BF"/>
      <w:lang w:val="it-IT" w:eastAsia="it-IT"/>
    </w:rPr>
  </w:style>
  <w:style w:type="character" w:customStyle="1" w:styleId="Titolo9Carattere">
    <w:name w:val="Titolo 9 Carattere"/>
    <w:basedOn w:val="Carpredefinitoparagrafo"/>
    <w:link w:val="Titolo9"/>
    <w:uiPriority w:val="9"/>
    <w:semiHidden/>
    <w:rsid w:val="00900CA5"/>
    <w:rPr>
      <w:rFonts w:asciiTheme="majorHAnsi" w:eastAsiaTheme="majorEastAsia" w:hAnsiTheme="majorHAnsi" w:cstheme="majorBidi"/>
      <w:i/>
      <w:iCs/>
      <w:color w:val="404040" w:themeColor="text1" w:themeTint="BF"/>
      <w:lang w:val="it-IT" w:eastAsia="it-IT"/>
    </w:rPr>
  </w:style>
  <w:style w:type="paragraph" w:customStyle="1" w:styleId="Normalerientrato1">
    <w:name w:val="Normale rientrato 1"/>
    <w:basedOn w:val="Normale"/>
    <w:rsid w:val="00900CA5"/>
    <w:pPr>
      <w:widowControl w:val="0"/>
      <w:spacing w:before="60" w:after="120"/>
      <w:ind w:left="567"/>
      <w:jc w:val="left"/>
    </w:pPr>
  </w:style>
  <w:style w:type="paragraph" w:styleId="NormaleWeb">
    <w:name w:val="Normal (Web)"/>
    <w:basedOn w:val="Normale"/>
    <w:uiPriority w:val="99"/>
    <w:rsid w:val="00900CA5"/>
    <w:pPr>
      <w:spacing w:before="100" w:after="100"/>
      <w:jc w:val="left"/>
    </w:pPr>
    <w:rPr>
      <w:rFonts w:ascii="Times New Roman" w:hAnsi="Times New Roman"/>
    </w:rPr>
  </w:style>
  <w:style w:type="paragraph" w:customStyle="1" w:styleId="Elencopuntato">
    <w:name w:val="Elenco puntato"/>
    <w:basedOn w:val="Normale"/>
    <w:link w:val="ElencopuntatoCarattere"/>
    <w:qFormat/>
    <w:rsid w:val="00900CA5"/>
    <w:pPr>
      <w:widowControl w:val="0"/>
      <w:numPr>
        <w:numId w:val="20"/>
      </w:numPr>
      <w:spacing w:before="80" w:after="120"/>
    </w:pPr>
    <w:rPr>
      <w:rFonts w:cs="Arial"/>
      <w:szCs w:val="24"/>
      <w:lang w:val="it-CH"/>
    </w:rPr>
  </w:style>
  <w:style w:type="character" w:styleId="Rimandocommento">
    <w:name w:val="annotation reference"/>
    <w:basedOn w:val="Carpredefinitoparagrafo"/>
    <w:uiPriority w:val="99"/>
    <w:unhideWhenUsed/>
    <w:rsid w:val="00900CA5"/>
    <w:rPr>
      <w:sz w:val="16"/>
      <w:szCs w:val="16"/>
    </w:rPr>
  </w:style>
  <w:style w:type="character" w:customStyle="1" w:styleId="ElencopuntatoCarattere">
    <w:name w:val="Elenco puntato Carattere"/>
    <w:basedOn w:val="Carpredefinitoparagrafo"/>
    <w:link w:val="Elencopuntato"/>
    <w:rsid w:val="00900CA5"/>
    <w:rPr>
      <w:rFonts w:ascii="Arial" w:hAnsi="Arial" w:cs="Arial"/>
      <w:sz w:val="24"/>
      <w:szCs w:val="24"/>
      <w:lang w:eastAsia="it-IT"/>
    </w:rPr>
  </w:style>
  <w:style w:type="paragraph" w:styleId="Testocommento">
    <w:name w:val="annotation text"/>
    <w:basedOn w:val="Normale"/>
    <w:link w:val="TestocommentoCarattere"/>
    <w:uiPriority w:val="99"/>
    <w:unhideWhenUsed/>
    <w:rsid w:val="00900CA5"/>
    <w:pPr>
      <w:spacing w:after="120"/>
    </w:pPr>
    <w:rPr>
      <w:sz w:val="20"/>
    </w:rPr>
  </w:style>
  <w:style w:type="character" w:customStyle="1" w:styleId="TestocommentoCarattere">
    <w:name w:val="Testo commento Carattere"/>
    <w:basedOn w:val="Carpredefinitoparagrafo"/>
    <w:link w:val="Testocommento"/>
    <w:uiPriority w:val="99"/>
    <w:rsid w:val="00900CA5"/>
    <w:rPr>
      <w:rFonts w:ascii="Arial" w:hAnsi="Arial"/>
      <w:lang w:val="it-IT" w:eastAsia="it-IT"/>
    </w:rPr>
  </w:style>
  <w:style w:type="paragraph" w:styleId="Soggettocommento">
    <w:name w:val="annotation subject"/>
    <w:basedOn w:val="Testocommento"/>
    <w:next w:val="Testocommento"/>
    <w:link w:val="SoggettocommentoCarattere"/>
    <w:uiPriority w:val="99"/>
    <w:unhideWhenUsed/>
    <w:rsid w:val="00900CA5"/>
    <w:rPr>
      <w:b/>
      <w:bCs/>
    </w:rPr>
  </w:style>
  <w:style w:type="character" w:customStyle="1" w:styleId="SoggettocommentoCarattere">
    <w:name w:val="Soggetto commento Carattere"/>
    <w:basedOn w:val="TestocommentoCarattere"/>
    <w:link w:val="Soggettocommento"/>
    <w:uiPriority w:val="99"/>
    <w:rsid w:val="00900CA5"/>
    <w:rPr>
      <w:rFonts w:ascii="Arial" w:hAnsi="Arial"/>
      <w:b/>
      <w:bCs/>
      <w:lang w:val="it-IT" w:eastAsia="it-IT"/>
    </w:rPr>
  </w:style>
  <w:style w:type="paragraph" w:styleId="Revisione">
    <w:name w:val="Revision"/>
    <w:hidden/>
    <w:uiPriority w:val="99"/>
    <w:semiHidden/>
    <w:rsid w:val="00900CA5"/>
    <w:rPr>
      <w:rFonts w:ascii="Arial" w:hAnsi="Arial"/>
      <w:sz w:val="24"/>
      <w:lang w:val="it-IT" w:eastAsia="it-IT"/>
    </w:rPr>
  </w:style>
  <w:style w:type="paragraph" w:customStyle="1" w:styleId="PE-MessElencoPuntato">
    <w:name w:val="PE-MessElencoPuntato"/>
    <w:basedOn w:val="Normale"/>
    <w:rsid w:val="00900CA5"/>
    <w:pPr>
      <w:numPr>
        <w:numId w:val="23"/>
      </w:numPr>
      <w:tabs>
        <w:tab w:val="left" w:pos="284"/>
      </w:tabs>
      <w:spacing w:after="120"/>
    </w:pPr>
    <w:rPr>
      <w:lang w:val="it-CH"/>
    </w:rPr>
  </w:style>
  <w:style w:type="paragraph" w:customStyle="1" w:styleId="PE-MessNormale">
    <w:name w:val="PE-MessNormale"/>
    <w:basedOn w:val="Normale"/>
    <w:link w:val="PE-MessNormaleCarattere"/>
    <w:rsid w:val="00900CA5"/>
    <w:pPr>
      <w:spacing w:after="120"/>
    </w:pPr>
    <w:rPr>
      <w:lang w:val="it-CH"/>
    </w:rPr>
  </w:style>
  <w:style w:type="character" w:customStyle="1" w:styleId="PE-MessNormaleCarattere">
    <w:name w:val="PE-MessNormale Carattere"/>
    <w:link w:val="PE-MessNormale"/>
    <w:locked/>
    <w:rsid w:val="00900CA5"/>
    <w:rPr>
      <w:rFonts w:ascii="Arial" w:hAnsi="Arial"/>
      <w:sz w:val="24"/>
      <w:lang w:eastAsia="it-IT"/>
    </w:rPr>
  </w:style>
  <w:style w:type="paragraph" w:customStyle="1" w:styleId="PE-MessTitolo1">
    <w:name w:val="PE-MessTitolo1"/>
    <w:basedOn w:val="PE-MessNormale"/>
    <w:rsid w:val="00900CA5"/>
    <w:pPr>
      <w:numPr>
        <w:numId w:val="22"/>
      </w:numPr>
      <w:tabs>
        <w:tab w:val="clear" w:pos="709"/>
        <w:tab w:val="num" w:pos="360"/>
      </w:tabs>
      <w:ind w:left="0" w:firstLine="0"/>
    </w:pPr>
    <w:rPr>
      <w:b/>
      <w:caps/>
      <w:u w:val="single"/>
    </w:rPr>
  </w:style>
  <w:style w:type="paragraph" w:customStyle="1" w:styleId="PE-MessTitolo2">
    <w:name w:val="PE-MessTitolo2"/>
    <w:basedOn w:val="PE-MessTitolo1"/>
    <w:rsid w:val="00900CA5"/>
    <w:pPr>
      <w:numPr>
        <w:ilvl w:val="1"/>
      </w:numPr>
      <w:tabs>
        <w:tab w:val="clear" w:pos="709"/>
        <w:tab w:val="num" w:pos="360"/>
        <w:tab w:val="num" w:pos="1440"/>
      </w:tabs>
      <w:ind w:left="0" w:firstLine="0"/>
    </w:pPr>
    <w:rPr>
      <w:caps w:val="0"/>
    </w:rPr>
  </w:style>
  <w:style w:type="paragraph" w:customStyle="1" w:styleId="PE-MessRientrato">
    <w:name w:val="PE-MessRientrato"/>
    <w:basedOn w:val="PE-MessNormale"/>
    <w:rsid w:val="00900CA5"/>
    <w:pPr>
      <w:ind w:left="709"/>
    </w:pPr>
  </w:style>
  <w:style w:type="paragraph" w:customStyle="1" w:styleId="Tabella">
    <w:name w:val="Tabella"/>
    <w:basedOn w:val="Normale"/>
    <w:link w:val="TabellaCarattere"/>
    <w:uiPriority w:val="99"/>
    <w:qFormat/>
    <w:rsid w:val="00900CA5"/>
    <w:rPr>
      <w:sz w:val="22"/>
      <w:szCs w:val="22"/>
      <w:lang w:val="it-CH" w:eastAsia="de-CH"/>
    </w:rPr>
  </w:style>
  <w:style w:type="character" w:customStyle="1" w:styleId="TabellaCarattere">
    <w:name w:val="Tabella Carattere"/>
    <w:link w:val="Tabella"/>
    <w:uiPriority w:val="99"/>
    <w:locked/>
    <w:rsid w:val="00900CA5"/>
    <w:rPr>
      <w:rFonts w:ascii="Arial" w:hAnsi="Arial"/>
      <w:sz w:val="22"/>
      <w:szCs w:val="22"/>
      <w:lang w:eastAsia="de-CH"/>
    </w:rPr>
  </w:style>
  <w:style w:type="paragraph" w:styleId="Didascalia">
    <w:name w:val="caption"/>
    <w:basedOn w:val="Figura"/>
    <w:next w:val="Normale"/>
    <w:qFormat/>
    <w:rsid w:val="00900CA5"/>
    <w:pPr>
      <w:tabs>
        <w:tab w:val="clear" w:pos="1134"/>
        <w:tab w:val="left" w:pos="1276"/>
      </w:tabs>
      <w:ind w:left="284"/>
    </w:pPr>
  </w:style>
  <w:style w:type="paragraph" w:customStyle="1" w:styleId="Figura">
    <w:name w:val="Figura"/>
    <w:basedOn w:val="Normale"/>
    <w:link w:val="FiguraCarattere"/>
    <w:rsid w:val="00900CA5"/>
    <w:pPr>
      <w:tabs>
        <w:tab w:val="left" w:pos="1134"/>
      </w:tabs>
      <w:spacing w:before="120" w:after="240" w:line="280" w:lineRule="exact"/>
    </w:pPr>
    <w:rPr>
      <w:rFonts w:cs="Arial"/>
      <w:i/>
      <w:sz w:val="18"/>
      <w:lang w:val="it-CH"/>
    </w:rPr>
  </w:style>
  <w:style w:type="character" w:customStyle="1" w:styleId="FiguraCarattere">
    <w:name w:val="Figura Carattere"/>
    <w:link w:val="Figura"/>
    <w:locked/>
    <w:rsid w:val="00900CA5"/>
    <w:rPr>
      <w:rFonts w:ascii="Arial" w:hAnsi="Arial" w:cs="Arial"/>
      <w:i/>
      <w:sz w:val="18"/>
      <w:lang w:eastAsia="it-IT"/>
    </w:rPr>
  </w:style>
  <w:style w:type="character" w:customStyle="1" w:styleId="StileHelvetica9pt">
    <w:name w:val="Stile Helvetica 9 pt"/>
    <w:basedOn w:val="Carpredefinitoparagrafo"/>
    <w:rsid w:val="00900CA5"/>
    <w:rPr>
      <w:rFonts w:ascii="Helvetica" w:hAnsi="Helvetica"/>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uiPriority w:val="9"/>
    <w:semiHidden/>
    <w:unhideWhenUsed/>
    <w:qFormat/>
    <w:rsid w:val="00900CA5"/>
    <w:pPr>
      <w:keepNext/>
      <w:keepLines/>
      <w:spacing w:before="200" w:after="12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900CA5"/>
    <w:pPr>
      <w:keepNext/>
      <w:keepLines/>
      <w:spacing w:before="200" w:after="12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900CA5"/>
    <w:pPr>
      <w:keepNext/>
      <w:keepLines/>
      <w:spacing w:before="200" w:after="120"/>
      <w:outlineLvl w:val="7"/>
    </w:pPr>
    <w:rPr>
      <w:rFonts w:asciiTheme="majorHAnsi" w:eastAsiaTheme="majorEastAsia" w:hAnsiTheme="majorHAnsi" w:cstheme="majorBidi"/>
      <w:color w:val="404040" w:themeColor="text1" w:themeTint="BF"/>
      <w:sz w:val="20"/>
    </w:rPr>
  </w:style>
  <w:style w:type="paragraph" w:styleId="Titolo9">
    <w:name w:val="heading 9"/>
    <w:basedOn w:val="Normale"/>
    <w:next w:val="Normale"/>
    <w:link w:val="Titolo9Carattere"/>
    <w:uiPriority w:val="9"/>
    <w:semiHidden/>
    <w:unhideWhenUsed/>
    <w:qFormat/>
    <w:rsid w:val="00900CA5"/>
    <w:pPr>
      <w:keepNext/>
      <w:keepLines/>
      <w:spacing w:before="200" w:after="120"/>
      <w:outlineLvl w:val="8"/>
    </w:pPr>
    <w:rPr>
      <w:rFonts w:asciiTheme="majorHAnsi" w:eastAsiaTheme="majorEastAsia" w:hAnsiTheme="majorHAnsi" w:cstheme="majorBidi"/>
      <w:i/>
      <w:iCs/>
      <w:color w:val="404040" w:themeColor="text1" w:themeTint="BF"/>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uiPriority w:val="39"/>
    <w:rsid w:val="00567DC6"/>
    <w:pPr>
      <w:tabs>
        <w:tab w:val="left" w:pos="709"/>
        <w:tab w:val="right" w:leader="dot" w:pos="9639"/>
      </w:tabs>
      <w:spacing w:before="240"/>
      <w:ind w:left="709" w:hanging="709"/>
      <w:jc w:val="left"/>
    </w:pPr>
    <w:rPr>
      <w:caps/>
      <w:sz w:val="22"/>
      <w:szCs w:val="22"/>
    </w:rPr>
  </w:style>
  <w:style w:type="paragraph" w:styleId="Sommario2">
    <w:name w:val="toc 2"/>
    <w:basedOn w:val="Normale"/>
    <w:next w:val="Normale"/>
    <w:autoRedefine/>
    <w:uiPriority w:val="39"/>
    <w:rsid w:val="00567DC6"/>
    <w:pPr>
      <w:tabs>
        <w:tab w:val="left" w:pos="709"/>
        <w:tab w:val="right" w:leader="dot" w:pos="9639"/>
      </w:tabs>
      <w:spacing w:before="120"/>
      <w:jc w:val="left"/>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6Carattere">
    <w:name w:val="Titolo 6 Carattere"/>
    <w:basedOn w:val="Carpredefinitoparagrafo"/>
    <w:link w:val="Titolo6"/>
    <w:uiPriority w:val="9"/>
    <w:semiHidden/>
    <w:rsid w:val="00900CA5"/>
    <w:rPr>
      <w:rFonts w:asciiTheme="majorHAnsi" w:eastAsiaTheme="majorEastAsia" w:hAnsiTheme="majorHAnsi" w:cstheme="majorBidi"/>
      <w:i/>
      <w:iCs/>
      <w:color w:val="243F60" w:themeColor="accent1" w:themeShade="7F"/>
      <w:sz w:val="24"/>
      <w:lang w:val="it-IT" w:eastAsia="it-IT"/>
    </w:rPr>
  </w:style>
  <w:style w:type="character" w:customStyle="1" w:styleId="Titolo7Carattere">
    <w:name w:val="Titolo 7 Carattere"/>
    <w:basedOn w:val="Carpredefinitoparagrafo"/>
    <w:link w:val="Titolo7"/>
    <w:uiPriority w:val="9"/>
    <w:semiHidden/>
    <w:rsid w:val="00900CA5"/>
    <w:rPr>
      <w:rFonts w:asciiTheme="majorHAnsi" w:eastAsiaTheme="majorEastAsia" w:hAnsiTheme="majorHAnsi" w:cstheme="majorBidi"/>
      <w:i/>
      <w:iCs/>
      <w:color w:val="404040" w:themeColor="text1" w:themeTint="BF"/>
      <w:sz w:val="24"/>
      <w:lang w:val="it-IT" w:eastAsia="it-IT"/>
    </w:rPr>
  </w:style>
  <w:style w:type="character" w:customStyle="1" w:styleId="Titolo8Carattere">
    <w:name w:val="Titolo 8 Carattere"/>
    <w:basedOn w:val="Carpredefinitoparagrafo"/>
    <w:link w:val="Titolo8"/>
    <w:uiPriority w:val="9"/>
    <w:semiHidden/>
    <w:rsid w:val="00900CA5"/>
    <w:rPr>
      <w:rFonts w:asciiTheme="majorHAnsi" w:eastAsiaTheme="majorEastAsia" w:hAnsiTheme="majorHAnsi" w:cstheme="majorBidi"/>
      <w:color w:val="404040" w:themeColor="text1" w:themeTint="BF"/>
      <w:lang w:val="it-IT" w:eastAsia="it-IT"/>
    </w:rPr>
  </w:style>
  <w:style w:type="character" w:customStyle="1" w:styleId="Titolo9Carattere">
    <w:name w:val="Titolo 9 Carattere"/>
    <w:basedOn w:val="Carpredefinitoparagrafo"/>
    <w:link w:val="Titolo9"/>
    <w:uiPriority w:val="9"/>
    <w:semiHidden/>
    <w:rsid w:val="00900CA5"/>
    <w:rPr>
      <w:rFonts w:asciiTheme="majorHAnsi" w:eastAsiaTheme="majorEastAsia" w:hAnsiTheme="majorHAnsi" w:cstheme="majorBidi"/>
      <w:i/>
      <w:iCs/>
      <w:color w:val="404040" w:themeColor="text1" w:themeTint="BF"/>
      <w:lang w:val="it-IT" w:eastAsia="it-IT"/>
    </w:rPr>
  </w:style>
  <w:style w:type="paragraph" w:customStyle="1" w:styleId="Normalerientrato1">
    <w:name w:val="Normale rientrato 1"/>
    <w:basedOn w:val="Normale"/>
    <w:rsid w:val="00900CA5"/>
    <w:pPr>
      <w:widowControl w:val="0"/>
      <w:spacing w:before="60" w:after="120"/>
      <w:ind w:left="567"/>
      <w:jc w:val="left"/>
    </w:pPr>
  </w:style>
  <w:style w:type="paragraph" w:styleId="NormaleWeb">
    <w:name w:val="Normal (Web)"/>
    <w:basedOn w:val="Normale"/>
    <w:uiPriority w:val="99"/>
    <w:rsid w:val="00900CA5"/>
    <w:pPr>
      <w:spacing w:before="100" w:after="100"/>
      <w:jc w:val="left"/>
    </w:pPr>
    <w:rPr>
      <w:rFonts w:ascii="Times New Roman" w:hAnsi="Times New Roman"/>
    </w:rPr>
  </w:style>
  <w:style w:type="paragraph" w:customStyle="1" w:styleId="Elencopuntato">
    <w:name w:val="Elenco puntato"/>
    <w:basedOn w:val="Normale"/>
    <w:link w:val="ElencopuntatoCarattere"/>
    <w:qFormat/>
    <w:rsid w:val="00900CA5"/>
    <w:pPr>
      <w:widowControl w:val="0"/>
      <w:numPr>
        <w:numId w:val="20"/>
      </w:numPr>
      <w:spacing w:before="80" w:after="120"/>
    </w:pPr>
    <w:rPr>
      <w:rFonts w:cs="Arial"/>
      <w:szCs w:val="24"/>
      <w:lang w:val="it-CH"/>
    </w:rPr>
  </w:style>
  <w:style w:type="character" w:styleId="Rimandocommento">
    <w:name w:val="annotation reference"/>
    <w:basedOn w:val="Carpredefinitoparagrafo"/>
    <w:uiPriority w:val="99"/>
    <w:unhideWhenUsed/>
    <w:rsid w:val="00900CA5"/>
    <w:rPr>
      <w:sz w:val="16"/>
      <w:szCs w:val="16"/>
    </w:rPr>
  </w:style>
  <w:style w:type="character" w:customStyle="1" w:styleId="ElencopuntatoCarattere">
    <w:name w:val="Elenco puntato Carattere"/>
    <w:basedOn w:val="Carpredefinitoparagrafo"/>
    <w:link w:val="Elencopuntato"/>
    <w:rsid w:val="00900CA5"/>
    <w:rPr>
      <w:rFonts w:ascii="Arial" w:hAnsi="Arial" w:cs="Arial"/>
      <w:sz w:val="24"/>
      <w:szCs w:val="24"/>
      <w:lang w:eastAsia="it-IT"/>
    </w:rPr>
  </w:style>
  <w:style w:type="paragraph" w:styleId="Testocommento">
    <w:name w:val="annotation text"/>
    <w:basedOn w:val="Normale"/>
    <w:link w:val="TestocommentoCarattere"/>
    <w:uiPriority w:val="99"/>
    <w:unhideWhenUsed/>
    <w:rsid w:val="00900CA5"/>
    <w:pPr>
      <w:spacing w:after="120"/>
    </w:pPr>
    <w:rPr>
      <w:sz w:val="20"/>
    </w:rPr>
  </w:style>
  <w:style w:type="character" w:customStyle="1" w:styleId="TestocommentoCarattere">
    <w:name w:val="Testo commento Carattere"/>
    <w:basedOn w:val="Carpredefinitoparagrafo"/>
    <w:link w:val="Testocommento"/>
    <w:uiPriority w:val="99"/>
    <w:rsid w:val="00900CA5"/>
    <w:rPr>
      <w:rFonts w:ascii="Arial" w:hAnsi="Arial"/>
      <w:lang w:val="it-IT" w:eastAsia="it-IT"/>
    </w:rPr>
  </w:style>
  <w:style w:type="paragraph" w:styleId="Soggettocommento">
    <w:name w:val="annotation subject"/>
    <w:basedOn w:val="Testocommento"/>
    <w:next w:val="Testocommento"/>
    <w:link w:val="SoggettocommentoCarattere"/>
    <w:uiPriority w:val="99"/>
    <w:unhideWhenUsed/>
    <w:rsid w:val="00900CA5"/>
    <w:rPr>
      <w:b/>
      <w:bCs/>
    </w:rPr>
  </w:style>
  <w:style w:type="character" w:customStyle="1" w:styleId="SoggettocommentoCarattere">
    <w:name w:val="Soggetto commento Carattere"/>
    <w:basedOn w:val="TestocommentoCarattere"/>
    <w:link w:val="Soggettocommento"/>
    <w:uiPriority w:val="99"/>
    <w:rsid w:val="00900CA5"/>
    <w:rPr>
      <w:rFonts w:ascii="Arial" w:hAnsi="Arial"/>
      <w:b/>
      <w:bCs/>
      <w:lang w:val="it-IT" w:eastAsia="it-IT"/>
    </w:rPr>
  </w:style>
  <w:style w:type="paragraph" w:styleId="Revisione">
    <w:name w:val="Revision"/>
    <w:hidden/>
    <w:uiPriority w:val="99"/>
    <w:semiHidden/>
    <w:rsid w:val="00900CA5"/>
    <w:rPr>
      <w:rFonts w:ascii="Arial" w:hAnsi="Arial"/>
      <w:sz w:val="24"/>
      <w:lang w:val="it-IT" w:eastAsia="it-IT"/>
    </w:rPr>
  </w:style>
  <w:style w:type="paragraph" w:customStyle="1" w:styleId="PE-MessElencoPuntato">
    <w:name w:val="PE-MessElencoPuntato"/>
    <w:basedOn w:val="Normale"/>
    <w:rsid w:val="00900CA5"/>
    <w:pPr>
      <w:numPr>
        <w:numId w:val="23"/>
      </w:numPr>
      <w:tabs>
        <w:tab w:val="left" w:pos="284"/>
      </w:tabs>
      <w:spacing w:after="120"/>
    </w:pPr>
    <w:rPr>
      <w:lang w:val="it-CH"/>
    </w:rPr>
  </w:style>
  <w:style w:type="paragraph" w:customStyle="1" w:styleId="PE-MessNormale">
    <w:name w:val="PE-MessNormale"/>
    <w:basedOn w:val="Normale"/>
    <w:link w:val="PE-MessNormaleCarattere"/>
    <w:rsid w:val="00900CA5"/>
    <w:pPr>
      <w:spacing w:after="120"/>
    </w:pPr>
    <w:rPr>
      <w:lang w:val="it-CH"/>
    </w:rPr>
  </w:style>
  <w:style w:type="character" w:customStyle="1" w:styleId="PE-MessNormaleCarattere">
    <w:name w:val="PE-MessNormale Carattere"/>
    <w:link w:val="PE-MessNormale"/>
    <w:locked/>
    <w:rsid w:val="00900CA5"/>
    <w:rPr>
      <w:rFonts w:ascii="Arial" w:hAnsi="Arial"/>
      <w:sz w:val="24"/>
      <w:lang w:eastAsia="it-IT"/>
    </w:rPr>
  </w:style>
  <w:style w:type="paragraph" w:customStyle="1" w:styleId="PE-MessTitolo1">
    <w:name w:val="PE-MessTitolo1"/>
    <w:basedOn w:val="PE-MessNormale"/>
    <w:rsid w:val="00900CA5"/>
    <w:pPr>
      <w:numPr>
        <w:numId w:val="22"/>
      </w:numPr>
      <w:tabs>
        <w:tab w:val="clear" w:pos="709"/>
        <w:tab w:val="num" w:pos="360"/>
      </w:tabs>
      <w:ind w:left="0" w:firstLine="0"/>
    </w:pPr>
    <w:rPr>
      <w:b/>
      <w:caps/>
      <w:u w:val="single"/>
    </w:rPr>
  </w:style>
  <w:style w:type="paragraph" w:customStyle="1" w:styleId="PE-MessTitolo2">
    <w:name w:val="PE-MessTitolo2"/>
    <w:basedOn w:val="PE-MessTitolo1"/>
    <w:rsid w:val="00900CA5"/>
    <w:pPr>
      <w:numPr>
        <w:ilvl w:val="1"/>
      </w:numPr>
      <w:tabs>
        <w:tab w:val="clear" w:pos="709"/>
        <w:tab w:val="num" w:pos="360"/>
        <w:tab w:val="num" w:pos="1440"/>
      </w:tabs>
      <w:ind w:left="0" w:firstLine="0"/>
    </w:pPr>
    <w:rPr>
      <w:caps w:val="0"/>
    </w:rPr>
  </w:style>
  <w:style w:type="paragraph" w:customStyle="1" w:styleId="PE-MessRientrato">
    <w:name w:val="PE-MessRientrato"/>
    <w:basedOn w:val="PE-MessNormale"/>
    <w:rsid w:val="00900CA5"/>
    <w:pPr>
      <w:ind w:left="709"/>
    </w:pPr>
  </w:style>
  <w:style w:type="paragraph" w:customStyle="1" w:styleId="Tabella">
    <w:name w:val="Tabella"/>
    <w:basedOn w:val="Normale"/>
    <w:link w:val="TabellaCarattere"/>
    <w:uiPriority w:val="99"/>
    <w:qFormat/>
    <w:rsid w:val="00900CA5"/>
    <w:rPr>
      <w:sz w:val="22"/>
      <w:szCs w:val="22"/>
      <w:lang w:val="it-CH" w:eastAsia="de-CH"/>
    </w:rPr>
  </w:style>
  <w:style w:type="character" w:customStyle="1" w:styleId="TabellaCarattere">
    <w:name w:val="Tabella Carattere"/>
    <w:link w:val="Tabella"/>
    <w:uiPriority w:val="99"/>
    <w:locked/>
    <w:rsid w:val="00900CA5"/>
    <w:rPr>
      <w:rFonts w:ascii="Arial" w:hAnsi="Arial"/>
      <w:sz w:val="22"/>
      <w:szCs w:val="22"/>
      <w:lang w:eastAsia="de-CH"/>
    </w:rPr>
  </w:style>
  <w:style w:type="paragraph" w:styleId="Didascalia">
    <w:name w:val="caption"/>
    <w:basedOn w:val="Figura"/>
    <w:next w:val="Normale"/>
    <w:qFormat/>
    <w:rsid w:val="00900CA5"/>
    <w:pPr>
      <w:tabs>
        <w:tab w:val="clear" w:pos="1134"/>
        <w:tab w:val="left" w:pos="1276"/>
      </w:tabs>
      <w:ind w:left="284"/>
    </w:pPr>
  </w:style>
  <w:style w:type="paragraph" w:customStyle="1" w:styleId="Figura">
    <w:name w:val="Figura"/>
    <w:basedOn w:val="Normale"/>
    <w:link w:val="FiguraCarattere"/>
    <w:rsid w:val="00900CA5"/>
    <w:pPr>
      <w:tabs>
        <w:tab w:val="left" w:pos="1134"/>
      </w:tabs>
      <w:spacing w:before="120" w:after="240" w:line="280" w:lineRule="exact"/>
    </w:pPr>
    <w:rPr>
      <w:rFonts w:cs="Arial"/>
      <w:i/>
      <w:sz w:val="18"/>
      <w:lang w:val="it-CH"/>
    </w:rPr>
  </w:style>
  <w:style w:type="character" w:customStyle="1" w:styleId="FiguraCarattere">
    <w:name w:val="Figura Carattere"/>
    <w:link w:val="Figura"/>
    <w:locked/>
    <w:rsid w:val="00900CA5"/>
    <w:rPr>
      <w:rFonts w:ascii="Arial" w:hAnsi="Arial" w:cs="Arial"/>
      <w:i/>
      <w:sz w:val="18"/>
      <w:lang w:eastAsia="it-IT"/>
    </w:rPr>
  </w:style>
  <w:style w:type="character" w:customStyle="1" w:styleId="StileHelvetica9pt">
    <w:name w:val="Stile Helvetica 9 pt"/>
    <w:basedOn w:val="Carpredefinitoparagrafo"/>
    <w:rsid w:val="00900CA5"/>
    <w:rPr>
      <w:rFonts w:ascii="Helvetica" w:hAnsi="Helvetica"/>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11578</Words>
  <Characters>65997</Characters>
  <Application>Microsoft Office Word</Application>
  <DocSecurity>0</DocSecurity>
  <Lines>549</Lines>
  <Paragraphs>154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77421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2019-06-27T12:45:00Z</cp:lastPrinted>
  <dcterms:created xsi:type="dcterms:W3CDTF">2019-06-27T13:18:00Z</dcterms:created>
  <dcterms:modified xsi:type="dcterms:W3CDTF">2019-06-27T13:18:00Z</dcterms:modified>
</cp:coreProperties>
</file>