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6F8A0F" w14:textId="77777777" w:rsidR="007D3322" w:rsidRPr="007D3322" w:rsidRDefault="007D3322" w:rsidP="007D3322">
      <w:pPr>
        <w:rPr>
          <w:rFonts w:cs="Arial"/>
          <w:b/>
          <w:sz w:val="28"/>
          <w:szCs w:val="28"/>
        </w:rPr>
      </w:pPr>
      <w:r w:rsidRPr="007D3322">
        <w:rPr>
          <w:rFonts w:cs="Arial"/>
          <w:b/>
          <w:sz w:val="28"/>
          <w:szCs w:val="28"/>
        </w:rPr>
        <w:t>Richiesta di autorizzazione alla sottoscrizione del nuovo contratto di locazione per gli spazi della sede della Scuola professionale per sportivi d’élite, presso il Centro sportivo nazionale della gioventù di Tenero per un onere annuo complessivo di fr. 194'037.75</w:t>
      </w:r>
    </w:p>
    <w:p w14:paraId="476F8A10" w14:textId="77777777" w:rsidR="007D3322" w:rsidRDefault="007D3322" w:rsidP="00194942">
      <w:pPr>
        <w:pStyle w:val="StandardRisoluzionedelConsigliodiStato"/>
        <w:ind w:right="-1"/>
      </w:pPr>
    </w:p>
    <w:p w14:paraId="476F8A11" w14:textId="77777777" w:rsidR="007D3322" w:rsidRPr="00D63171" w:rsidRDefault="007D3322" w:rsidP="00194942">
      <w:pPr>
        <w:pStyle w:val="StandardRisoluzionedelConsigliodiStato"/>
        <w:ind w:right="-1"/>
      </w:pPr>
    </w:p>
    <w:p w14:paraId="476F8A12" w14:textId="04B84E59" w:rsidR="007D3322" w:rsidRDefault="007D3322" w:rsidP="00194942">
      <w:pPr>
        <w:pStyle w:val="StandardRisoluzionedelConsigliodiStato"/>
        <w:ind w:right="-1"/>
      </w:pPr>
      <w:r>
        <w:t>Signor</w:t>
      </w:r>
      <w:r w:rsidR="00C5581F">
        <w:t>a</w:t>
      </w:r>
      <w:r>
        <w:t xml:space="preserve"> Presidente,</w:t>
      </w:r>
    </w:p>
    <w:p w14:paraId="476F8A13" w14:textId="77777777" w:rsidR="007D3322" w:rsidRPr="006F2A27" w:rsidRDefault="007D3322" w:rsidP="00194942">
      <w:pPr>
        <w:rPr>
          <w:sz w:val="24"/>
        </w:rPr>
      </w:pPr>
      <w:r w:rsidRPr="006F2A27">
        <w:rPr>
          <w:sz w:val="24"/>
        </w:rPr>
        <w:t xml:space="preserve">signore e signori </w:t>
      </w:r>
      <w:r>
        <w:rPr>
          <w:sz w:val="24"/>
        </w:rPr>
        <w:t>d</w:t>
      </w:r>
      <w:r w:rsidRPr="006F2A27">
        <w:rPr>
          <w:sz w:val="24"/>
        </w:rPr>
        <w:t>eputati,</w:t>
      </w:r>
    </w:p>
    <w:p w14:paraId="476F8A14" w14:textId="77777777" w:rsidR="007D3322" w:rsidRPr="006F2A27" w:rsidRDefault="007D3322" w:rsidP="00194942">
      <w:pPr>
        <w:rPr>
          <w:sz w:val="24"/>
        </w:rPr>
      </w:pPr>
    </w:p>
    <w:p w14:paraId="476F8A15" w14:textId="77777777" w:rsidR="007D3322" w:rsidRPr="006F2A27" w:rsidRDefault="007D3322" w:rsidP="00194942">
      <w:pPr>
        <w:rPr>
          <w:sz w:val="24"/>
        </w:rPr>
      </w:pPr>
      <w:r w:rsidRPr="0015763D">
        <w:rPr>
          <w:rFonts w:cstheme="minorHAnsi"/>
          <w:sz w:val="24"/>
          <w:szCs w:val="24"/>
        </w:rPr>
        <w:t>con il presente messaggio</w:t>
      </w:r>
      <w:r>
        <w:rPr>
          <w:rFonts w:cstheme="minorHAnsi"/>
          <w:sz w:val="24"/>
          <w:szCs w:val="24"/>
        </w:rPr>
        <w:t>, sottoponiamo</w:t>
      </w:r>
      <w:r w:rsidRPr="0015763D">
        <w:rPr>
          <w:rFonts w:cstheme="minorHAnsi"/>
          <w:sz w:val="24"/>
          <w:szCs w:val="24"/>
        </w:rPr>
        <w:t xml:space="preserve"> alla vostra attenzione la richiesta di autorizzazione alla sottoscrizione de</w:t>
      </w:r>
      <w:r>
        <w:rPr>
          <w:rFonts w:cstheme="minorHAnsi"/>
          <w:sz w:val="24"/>
          <w:szCs w:val="24"/>
        </w:rPr>
        <w:t>l</w:t>
      </w:r>
      <w:r w:rsidRPr="0015763D">
        <w:rPr>
          <w:rFonts w:cstheme="minorHAnsi"/>
          <w:sz w:val="24"/>
          <w:szCs w:val="24"/>
        </w:rPr>
        <w:t xml:space="preserve"> nuov</w:t>
      </w:r>
      <w:r>
        <w:rPr>
          <w:rFonts w:cstheme="minorHAnsi"/>
          <w:sz w:val="24"/>
          <w:szCs w:val="24"/>
        </w:rPr>
        <w:t>o</w:t>
      </w:r>
      <w:r w:rsidRPr="0015763D">
        <w:rPr>
          <w:rFonts w:cstheme="minorHAnsi"/>
          <w:sz w:val="24"/>
          <w:szCs w:val="24"/>
        </w:rPr>
        <w:t xml:space="preserve"> contratt</w:t>
      </w:r>
      <w:r>
        <w:rPr>
          <w:rFonts w:cstheme="minorHAnsi"/>
          <w:sz w:val="24"/>
          <w:szCs w:val="24"/>
        </w:rPr>
        <w:t>o</w:t>
      </w:r>
      <w:r w:rsidRPr="0015763D">
        <w:rPr>
          <w:rFonts w:cstheme="minorHAnsi"/>
          <w:sz w:val="24"/>
          <w:szCs w:val="24"/>
        </w:rPr>
        <w:t xml:space="preserve"> di locazione</w:t>
      </w:r>
      <w:r>
        <w:rPr>
          <w:rFonts w:cstheme="minorHAnsi"/>
          <w:sz w:val="24"/>
          <w:szCs w:val="24"/>
        </w:rPr>
        <w:t xml:space="preserve"> per gli spazi della sede della Scuola professionale per sportivi d’élite per </w:t>
      </w:r>
      <w:r w:rsidRPr="00CD775D">
        <w:rPr>
          <w:rFonts w:cstheme="minorHAnsi"/>
          <w:sz w:val="24"/>
          <w:szCs w:val="24"/>
        </w:rPr>
        <w:t>un onere complessivo di fr. 194'037.75 annui</w:t>
      </w:r>
      <w:r w:rsidRPr="0015763D">
        <w:rPr>
          <w:rFonts w:cstheme="minorHAnsi"/>
          <w:sz w:val="24"/>
          <w:szCs w:val="24"/>
        </w:rPr>
        <w:t xml:space="preserve">, </w:t>
      </w:r>
      <w:r>
        <w:rPr>
          <w:rFonts w:cstheme="minorHAnsi"/>
          <w:sz w:val="24"/>
          <w:szCs w:val="24"/>
        </w:rPr>
        <w:t xml:space="preserve">escluse le </w:t>
      </w:r>
      <w:r w:rsidRPr="0015763D">
        <w:rPr>
          <w:rFonts w:cstheme="minorHAnsi"/>
          <w:sz w:val="24"/>
          <w:szCs w:val="24"/>
        </w:rPr>
        <w:t>spese accessorie e di gestione</w:t>
      </w:r>
      <w:r>
        <w:rPr>
          <w:rFonts w:cstheme="minorHAnsi"/>
          <w:sz w:val="24"/>
          <w:szCs w:val="24"/>
        </w:rPr>
        <w:t>.</w:t>
      </w:r>
    </w:p>
    <w:p w14:paraId="476F8A16" w14:textId="77777777" w:rsidR="007D3322" w:rsidRDefault="007D3322" w:rsidP="00194942">
      <w:pPr>
        <w:rPr>
          <w:sz w:val="24"/>
        </w:rPr>
      </w:pPr>
    </w:p>
    <w:p w14:paraId="476F8A17" w14:textId="77777777" w:rsidR="007D3322" w:rsidRPr="002E4857" w:rsidRDefault="007D3322" w:rsidP="00194942">
      <w:pPr>
        <w:rPr>
          <w:sz w:val="24"/>
          <w:szCs w:val="24"/>
        </w:rPr>
      </w:pPr>
    </w:p>
    <w:p w14:paraId="476F8A18" w14:textId="77777777" w:rsidR="007D3322" w:rsidRPr="002E4857" w:rsidRDefault="007D3322" w:rsidP="00194942">
      <w:pPr>
        <w:pStyle w:val="ListNumeric12"/>
        <w:ind w:left="567" w:hanging="567"/>
        <w:rPr>
          <w:b/>
        </w:rPr>
      </w:pPr>
      <w:r>
        <w:rPr>
          <w:b/>
        </w:rPr>
        <w:t>MOTIVI DELLA RICHIESTA</w:t>
      </w:r>
    </w:p>
    <w:p w14:paraId="476F8A19" w14:textId="77777777" w:rsidR="007D3322" w:rsidRDefault="007D3322" w:rsidP="00194942"/>
    <w:p w14:paraId="476F8A1A" w14:textId="77777777" w:rsidR="007D3322" w:rsidRDefault="007D3322" w:rsidP="007D3322">
      <w:pPr>
        <w:rPr>
          <w:rFonts w:cstheme="minorHAnsi"/>
          <w:sz w:val="24"/>
          <w:szCs w:val="24"/>
        </w:rPr>
      </w:pPr>
      <w:r>
        <w:rPr>
          <w:rFonts w:cstheme="minorHAnsi"/>
          <w:sz w:val="24"/>
          <w:szCs w:val="24"/>
        </w:rPr>
        <w:t>La scuola professionale per sportivi d’élite presso il Centro sportivo nazionale della gioventù a Tenero occupa attualmente una superficie di 791.70 mq presso gli stabili situati al Mezzodì, Contra e prefabbricati.</w:t>
      </w:r>
    </w:p>
    <w:p w14:paraId="476F8A1B" w14:textId="77777777" w:rsidR="007D3322" w:rsidRDefault="007D3322" w:rsidP="007D3322">
      <w:pPr>
        <w:rPr>
          <w:rFonts w:cstheme="minorHAnsi"/>
          <w:sz w:val="24"/>
          <w:szCs w:val="24"/>
        </w:rPr>
      </w:pPr>
    </w:p>
    <w:p w14:paraId="476F8A1C" w14:textId="77777777" w:rsidR="007D3322" w:rsidRDefault="007D3322" w:rsidP="007D3322">
      <w:pPr>
        <w:rPr>
          <w:rFonts w:cstheme="minorHAnsi"/>
          <w:sz w:val="24"/>
          <w:szCs w:val="24"/>
        </w:rPr>
      </w:pPr>
      <w:r>
        <w:rPr>
          <w:rFonts w:cstheme="minorHAnsi"/>
          <w:sz w:val="24"/>
          <w:szCs w:val="24"/>
        </w:rPr>
        <w:t>Gli importanti investimenti realizzati dalla Confederazione presso il Centro sportivo nazionale in questi anni impongono al Cantone il trasferimento delle attività presso la nuova struttura in fase di realizzazione, che accoglierà oltre alla Scuola professionale per sportivi d’élite, altri servizi del Centro sportivo nazionale della gioventù di Tenero. Infatti, una volta terminata la nuova struttura, gli attuali edifici che accolgono la scuola professionale per sportivi d’élite, ovvero i prefabbricati e lo stabile Mezzodì, verranno demoliti.</w:t>
      </w:r>
    </w:p>
    <w:p w14:paraId="476F8A1D" w14:textId="77777777" w:rsidR="007D3322" w:rsidRDefault="007D3322" w:rsidP="007D3322">
      <w:pPr>
        <w:rPr>
          <w:rFonts w:cstheme="minorHAnsi"/>
          <w:sz w:val="24"/>
          <w:szCs w:val="24"/>
        </w:rPr>
      </w:pPr>
    </w:p>
    <w:p w14:paraId="476F8A1E" w14:textId="77777777" w:rsidR="007D3322" w:rsidRDefault="007D3322" w:rsidP="007D3322">
      <w:pPr>
        <w:rPr>
          <w:rFonts w:cstheme="minorHAnsi"/>
          <w:sz w:val="24"/>
          <w:szCs w:val="24"/>
        </w:rPr>
      </w:pPr>
      <w:r>
        <w:rPr>
          <w:rFonts w:cstheme="minorHAnsi"/>
          <w:sz w:val="24"/>
          <w:szCs w:val="24"/>
        </w:rPr>
        <w:t xml:space="preserve">Nel contempo, a seguito dell’aumento del numero di allievi/classi della Scuola professionale per sportivi d’élite del </w:t>
      </w:r>
      <w:r w:rsidRPr="00D22265">
        <w:rPr>
          <w:rFonts w:cstheme="minorHAnsi"/>
          <w:sz w:val="24"/>
          <w:szCs w:val="24"/>
        </w:rPr>
        <w:t>Cantone</w:t>
      </w:r>
      <w:r>
        <w:rPr>
          <w:rFonts w:cstheme="minorHAnsi"/>
          <w:sz w:val="24"/>
          <w:szCs w:val="24"/>
        </w:rPr>
        <w:t xml:space="preserve"> (SPSE), il fabbisogno di spazio della scuola è aumentato e si rende necessario un aumento degli spazi della sede esistente presso il comparto del Centro sportivo nazionale della gioventù di Tenero e in particolare nel nuovo edificio al mappale 965 RFD di Tenero, al fine di permettere all’Istituto scolastico di poter ossequiare ai propri fabbisogni e continuare a svolgere la propria funzione.</w:t>
      </w:r>
    </w:p>
    <w:p w14:paraId="476F8A1F" w14:textId="77777777" w:rsidR="007D3322" w:rsidRDefault="007D3322" w:rsidP="007D3322">
      <w:pPr>
        <w:rPr>
          <w:rFonts w:cstheme="minorHAnsi"/>
          <w:sz w:val="24"/>
          <w:szCs w:val="24"/>
        </w:rPr>
      </w:pPr>
    </w:p>
    <w:p w14:paraId="476F8A20" w14:textId="77777777" w:rsidR="007D3322" w:rsidRDefault="007D3322" w:rsidP="007D3322">
      <w:pPr>
        <w:rPr>
          <w:rFonts w:cstheme="minorHAnsi"/>
          <w:sz w:val="24"/>
          <w:szCs w:val="24"/>
        </w:rPr>
      </w:pPr>
      <w:r>
        <w:rPr>
          <w:rFonts w:cstheme="minorHAnsi"/>
          <w:sz w:val="24"/>
          <w:szCs w:val="24"/>
        </w:rPr>
        <w:t>Nel corso degli anni il numero di allievi iscritti è costantemente aumentato, passando da 33 giovani nel 2001/02 (due classi) agli attuali 190 (17 classi). Significativo l’aumento degli ultimi 5 anni: si è passato da 138 allievi nell’anno scolastico 2017/18, agli attuali 190, con un incremento percentuale del 38%.</w:t>
      </w:r>
    </w:p>
    <w:p w14:paraId="476F8A21" w14:textId="77777777" w:rsidR="007D3322" w:rsidRDefault="007D3322" w:rsidP="007D3322">
      <w:pPr>
        <w:rPr>
          <w:rFonts w:cstheme="minorHAnsi"/>
          <w:sz w:val="24"/>
          <w:szCs w:val="24"/>
        </w:rPr>
      </w:pPr>
    </w:p>
    <w:p w14:paraId="476F8A22" w14:textId="77777777" w:rsidR="007D3322" w:rsidRDefault="007D3322" w:rsidP="007D3322">
      <w:pPr>
        <w:rPr>
          <w:rFonts w:cstheme="minorHAnsi"/>
          <w:sz w:val="24"/>
          <w:szCs w:val="24"/>
        </w:rPr>
      </w:pPr>
      <w:r>
        <w:rPr>
          <w:rFonts w:cstheme="minorHAnsi"/>
          <w:sz w:val="24"/>
          <w:szCs w:val="24"/>
        </w:rPr>
        <w:t>La nuova struttura potrà ospitare le nuove aule e gli uffici della Direzione della SPSE.</w:t>
      </w:r>
    </w:p>
    <w:p w14:paraId="476F8A23" w14:textId="77777777" w:rsidR="007D3322" w:rsidRDefault="007D3322" w:rsidP="007D3322">
      <w:pPr>
        <w:rPr>
          <w:rFonts w:cstheme="minorHAnsi"/>
          <w:sz w:val="24"/>
          <w:szCs w:val="24"/>
        </w:rPr>
      </w:pPr>
      <w:r>
        <w:rPr>
          <w:rFonts w:cstheme="minorHAnsi"/>
          <w:sz w:val="24"/>
          <w:szCs w:val="24"/>
        </w:rPr>
        <w:lastRenderedPageBreak/>
        <w:t>Nel corso del mese di aprile 2021 sono state pertanto avviate le trattative da parte della Sezione della logistica con la Direzione del Centro nazionale della gioventù di Tenero relative alla definizione delle condizioni di locazione degli spazi esistenti e di quelli nuovi necessari alla SPSE.</w:t>
      </w:r>
    </w:p>
    <w:p w14:paraId="476F8A24" w14:textId="77777777" w:rsidR="007D3322" w:rsidRDefault="007D3322" w:rsidP="00194942">
      <w:pPr>
        <w:rPr>
          <w:sz w:val="24"/>
          <w:szCs w:val="24"/>
        </w:rPr>
      </w:pPr>
    </w:p>
    <w:p w14:paraId="476F8A25" w14:textId="77777777" w:rsidR="007D3322" w:rsidRPr="002E4857" w:rsidRDefault="007D3322" w:rsidP="00194942">
      <w:pPr>
        <w:rPr>
          <w:sz w:val="24"/>
          <w:szCs w:val="24"/>
        </w:rPr>
      </w:pPr>
    </w:p>
    <w:p w14:paraId="476F8A26" w14:textId="77777777" w:rsidR="007D3322" w:rsidRPr="003725DF" w:rsidRDefault="007D3322" w:rsidP="007D3322">
      <w:pPr>
        <w:ind w:left="567" w:hanging="567"/>
        <w:rPr>
          <w:rFonts w:cstheme="minorHAnsi"/>
          <w:b/>
          <w:sz w:val="24"/>
          <w:szCs w:val="24"/>
        </w:rPr>
      </w:pPr>
      <w:r>
        <w:rPr>
          <w:rFonts w:cstheme="minorHAnsi"/>
          <w:b/>
          <w:sz w:val="24"/>
          <w:szCs w:val="24"/>
        </w:rPr>
        <w:t>2</w:t>
      </w:r>
      <w:r w:rsidRPr="003725DF">
        <w:rPr>
          <w:rFonts w:cstheme="minorHAnsi"/>
          <w:b/>
          <w:sz w:val="24"/>
          <w:szCs w:val="24"/>
        </w:rPr>
        <w:t>.</w:t>
      </w:r>
      <w:r w:rsidRPr="003725DF">
        <w:rPr>
          <w:rFonts w:cstheme="minorHAnsi"/>
          <w:b/>
          <w:sz w:val="24"/>
          <w:szCs w:val="24"/>
        </w:rPr>
        <w:tab/>
      </w:r>
      <w:r>
        <w:rPr>
          <w:rFonts w:cstheme="minorHAnsi"/>
          <w:b/>
          <w:sz w:val="24"/>
          <w:szCs w:val="24"/>
        </w:rPr>
        <w:t>PROPOSTA DI LOCAZIONE</w:t>
      </w:r>
    </w:p>
    <w:p w14:paraId="476F8A27" w14:textId="77777777" w:rsidR="007D3322" w:rsidRPr="002E4857" w:rsidRDefault="007D3322" w:rsidP="00194942">
      <w:pPr>
        <w:rPr>
          <w:sz w:val="24"/>
          <w:szCs w:val="24"/>
        </w:rPr>
      </w:pPr>
    </w:p>
    <w:p w14:paraId="476F8A28" w14:textId="77777777" w:rsidR="007D3322" w:rsidRDefault="007D3322" w:rsidP="007D3322">
      <w:pPr>
        <w:rPr>
          <w:rFonts w:cstheme="minorHAnsi"/>
          <w:sz w:val="24"/>
          <w:szCs w:val="24"/>
        </w:rPr>
      </w:pPr>
      <w:r>
        <w:rPr>
          <w:rFonts w:cstheme="minorHAnsi"/>
          <w:sz w:val="24"/>
          <w:szCs w:val="24"/>
        </w:rPr>
        <w:t>L’inizio del contratto di locazione è previsto per il 1°gennaio 2023 con una durata indeterminata, ma almeno di 10 anni.</w:t>
      </w:r>
    </w:p>
    <w:p w14:paraId="476F8A29" w14:textId="77777777" w:rsidR="007D3322" w:rsidRDefault="007D3322" w:rsidP="007D3322">
      <w:pPr>
        <w:rPr>
          <w:rFonts w:cstheme="minorHAnsi"/>
          <w:sz w:val="24"/>
          <w:szCs w:val="24"/>
        </w:rPr>
      </w:pPr>
    </w:p>
    <w:p w14:paraId="476F8A2A" w14:textId="77777777" w:rsidR="007D3322" w:rsidRDefault="007D3322" w:rsidP="007D3322">
      <w:pPr>
        <w:rPr>
          <w:rFonts w:cstheme="minorHAnsi"/>
          <w:sz w:val="24"/>
          <w:szCs w:val="24"/>
        </w:rPr>
      </w:pPr>
      <w:r>
        <w:rPr>
          <w:rFonts w:cstheme="minorHAnsi"/>
          <w:sz w:val="24"/>
          <w:szCs w:val="24"/>
        </w:rPr>
        <w:t>Trascorsa la durata minima sarà possibile dare disdetta una volta l’anno, per il 31 dicembre, con un preavviso di 6 mesi.</w:t>
      </w:r>
    </w:p>
    <w:p w14:paraId="476F8A2B" w14:textId="77777777" w:rsidR="007D3322" w:rsidRDefault="007D3322" w:rsidP="007D3322">
      <w:pPr>
        <w:rPr>
          <w:rFonts w:cstheme="minorHAnsi"/>
          <w:sz w:val="24"/>
          <w:szCs w:val="24"/>
        </w:rPr>
      </w:pPr>
    </w:p>
    <w:p w14:paraId="476F8A2C" w14:textId="77777777" w:rsidR="007D3322" w:rsidRDefault="007D3322" w:rsidP="007D3322">
      <w:pPr>
        <w:rPr>
          <w:rFonts w:cstheme="minorHAnsi"/>
          <w:sz w:val="24"/>
          <w:szCs w:val="24"/>
        </w:rPr>
      </w:pPr>
      <w:r w:rsidRPr="00CD775D">
        <w:rPr>
          <w:rFonts w:cstheme="minorHAnsi"/>
          <w:sz w:val="24"/>
          <w:szCs w:val="24"/>
        </w:rPr>
        <w:t>La pigione annua ammonta a fr. 194'037.75, escluse le spese accessorie, per una superficie</w:t>
      </w:r>
      <w:r>
        <w:rPr>
          <w:rFonts w:cstheme="minorHAnsi"/>
          <w:sz w:val="24"/>
          <w:szCs w:val="24"/>
        </w:rPr>
        <w:t xml:space="preserve"> complessiva di 1'086.75 mq, compreso l’utilizzo degli spazi interni ed esterni di proprietà del Centro nazionale della gioventù di Tenero.</w:t>
      </w:r>
    </w:p>
    <w:p w14:paraId="476F8A2D" w14:textId="77777777" w:rsidR="007D3322" w:rsidRDefault="007D3322" w:rsidP="007D3322">
      <w:pPr>
        <w:rPr>
          <w:rFonts w:cstheme="minorHAnsi"/>
          <w:sz w:val="24"/>
          <w:szCs w:val="24"/>
        </w:rPr>
      </w:pPr>
    </w:p>
    <w:p w14:paraId="476F8A2E" w14:textId="77777777" w:rsidR="007D3322" w:rsidRDefault="007D3322" w:rsidP="007D3322">
      <w:pPr>
        <w:rPr>
          <w:rFonts w:cstheme="minorHAnsi"/>
          <w:sz w:val="24"/>
          <w:szCs w:val="24"/>
        </w:rPr>
      </w:pPr>
      <w:r>
        <w:rPr>
          <w:rFonts w:cstheme="minorHAnsi"/>
          <w:sz w:val="24"/>
          <w:szCs w:val="24"/>
        </w:rPr>
        <w:t>Il nuovo contratto di locazione potrà prendere avvio dopo l’entrata in vigore della decisione del Parlamento e sostituirà quello attualmente in vigore.</w:t>
      </w:r>
    </w:p>
    <w:p w14:paraId="476F8A2F" w14:textId="77777777" w:rsidR="007D3322" w:rsidRDefault="007D3322" w:rsidP="00194942">
      <w:pPr>
        <w:rPr>
          <w:sz w:val="24"/>
          <w:szCs w:val="24"/>
        </w:rPr>
      </w:pPr>
    </w:p>
    <w:p w14:paraId="476F8A30" w14:textId="77777777" w:rsidR="007D3322" w:rsidRDefault="007D3322" w:rsidP="00194942">
      <w:pPr>
        <w:rPr>
          <w:sz w:val="24"/>
          <w:szCs w:val="24"/>
        </w:rPr>
      </w:pPr>
    </w:p>
    <w:p w14:paraId="476F8A31" w14:textId="77777777" w:rsidR="007D3322" w:rsidRDefault="007D3322" w:rsidP="007D3322">
      <w:pPr>
        <w:ind w:left="567" w:hanging="567"/>
        <w:rPr>
          <w:rFonts w:cstheme="minorHAnsi"/>
          <w:b/>
          <w:sz w:val="24"/>
          <w:szCs w:val="24"/>
        </w:rPr>
      </w:pPr>
      <w:r>
        <w:rPr>
          <w:rFonts w:cstheme="minorHAnsi"/>
          <w:b/>
          <w:sz w:val="24"/>
          <w:szCs w:val="24"/>
        </w:rPr>
        <w:t>3</w:t>
      </w:r>
      <w:r w:rsidRPr="003725DF">
        <w:rPr>
          <w:rFonts w:cstheme="minorHAnsi"/>
          <w:b/>
          <w:sz w:val="24"/>
          <w:szCs w:val="24"/>
        </w:rPr>
        <w:t>.</w:t>
      </w:r>
      <w:r w:rsidRPr="003725DF">
        <w:rPr>
          <w:rFonts w:cstheme="minorHAnsi"/>
          <w:b/>
          <w:sz w:val="24"/>
          <w:szCs w:val="24"/>
        </w:rPr>
        <w:tab/>
      </w:r>
      <w:r>
        <w:rPr>
          <w:rFonts w:cstheme="minorHAnsi"/>
          <w:b/>
          <w:sz w:val="24"/>
          <w:szCs w:val="24"/>
        </w:rPr>
        <w:t xml:space="preserve">CONSEGUENZE E CONDIZIONI FINANZIARIE E CONTRATTUALI </w:t>
      </w:r>
    </w:p>
    <w:p w14:paraId="476F8A32" w14:textId="77777777" w:rsidR="007D3322" w:rsidRPr="004711DB" w:rsidRDefault="007D3322" w:rsidP="007D3322">
      <w:pPr>
        <w:ind w:left="567" w:hanging="567"/>
        <w:rPr>
          <w:rFonts w:cstheme="minorHAnsi"/>
          <w:sz w:val="24"/>
          <w:szCs w:val="24"/>
        </w:rPr>
      </w:pPr>
      <w:bookmarkStart w:id="0" w:name="_GoBack"/>
      <w:bookmarkEnd w:id="0"/>
    </w:p>
    <w:p w14:paraId="476F8A33" w14:textId="77777777" w:rsidR="007D3322" w:rsidRDefault="007D3322" w:rsidP="007D3322">
      <w:pPr>
        <w:ind w:left="567" w:hanging="567"/>
        <w:rPr>
          <w:rFonts w:cstheme="minorHAnsi"/>
          <w:b/>
          <w:sz w:val="24"/>
          <w:szCs w:val="24"/>
        </w:rPr>
      </w:pPr>
      <w:r>
        <w:rPr>
          <w:rFonts w:cstheme="minorHAnsi"/>
          <w:b/>
          <w:sz w:val="24"/>
          <w:szCs w:val="24"/>
        </w:rPr>
        <w:t>3.1</w:t>
      </w:r>
      <w:r>
        <w:rPr>
          <w:rFonts w:cstheme="minorHAnsi"/>
          <w:b/>
          <w:sz w:val="24"/>
          <w:szCs w:val="24"/>
        </w:rPr>
        <w:tab/>
      </w:r>
      <w:r w:rsidRPr="001674BF">
        <w:rPr>
          <w:rFonts w:cstheme="minorHAnsi"/>
          <w:b/>
          <w:sz w:val="24"/>
          <w:szCs w:val="24"/>
        </w:rPr>
        <w:t xml:space="preserve">Condizioni e </w:t>
      </w:r>
      <w:r>
        <w:rPr>
          <w:rFonts w:cstheme="minorHAnsi"/>
          <w:b/>
          <w:sz w:val="24"/>
          <w:szCs w:val="24"/>
        </w:rPr>
        <w:t xml:space="preserve">ripercussioni </w:t>
      </w:r>
      <w:r w:rsidRPr="001674BF">
        <w:rPr>
          <w:rFonts w:cstheme="minorHAnsi"/>
          <w:b/>
          <w:sz w:val="24"/>
          <w:szCs w:val="24"/>
        </w:rPr>
        <w:t>finanziarie</w:t>
      </w:r>
      <w:r>
        <w:rPr>
          <w:rFonts w:cstheme="minorHAnsi"/>
          <w:b/>
          <w:sz w:val="24"/>
          <w:szCs w:val="24"/>
        </w:rPr>
        <w:t xml:space="preserve"> e contrattuali</w:t>
      </w:r>
    </w:p>
    <w:p w14:paraId="476F8A34" w14:textId="77777777" w:rsidR="007D3322" w:rsidRDefault="007D3322" w:rsidP="00194942">
      <w:pPr>
        <w:rPr>
          <w:sz w:val="24"/>
          <w:szCs w:val="24"/>
        </w:rPr>
      </w:pPr>
    </w:p>
    <w:p w14:paraId="476F8A35" w14:textId="77777777" w:rsidR="007D3322" w:rsidRDefault="007D3322" w:rsidP="007D3322">
      <w:pPr>
        <w:rPr>
          <w:rFonts w:cstheme="minorHAnsi"/>
          <w:sz w:val="24"/>
          <w:szCs w:val="24"/>
        </w:rPr>
      </w:pPr>
      <w:r>
        <w:rPr>
          <w:rFonts w:cstheme="minorHAnsi"/>
          <w:sz w:val="24"/>
          <w:szCs w:val="24"/>
        </w:rPr>
        <w:t>Attualmente è attivo un contratto di locazione per una superficie di</w:t>
      </w:r>
      <w:r w:rsidRPr="009874C4">
        <w:rPr>
          <w:rFonts w:cstheme="minorHAnsi"/>
          <w:sz w:val="24"/>
          <w:szCs w:val="24"/>
        </w:rPr>
        <w:t xml:space="preserve"> </w:t>
      </w:r>
      <w:r>
        <w:rPr>
          <w:rFonts w:cstheme="minorHAnsi"/>
          <w:sz w:val="24"/>
          <w:szCs w:val="24"/>
        </w:rPr>
        <w:t>791.70 mq, con pigione di fr. 121'</w:t>
      </w:r>
      <w:proofErr w:type="gramStart"/>
      <w:r>
        <w:rPr>
          <w:rFonts w:cstheme="minorHAnsi"/>
          <w:sz w:val="24"/>
          <w:szCs w:val="24"/>
        </w:rPr>
        <w:t>968</w:t>
      </w:r>
      <w:r w:rsidR="004F71A5">
        <w:rPr>
          <w:rFonts w:cstheme="minorHAnsi"/>
          <w:sz w:val="24"/>
          <w:szCs w:val="24"/>
        </w:rPr>
        <w:t>.-</w:t>
      </w:r>
      <w:r>
        <w:rPr>
          <w:rFonts w:cstheme="minorHAnsi"/>
          <w:sz w:val="24"/>
          <w:szCs w:val="24"/>
        </w:rPr>
        <w:t>-</w:t>
      </w:r>
      <w:proofErr w:type="gramEnd"/>
      <w:r>
        <w:rPr>
          <w:rFonts w:cstheme="minorHAnsi"/>
          <w:sz w:val="24"/>
          <w:szCs w:val="24"/>
        </w:rPr>
        <w:t xml:space="preserve">, escluse le spese accessorie e di gestione </w:t>
      </w:r>
    </w:p>
    <w:p w14:paraId="476F8A36" w14:textId="77777777" w:rsidR="007D3322" w:rsidRDefault="007D3322" w:rsidP="007D3322">
      <w:pPr>
        <w:rPr>
          <w:rFonts w:cstheme="minorHAnsi"/>
          <w:sz w:val="24"/>
          <w:szCs w:val="24"/>
        </w:rPr>
      </w:pPr>
    </w:p>
    <w:p w14:paraId="476F8A37" w14:textId="77777777" w:rsidR="007D3322" w:rsidRDefault="007D3322" w:rsidP="007D3322">
      <w:pPr>
        <w:rPr>
          <w:rFonts w:cstheme="minorHAnsi"/>
          <w:sz w:val="24"/>
          <w:szCs w:val="24"/>
        </w:rPr>
      </w:pPr>
      <w:r>
        <w:rPr>
          <w:rFonts w:cstheme="minorHAnsi"/>
          <w:sz w:val="24"/>
          <w:szCs w:val="24"/>
        </w:rPr>
        <w:t>Il</w:t>
      </w:r>
      <w:r w:rsidRPr="009874C4">
        <w:rPr>
          <w:rFonts w:cstheme="minorHAnsi"/>
          <w:sz w:val="24"/>
          <w:szCs w:val="24"/>
        </w:rPr>
        <w:t xml:space="preserve"> nuovo contratto </w:t>
      </w:r>
      <w:r>
        <w:rPr>
          <w:rFonts w:cstheme="minorHAnsi"/>
          <w:sz w:val="24"/>
          <w:szCs w:val="24"/>
        </w:rPr>
        <w:t xml:space="preserve">di locazione prevede per l’uso complessivo di 1'086.75 mq, una pigione di </w:t>
      </w:r>
      <w:r w:rsidRPr="00EC37EE">
        <w:rPr>
          <w:rFonts w:cstheme="minorHAnsi"/>
          <w:sz w:val="24"/>
          <w:szCs w:val="24"/>
        </w:rPr>
        <w:t>fr.</w:t>
      </w:r>
      <w:r>
        <w:rPr>
          <w:rFonts w:cstheme="minorHAnsi"/>
          <w:sz w:val="24"/>
          <w:szCs w:val="24"/>
        </w:rPr>
        <w:t xml:space="preserve"> 194'037.75 </w:t>
      </w:r>
      <w:r w:rsidRPr="009874C4">
        <w:rPr>
          <w:rFonts w:cstheme="minorHAnsi"/>
          <w:sz w:val="24"/>
          <w:szCs w:val="24"/>
        </w:rPr>
        <w:t>annui</w:t>
      </w:r>
      <w:r>
        <w:rPr>
          <w:rFonts w:cstheme="minorHAnsi"/>
          <w:sz w:val="24"/>
          <w:szCs w:val="24"/>
        </w:rPr>
        <w:t>, escluse tutte le spese accessorie e di gestione.</w:t>
      </w:r>
    </w:p>
    <w:p w14:paraId="476F8A38" w14:textId="77777777" w:rsidR="007D3322" w:rsidRDefault="007D3322" w:rsidP="007D3322">
      <w:pPr>
        <w:rPr>
          <w:rFonts w:cstheme="minorHAnsi"/>
          <w:sz w:val="24"/>
          <w:szCs w:val="24"/>
        </w:rPr>
      </w:pPr>
    </w:p>
    <w:p w14:paraId="476F8A39" w14:textId="77777777" w:rsidR="007D3322" w:rsidRDefault="007D3322" w:rsidP="007D3322">
      <w:pPr>
        <w:rPr>
          <w:rFonts w:cstheme="minorHAnsi"/>
          <w:sz w:val="24"/>
          <w:szCs w:val="24"/>
        </w:rPr>
      </w:pPr>
      <w:r>
        <w:rPr>
          <w:rFonts w:cstheme="minorHAnsi"/>
          <w:sz w:val="24"/>
          <w:szCs w:val="24"/>
        </w:rPr>
        <w:t xml:space="preserve">L’adattamento del canone di locazione comporta pertanto un aumento di </w:t>
      </w:r>
      <w:r w:rsidRPr="00EC37EE">
        <w:rPr>
          <w:rFonts w:cstheme="minorHAnsi"/>
          <w:sz w:val="24"/>
          <w:szCs w:val="24"/>
        </w:rPr>
        <w:t>fr.</w:t>
      </w:r>
      <w:r>
        <w:rPr>
          <w:rFonts w:cstheme="minorHAnsi"/>
          <w:sz w:val="24"/>
          <w:szCs w:val="24"/>
        </w:rPr>
        <w:t xml:space="preserve"> 72'069.25 annui della pigione rispetto a quella attuale, con un aumento di superficie di 295.05 mq rispetto agli attuali. Questo aumento di superficie si giustifica sia con il costante aumento del numero di allievi iscritti alla scuola professionale per sportivi d’élite sia con la possibilità di fruire di aule e di superfici più conformi alle esigenze didattiche.</w:t>
      </w:r>
    </w:p>
    <w:p w14:paraId="476F8A3A" w14:textId="77777777" w:rsidR="007D3322" w:rsidRDefault="007D3322" w:rsidP="007D3322">
      <w:pPr>
        <w:rPr>
          <w:rFonts w:cstheme="minorHAnsi"/>
          <w:sz w:val="24"/>
          <w:szCs w:val="24"/>
        </w:rPr>
      </w:pPr>
    </w:p>
    <w:p w14:paraId="476F8A3B" w14:textId="77777777" w:rsidR="007D3322" w:rsidRPr="003725DF" w:rsidRDefault="007D3322" w:rsidP="007D3322">
      <w:pPr>
        <w:rPr>
          <w:rFonts w:cstheme="minorHAnsi"/>
          <w:sz w:val="24"/>
          <w:szCs w:val="24"/>
          <w:u w:val="single"/>
        </w:rPr>
      </w:pPr>
      <w:r w:rsidRPr="003725DF">
        <w:rPr>
          <w:rFonts w:cstheme="minorHAnsi"/>
          <w:sz w:val="24"/>
          <w:szCs w:val="24"/>
          <w:u w:val="single"/>
        </w:rPr>
        <w:t>Si</w:t>
      </w:r>
      <w:r>
        <w:rPr>
          <w:rFonts w:cstheme="minorHAnsi"/>
          <w:sz w:val="24"/>
          <w:szCs w:val="24"/>
          <w:u w:val="single"/>
        </w:rPr>
        <w:t xml:space="preserve">tuazione contrattuale esistente </w:t>
      </w:r>
    </w:p>
    <w:p w14:paraId="476F8A3C" w14:textId="77777777" w:rsidR="007D3322" w:rsidRPr="003725DF" w:rsidRDefault="007D3322" w:rsidP="007D3322">
      <w:pPr>
        <w:rPr>
          <w:rFonts w:cstheme="minorHAnsi"/>
          <w:sz w:val="24"/>
          <w:szCs w:val="24"/>
        </w:rPr>
      </w:pPr>
    </w:p>
    <w:p w14:paraId="476F8A3D" w14:textId="77777777" w:rsidR="007D3322" w:rsidRPr="003725DF" w:rsidRDefault="007D3322" w:rsidP="007D3322">
      <w:pPr>
        <w:rPr>
          <w:rFonts w:cstheme="minorHAnsi"/>
          <w:sz w:val="24"/>
          <w:szCs w:val="24"/>
        </w:rPr>
      </w:pPr>
      <w:r>
        <w:rPr>
          <w:rFonts w:cstheme="minorHAnsi"/>
          <w:sz w:val="24"/>
          <w:szCs w:val="24"/>
        </w:rPr>
        <w:t>Durata determinata con termine alla scadenza del contratto per il 31.08.2022.</w:t>
      </w:r>
    </w:p>
    <w:p w14:paraId="476F8A3E" w14:textId="77777777" w:rsidR="007D3322" w:rsidRPr="003725DF" w:rsidRDefault="007D3322" w:rsidP="007D3322">
      <w:pPr>
        <w:tabs>
          <w:tab w:val="right" w:pos="9864"/>
        </w:tabs>
        <w:rPr>
          <w:rFonts w:cstheme="minorHAnsi"/>
          <w:sz w:val="24"/>
          <w:szCs w:val="24"/>
        </w:rPr>
      </w:pPr>
      <w:r w:rsidRPr="003725DF">
        <w:rPr>
          <w:rFonts w:cstheme="minorHAnsi"/>
          <w:sz w:val="24"/>
          <w:szCs w:val="24"/>
        </w:rPr>
        <w:t xml:space="preserve">Superficie locata </w:t>
      </w:r>
      <w:r>
        <w:rPr>
          <w:rFonts w:cstheme="minorHAnsi"/>
          <w:sz w:val="24"/>
          <w:szCs w:val="24"/>
        </w:rPr>
        <w:t>791.70 mq.</w:t>
      </w:r>
    </w:p>
    <w:p w14:paraId="476F8A3F" w14:textId="77777777" w:rsidR="007D3322" w:rsidRDefault="007D3322" w:rsidP="007D3322">
      <w:pPr>
        <w:rPr>
          <w:rFonts w:cstheme="minorHAnsi"/>
          <w:sz w:val="24"/>
          <w:szCs w:val="24"/>
        </w:rPr>
      </w:pPr>
      <w:r>
        <w:rPr>
          <w:rFonts w:cstheme="minorHAnsi"/>
          <w:sz w:val="24"/>
          <w:szCs w:val="24"/>
        </w:rPr>
        <w:t xml:space="preserve">Costi di locazione per </w:t>
      </w:r>
      <w:r w:rsidRPr="00EC37EE">
        <w:rPr>
          <w:rFonts w:cstheme="minorHAnsi"/>
          <w:sz w:val="24"/>
          <w:szCs w:val="24"/>
        </w:rPr>
        <w:t>fr.</w:t>
      </w:r>
      <w:r>
        <w:rPr>
          <w:rFonts w:cstheme="minorHAnsi"/>
          <w:sz w:val="24"/>
          <w:szCs w:val="24"/>
        </w:rPr>
        <w:t xml:space="preserve"> 121'</w:t>
      </w:r>
      <w:proofErr w:type="gramStart"/>
      <w:r>
        <w:rPr>
          <w:rFonts w:cstheme="minorHAnsi"/>
          <w:sz w:val="24"/>
          <w:szCs w:val="24"/>
        </w:rPr>
        <w:t>968.--</w:t>
      </w:r>
      <w:proofErr w:type="gramEnd"/>
      <w:r>
        <w:rPr>
          <w:rFonts w:cstheme="minorHAnsi"/>
          <w:sz w:val="24"/>
          <w:szCs w:val="24"/>
        </w:rPr>
        <w:t xml:space="preserve"> (</w:t>
      </w:r>
      <w:r w:rsidRPr="00EC37EE">
        <w:rPr>
          <w:rFonts w:cstheme="minorHAnsi"/>
          <w:sz w:val="24"/>
          <w:szCs w:val="24"/>
        </w:rPr>
        <w:t>fr.</w:t>
      </w:r>
      <w:r>
        <w:rPr>
          <w:rFonts w:cstheme="minorHAnsi"/>
          <w:sz w:val="24"/>
          <w:szCs w:val="24"/>
        </w:rPr>
        <w:t xml:space="preserve"> 154.05 al mq), più spese accessorie per </w:t>
      </w:r>
      <w:r w:rsidRPr="00EC37EE">
        <w:rPr>
          <w:rFonts w:cstheme="minorHAnsi"/>
          <w:sz w:val="24"/>
          <w:szCs w:val="24"/>
        </w:rPr>
        <w:t>fr.</w:t>
      </w:r>
      <w:r>
        <w:rPr>
          <w:rFonts w:cstheme="minorHAnsi"/>
          <w:sz w:val="24"/>
          <w:szCs w:val="24"/>
        </w:rPr>
        <w:t xml:space="preserve"> </w:t>
      </w:r>
      <w:r w:rsidR="004F71A5">
        <w:rPr>
          <w:rFonts w:cstheme="minorHAnsi"/>
          <w:sz w:val="24"/>
          <w:szCs w:val="24"/>
        </w:rPr>
        <w:br/>
      </w:r>
      <w:r>
        <w:rPr>
          <w:rFonts w:cstheme="minorHAnsi"/>
          <w:sz w:val="24"/>
          <w:szCs w:val="24"/>
        </w:rPr>
        <w:t>20'</w:t>
      </w:r>
      <w:proofErr w:type="gramStart"/>
      <w:r>
        <w:rPr>
          <w:rFonts w:cstheme="minorHAnsi"/>
          <w:sz w:val="24"/>
          <w:szCs w:val="24"/>
        </w:rPr>
        <w:t>500.</w:t>
      </w:r>
      <w:r w:rsidR="004F71A5">
        <w:rPr>
          <w:rFonts w:cstheme="minorHAnsi"/>
          <w:sz w:val="24"/>
          <w:szCs w:val="24"/>
        </w:rPr>
        <w:t>-</w:t>
      </w:r>
      <w:r>
        <w:rPr>
          <w:rFonts w:cstheme="minorHAnsi"/>
          <w:sz w:val="24"/>
          <w:szCs w:val="24"/>
        </w:rPr>
        <w:t>-</w:t>
      </w:r>
      <w:proofErr w:type="gramEnd"/>
      <w:r>
        <w:rPr>
          <w:rFonts w:cstheme="minorHAnsi"/>
          <w:sz w:val="24"/>
          <w:szCs w:val="24"/>
        </w:rPr>
        <w:t xml:space="preserve"> (elettricità, acqua, riscaldamento, ecc.), di manutenzione per </w:t>
      </w:r>
      <w:r w:rsidRPr="00EC37EE">
        <w:rPr>
          <w:rFonts w:cstheme="minorHAnsi"/>
          <w:sz w:val="24"/>
          <w:szCs w:val="24"/>
        </w:rPr>
        <w:t>fr.</w:t>
      </w:r>
      <w:r>
        <w:rPr>
          <w:rFonts w:cstheme="minorHAnsi"/>
          <w:sz w:val="24"/>
          <w:szCs w:val="24"/>
        </w:rPr>
        <w:t xml:space="preserve"> 25.89 al mq e di spese di pulizia per </w:t>
      </w:r>
      <w:r w:rsidRPr="00EC37EE">
        <w:rPr>
          <w:rFonts w:cstheme="minorHAnsi"/>
          <w:sz w:val="24"/>
          <w:szCs w:val="24"/>
        </w:rPr>
        <w:t>fr.</w:t>
      </w:r>
      <w:r>
        <w:rPr>
          <w:rFonts w:cstheme="minorHAnsi"/>
          <w:sz w:val="24"/>
          <w:szCs w:val="24"/>
        </w:rPr>
        <w:t xml:space="preserve"> 29'</w:t>
      </w:r>
      <w:proofErr w:type="gramStart"/>
      <w:r>
        <w:rPr>
          <w:rFonts w:cstheme="minorHAnsi"/>
          <w:sz w:val="24"/>
          <w:szCs w:val="24"/>
        </w:rPr>
        <w:t>200.--</w:t>
      </w:r>
      <w:proofErr w:type="gramEnd"/>
      <w:r>
        <w:rPr>
          <w:rFonts w:cstheme="minorHAnsi"/>
          <w:sz w:val="24"/>
          <w:szCs w:val="24"/>
        </w:rPr>
        <w:t xml:space="preserve"> (</w:t>
      </w:r>
      <w:r w:rsidRPr="00EC37EE">
        <w:rPr>
          <w:rFonts w:cstheme="minorHAnsi"/>
          <w:sz w:val="24"/>
          <w:szCs w:val="24"/>
        </w:rPr>
        <w:t>fr.</w:t>
      </w:r>
      <w:r>
        <w:rPr>
          <w:rFonts w:cstheme="minorHAnsi"/>
          <w:sz w:val="24"/>
          <w:szCs w:val="24"/>
        </w:rPr>
        <w:t xml:space="preserve"> 36.88 al mq).</w:t>
      </w:r>
    </w:p>
    <w:p w14:paraId="476F8A40" w14:textId="77777777" w:rsidR="007D3322" w:rsidRDefault="007D3322" w:rsidP="007D3322">
      <w:pPr>
        <w:rPr>
          <w:rFonts w:cstheme="minorHAnsi"/>
          <w:sz w:val="24"/>
          <w:szCs w:val="24"/>
        </w:rPr>
      </w:pPr>
    </w:p>
    <w:p w14:paraId="476F8A41" w14:textId="77777777" w:rsidR="007D3322" w:rsidRPr="003725DF" w:rsidRDefault="007D3322" w:rsidP="007D3322">
      <w:pPr>
        <w:rPr>
          <w:rFonts w:cstheme="minorHAnsi"/>
          <w:sz w:val="24"/>
          <w:szCs w:val="24"/>
          <w:u w:val="single"/>
        </w:rPr>
      </w:pPr>
      <w:r w:rsidRPr="003725DF">
        <w:rPr>
          <w:rFonts w:cstheme="minorHAnsi"/>
          <w:sz w:val="24"/>
          <w:szCs w:val="24"/>
          <w:u w:val="single"/>
        </w:rPr>
        <w:t>Situazione contrattuale nuova</w:t>
      </w:r>
    </w:p>
    <w:p w14:paraId="476F8A42" w14:textId="77777777" w:rsidR="007D3322" w:rsidRPr="003725DF" w:rsidRDefault="007D3322" w:rsidP="007D3322">
      <w:pPr>
        <w:rPr>
          <w:rFonts w:cstheme="minorHAnsi"/>
          <w:sz w:val="24"/>
          <w:szCs w:val="24"/>
        </w:rPr>
      </w:pPr>
      <w:r w:rsidRPr="0073360E">
        <w:rPr>
          <w:rFonts w:cstheme="minorHAnsi"/>
          <w:sz w:val="24"/>
          <w:szCs w:val="24"/>
        </w:rPr>
        <w:t>Inizio del contratto 1° gennaio 2023, comunque non prima del 1° del mese successivo all</w:t>
      </w:r>
      <w:r>
        <w:rPr>
          <w:rFonts w:cstheme="minorHAnsi"/>
          <w:sz w:val="24"/>
          <w:szCs w:val="24"/>
        </w:rPr>
        <w:t>’entrata in vigore della</w:t>
      </w:r>
      <w:r w:rsidRPr="0073360E">
        <w:rPr>
          <w:rFonts w:cstheme="minorHAnsi"/>
          <w:sz w:val="24"/>
          <w:szCs w:val="24"/>
        </w:rPr>
        <w:t xml:space="preserve"> decisione parlamentare.</w:t>
      </w:r>
    </w:p>
    <w:p w14:paraId="476F8A43" w14:textId="77777777" w:rsidR="007D3322" w:rsidRDefault="007D3322" w:rsidP="007D3322">
      <w:pPr>
        <w:rPr>
          <w:rFonts w:cstheme="minorHAnsi"/>
          <w:sz w:val="24"/>
          <w:szCs w:val="24"/>
        </w:rPr>
      </w:pPr>
      <w:r w:rsidRPr="003725DF">
        <w:rPr>
          <w:rFonts w:cstheme="minorHAnsi"/>
          <w:sz w:val="24"/>
          <w:szCs w:val="24"/>
        </w:rPr>
        <w:t xml:space="preserve">Durata </w:t>
      </w:r>
      <w:r>
        <w:rPr>
          <w:rFonts w:cstheme="minorHAnsi"/>
          <w:sz w:val="24"/>
          <w:szCs w:val="24"/>
        </w:rPr>
        <w:t>indeterminata, con durata minima di 10 anni. Trascorsa la durata minima sarà possibile dare disdetta una volta l’anno, per il 31 dicembre, con un preavviso di 6 mesi.</w:t>
      </w:r>
    </w:p>
    <w:p w14:paraId="476F8A44" w14:textId="77777777" w:rsidR="007D3322" w:rsidRPr="003725DF" w:rsidRDefault="007D3322" w:rsidP="007D3322">
      <w:pPr>
        <w:rPr>
          <w:rFonts w:cstheme="minorHAnsi"/>
          <w:sz w:val="24"/>
          <w:szCs w:val="24"/>
        </w:rPr>
      </w:pPr>
      <w:r w:rsidRPr="003725DF">
        <w:rPr>
          <w:rFonts w:cstheme="minorHAnsi"/>
          <w:sz w:val="24"/>
          <w:szCs w:val="24"/>
        </w:rPr>
        <w:t xml:space="preserve">Superficie locata </w:t>
      </w:r>
      <w:r>
        <w:rPr>
          <w:rFonts w:cstheme="minorHAnsi"/>
          <w:sz w:val="24"/>
          <w:szCs w:val="24"/>
        </w:rPr>
        <w:t>1'086.75 mq.</w:t>
      </w:r>
    </w:p>
    <w:p w14:paraId="476F8A45" w14:textId="77777777" w:rsidR="007D3322" w:rsidRDefault="007D3322" w:rsidP="007D3322">
      <w:pPr>
        <w:rPr>
          <w:rFonts w:cstheme="minorHAnsi"/>
          <w:sz w:val="24"/>
          <w:szCs w:val="24"/>
        </w:rPr>
      </w:pPr>
      <w:r>
        <w:rPr>
          <w:rFonts w:cstheme="minorHAnsi"/>
          <w:sz w:val="24"/>
          <w:szCs w:val="24"/>
        </w:rPr>
        <w:t xml:space="preserve">Costi di locazione per </w:t>
      </w:r>
      <w:r w:rsidRPr="00EC37EE">
        <w:rPr>
          <w:rFonts w:cstheme="minorHAnsi"/>
          <w:sz w:val="24"/>
          <w:szCs w:val="24"/>
        </w:rPr>
        <w:t>fr.</w:t>
      </w:r>
      <w:r>
        <w:rPr>
          <w:rFonts w:cstheme="minorHAnsi"/>
          <w:sz w:val="24"/>
          <w:szCs w:val="24"/>
        </w:rPr>
        <w:t xml:space="preserve"> 194'037.75 (</w:t>
      </w:r>
      <w:r w:rsidRPr="00EC37EE">
        <w:rPr>
          <w:rFonts w:cstheme="minorHAnsi"/>
          <w:sz w:val="24"/>
          <w:szCs w:val="24"/>
        </w:rPr>
        <w:t>fr.</w:t>
      </w:r>
      <w:r>
        <w:rPr>
          <w:rFonts w:cstheme="minorHAnsi"/>
          <w:sz w:val="24"/>
          <w:szCs w:val="24"/>
        </w:rPr>
        <w:t xml:space="preserve"> 178.54 al mq), più spese accessorie </w:t>
      </w:r>
      <w:r w:rsidRPr="0073360E">
        <w:rPr>
          <w:rFonts w:cstheme="minorHAnsi"/>
          <w:sz w:val="24"/>
          <w:szCs w:val="24"/>
        </w:rPr>
        <w:t>(elettricità, acqua, riscaldamento, ecc.)</w:t>
      </w:r>
      <w:r>
        <w:rPr>
          <w:rFonts w:cstheme="minorHAnsi"/>
          <w:sz w:val="24"/>
          <w:szCs w:val="24"/>
        </w:rPr>
        <w:t xml:space="preserve"> forfettarie</w:t>
      </w:r>
      <w:r w:rsidRPr="0073360E">
        <w:rPr>
          <w:rFonts w:cstheme="minorHAnsi"/>
          <w:sz w:val="24"/>
          <w:szCs w:val="24"/>
        </w:rPr>
        <w:t xml:space="preserve"> per </w:t>
      </w:r>
      <w:r w:rsidRPr="00EC37EE">
        <w:rPr>
          <w:rFonts w:cstheme="minorHAnsi"/>
          <w:sz w:val="24"/>
          <w:szCs w:val="24"/>
        </w:rPr>
        <w:t>fr.</w:t>
      </w:r>
      <w:r w:rsidRPr="0073360E">
        <w:rPr>
          <w:rFonts w:cstheme="minorHAnsi"/>
          <w:sz w:val="24"/>
          <w:szCs w:val="24"/>
        </w:rPr>
        <w:t xml:space="preserve"> 28'255.50 forfettarie (</w:t>
      </w:r>
      <w:r w:rsidRPr="00EC37EE">
        <w:rPr>
          <w:rFonts w:cstheme="minorHAnsi"/>
          <w:sz w:val="24"/>
          <w:szCs w:val="24"/>
        </w:rPr>
        <w:t>fr.</w:t>
      </w:r>
      <w:r w:rsidRPr="0073360E">
        <w:rPr>
          <w:rFonts w:cstheme="minorHAnsi"/>
          <w:sz w:val="24"/>
          <w:szCs w:val="24"/>
        </w:rPr>
        <w:t xml:space="preserve"> 26 al mq)</w:t>
      </w:r>
      <w:r>
        <w:rPr>
          <w:rFonts w:cstheme="minorHAnsi"/>
          <w:sz w:val="24"/>
          <w:szCs w:val="24"/>
        </w:rPr>
        <w:t xml:space="preserve"> e </w:t>
      </w:r>
      <w:r w:rsidRPr="0073360E">
        <w:rPr>
          <w:rFonts w:cstheme="minorHAnsi"/>
          <w:sz w:val="24"/>
          <w:szCs w:val="24"/>
        </w:rPr>
        <w:t xml:space="preserve">spese di pulizia forfettarie per </w:t>
      </w:r>
      <w:r w:rsidRPr="00EC37EE">
        <w:rPr>
          <w:rFonts w:cstheme="minorHAnsi"/>
          <w:sz w:val="24"/>
          <w:szCs w:val="24"/>
        </w:rPr>
        <w:t>fr.</w:t>
      </w:r>
      <w:r w:rsidRPr="0073360E">
        <w:rPr>
          <w:rFonts w:cstheme="minorHAnsi"/>
          <w:sz w:val="24"/>
          <w:szCs w:val="24"/>
        </w:rPr>
        <w:t xml:space="preserve"> 40'</w:t>
      </w:r>
      <w:proofErr w:type="gramStart"/>
      <w:r w:rsidRPr="0073360E">
        <w:rPr>
          <w:rFonts w:cstheme="minorHAnsi"/>
          <w:sz w:val="24"/>
          <w:szCs w:val="24"/>
        </w:rPr>
        <w:t>200</w:t>
      </w:r>
      <w:r>
        <w:rPr>
          <w:rFonts w:cstheme="minorHAnsi"/>
          <w:sz w:val="24"/>
          <w:szCs w:val="24"/>
        </w:rPr>
        <w:t>.--</w:t>
      </w:r>
      <w:proofErr w:type="gramEnd"/>
      <w:r w:rsidRPr="0073360E">
        <w:rPr>
          <w:rFonts w:cstheme="minorHAnsi"/>
          <w:sz w:val="24"/>
          <w:szCs w:val="24"/>
        </w:rPr>
        <w:t xml:space="preserve"> (</w:t>
      </w:r>
      <w:r w:rsidRPr="00EC37EE">
        <w:rPr>
          <w:rFonts w:cstheme="minorHAnsi"/>
          <w:sz w:val="24"/>
          <w:szCs w:val="24"/>
        </w:rPr>
        <w:t>fr.</w:t>
      </w:r>
      <w:r w:rsidRPr="0073360E">
        <w:rPr>
          <w:rFonts w:cstheme="minorHAnsi"/>
          <w:sz w:val="24"/>
          <w:szCs w:val="24"/>
        </w:rPr>
        <w:t xml:space="preserve"> 36.99 al mq)</w:t>
      </w:r>
      <w:r>
        <w:rPr>
          <w:rFonts w:cstheme="minorHAnsi"/>
          <w:sz w:val="24"/>
          <w:szCs w:val="24"/>
        </w:rPr>
        <w:t xml:space="preserve">. Nella locazione è compresa la co-utilizzazione </w:t>
      </w:r>
      <w:r w:rsidRPr="0073360E">
        <w:rPr>
          <w:rFonts w:cstheme="minorHAnsi"/>
          <w:sz w:val="24"/>
          <w:szCs w:val="24"/>
        </w:rPr>
        <w:t>degli spazi esterni</w:t>
      </w:r>
      <w:r>
        <w:rPr>
          <w:rFonts w:cstheme="minorHAnsi"/>
          <w:sz w:val="24"/>
          <w:szCs w:val="24"/>
        </w:rPr>
        <w:t xml:space="preserve"> e</w:t>
      </w:r>
      <w:r w:rsidRPr="0073360E">
        <w:rPr>
          <w:rFonts w:cstheme="minorHAnsi"/>
          <w:sz w:val="24"/>
          <w:szCs w:val="24"/>
        </w:rPr>
        <w:t xml:space="preserve"> delle infrastrutture sportive, </w:t>
      </w:r>
      <w:r>
        <w:rPr>
          <w:rFonts w:cstheme="minorHAnsi"/>
          <w:sz w:val="24"/>
          <w:szCs w:val="24"/>
        </w:rPr>
        <w:t xml:space="preserve">incluse le </w:t>
      </w:r>
      <w:r w:rsidRPr="0073360E">
        <w:rPr>
          <w:rFonts w:cstheme="minorHAnsi"/>
          <w:sz w:val="24"/>
          <w:szCs w:val="24"/>
        </w:rPr>
        <w:t xml:space="preserve">spese di pulizia </w:t>
      </w:r>
      <w:r>
        <w:rPr>
          <w:rFonts w:cstheme="minorHAnsi"/>
          <w:sz w:val="24"/>
          <w:szCs w:val="24"/>
        </w:rPr>
        <w:t xml:space="preserve">e le </w:t>
      </w:r>
      <w:r w:rsidRPr="0073360E">
        <w:rPr>
          <w:rFonts w:cstheme="minorHAnsi"/>
          <w:sz w:val="24"/>
          <w:szCs w:val="24"/>
        </w:rPr>
        <w:t>spese accessorie.</w:t>
      </w:r>
    </w:p>
    <w:p w14:paraId="476F8A46" w14:textId="77777777" w:rsidR="007D3322" w:rsidRPr="003725DF" w:rsidRDefault="007D3322" w:rsidP="007D3322">
      <w:pPr>
        <w:rPr>
          <w:rFonts w:cstheme="minorHAnsi"/>
          <w:sz w:val="24"/>
          <w:szCs w:val="24"/>
        </w:rPr>
      </w:pPr>
    </w:p>
    <w:p w14:paraId="476F8A47" w14:textId="77777777" w:rsidR="007D3322" w:rsidRPr="001E5F3C" w:rsidRDefault="007D3322" w:rsidP="007D3322">
      <w:pPr>
        <w:tabs>
          <w:tab w:val="right" w:pos="8222"/>
          <w:tab w:val="right" w:pos="9781"/>
        </w:tabs>
        <w:rPr>
          <w:rFonts w:cstheme="minorHAnsi"/>
          <w:sz w:val="24"/>
          <w:szCs w:val="24"/>
          <w:u w:val="single"/>
        </w:rPr>
      </w:pPr>
      <w:r w:rsidRPr="001E5F3C">
        <w:rPr>
          <w:rFonts w:cstheme="minorHAnsi"/>
          <w:sz w:val="24"/>
          <w:szCs w:val="24"/>
          <w:u w:val="single"/>
        </w:rPr>
        <w:t>Situazione transitoria sino all’entrata in vigore del nuovo contratto</w:t>
      </w:r>
    </w:p>
    <w:p w14:paraId="476F8A48" w14:textId="77777777" w:rsidR="007D3322" w:rsidRDefault="007D3322" w:rsidP="007D3322">
      <w:pPr>
        <w:rPr>
          <w:rFonts w:cstheme="minorHAnsi"/>
          <w:sz w:val="24"/>
          <w:szCs w:val="24"/>
        </w:rPr>
      </w:pPr>
      <w:r>
        <w:rPr>
          <w:rFonts w:cstheme="minorHAnsi"/>
          <w:sz w:val="24"/>
          <w:szCs w:val="24"/>
        </w:rPr>
        <w:t>Fino all’entrata in vigore del nuovo contratto, presumibilmente dal 1.1.2023, si prevede di prolungare</w:t>
      </w:r>
      <w:r w:rsidRPr="001E5F3C">
        <w:rPr>
          <w:rFonts w:cstheme="minorHAnsi"/>
          <w:sz w:val="24"/>
          <w:szCs w:val="24"/>
        </w:rPr>
        <w:t xml:space="preserve"> il </w:t>
      </w:r>
      <w:r>
        <w:rPr>
          <w:rFonts w:cstheme="minorHAnsi"/>
          <w:sz w:val="24"/>
          <w:szCs w:val="24"/>
        </w:rPr>
        <w:t>c</w:t>
      </w:r>
      <w:r w:rsidRPr="001E5F3C">
        <w:rPr>
          <w:rFonts w:cstheme="minorHAnsi"/>
          <w:sz w:val="24"/>
          <w:szCs w:val="24"/>
        </w:rPr>
        <w:t>ontratto di locazione</w:t>
      </w:r>
      <w:r>
        <w:rPr>
          <w:rFonts w:cstheme="minorHAnsi"/>
          <w:sz w:val="24"/>
          <w:szCs w:val="24"/>
        </w:rPr>
        <w:t xml:space="preserve"> attuale per una pigione di fr. </w:t>
      </w:r>
      <w:r w:rsidRPr="001E5F3C">
        <w:rPr>
          <w:rFonts w:cstheme="minorHAnsi"/>
          <w:sz w:val="24"/>
          <w:szCs w:val="24"/>
        </w:rPr>
        <w:t>40'</w:t>
      </w:r>
      <w:proofErr w:type="gramStart"/>
      <w:r w:rsidRPr="001E5F3C">
        <w:rPr>
          <w:rFonts w:cstheme="minorHAnsi"/>
          <w:sz w:val="24"/>
          <w:szCs w:val="24"/>
        </w:rPr>
        <w:t>656.</w:t>
      </w:r>
      <w:r>
        <w:rPr>
          <w:rFonts w:cstheme="minorHAnsi"/>
          <w:sz w:val="24"/>
          <w:szCs w:val="24"/>
        </w:rPr>
        <w:t>--</w:t>
      </w:r>
      <w:proofErr w:type="gramEnd"/>
      <w:r>
        <w:rPr>
          <w:rFonts w:cstheme="minorHAnsi"/>
          <w:sz w:val="24"/>
          <w:szCs w:val="24"/>
        </w:rPr>
        <w:t>, ai quali si aggiungono fr.</w:t>
      </w:r>
      <w:r w:rsidRPr="001E5F3C">
        <w:rPr>
          <w:rFonts w:cstheme="minorHAnsi"/>
          <w:sz w:val="24"/>
          <w:szCs w:val="24"/>
        </w:rPr>
        <w:t xml:space="preserve"> 6'833.35 di spese accessorie forfettarie e </w:t>
      </w:r>
      <w:r>
        <w:rPr>
          <w:rFonts w:cstheme="minorHAnsi"/>
          <w:sz w:val="24"/>
          <w:szCs w:val="24"/>
        </w:rPr>
        <w:t>fr.</w:t>
      </w:r>
      <w:r w:rsidRPr="001E5F3C">
        <w:rPr>
          <w:rFonts w:cstheme="minorHAnsi"/>
          <w:sz w:val="24"/>
          <w:szCs w:val="24"/>
        </w:rPr>
        <w:t xml:space="preserve"> 9'733.35 di spese di pulizia forfettarie</w:t>
      </w:r>
      <w:r>
        <w:rPr>
          <w:rFonts w:cstheme="minorHAnsi"/>
          <w:sz w:val="24"/>
          <w:szCs w:val="24"/>
        </w:rPr>
        <w:t>.</w:t>
      </w:r>
    </w:p>
    <w:p w14:paraId="476F8A49" w14:textId="77777777" w:rsidR="007D3322" w:rsidRDefault="007D3322" w:rsidP="007D3322">
      <w:pPr>
        <w:rPr>
          <w:rFonts w:cstheme="minorHAnsi"/>
          <w:sz w:val="24"/>
          <w:szCs w:val="24"/>
        </w:rPr>
      </w:pPr>
    </w:p>
    <w:p w14:paraId="476F8A4A" w14:textId="77777777" w:rsidR="007D3322" w:rsidRDefault="007D3322" w:rsidP="007D3322">
      <w:pPr>
        <w:rPr>
          <w:rFonts w:cstheme="minorHAnsi"/>
          <w:sz w:val="24"/>
          <w:szCs w:val="24"/>
        </w:rPr>
      </w:pPr>
    </w:p>
    <w:p w14:paraId="476F8A4B" w14:textId="77777777" w:rsidR="007D3322" w:rsidRPr="00BA7875" w:rsidRDefault="007D3322" w:rsidP="007D3322">
      <w:pPr>
        <w:ind w:left="567" w:hanging="567"/>
        <w:rPr>
          <w:rFonts w:cstheme="minorHAnsi"/>
          <w:sz w:val="24"/>
          <w:szCs w:val="24"/>
        </w:rPr>
      </w:pPr>
      <w:r>
        <w:rPr>
          <w:rFonts w:cstheme="minorHAnsi"/>
          <w:b/>
          <w:sz w:val="24"/>
          <w:szCs w:val="24"/>
        </w:rPr>
        <w:t>4.</w:t>
      </w:r>
      <w:r>
        <w:rPr>
          <w:rFonts w:cstheme="minorHAnsi"/>
          <w:b/>
          <w:sz w:val="24"/>
          <w:szCs w:val="24"/>
        </w:rPr>
        <w:tab/>
      </w:r>
      <w:r w:rsidRPr="00BA7875">
        <w:rPr>
          <w:rFonts w:cstheme="minorHAnsi"/>
          <w:b/>
          <w:sz w:val="24"/>
          <w:szCs w:val="24"/>
        </w:rPr>
        <w:t>CONSEGUENZE DI NATURA FINANZIARIA</w:t>
      </w:r>
    </w:p>
    <w:p w14:paraId="476F8A4C" w14:textId="77777777" w:rsidR="007D3322" w:rsidRPr="00EE03A6" w:rsidRDefault="007D3322" w:rsidP="007D3322">
      <w:pPr>
        <w:rPr>
          <w:rFonts w:cstheme="minorHAnsi"/>
          <w:sz w:val="24"/>
          <w:szCs w:val="24"/>
        </w:rPr>
      </w:pPr>
    </w:p>
    <w:p w14:paraId="476F8A4D" w14:textId="77777777" w:rsidR="007D3322" w:rsidRPr="00D223C3" w:rsidRDefault="007D3322" w:rsidP="007D3322">
      <w:pPr>
        <w:ind w:left="567" w:hanging="567"/>
        <w:rPr>
          <w:rFonts w:cstheme="minorHAnsi"/>
          <w:b/>
          <w:sz w:val="24"/>
          <w:szCs w:val="24"/>
        </w:rPr>
      </w:pPr>
      <w:r>
        <w:rPr>
          <w:rFonts w:cstheme="minorHAnsi"/>
          <w:b/>
          <w:sz w:val="24"/>
          <w:szCs w:val="24"/>
        </w:rPr>
        <w:t>4.1</w:t>
      </w:r>
      <w:r w:rsidRPr="00D223C3">
        <w:rPr>
          <w:rFonts w:cstheme="minorHAnsi"/>
          <w:b/>
          <w:sz w:val="24"/>
          <w:szCs w:val="24"/>
        </w:rPr>
        <w:tab/>
        <w:t>Conseguenze finanziarie sulla gestione corrente</w:t>
      </w:r>
    </w:p>
    <w:p w14:paraId="476F8A4E" w14:textId="77777777" w:rsidR="007D3322" w:rsidRDefault="007D3322" w:rsidP="007D3322">
      <w:pPr>
        <w:rPr>
          <w:rFonts w:cstheme="minorHAnsi"/>
          <w:sz w:val="24"/>
          <w:szCs w:val="24"/>
        </w:rPr>
      </w:pPr>
    </w:p>
    <w:p w14:paraId="476F8A4F" w14:textId="77777777" w:rsidR="007D3322" w:rsidRDefault="007D3322" w:rsidP="007D3322">
      <w:pPr>
        <w:rPr>
          <w:rFonts w:cstheme="minorHAnsi"/>
          <w:sz w:val="24"/>
          <w:szCs w:val="24"/>
        </w:rPr>
      </w:pPr>
      <w:r>
        <w:rPr>
          <w:rFonts w:cstheme="minorHAnsi"/>
          <w:sz w:val="24"/>
          <w:szCs w:val="24"/>
        </w:rPr>
        <w:t>I</w:t>
      </w:r>
      <w:r w:rsidRPr="0017368D">
        <w:rPr>
          <w:rFonts w:cstheme="minorHAnsi"/>
          <w:sz w:val="24"/>
          <w:szCs w:val="24"/>
        </w:rPr>
        <w:t xml:space="preserve">l nuovo importo della pigione </w:t>
      </w:r>
      <w:r>
        <w:rPr>
          <w:rFonts w:cstheme="minorHAnsi"/>
          <w:sz w:val="24"/>
          <w:szCs w:val="24"/>
        </w:rPr>
        <w:t xml:space="preserve">comporta un aumento complessivo di </w:t>
      </w:r>
      <w:r w:rsidRPr="00EC37EE">
        <w:rPr>
          <w:rFonts w:cstheme="minorHAnsi"/>
          <w:sz w:val="24"/>
          <w:szCs w:val="24"/>
        </w:rPr>
        <w:t>fr.</w:t>
      </w:r>
      <w:r>
        <w:rPr>
          <w:rFonts w:cstheme="minorHAnsi"/>
          <w:sz w:val="24"/>
          <w:szCs w:val="24"/>
        </w:rPr>
        <w:t xml:space="preserve"> 90'825.25 (incluse spese accessorie)</w:t>
      </w:r>
      <w:r w:rsidRPr="0017368D">
        <w:rPr>
          <w:rFonts w:cstheme="minorHAnsi"/>
          <w:sz w:val="24"/>
          <w:szCs w:val="24"/>
        </w:rPr>
        <w:t xml:space="preserve"> rispetto alla situazione </w:t>
      </w:r>
      <w:r>
        <w:rPr>
          <w:rFonts w:cstheme="minorHAnsi"/>
          <w:sz w:val="24"/>
          <w:szCs w:val="24"/>
        </w:rPr>
        <w:t>esistente</w:t>
      </w:r>
      <w:r w:rsidRPr="0017368D">
        <w:rPr>
          <w:rFonts w:cstheme="minorHAnsi"/>
          <w:sz w:val="24"/>
          <w:szCs w:val="24"/>
        </w:rPr>
        <w:t>.</w:t>
      </w:r>
    </w:p>
    <w:p w14:paraId="476F8A50" w14:textId="77777777" w:rsidR="007D3322" w:rsidRDefault="007D3322" w:rsidP="007D3322">
      <w:pPr>
        <w:rPr>
          <w:rFonts w:cstheme="minorHAnsi"/>
          <w:sz w:val="24"/>
          <w:szCs w:val="24"/>
        </w:rPr>
      </w:pPr>
    </w:p>
    <w:p w14:paraId="476F8A51" w14:textId="77777777" w:rsidR="007D3322" w:rsidRDefault="007D3322" w:rsidP="007D3322">
      <w:pPr>
        <w:rPr>
          <w:rFonts w:cstheme="minorHAnsi"/>
          <w:sz w:val="24"/>
          <w:szCs w:val="24"/>
        </w:rPr>
      </w:pPr>
      <w:r>
        <w:rPr>
          <w:rFonts w:cstheme="minorHAnsi"/>
          <w:sz w:val="24"/>
          <w:szCs w:val="24"/>
        </w:rPr>
        <w:t>A titolo informativo evidenziamo che la tassa di scolarizzazione</w:t>
      </w:r>
      <w:r w:rsidRPr="009117C7">
        <w:rPr>
          <w:rFonts w:cstheme="minorHAnsi"/>
          <w:sz w:val="24"/>
          <w:szCs w:val="24"/>
        </w:rPr>
        <w:t xml:space="preserve"> </w:t>
      </w:r>
      <w:r>
        <w:rPr>
          <w:rFonts w:cstheme="minorHAnsi"/>
          <w:sz w:val="24"/>
          <w:szCs w:val="24"/>
        </w:rPr>
        <w:t xml:space="preserve">per anno di formazione e per allievo ammonta a </w:t>
      </w:r>
      <w:r w:rsidRPr="00EC37EE">
        <w:rPr>
          <w:rFonts w:cstheme="minorHAnsi"/>
          <w:sz w:val="24"/>
          <w:szCs w:val="24"/>
        </w:rPr>
        <w:t>fr.</w:t>
      </w:r>
      <w:r>
        <w:rPr>
          <w:rFonts w:cstheme="minorHAnsi"/>
          <w:sz w:val="24"/>
          <w:szCs w:val="24"/>
        </w:rPr>
        <w:t xml:space="preserve"> 2'</w:t>
      </w:r>
      <w:proofErr w:type="gramStart"/>
      <w:r>
        <w:rPr>
          <w:rFonts w:cstheme="minorHAnsi"/>
          <w:sz w:val="24"/>
          <w:szCs w:val="24"/>
        </w:rPr>
        <w:t>500.--</w:t>
      </w:r>
      <w:proofErr w:type="gramEnd"/>
      <w:r>
        <w:rPr>
          <w:rFonts w:cstheme="minorHAnsi"/>
          <w:sz w:val="24"/>
          <w:szCs w:val="24"/>
        </w:rPr>
        <w:t xml:space="preserve"> annui, per un totale di ca. </w:t>
      </w:r>
      <w:r w:rsidRPr="00EC37EE">
        <w:rPr>
          <w:rFonts w:cstheme="minorHAnsi"/>
          <w:sz w:val="24"/>
          <w:szCs w:val="24"/>
        </w:rPr>
        <w:t>fr.</w:t>
      </w:r>
      <w:r>
        <w:rPr>
          <w:rFonts w:cstheme="minorHAnsi"/>
          <w:sz w:val="24"/>
          <w:szCs w:val="24"/>
        </w:rPr>
        <w:t xml:space="preserve"> 475'</w:t>
      </w:r>
      <w:proofErr w:type="gramStart"/>
      <w:r>
        <w:rPr>
          <w:rFonts w:cstheme="minorHAnsi"/>
          <w:sz w:val="24"/>
          <w:szCs w:val="24"/>
        </w:rPr>
        <w:t>000.--</w:t>
      </w:r>
      <w:proofErr w:type="gramEnd"/>
      <w:r>
        <w:rPr>
          <w:rFonts w:cstheme="minorHAnsi"/>
          <w:sz w:val="24"/>
          <w:szCs w:val="24"/>
        </w:rPr>
        <w:t xml:space="preserve"> all’anno. L’aumento del numero di allievi, intervenuto nel corso dell’anno scolastico 2021/22 rispetto all’anno precedente, ha già comportato una maggiore entrata di ca. </w:t>
      </w:r>
      <w:r w:rsidRPr="00EC37EE">
        <w:rPr>
          <w:rFonts w:cstheme="minorHAnsi"/>
          <w:sz w:val="24"/>
          <w:szCs w:val="24"/>
        </w:rPr>
        <w:t>fr.</w:t>
      </w:r>
      <w:r>
        <w:rPr>
          <w:rFonts w:cstheme="minorHAnsi"/>
          <w:sz w:val="24"/>
          <w:szCs w:val="24"/>
        </w:rPr>
        <w:t xml:space="preserve"> 75'000.--. L’aumento è di fr. 125'</w:t>
      </w:r>
      <w:proofErr w:type="gramStart"/>
      <w:r>
        <w:rPr>
          <w:rFonts w:cstheme="minorHAnsi"/>
          <w:sz w:val="24"/>
          <w:szCs w:val="24"/>
        </w:rPr>
        <w:t>000.--</w:t>
      </w:r>
      <w:proofErr w:type="gramEnd"/>
      <w:r>
        <w:rPr>
          <w:rFonts w:cstheme="minorHAnsi"/>
          <w:sz w:val="24"/>
          <w:szCs w:val="24"/>
        </w:rPr>
        <w:t xml:space="preserve"> rispetto all’anno scolastico 2019/20. </w:t>
      </w:r>
    </w:p>
    <w:p w14:paraId="476F8A52" w14:textId="77777777" w:rsidR="007D3322" w:rsidRDefault="007D3322" w:rsidP="007D3322">
      <w:pPr>
        <w:rPr>
          <w:rFonts w:cstheme="minorHAnsi"/>
          <w:sz w:val="24"/>
          <w:szCs w:val="24"/>
        </w:rPr>
      </w:pPr>
    </w:p>
    <w:p w14:paraId="476F8A53" w14:textId="77777777" w:rsidR="007D3322" w:rsidRPr="00E45D2E" w:rsidRDefault="007D3322" w:rsidP="007D3322">
      <w:pPr>
        <w:ind w:left="567" w:hanging="567"/>
        <w:rPr>
          <w:rFonts w:cstheme="minorHAnsi"/>
          <w:b/>
          <w:sz w:val="24"/>
          <w:szCs w:val="24"/>
        </w:rPr>
      </w:pPr>
      <w:r>
        <w:rPr>
          <w:rFonts w:cstheme="minorHAnsi"/>
          <w:b/>
          <w:sz w:val="24"/>
          <w:szCs w:val="24"/>
        </w:rPr>
        <w:t>4.2</w:t>
      </w:r>
      <w:r w:rsidRPr="00E45D2E">
        <w:rPr>
          <w:rFonts w:cstheme="minorHAnsi"/>
          <w:b/>
          <w:sz w:val="24"/>
          <w:szCs w:val="24"/>
        </w:rPr>
        <w:tab/>
        <w:t>Collegamenti con il Piano finanziario della gestione corrente</w:t>
      </w:r>
    </w:p>
    <w:p w14:paraId="476F8A54" w14:textId="77777777" w:rsidR="007D3322" w:rsidRDefault="007D3322" w:rsidP="007D3322">
      <w:pPr>
        <w:rPr>
          <w:rFonts w:cstheme="minorHAnsi"/>
          <w:sz w:val="24"/>
          <w:szCs w:val="24"/>
        </w:rPr>
      </w:pPr>
    </w:p>
    <w:p w14:paraId="476F8A55" w14:textId="77777777" w:rsidR="007D3322" w:rsidRDefault="007D3322" w:rsidP="007D3322">
      <w:pPr>
        <w:rPr>
          <w:rFonts w:cstheme="minorHAnsi"/>
          <w:sz w:val="24"/>
          <w:szCs w:val="24"/>
        </w:rPr>
      </w:pPr>
      <w:r w:rsidRPr="0017368D">
        <w:rPr>
          <w:rFonts w:cstheme="minorHAnsi"/>
          <w:sz w:val="24"/>
          <w:szCs w:val="24"/>
        </w:rPr>
        <w:t xml:space="preserve">L’aumento della pigione </w:t>
      </w:r>
      <w:r>
        <w:rPr>
          <w:rFonts w:cstheme="minorHAnsi"/>
          <w:sz w:val="24"/>
          <w:szCs w:val="24"/>
        </w:rPr>
        <w:t>è previsto nel piano finanziario 2023-2025.</w:t>
      </w:r>
    </w:p>
    <w:p w14:paraId="476F8A56" w14:textId="77777777" w:rsidR="007D3322" w:rsidRDefault="007D3322" w:rsidP="007D3322">
      <w:pPr>
        <w:rPr>
          <w:rFonts w:cstheme="minorHAnsi"/>
          <w:sz w:val="24"/>
          <w:szCs w:val="24"/>
        </w:rPr>
      </w:pPr>
    </w:p>
    <w:p w14:paraId="476F8A57" w14:textId="77777777" w:rsidR="007D3322" w:rsidRPr="00E07756" w:rsidRDefault="007D3322" w:rsidP="007D3322">
      <w:pPr>
        <w:rPr>
          <w:rFonts w:cstheme="minorHAnsi"/>
          <w:sz w:val="24"/>
          <w:szCs w:val="24"/>
        </w:rPr>
      </w:pPr>
    </w:p>
    <w:p w14:paraId="476F8A58" w14:textId="77777777" w:rsidR="007D3322" w:rsidRPr="00E07756" w:rsidRDefault="007D3322" w:rsidP="007D3322">
      <w:pPr>
        <w:ind w:left="567" w:hanging="567"/>
        <w:rPr>
          <w:rFonts w:cstheme="minorHAnsi"/>
          <w:b/>
          <w:sz w:val="24"/>
          <w:szCs w:val="24"/>
        </w:rPr>
      </w:pPr>
      <w:r>
        <w:rPr>
          <w:rFonts w:cstheme="minorHAnsi"/>
          <w:b/>
          <w:sz w:val="24"/>
          <w:szCs w:val="24"/>
        </w:rPr>
        <w:t>5</w:t>
      </w:r>
      <w:r w:rsidRPr="00E07756">
        <w:rPr>
          <w:rFonts w:cstheme="minorHAnsi"/>
          <w:b/>
          <w:sz w:val="24"/>
          <w:szCs w:val="24"/>
        </w:rPr>
        <w:t>.</w:t>
      </w:r>
      <w:r w:rsidRPr="00E07756">
        <w:rPr>
          <w:rFonts w:cstheme="minorHAnsi"/>
          <w:b/>
          <w:sz w:val="24"/>
          <w:szCs w:val="24"/>
        </w:rPr>
        <w:tab/>
      </w:r>
      <w:r>
        <w:rPr>
          <w:rFonts w:cstheme="minorHAnsi"/>
          <w:b/>
          <w:sz w:val="24"/>
          <w:szCs w:val="24"/>
        </w:rPr>
        <w:t>RELAZIONE CON LE LINEE DIRETTIVE E IL PIANO FINANZIARIO</w:t>
      </w:r>
    </w:p>
    <w:p w14:paraId="476F8A59" w14:textId="77777777" w:rsidR="007D3322" w:rsidRDefault="007D3322" w:rsidP="007D3322">
      <w:pPr>
        <w:rPr>
          <w:rFonts w:cstheme="minorHAnsi"/>
          <w:sz w:val="24"/>
          <w:szCs w:val="24"/>
        </w:rPr>
      </w:pPr>
    </w:p>
    <w:p w14:paraId="476F8A5A" w14:textId="77777777" w:rsidR="007D3322" w:rsidRDefault="007D3322" w:rsidP="007D3322">
      <w:pPr>
        <w:rPr>
          <w:rFonts w:cstheme="minorHAnsi"/>
          <w:sz w:val="24"/>
          <w:szCs w:val="24"/>
        </w:rPr>
      </w:pPr>
      <w:r w:rsidRPr="00F22A8E">
        <w:rPr>
          <w:rFonts w:cstheme="minorHAnsi"/>
          <w:sz w:val="24"/>
          <w:szCs w:val="24"/>
        </w:rPr>
        <w:t>Il presente messaggio s’inserisce con coerenza nel programma di legislatura 2019-2023, in particolare con l’obiettivo 25 “Incrementare e diversificare le opportunità di formazione professionale dei giovani (apprendistato e formazione terziaria) e sostenere la qualità e la professionalità nelle aziende attraverso la formazione di base, superiore e continua” e l’obiettivo 24 “Aumentare la percentuale di giovani in possesso di un titolo di livello secondario II”.</w:t>
      </w:r>
    </w:p>
    <w:p w14:paraId="476F8A5B" w14:textId="77777777" w:rsidR="007D3322" w:rsidRDefault="007D3322" w:rsidP="007D3322">
      <w:pPr>
        <w:rPr>
          <w:rFonts w:cstheme="minorHAnsi"/>
          <w:sz w:val="24"/>
          <w:szCs w:val="24"/>
        </w:rPr>
      </w:pPr>
    </w:p>
    <w:p w14:paraId="476F8A5C" w14:textId="77777777" w:rsidR="007D3322" w:rsidRDefault="007D3322" w:rsidP="007D3322">
      <w:pPr>
        <w:rPr>
          <w:rFonts w:cstheme="minorHAnsi"/>
          <w:sz w:val="24"/>
          <w:szCs w:val="24"/>
        </w:rPr>
      </w:pPr>
    </w:p>
    <w:p w14:paraId="476F8A5D" w14:textId="77777777" w:rsidR="007D3322" w:rsidRPr="009D3B6F" w:rsidRDefault="007D3322" w:rsidP="007D3322">
      <w:pPr>
        <w:ind w:left="567" w:hanging="567"/>
        <w:rPr>
          <w:rFonts w:cstheme="minorHAnsi"/>
          <w:b/>
          <w:sz w:val="24"/>
          <w:szCs w:val="24"/>
        </w:rPr>
      </w:pPr>
      <w:r>
        <w:rPr>
          <w:rFonts w:cstheme="minorHAnsi"/>
          <w:b/>
          <w:sz w:val="24"/>
          <w:szCs w:val="24"/>
        </w:rPr>
        <w:t>6</w:t>
      </w:r>
      <w:r w:rsidRPr="009D3B6F">
        <w:rPr>
          <w:rFonts w:cstheme="minorHAnsi"/>
          <w:b/>
          <w:sz w:val="24"/>
          <w:szCs w:val="24"/>
        </w:rPr>
        <w:t>.</w:t>
      </w:r>
      <w:r w:rsidRPr="009D3B6F">
        <w:rPr>
          <w:rFonts w:cstheme="minorHAnsi"/>
          <w:b/>
          <w:sz w:val="24"/>
          <w:szCs w:val="24"/>
        </w:rPr>
        <w:tab/>
      </w:r>
      <w:r>
        <w:rPr>
          <w:rFonts w:cstheme="minorHAnsi"/>
          <w:b/>
          <w:sz w:val="24"/>
          <w:szCs w:val="24"/>
        </w:rPr>
        <w:t>CONCLUSIONE</w:t>
      </w:r>
    </w:p>
    <w:p w14:paraId="476F8A5E" w14:textId="77777777" w:rsidR="007D3322" w:rsidRDefault="007D3322" w:rsidP="007D3322">
      <w:pPr>
        <w:rPr>
          <w:rFonts w:cstheme="minorHAnsi"/>
          <w:sz w:val="24"/>
          <w:szCs w:val="24"/>
        </w:rPr>
      </w:pPr>
      <w:r>
        <w:rPr>
          <w:rFonts w:cstheme="minorHAnsi"/>
          <w:sz w:val="24"/>
          <w:szCs w:val="24"/>
        </w:rPr>
        <w:t>L’approvazione del nuovo contratto di locazione per la prosecuzione e l’uso degli spazi presso il Centro sportivo nazionale di Tenero rappresenta:</w:t>
      </w:r>
    </w:p>
    <w:p w14:paraId="476F8A5F" w14:textId="77777777" w:rsidR="007D3322" w:rsidRPr="00740EDD" w:rsidRDefault="007D3322" w:rsidP="007D3322">
      <w:pPr>
        <w:spacing w:before="80"/>
        <w:ind w:left="322" w:hanging="322"/>
        <w:rPr>
          <w:rFonts w:cstheme="minorHAnsi"/>
          <w:sz w:val="24"/>
          <w:szCs w:val="24"/>
        </w:rPr>
      </w:pPr>
      <w:r w:rsidRPr="00740EDD">
        <w:rPr>
          <w:rFonts w:cstheme="minorHAnsi"/>
          <w:sz w:val="24"/>
          <w:szCs w:val="24"/>
        </w:rPr>
        <w:t>a)</w:t>
      </w:r>
      <w:r w:rsidRPr="00740EDD">
        <w:rPr>
          <w:rFonts w:cstheme="minorHAnsi"/>
          <w:sz w:val="24"/>
          <w:szCs w:val="24"/>
        </w:rPr>
        <w:tab/>
        <w:t xml:space="preserve">una scelta </w:t>
      </w:r>
      <w:r>
        <w:rPr>
          <w:rFonts w:cstheme="minorHAnsi"/>
          <w:sz w:val="24"/>
          <w:szCs w:val="24"/>
        </w:rPr>
        <w:t>opportuna e adeguata di sinergia con il Centro nazionale della gioventù di Tenero, per rispondere alle esigenze attuali e per i prossimi 10 anni;</w:t>
      </w:r>
    </w:p>
    <w:p w14:paraId="476F8A60" w14:textId="77777777" w:rsidR="007D3322" w:rsidRDefault="007D3322" w:rsidP="007D3322">
      <w:pPr>
        <w:spacing w:before="80"/>
        <w:ind w:left="322" w:hanging="322"/>
        <w:rPr>
          <w:rFonts w:cstheme="minorHAnsi"/>
          <w:sz w:val="24"/>
          <w:szCs w:val="24"/>
        </w:rPr>
      </w:pPr>
      <w:r w:rsidRPr="00740EDD">
        <w:rPr>
          <w:rFonts w:cstheme="minorHAnsi"/>
          <w:sz w:val="24"/>
          <w:szCs w:val="24"/>
        </w:rPr>
        <w:t>b)</w:t>
      </w:r>
      <w:r w:rsidRPr="00740EDD">
        <w:rPr>
          <w:rFonts w:cstheme="minorHAnsi"/>
          <w:sz w:val="24"/>
          <w:szCs w:val="24"/>
        </w:rPr>
        <w:tab/>
        <w:t xml:space="preserve">una necessità per </w:t>
      </w:r>
      <w:r>
        <w:rPr>
          <w:rFonts w:cstheme="minorHAnsi"/>
          <w:sz w:val="24"/>
          <w:szCs w:val="24"/>
        </w:rPr>
        <w:t>la</w:t>
      </w:r>
      <w:r w:rsidRPr="00740EDD">
        <w:rPr>
          <w:rFonts w:cstheme="minorHAnsi"/>
          <w:sz w:val="24"/>
          <w:szCs w:val="24"/>
        </w:rPr>
        <w:t xml:space="preserve"> mancanza di alternative </w:t>
      </w:r>
      <w:r>
        <w:rPr>
          <w:rFonts w:cstheme="minorHAnsi"/>
          <w:sz w:val="24"/>
          <w:szCs w:val="24"/>
        </w:rPr>
        <w:t>di spazi per la Scuola sportivi d’élite del Cantone</w:t>
      </w:r>
      <w:r w:rsidRPr="00740EDD">
        <w:rPr>
          <w:rFonts w:cstheme="minorHAnsi"/>
          <w:sz w:val="24"/>
          <w:szCs w:val="24"/>
        </w:rPr>
        <w:t>;</w:t>
      </w:r>
    </w:p>
    <w:p w14:paraId="476F8A61" w14:textId="77777777" w:rsidR="00927BD8" w:rsidRDefault="007D3322" w:rsidP="00927BD8">
      <w:pPr>
        <w:spacing w:before="80"/>
        <w:ind w:left="322" w:hanging="322"/>
        <w:rPr>
          <w:rFonts w:cstheme="minorHAnsi"/>
          <w:sz w:val="24"/>
          <w:szCs w:val="24"/>
        </w:rPr>
      </w:pPr>
      <w:r>
        <w:rPr>
          <w:rFonts w:cstheme="minorHAnsi"/>
          <w:sz w:val="24"/>
          <w:szCs w:val="24"/>
        </w:rPr>
        <w:t>c</w:t>
      </w:r>
      <w:r w:rsidRPr="00740EDD">
        <w:rPr>
          <w:rFonts w:cstheme="minorHAnsi"/>
          <w:sz w:val="24"/>
          <w:szCs w:val="24"/>
        </w:rPr>
        <w:t>)</w:t>
      </w:r>
      <w:r w:rsidRPr="00740EDD">
        <w:rPr>
          <w:rFonts w:cstheme="minorHAnsi"/>
          <w:sz w:val="24"/>
          <w:szCs w:val="24"/>
        </w:rPr>
        <w:tab/>
        <w:t>una soluzione economicamente sostenibile ne</w:t>
      </w:r>
      <w:r>
        <w:rPr>
          <w:rFonts w:cstheme="minorHAnsi"/>
          <w:sz w:val="24"/>
          <w:szCs w:val="24"/>
        </w:rPr>
        <w:t xml:space="preserve">i </w:t>
      </w:r>
      <w:r w:rsidRPr="00740EDD">
        <w:rPr>
          <w:rFonts w:cstheme="minorHAnsi"/>
          <w:sz w:val="24"/>
          <w:szCs w:val="24"/>
        </w:rPr>
        <w:t>confront</w:t>
      </w:r>
      <w:r>
        <w:rPr>
          <w:rFonts w:cstheme="minorHAnsi"/>
          <w:sz w:val="24"/>
          <w:szCs w:val="24"/>
        </w:rPr>
        <w:t>i</w:t>
      </w:r>
      <w:r w:rsidRPr="00740EDD">
        <w:rPr>
          <w:rFonts w:cstheme="minorHAnsi"/>
          <w:sz w:val="24"/>
          <w:szCs w:val="24"/>
        </w:rPr>
        <w:t xml:space="preserve"> </w:t>
      </w:r>
      <w:r>
        <w:rPr>
          <w:rFonts w:cstheme="minorHAnsi"/>
          <w:sz w:val="24"/>
          <w:szCs w:val="24"/>
        </w:rPr>
        <w:t>de</w:t>
      </w:r>
      <w:r w:rsidRPr="00740EDD">
        <w:rPr>
          <w:rFonts w:cstheme="minorHAnsi"/>
          <w:sz w:val="24"/>
          <w:szCs w:val="24"/>
        </w:rPr>
        <w:t>i canoni di l</w:t>
      </w:r>
      <w:r w:rsidR="00927BD8">
        <w:rPr>
          <w:rFonts w:cstheme="minorHAnsi"/>
          <w:sz w:val="24"/>
          <w:szCs w:val="24"/>
        </w:rPr>
        <w:t>ocazione corrisposti nella zona;</w:t>
      </w:r>
    </w:p>
    <w:p w14:paraId="476F8A62" w14:textId="77777777" w:rsidR="00927BD8" w:rsidRPr="00927BD8" w:rsidRDefault="00927BD8" w:rsidP="00927BD8">
      <w:pPr>
        <w:pStyle w:val="Paragrafoelenco"/>
        <w:numPr>
          <w:ilvl w:val="0"/>
          <w:numId w:val="20"/>
        </w:numPr>
        <w:spacing w:before="80"/>
        <w:ind w:left="284" w:hanging="284"/>
        <w:rPr>
          <w:rFonts w:cstheme="minorHAnsi"/>
          <w:sz w:val="24"/>
          <w:szCs w:val="24"/>
        </w:rPr>
      </w:pPr>
      <w:r w:rsidRPr="00927BD8">
        <w:rPr>
          <w:rFonts w:cstheme="minorHAnsi"/>
          <w:sz w:val="24"/>
          <w:szCs w:val="24"/>
        </w:rPr>
        <w:t>un aumento di spesa quasi totalmente compensato dall’incremento del numero di allievi e della relativa tassa di scolarizzazione.</w:t>
      </w:r>
    </w:p>
    <w:p w14:paraId="476F8A63" w14:textId="77777777" w:rsidR="007D3322" w:rsidRPr="00740EDD" w:rsidRDefault="007D3322" w:rsidP="007D3322">
      <w:pPr>
        <w:rPr>
          <w:rFonts w:cstheme="minorHAnsi"/>
          <w:sz w:val="24"/>
          <w:szCs w:val="24"/>
        </w:rPr>
      </w:pPr>
    </w:p>
    <w:p w14:paraId="476F8A64" w14:textId="77777777" w:rsidR="007D3322" w:rsidRDefault="007D3322" w:rsidP="007D3322">
      <w:pPr>
        <w:rPr>
          <w:rFonts w:cstheme="minorHAnsi"/>
          <w:sz w:val="24"/>
          <w:szCs w:val="24"/>
        </w:rPr>
      </w:pPr>
      <w:r w:rsidRPr="00740EDD">
        <w:rPr>
          <w:rFonts w:cstheme="minorHAnsi"/>
          <w:sz w:val="24"/>
          <w:szCs w:val="24"/>
        </w:rPr>
        <w:t xml:space="preserve">Per queste ragioni invitiamo il Parlamento ad approvare il </w:t>
      </w:r>
      <w:r>
        <w:rPr>
          <w:rFonts w:cstheme="minorHAnsi"/>
          <w:sz w:val="24"/>
          <w:szCs w:val="24"/>
        </w:rPr>
        <w:t xml:space="preserve">nuovo </w:t>
      </w:r>
      <w:r w:rsidRPr="00740EDD">
        <w:rPr>
          <w:rFonts w:cstheme="minorHAnsi"/>
          <w:sz w:val="24"/>
          <w:szCs w:val="24"/>
        </w:rPr>
        <w:t>co</w:t>
      </w:r>
      <w:r>
        <w:rPr>
          <w:rFonts w:cstheme="minorHAnsi"/>
          <w:sz w:val="24"/>
          <w:szCs w:val="24"/>
        </w:rPr>
        <w:t xml:space="preserve">ntratto di locazione </w:t>
      </w:r>
      <w:r w:rsidRPr="00740EDD">
        <w:rPr>
          <w:rFonts w:cstheme="minorHAnsi"/>
          <w:sz w:val="24"/>
          <w:szCs w:val="24"/>
        </w:rPr>
        <w:t>come al Disegno di Decreto legislativo allegato.</w:t>
      </w:r>
    </w:p>
    <w:p w14:paraId="476F8A65" w14:textId="77777777" w:rsidR="007D3322" w:rsidRDefault="007D3322" w:rsidP="00194942">
      <w:pPr>
        <w:rPr>
          <w:sz w:val="24"/>
          <w:szCs w:val="24"/>
        </w:rPr>
      </w:pPr>
    </w:p>
    <w:p w14:paraId="476F8A66" w14:textId="77777777" w:rsidR="007D3322" w:rsidRPr="006F2A27" w:rsidRDefault="007D3322" w:rsidP="00194942">
      <w:pPr>
        <w:rPr>
          <w:sz w:val="24"/>
          <w:szCs w:val="24"/>
        </w:rPr>
      </w:pPr>
    </w:p>
    <w:p w14:paraId="476F8A67" w14:textId="6FEEB67C" w:rsidR="007D3322" w:rsidRPr="006F2A27" w:rsidRDefault="007D3322" w:rsidP="00194942">
      <w:pPr>
        <w:rPr>
          <w:sz w:val="24"/>
          <w:szCs w:val="24"/>
        </w:rPr>
      </w:pPr>
      <w:r w:rsidRPr="006F2A27">
        <w:rPr>
          <w:sz w:val="24"/>
          <w:szCs w:val="24"/>
        </w:rPr>
        <w:t>Vogliate gradire, signor</w:t>
      </w:r>
      <w:r w:rsidR="00C5581F">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14:paraId="476F8A68" w14:textId="77777777" w:rsidR="007D3322" w:rsidRPr="006F2A27" w:rsidRDefault="007D3322" w:rsidP="00194942">
      <w:pPr>
        <w:rPr>
          <w:sz w:val="24"/>
          <w:szCs w:val="24"/>
        </w:rPr>
      </w:pPr>
    </w:p>
    <w:p w14:paraId="476F8A69" w14:textId="77777777" w:rsidR="007D3322" w:rsidRPr="006F2A27" w:rsidRDefault="007D3322" w:rsidP="00194942">
      <w:pPr>
        <w:rPr>
          <w:sz w:val="24"/>
          <w:szCs w:val="24"/>
        </w:rPr>
      </w:pPr>
    </w:p>
    <w:p w14:paraId="476F8A6A" w14:textId="77777777" w:rsidR="007D3322" w:rsidRPr="006F2A27" w:rsidRDefault="007D3322" w:rsidP="00194942">
      <w:pPr>
        <w:rPr>
          <w:sz w:val="24"/>
          <w:szCs w:val="24"/>
        </w:rPr>
      </w:pPr>
      <w:r w:rsidRPr="006F2A27">
        <w:rPr>
          <w:sz w:val="24"/>
          <w:szCs w:val="24"/>
        </w:rPr>
        <w:t>Per il Consiglio di Stato</w:t>
      </w:r>
    </w:p>
    <w:p w14:paraId="476F8A6B" w14:textId="77777777" w:rsidR="007D3322" w:rsidRPr="006F2A27" w:rsidRDefault="007D3322" w:rsidP="00194942">
      <w:pPr>
        <w:rPr>
          <w:sz w:val="24"/>
          <w:szCs w:val="24"/>
        </w:rPr>
      </w:pPr>
    </w:p>
    <w:p w14:paraId="476F8A6C" w14:textId="77777777" w:rsidR="007D3322" w:rsidRPr="006F2A27" w:rsidRDefault="007D3322" w:rsidP="00194942">
      <w:pPr>
        <w:rPr>
          <w:sz w:val="24"/>
          <w:szCs w:val="24"/>
        </w:rPr>
      </w:pPr>
      <w:r>
        <w:rPr>
          <w:sz w:val="24"/>
          <w:szCs w:val="24"/>
        </w:rPr>
        <w:t>Il Presidente: Claudio Zali</w:t>
      </w:r>
    </w:p>
    <w:p w14:paraId="476F8A6D" w14:textId="77777777" w:rsidR="007D3322" w:rsidRPr="007D3322" w:rsidRDefault="007D3322" w:rsidP="00D33940">
      <w:pPr>
        <w:pStyle w:val="StandardRisoluzionedelConsigliodiStato"/>
        <w:ind w:right="-1"/>
      </w:pPr>
      <w:r w:rsidRPr="006F2A27">
        <w:rPr>
          <w:szCs w:val="24"/>
        </w:rPr>
        <w:t xml:space="preserve">Il Cancelliere: </w:t>
      </w:r>
      <w:r>
        <w:rPr>
          <w:szCs w:val="24"/>
        </w:rPr>
        <w:t>Arnoldo Coduri</w:t>
      </w:r>
    </w:p>
    <w:p w14:paraId="476F8A6E" w14:textId="77777777" w:rsidR="00D649A8" w:rsidRPr="007D3322" w:rsidRDefault="00D649A8" w:rsidP="00D33940">
      <w:pPr>
        <w:pStyle w:val="StandardRisoluzionedelConsigliodiStato"/>
        <w:ind w:right="-1"/>
      </w:pPr>
    </w:p>
    <w:p w14:paraId="476F8A6F" w14:textId="0A7FC2D3" w:rsidR="00D649A8" w:rsidRDefault="00D649A8" w:rsidP="00D33940">
      <w:pPr>
        <w:pStyle w:val="StandardRisoluzionedelConsigliodiStato"/>
        <w:ind w:right="-1"/>
      </w:pPr>
    </w:p>
    <w:p w14:paraId="6261E035" w14:textId="11606BE2" w:rsidR="001A4FCC" w:rsidRDefault="001A4FCC" w:rsidP="00D33940">
      <w:pPr>
        <w:pStyle w:val="StandardRisoluzionedelConsigliodiStato"/>
        <w:ind w:right="-1"/>
      </w:pPr>
    </w:p>
    <w:p w14:paraId="3B177599" w14:textId="506048B0" w:rsidR="001A4FCC" w:rsidRDefault="001A4FCC" w:rsidP="00D33940">
      <w:pPr>
        <w:pStyle w:val="StandardRisoluzionedelConsigliodiStato"/>
        <w:ind w:right="-1"/>
      </w:pPr>
    </w:p>
    <w:p w14:paraId="18D16FA4" w14:textId="30BDDD49" w:rsidR="001A4FCC" w:rsidRDefault="001A4FCC" w:rsidP="00D33940">
      <w:pPr>
        <w:pStyle w:val="StandardRisoluzionedelConsigliodiStato"/>
        <w:ind w:right="-1"/>
      </w:pPr>
    </w:p>
    <w:p w14:paraId="7EDF0605" w14:textId="6D995528" w:rsidR="001A4FCC" w:rsidRDefault="001A4FCC" w:rsidP="00D33940">
      <w:pPr>
        <w:pStyle w:val="StandardRisoluzionedelConsigliodiStato"/>
        <w:ind w:right="-1"/>
      </w:pPr>
    </w:p>
    <w:p w14:paraId="2E64DD30" w14:textId="13146115" w:rsidR="001A4FCC" w:rsidRDefault="001A4FCC" w:rsidP="00D33940">
      <w:pPr>
        <w:pStyle w:val="StandardRisoluzionedelConsigliodiStato"/>
        <w:ind w:right="-1"/>
      </w:pPr>
    </w:p>
    <w:p w14:paraId="0FDD1210" w14:textId="17B7090B" w:rsidR="001A4FCC" w:rsidRDefault="001A4FCC" w:rsidP="00D33940">
      <w:pPr>
        <w:pStyle w:val="StandardRisoluzionedelConsigliodiStato"/>
        <w:ind w:right="-1"/>
      </w:pPr>
    </w:p>
    <w:p w14:paraId="63E2A3DD" w14:textId="4496A60D" w:rsidR="001A4FCC" w:rsidRDefault="001A4FCC" w:rsidP="00D33940">
      <w:pPr>
        <w:pStyle w:val="StandardRisoluzionedelConsigliodiStato"/>
        <w:ind w:right="-1"/>
      </w:pPr>
    </w:p>
    <w:p w14:paraId="626D1218" w14:textId="1D62F2CD" w:rsidR="001A4FCC" w:rsidRDefault="001A4FCC" w:rsidP="00D33940">
      <w:pPr>
        <w:pStyle w:val="StandardRisoluzionedelConsigliodiStato"/>
        <w:ind w:right="-1"/>
      </w:pPr>
    </w:p>
    <w:p w14:paraId="780955DF" w14:textId="3A88B170" w:rsidR="001A4FCC" w:rsidRDefault="001A4FCC" w:rsidP="00D33940">
      <w:pPr>
        <w:pStyle w:val="StandardRisoluzionedelConsigliodiStato"/>
        <w:ind w:right="-1"/>
      </w:pPr>
    </w:p>
    <w:p w14:paraId="290BD6F4" w14:textId="190F3E3F" w:rsidR="001A4FCC" w:rsidRDefault="001A4FCC" w:rsidP="00D33940">
      <w:pPr>
        <w:pStyle w:val="StandardRisoluzionedelConsigliodiStato"/>
        <w:ind w:right="-1"/>
      </w:pPr>
    </w:p>
    <w:p w14:paraId="78D3B227" w14:textId="25B1388E" w:rsidR="001A4FCC" w:rsidRDefault="001A4FCC" w:rsidP="00D33940">
      <w:pPr>
        <w:pStyle w:val="StandardRisoluzionedelConsigliodiStato"/>
        <w:ind w:right="-1"/>
      </w:pPr>
    </w:p>
    <w:p w14:paraId="1AD36A5E" w14:textId="6321B008" w:rsidR="001A4FCC" w:rsidRDefault="001A4FCC" w:rsidP="00D33940">
      <w:pPr>
        <w:pStyle w:val="StandardRisoluzionedelConsigliodiStato"/>
        <w:ind w:right="-1"/>
      </w:pPr>
    </w:p>
    <w:p w14:paraId="1E6B1EEA" w14:textId="657B545E" w:rsidR="001A4FCC" w:rsidRDefault="001A4FCC" w:rsidP="00D33940">
      <w:pPr>
        <w:pStyle w:val="StandardRisoluzionedelConsigliodiStato"/>
        <w:ind w:right="-1"/>
      </w:pPr>
    </w:p>
    <w:p w14:paraId="476074E3" w14:textId="2B366E29" w:rsidR="001A4FCC" w:rsidRDefault="001A4FCC" w:rsidP="00D33940">
      <w:pPr>
        <w:pStyle w:val="StandardRisoluzionedelConsigliodiStato"/>
        <w:ind w:right="-1"/>
      </w:pPr>
    </w:p>
    <w:p w14:paraId="622CDF14" w14:textId="398281FA" w:rsidR="001A4FCC" w:rsidRDefault="001A4FCC" w:rsidP="00D33940">
      <w:pPr>
        <w:pStyle w:val="StandardRisoluzionedelConsigliodiStato"/>
        <w:ind w:right="-1"/>
      </w:pPr>
    </w:p>
    <w:p w14:paraId="5EC118FA" w14:textId="5C6DAD40" w:rsidR="001A4FCC" w:rsidRDefault="001A4FCC" w:rsidP="00D33940">
      <w:pPr>
        <w:pStyle w:val="StandardRisoluzionedelConsigliodiStato"/>
        <w:ind w:right="-1"/>
      </w:pPr>
    </w:p>
    <w:p w14:paraId="769C59AC" w14:textId="63C69B2F" w:rsidR="001A4FCC" w:rsidRDefault="001A4FCC" w:rsidP="00D33940">
      <w:pPr>
        <w:pStyle w:val="StandardRisoluzionedelConsigliodiStato"/>
        <w:ind w:right="-1"/>
      </w:pPr>
    </w:p>
    <w:p w14:paraId="553C52DC" w14:textId="4C2DAF3F" w:rsidR="001A4FCC" w:rsidRDefault="001A4FCC" w:rsidP="00D33940">
      <w:pPr>
        <w:pStyle w:val="StandardRisoluzionedelConsigliodiStato"/>
        <w:ind w:right="-1"/>
      </w:pPr>
    </w:p>
    <w:p w14:paraId="0FA8E586" w14:textId="2F5BE2C5" w:rsidR="001A4FCC" w:rsidRDefault="001A4FCC" w:rsidP="00D33940">
      <w:pPr>
        <w:pStyle w:val="StandardRisoluzionedelConsigliodiStato"/>
        <w:ind w:right="-1"/>
      </w:pPr>
    </w:p>
    <w:p w14:paraId="73176133" w14:textId="2D35D016" w:rsidR="001A4FCC" w:rsidRDefault="001A4FCC" w:rsidP="00D33940">
      <w:pPr>
        <w:pStyle w:val="StandardRisoluzionedelConsigliodiStato"/>
        <w:ind w:right="-1"/>
      </w:pPr>
    </w:p>
    <w:p w14:paraId="047CA234" w14:textId="5B19118E" w:rsidR="001A4FCC" w:rsidRDefault="001A4FCC" w:rsidP="00D33940">
      <w:pPr>
        <w:pStyle w:val="StandardRisoluzionedelConsigliodiStato"/>
        <w:ind w:right="-1"/>
      </w:pPr>
    </w:p>
    <w:p w14:paraId="6BC356AA" w14:textId="45F40233" w:rsidR="001A4FCC" w:rsidRDefault="001A4FCC" w:rsidP="00D33940">
      <w:pPr>
        <w:pStyle w:val="StandardRisoluzionedelConsigliodiStato"/>
        <w:ind w:right="-1"/>
      </w:pPr>
    </w:p>
    <w:p w14:paraId="3D053FDC" w14:textId="2F0ACE86" w:rsidR="001A4FCC" w:rsidRDefault="001A4FCC" w:rsidP="00D33940">
      <w:pPr>
        <w:pStyle w:val="StandardRisoluzionedelConsigliodiStato"/>
        <w:ind w:right="-1"/>
      </w:pPr>
    </w:p>
    <w:p w14:paraId="4CA1B7EE" w14:textId="1F1B7CEC" w:rsidR="001A4FCC" w:rsidRDefault="001A4FCC" w:rsidP="00D33940">
      <w:pPr>
        <w:pStyle w:val="StandardRisoluzionedelConsigliodiStato"/>
        <w:ind w:right="-1"/>
      </w:pPr>
    </w:p>
    <w:p w14:paraId="7C94296C" w14:textId="6DCE60EE" w:rsidR="001A4FCC" w:rsidRDefault="001A4FCC" w:rsidP="00D33940">
      <w:pPr>
        <w:pStyle w:val="StandardRisoluzionedelConsigliodiStato"/>
        <w:ind w:right="-1"/>
      </w:pPr>
    </w:p>
    <w:p w14:paraId="21698BDD" w14:textId="0F730DB3" w:rsidR="001A4FCC" w:rsidRDefault="001A4FCC" w:rsidP="00D33940">
      <w:pPr>
        <w:pStyle w:val="StandardRisoluzionedelConsigliodiStato"/>
        <w:ind w:right="-1"/>
      </w:pPr>
    </w:p>
    <w:p w14:paraId="4BE14A38" w14:textId="3906E108" w:rsidR="001A4FCC" w:rsidRDefault="001A4FCC" w:rsidP="00D33940">
      <w:pPr>
        <w:pStyle w:val="StandardRisoluzionedelConsigliodiStato"/>
        <w:ind w:right="-1"/>
      </w:pPr>
    </w:p>
    <w:p w14:paraId="1BCD8ABD" w14:textId="4D3CB829" w:rsidR="001A4FCC" w:rsidRDefault="001A4FCC" w:rsidP="00D33940">
      <w:pPr>
        <w:pStyle w:val="StandardRisoluzionedelConsigliodiStato"/>
        <w:ind w:right="-1"/>
      </w:pPr>
    </w:p>
    <w:p w14:paraId="3C7189F9" w14:textId="77777777" w:rsidR="001A4FCC" w:rsidRPr="0072219F" w:rsidRDefault="001A4FCC" w:rsidP="001A4FCC">
      <w:pPr>
        <w:rPr>
          <w:rFonts w:cs="Arial"/>
          <w:sz w:val="24"/>
          <w:szCs w:val="24"/>
        </w:rPr>
      </w:pPr>
      <w:r w:rsidRPr="0072219F">
        <w:rPr>
          <w:rFonts w:cs="Arial"/>
          <w:sz w:val="24"/>
          <w:szCs w:val="24"/>
        </w:rPr>
        <w:t>Disegno di</w:t>
      </w:r>
    </w:p>
    <w:p w14:paraId="6AC6D9B7" w14:textId="77777777" w:rsidR="001A4FCC" w:rsidRPr="0072219F" w:rsidRDefault="001A4FCC" w:rsidP="001A4FCC">
      <w:pPr>
        <w:rPr>
          <w:rFonts w:cs="Arial"/>
          <w:sz w:val="24"/>
          <w:szCs w:val="24"/>
        </w:rPr>
      </w:pPr>
    </w:p>
    <w:p w14:paraId="699B2D86" w14:textId="77777777" w:rsidR="001A4FCC" w:rsidRPr="0072219F" w:rsidRDefault="001A4FCC" w:rsidP="001A4FCC">
      <w:pPr>
        <w:rPr>
          <w:rFonts w:cs="Arial"/>
          <w:b/>
          <w:sz w:val="24"/>
          <w:szCs w:val="24"/>
        </w:rPr>
      </w:pPr>
      <w:r w:rsidRPr="0072219F">
        <w:rPr>
          <w:rFonts w:cs="Arial"/>
          <w:b/>
          <w:sz w:val="24"/>
          <w:szCs w:val="24"/>
        </w:rPr>
        <w:t>Decreto legislativo</w:t>
      </w:r>
    </w:p>
    <w:p w14:paraId="012E6B30" w14:textId="77777777" w:rsidR="001A4FCC" w:rsidRPr="0072219F" w:rsidRDefault="001A4FCC" w:rsidP="001A4FCC">
      <w:pPr>
        <w:outlineLvl w:val="0"/>
        <w:rPr>
          <w:rFonts w:cs="Arial"/>
          <w:sz w:val="24"/>
          <w:szCs w:val="24"/>
        </w:rPr>
      </w:pPr>
      <w:r w:rsidRPr="0072219F">
        <w:rPr>
          <w:rFonts w:cs="Arial"/>
          <w:b/>
          <w:sz w:val="24"/>
          <w:szCs w:val="24"/>
        </w:rPr>
        <w:t>concernente la richiesta di autorizzazione alla sottoscrizione del nuovo contratto di locazione per gli spazi della sede della Scuola professionale per sportivi d’élite presso il Centro sportivo nazionale della gioventù di Tenero per un onere annuo complessivo di 194'037.75 franchi</w:t>
      </w:r>
    </w:p>
    <w:p w14:paraId="6CD2CD6D" w14:textId="77777777" w:rsidR="001A4FCC" w:rsidRPr="0072219F" w:rsidRDefault="001A4FCC" w:rsidP="001A4FCC">
      <w:pPr>
        <w:rPr>
          <w:rFonts w:cs="Arial"/>
          <w:sz w:val="24"/>
          <w:szCs w:val="24"/>
        </w:rPr>
      </w:pPr>
      <w:r w:rsidRPr="0072219F">
        <w:rPr>
          <w:rFonts w:cs="Arial"/>
          <w:sz w:val="24"/>
          <w:szCs w:val="24"/>
        </w:rPr>
        <w:t>del……….</w:t>
      </w:r>
    </w:p>
    <w:p w14:paraId="6E1FC941" w14:textId="77777777" w:rsidR="001A4FCC" w:rsidRPr="0072219F" w:rsidRDefault="001A4FCC" w:rsidP="001A4FCC">
      <w:pPr>
        <w:rPr>
          <w:rFonts w:cs="Arial"/>
          <w:sz w:val="24"/>
          <w:szCs w:val="24"/>
        </w:rPr>
      </w:pPr>
    </w:p>
    <w:p w14:paraId="5478B554" w14:textId="77777777" w:rsidR="001A4FCC" w:rsidRPr="0072219F" w:rsidRDefault="001A4FCC" w:rsidP="001A4FCC">
      <w:pPr>
        <w:rPr>
          <w:rFonts w:cs="Arial"/>
          <w:sz w:val="24"/>
          <w:szCs w:val="24"/>
        </w:rPr>
      </w:pPr>
      <w:r w:rsidRPr="0072219F">
        <w:rPr>
          <w:rFonts w:cs="Arial"/>
          <w:sz w:val="24"/>
          <w:szCs w:val="24"/>
        </w:rPr>
        <w:t>IL GRAN CONSIGLIO</w:t>
      </w:r>
    </w:p>
    <w:p w14:paraId="35D134F4" w14:textId="77777777" w:rsidR="001A4FCC" w:rsidRPr="0072219F" w:rsidRDefault="001A4FCC" w:rsidP="001A4FCC">
      <w:pPr>
        <w:rPr>
          <w:rFonts w:cs="Arial"/>
          <w:sz w:val="24"/>
          <w:szCs w:val="24"/>
        </w:rPr>
      </w:pPr>
      <w:r w:rsidRPr="0072219F">
        <w:rPr>
          <w:rFonts w:cs="Arial"/>
          <w:sz w:val="24"/>
          <w:szCs w:val="24"/>
        </w:rPr>
        <w:t>DELLA REPUBBLICA E CANTONE TICINO</w:t>
      </w:r>
    </w:p>
    <w:p w14:paraId="35E93B86" w14:textId="77777777" w:rsidR="001A4FCC" w:rsidRPr="0072219F" w:rsidRDefault="001A4FCC" w:rsidP="001A4FCC">
      <w:pPr>
        <w:rPr>
          <w:rFonts w:cs="Arial"/>
          <w:sz w:val="24"/>
          <w:szCs w:val="24"/>
        </w:rPr>
      </w:pPr>
    </w:p>
    <w:p w14:paraId="4F9D5713" w14:textId="77777777" w:rsidR="001A4FCC" w:rsidRPr="0072219F" w:rsidRDefault="001A4FCC" w:rsidP="001A4FCC">
      <w:pPr>
        <w:rPr>
          <w:rFonts w:cs="Arial"/>
          <w:sz w:val="24"/>
          <w:szCs w:val="24"/>
        </w:rPr>
      </w:pPr>
      <w:r w:rsidRPr="0072219F">
        <w:rPr>
          <w:rFonts w:cs="Arial"/>
          <w:sz w:val="24"/>
          <w:szCs w:val="24"/>
        </w:rPr>
        <w:t>visto il messaggio</w:t>
      </w:r>
      <w:r>
        <w:rPr>
          <w:rFonts w:cs="Arial"/>
          <w:sz w:val="24"/>
          <w:szCs w:val="24"/>
        </w:rPr>
        <w:t xml:space="preserve"> del Consiglio di Stato n. 8176 del 13 luglio 2022</w:t>
      </w:r>
      <w:r w:rsidRPr="0072219F">
        <w:rPr>
          <w:rFonts w:cs="Arial"/>
          <w:sz w:val="24"/>
          <w:szCs w:val="24"/>
        </w:rPr>
        <w:t>,</w:t>
      </w:r>
    </w:p>
    <w:p w14:paraId="6222541C" w14:textId="77777777" w:rsidR="001A4FCC" w:rsidRPr="0072219F" w:rsidRDefault="001A4FCC" w:rsidP="001A4FCC">
      <w:pPr>
        <w:rPr>
          <w:rFonts w:cs="Arial"/>
          <w:sz w:val="24"/>
          <w:szCs w:val="24"/>
        </w:rPr>
      </w:pPr>
    </w:p>
    <w:p w14:paraId="5A0198B4" w14:textId="77777777" w:rsidR="001A4FCC" w:rsidRPr="0072219F" w:rsidRDefault="001A4FCC" w:rsidP="001A4FCC">
      <w:pPr>
        <w:rPr>
          <w:rFonts w:cs="Arial"/>
          <w:b/>
          <w:sz w:val="24"/>
          <w:szCs w:val="24"/>
        </w:rPr>
      </w:pPr>
      <w:r w:rsidRPr="0072219F">
        <w:rPr>
          <w:rFonts w:cs="Arial"/>
          <w:sz w:val="24"/>
          <w:szCs w:val="24"/>
        </w:rPr>
        <w:t>decreta:</w:t>
      </w:r>
    </w:p>
    <w:p w14:paraId="0A4C05C3" w14:textId="77777777" w:rsidR="001A4FCC" w:rsidRPr="0072219F" w:rsidRDefault="001A4FCC" w:rsidP="001A4FCC">
      <w:pPr>
        <w:rPr>
          <w:rFonts w:cs="Arial"/>
          <w:sz w:val="24"/>
          <w:szCs w:val="24"/>
        </w:rPr>
      </w:pPr>
    </w:p>
    <w:p w14:paraId="2185D18C" w14:textId="77777777" w:rsidR="001A4FCC" w:rsidRPr="0072219F" w:rsidRDefault="001A4FCC" w:rsidP="001A4FCC">
      <w:pPr>
        <w:rPr>
          <w:rFonts w:cs="Arial"/>
          <w:b/>
          <w:bCs/>
          <w:sz w:val="24"/>
          <w:szCs w:val="24"/>
        </w:rPr>
      </w:pPr>
      <w:r w:rsidRPr="0072219F">
        <w:rPr>
          <w:rFonts w:cs="Arial"/>
          <w:b/>
          <w:bCs/>
          <w:sz w:val="24"/>
          <w:szCs w:val="24"/>
        </w:rPr>
        <w:t>Art. 1</w:t>
      </w:r>
    </w:p>
    <w:p w14:paraId="25C4BB2E" w14:textId="77777777" w:rsidR="001A4FCC" w:rsidRPr="0072219F" w:rsidRDefault="001A4FCC" w:rsidP="001A4FCC">
      <w:pPr>
        <w:autoSpaceDE w:val="0"/>
        <w:autoSpaceDN w:val="0"/>
        <w:adjustRightInd w:val="0"/>
        <w:rPr>
          <w:rFonts w:cs="Arial"/>
          <w:sz w:val="24"/>
          <w:szCs w:val="24"/>
        </w:rPr>
      </w:pPr>
      <w:r w:rsidRPr="0072219F">
        <w:rPr>
          <w:rFonts w:cs="Arial"/>
          <w:sz w:val="24"/>
          <w:szCs w:val="24"/>
          <w:vertAlign w:val="superscript"/>
        </w:rPr>
        <w:t>1</w:t>
      </w:r>
      <w:r w:rsidRPr="0072219F">
        <w:rPr>
          <w:rFonts w:cs="Arial"/>
          <w:sz w:val="24"/>
          <w:szCs w:val="24"/>
        </w:rPr>
        <w:t>È approvato il contratto di locazione con il Centro sportivo nazionale della gioventù di Tenero al mappale n. 965 RFD del Comune di Tenero per la locazione di spazi necessari per la Scuola sportivi d’élite del Cantone per un onere annuo complessivo di 194'037.75 franchi, escluse tutte le spese accessorie.</w:t>
      </w:r>
    </w:p>
    <w:p w14:paraId="074DACF4" w14:textId="77777777" w:rsidR="001A4FCC" w:rsidRPr="0072219F" w:rsidRDefault="001A4FCC" w:rsidP="001A4FCC">
      <w:pPr>
        <w:rPr>
          <w:rFonts w:cs="Arial"/>
          <w:sz w:val="24"/>
          <w:szCs w:val="24"/>
        </w:rPr>
      </w:pPr>
    </w:p>
    <w:p w14:paraId="49F0CCEE" w14:textId="77777777" w:rsidR="001A4FCC" w:rsidRPr="0072219F" w:rsidRDefault="001A4FCC" w:rsidP="001A4FCC">
      <w:pPr>
        <w:rPr>
          <w:rFonts w:cs="Arial"/>
          <w:b/>
          <w:bCs/>
          <w:sz w:val="24"/>
          <w:szCs w:val="24"/>
        </w:rPr>
      </w:pPr>
      <w:r w:rsidRPr="0072219F">
        <w:rPr>
          <w:rFonts w:cs="Arial"/>
          <w:b/>
          <w:bCs/>
          <w:sz w:val="24"/>
          <w:szCs w:val="24"/>
        </w:rPr>
        <w:t>Art. 2</w:t>
      </w:r>
    </w:p>
    <w:p w14:paraId="35F29A75" w14:textId="77777777" w:rsidR="001A4FCC" w:rsidRPr="0072219F" w:rsidRDefault="001A4FCC" w:rsidP="001A4FCC">
      <w:pPr>
        <w:rPr>
          <w:rFonts w:cs="Arial"/>
          <w:sz w:val="24"/>
          <w:szCs w:val="24"/>
        </w:rPr>
      </w:pPr>
      <w:r w:rsidRPr="0072219F">
        <w:rPr>
          <w:rFonts w:cs="Arial"/>
          <w:sz w:val="24"/>
          <w:szCs w:val="24"/>
        </w:rPr>
        <w:t>La Sezione della logistica, in rappresentanza della Repubblica e Cantone Ticino, è autorizzata a sottoscrivere il contratto di locazione con il Centro sportivo nazionale della gioventù di Tenero.</w:t>
      </w:r>
    </w:p>
    <w:p w14:paraId="371C45BC" w14:textId="77777777" w:rsidR="001A4FCC" w:rsidRPr="0072219F" w:rsidRDefault="001A4FCC" w:rsidP="001A4FCC">
      <w:pPr>
        <w:rPr>
          <w:rFonts w:cs="Arial"/>
          <w:sz w:val="24"/>
          <w:szCs w:val="24"/>
        </w:rPr>
      </w:pPr>
    </w:p>
    <w:p w14:paraId="52ABFEDC" w14:textId="77777777" w:rsidR="001A4FCC" w:rsidRPr="0072219F" w:rsidRDefault="001A4FCC" w:rsidP="001A4FCC">
      <w:pPr>
        <w:rPr>
          <w:rFonts w:cs="Arial"/>
          <w:b/>
          <w:bCs/>
          <w:sz w:val="24"/>
          <w:szCs w:val="24"/>
        </w:rPr>
      </w:pPr>
      <w:r w:rsidRPr="0072219F">
        <w:rPr>
          <w:rFonts w:cs="Arial"/>
          <w:b/>
          <w:bCs/>
          <w:sz w:val="24"/>
          <w:szCs w:val="24"/>
        </w:rPr>
        <w:t>Art. 3</w:t>
      </w:r>
    </w:p>
    <w:p w14:paraId="2B5D154A" w14:textId="77777777" w:rsidR="001A4FCC" w:rsidRPr="0072219F" w:rsidRDefault="001A4FCC" w:rsidP="001A4FCC">
      <w:pPr>
        <w:rPr>
          <w:rFonts w:cs="Arial"/>
          <w:sz w:val="24"/>
          <w:szCs w:val="24"/>
        </w:rPr>
      </w:pPr>
      <w:r w:rsidRPr="0072219F">
        <w:rPr>
          <w:rFonts w:cs="Arial"/>
          <w:sz w:val="24"/>
          <w:szCs w:val="24"/>
        </w:rPr>
        <w:t xml:space="preserve">Il presente decreto legislativo entra immediatamente in vigore. </w:t>
      </w:r>
    </w:p>
    <w:p w14:paraId="349761FA" w14:textId="77777777" w:rsidR="001A4FCC" w:rsidRPr="007D3322" w:rsidRDefault="001A4FCC" w:rsidP="00D33940">
      <w:pPr>
        <w:pStyle w:val="StandardRisoluzionedelConsigliodiStato"/>
        <w:ind w:right="-1"/>
      </w:pPr>
    </w:p>
    <w:sectPr w:rsidR="001A4FCC" w:rsidRPr="007D3322"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6F8A72" w14:textId="77777777" w:rsidR="007D3322" w:rsidRDefault="007D3322" w:rsidP="00F657BF">
      <w:r>
        <w:separator/>
      </w:r>
    </w:p>
  </w:endnote>
  <w:endnote w:type="continuationSeparator" w:id="0">
    <w:p w14:paraId="476F8A73" w14:textId="77777777" w:rsidR="007D3322" w:rsidRDefault="007D332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257A7" w14:textId="77777777" w:rsidR="00C5581F" w:rsidRDefault="00C5581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476F8A7F" w14:textId="77777777" w:rsidTr="007A3D11">
      <w:trPr>
        <w:trHeight w:hRule="exact" w:val="737"/>
      </w:trPr>
      <w:tc>
        <w:tcPr>
          <w:tcW w:w="4695" w:type="dxa"/>
        </w:tcPr>
        <w:p w14:paraId="476F8A7B" w14:textId="77777777" w:rsidR="00912E34" w:rsidRPr="003D1008" w:rsidRDefault="004711DB" w:rsidP="00912E34">
          <w:pPr>
            <w:tabs>
              <w:tab w:val="center" w:pos="2382"/>
            </w:tabs>
          </w:pPr>
        </w:p>
      </w:tc>
      <w:tc>
        <w:tcPr>
          <w:tcW w:w="721" w:type="dxa"/>
        </w:tcPr>
        <w:p w14:paraId="476F8A7C" w14:textId="77777777" w:rsidR="00912E34" w:rsidRPr="003D1008" w:rsidRDefault="004F71A5" w:rsidP="00912E34">
          <w:pPr>
            <w:jc w:val="center"/>
          </w:pPr>
          <w:r w:rsidRPr="003D1008">
            <w:rPr>
              <w:noProof/>
              <w:lang w:eastAsia="it-CH"/>
            </w:rPr>
            <w:drawing>
              <wp:anchor distT="0" distB="0" distL="114300" distR="114300" simplePos="0" relativeHeight="251669504" behindDoc="0" locked="1" layoutInCell="1" allowOverlap="1" wp14:anchorId="476F8A9A" wp14:editId="476F8A9B">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76F8A7D" w14:textId="77777777" w:rsidR="00912E34" w:rsidRPr="003D1008" w:rsidRDefault="004F71A5" w:rsidP="00912E34">
          <w:pPr>
            <w:jc w:val="center"/>
          </w:pPr>
          <w:r w:rsidRPr="003D1008">
            <w:rPr>
              <w:noProof/>
              <w:lang w:eastAsia="it-CH"/>
            </w:rPr>
            <w:drawing>
              <wp:anchor distT="0" distB="0" distL="114300" distR="114300" simplePos="0" relativeHeight="251670528" behindDoc="0" locked="1" layoutInCell="1" allowOverlap="1" wp14:anchorId="476F8A9C" wp14:editId="476F8A9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476F8A7E" w14:textId="77777777" w:rsidR="00912E34" w:rsidRPr="003D1008" w:rsidRDefault="004711DB" w:rsidP="00912E34"/>
      </w:tc>
    </w:tr>
  </w:tbl>
  <w:p w14:paraId="476F8A80"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F8A96" w14:textId="77777777" w:rsidR="006E0BB7" w:rsidRDefault="004711DB">
    <w:pPr>
      <w:pStyle w:val="Pidipagina"/>
      <w:jc w:val="center"/>
    </w:pPr>
  </w:p>
  <w:p w14:paraId="476F8A97"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F8A70" w14:textId="77777777" w:rsidR="007D3322" w:rsidRDefault="007D3322" w:rsidP="00F657BF">
      <w:r>
        <w:separator/>
      </w:r>
    </w:p>
  </w:footnote>
  <w:footnote w:type="continuationSeparator" w:id="0">
    <w:p w14:paraId="476F8A71" w14:textId="77777777" w:rsidR="007D3322" w:rsidRDefault="007D332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6955" w14:textId="77777777" w:rsidR="00C5581F" w:rsidRDefault="00C5581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476F8A76" w14:textId="7777777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0637BAF9-643D-4BA4-A9C7-0857E91C6B4B}"/>
          <w:text w:multiLine="1"/>
        </w:sdtPr>
        <w:sdtEndPr/>
        <w:sdtContent>
          <w:tc>
            <w:tcPr>
              <w:tcW w:w="8383" w:type="dxa"/>
              <w:tcBorders>
                <w:left w:val="single" w:sz="4" w:space="0" w:color="auto"/>
                <w:bottom w:val="single" w:sz="4" w:space="0" w:color="auto"/>
              </w:tcBorders>
              <w:tcMar>
                <w:left w:w="142" w:type="dxa"/>
              </w:tcMar>
              <w:vAlign w:val="bottom"/>
            </w:tcPr>
            <w:p w14:paraId="476F8A74" w14:textId="77777777" w:rsidR="005012EC" w:rsidRPr="00E8185F" w:rsidRDefault="007D3322" w:rsidP="00A532F6">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dell'educazione, della cultura e dello sport</w:t>
              </w:r>
            </w:p>
          </w:tc>
        </w:sdtContent>
      </w:sdt>
      <w:tc>
        <w:tcPr>
          <w:tcW w:w="1710" w:type="dxa"/>
          <w:tcBorders>
            <w:bottom w:val="single" w:sz="4" w:space="0" w:color="auto"/>
          </w:tcBorders>
          <w:vAlign w:val="bottom"/>
        </w:tcPr>
        <w:p w14:paraId="476F8A75" w14:textId="7827F5E5" w:rsidR="005012EC" w:rsidRPr="004204CB" w:rsidRDefault="004F71A5"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4711DB">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4711DB">
            <w:rPr>
              <w:noProof/>
              <w:sz w:val="24"/>
            </w:rPr>
            <w:t>5</w:t>
          </w:r>
          <w:r w:rsidRPr="004204CB">
            <w:rPr>
              <w:noProof/>
              <w:sz w:val="24"/>
            </w:rPr>
            <w:fldChar w:fldCharType="end"/>
          </w:r>
        </w:p>
      </w:tc>
    </w:tr>
    <w:tr w:rsidR="005012EC" w:rsidRPr="009E444B" w14:paraId="476F8A79"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637BAF9-643D-4BA4-A9C7-0857E91C6B4B}"/>
          <w:text w:multiLine="1"/>
        </w:sdtPr>
        <w:sdtEndPr/>
        <w:sdtContent>
          <w:tc>
            <w:tcPr>
              <w:tcW w:w="8383" w:type="dxa"/>
              <w:tcBorders>
                <w:left w:val="single" w:sz="4" w:space="0" w:color="auto"/>
              </w:tcBorders>
              <w:tcMar>
                <w:top w:w="0" w:type="dxa"/>
                <w:left w:w="142" w:type="dxa"/>
              </w:tcMar>
            </w:tcPr>
            <w:p w14:paraId="476F8A77" w14:textId="43A5E506" w:rsidR="005012EC" w:rsidRPr="00E8185F" w:rsidRDefault="00171DCC"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8176 del 13 luglio 2022</w:t>
              </w:r>
            </w:p>
          </w:tc>
        </w:sdtContent>
      </w:sdt>
      <w:tc>
        <w:tcPr>
          <w:tcW w:w="1710" w:type="dxa"/>
          <w:tcBorders>
            <w:top w:val="single" w:sz="4" w:space="0" w:color="auto"/>
          </w:tcBorders>
        </w:tcPr>
        <w:p w14:paraId="476F8A78" w14:textId="77777777" w:rsidR="005012EC" w:rsidRPr="00E043A3" w:rsidRDefault="004711DB" w:rsidP="00662409">
          <w:pPr>
            <w:pStyle w:val="InvisibleLine"/>
            <w:rPr>
              <w:lang w:val="de-DE"/>
            </w:rPr>
          </w:pPr>
        </w:p>
      </w:tc>
    </w:tr>
  </w:tbl>
  <w:p w14:paraId="476F8A7A" w14:textId="77777777" w:rsidR="00F657BF" w:rsidRPr="00980362" w:rsidRDefault="004F71A5"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476F8A98" wp14:editId="476F8A9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637BAF9-643D-4BA4-A9C7-0857E91C6B4B}"/>
                            <w:text w:multiLine="1"/>
                          </w:sdtPr>
                          <w:sdtEndPr/>
                          <w:sdtContent>
                            <w:p w14:paraId="476F8AA4" w14:textId="77777777" w:rsidR="008065E8" w:rsidRPr="00411371" w:rsidRDefault="004F71A5"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EC2FFF5-9702-404D-A14A-103AFEB88326}"/>
                      <w:text w:multiLine="1"/>
                    </w:sdtPr>
                    <w:sdtEndPr/>
                    <w:sdtContent>
                      <w:p w:rsidR="008065E8" w:rsidRPr="00411371" w:rsidRDefault="004F71A5"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476F8A85" w14:textId="77777777" w:rsidTr="0098208F">
      <w:trPr>
        <w:trHeight w:val="586"/>
      </w:trPr>
      <w:tc>
        <w:tcPr>
          <w:tcW w:w="2440" w:type="pct"/>
          <w:gridSpan w:val="3"/>
          <w:tcBorders>
            <w:top w:val="nil"/>
            <w:left w:val="nil"/>
            <w:bottom w:val="single" w:sz="4" w:space="0" w:color="auto"/>
          </w:tcBorders>
          <w:vAlign w:val="bottom"/>
        </w:tcPr>
        <w:p w14:paraId="476F8A81" w14:textId="77777777" w:rsidR="00662409" w:rsidRPr="003108C0" w:rsidRDefault="004711DB" w:rsidP="00D07D6E">
          <w:pPr>
            <w:pStyle w:val="InvisibleLine"/>
            <w:ind w:left="150"/>
            <w:rPr>
              <w:sz w:val="16"/>
            </w:rPr>
          </w:pPr>
        </w:p>
      </w:tc>
      <w:tc>
        <w:tcPr>
          <w:tcW w:w="373" w:type="pct"/>
          <w:tcBorders>
            <w:top w:val="nil"/>
            <w:bottom w:val="single" w:sz="4" w:space="0" w:color="auto"/>
          </w:tcBorders>
          <w:vAlign w:val="bottom"/>
        </w:tcPr>
        <w:p w14:paraId="476F8A82" w14:textId="77777777" w:rsidR="00662409" w:rsidRPr="003108C0" w:rsidRDefault="004711DB" w:rsidP="00D07D6E">
          <w:pPr>
            <w:pStyle w:val="Level"/>
            <w:ind w:left="150"/>
            <w:rPr>
              <w:sz w:val="16"/>
            </w:rPr>
          </w:pPr>
        </w:p>
      </w:tc>
      <w:tc>
        <w:tcPr>
          <w:tcW w:w="209" w:type="pct"/>
          <w:tcBorders>
            <w:top w:val="nil"/>
            <w:bottom w:val="single" w:sz="4" w:space="0" w:color="auto"/>
          </w:tcBorders>
        </w:tcPr>
        <w:p w14:paraId="476F8A83" w14:textId="77777777" w:rsidR="00662409" w:rsidRDefault="004F71A5" w:rsidP="00D07D6E">
          <w:pPr>
            <w:pStyle w:val="InvisibleLine"/>
            <w:ind w:left="150"/>
          </w:pPr>
          <w:r>
            <w:rPr>
              <w:noProof/>
              <w:lang w:val="it-CH" w:eastAsia="it-CH"/>
            </w:rPr>
            <w:drawing>
              <wp:anchor distT="0" distB="0" distL="114300" distR="114300" simplePos="0" relativeHeight="251667456" behindDoc="1" locked="1" layoutInCell="1" allowOverlap="1" wp14:anchorId="476F8A9E" wp14:editId="476F8A9F">
                <wp:simplePos x="0" y="0"/>
                <wp:positionH relativeFrom="column">
                  <wp:posOffset>-92710</wp:posOffset>
                </wp:positionH>
                <wp:positionV relativeFrom="page">
                  <wp:posOffset>-119380</wp:posOffset>
                </wp:positionV>
                <wp:extent cx="276653" cy="467995"/>
                <wp:effectExtent l="0" t="0" r="0" b="8255"/>
                <wp:wrapNone/>
                <wp:docPr id="6" name="ooImg_8917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76F8A84" w14:textId="1FEC888C" w:rsidR="00662409" w:rsidRPr="004204CB" w:rsidRDefault="004F71A5"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711D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4711DB">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14:paraId="476F8A87"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637BAF9-643D-4BA4-A9C7-0857E91C6B4B}"/>
          <w:text w:multiLine="1"/>
        </w:sdtPr>
        <w:sdtEndPr/>
        <w:sdtContent>
          <w:tc>
            <w:tcPr>
              <w:tcW w:w="5000" w:type="pct"/>
              <w:gridSpan w:val="6"/>
              <w:tcBorders>
                <w:left w:val="nil"/>
                <w:right w:val="nil"/>
              </w:tcBorders>
              <w:noWrap/>
              <w:tcMar>
                <w:top w:w="0" w:type="dxa"/>
              </w:tcMar>
              <w:vAlign w:val="bottom"/>
            </w:tcPr>
            <w:p w14:paraId="476F8A86" w14:textId="77777777" w:rsidR="00662409" w:rsidRPr="008C03B5" w:rsidRDefault="007D332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476F8A8E" w14:textId="77777777" w:rsidTr="00B76ABD">
      <w:trPr>
        <w:trHeight w:hRule="exact" w:val="306"/>
      </w:trPr>
      <w:tc>
        <w:tcPr>
          <w:tcW w:w="670" w:type="pct"/>
          <w:tcBorders>
            <w:left w:val="nil"/>
            <w:bottom w:val="nil"/>
          </w:tcBorders>
          <w:noWrap/>
          <w:tcMar>
            <w:top w:w="57" w:type="dxa"/>
            <w:left w:w="142" w:type="dxa"/>
          </w:tcMar>
        </w:tcPr>
        <w:p w14:paraId="476F8A88" w14:textId="77777777" w:rsidR="008C03B5" w:rsidRPr="00C7320A" w:rsidRDefault="004F71A5"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476F8A89" w14:textId="77777777" w:rsidR="008C03B5" w:rsidRPr="00C7320A" w:rsidRDefault="004711DB"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476F8A8A" w14:textId="77777777" w:rsidR="008C03B5" w:rsidRPr="00C7320A" w:rsidRDefault="004F71A5"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476F8A8B" w14:textId="77777777" w:rsidR="008C03B5" w:rsidRPr="00C7320A" w:rsidRDefault="004711DB"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476F8A8C" w14:textId="77777777" w:rsidR="008C03B5" w:rsidRPr="00C7320A" w:rsidRDefault="004F71A5" w:rsidP="002B0F22">
          <w:pPr>
            <w:pStyle w:val="Level"/>
            <w:spacing w:before="60"/>
            <w:rPr>
              <w:rFonts w:ascii="Gill Alt One MT Light" w:hAnsi="Gill Alt One MT Light"/>
              <w:sz w:val="16"/>
            </w:rPr>
          </w:pPr>
          <w:r>
            <w:rPr>
              <w:rFonts w:ascii="Gill Alt One MT Light" w:hAnsi="Gill Alt One MT Light"/>
              <w:sz w:val="16"/>
            </w:rPr>
            <w:t>competenza</w:t>
          </w:r>
        </w:p>
        <w:p w14:paraId="476F8A8D" w14:textId="77777777" w:rsidR="008C03B5" w:rsidRPr="008C03B5" w:rsidRDefault="004711DB" w:rsidP="002B0F22">
          <w:pPr>
            <w:pStyle w:val="Level"/>
            <w:spacing w:before="60" w:line="240" w:lineRule="auto"/>
            <w:rPr>
              <w:rFonts w:ascii="Gill Alt One MT Light" w:hAnsi="Gill Alt One MT Light"/>
              <w:sz w:val="16"/>
            </w:rPr>
          </w:pPr>
        </w:p>
      </w:tc>
    </w:tr>
    <w:tr w:rsidR="008C03B5" w:rsidRPr="0004624C" w14:paraId="476F8A92" w14:textId="77777777" w:rsidTr="008C03B5">
      <w:trPr>
        <w:trHeight w:hRule="exact" w:val="699"/>
      </w:trPr>
      <w:tc>
        <w:tcPr>
          <w:tcW w:w="670" w:type="pct"/>
          <w:tcBorders>
            <w:top w:val="nil"/>
            <w:left w:val="nil"/>
            <w:bottom w:val="single" w:sz="4" w:space="0" w:color="auto"/>
            <w:right w:val="nil"/>
          </w:tcBorders>
          <w:noWrap/>
          <w:tcMar>
            <w:top w:w="0" w:type="dxa"/>
          </w:tcMar>
        </w:tcPr>
        <w:p w14:paraId="476F8A8F" w14:textId="2B91EF8D" w:rsidR="008C03B5" w:rsidRPr="00BE22A2" w:rsidRDefault="004711DB"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637BAF9-643D-4BA4-A9C7-0857E91C6B4B}"/>
              <w:text w:multiLine="1"/>
            </w:sdtPr>
            <w:sdtEndPr/>
            <w:sdtContent>
              <w:r w:rsidR="00171DCC">
                <w:rPr>
                  <w:rFonts w:cstheme="minorHAnsi"/>
                  <w:b/>
                  <w:sz w:val="24"/>
                  <w:szCs w:val="24"/>
                </w:rPr>
                <w:t>8176</w:t>
              </w:r>
            </w:sdtContent>
          </w:sdt>
        </w:p>
      </w:tc>
      <w:sdt>
        <w:sdtPr>
          <w:rPr>
            <w:sz w:val="24"/>
          </w:rPr>
          <w:alias w:val="DocParam.Date"/>
          <w:id w:val="-464426178"/>
          <w:dataBinding w:xpath="//DateTime[@id='DocParam.Date']" w:storeItemID="{0637BAF9-643D-4BA4-A9C7-0857E91C6B4B}"/>
          <w:date w:fullDate="2022-07-13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76F8A90" w14:textId="3E259438" w:rsidR="008C03B5" w:rsidRPr="002A0371" w:rsidRDefault="00C5581F" w:rsidP="00A532F6">
              <w:pPr>
                <w:pStyle w:val="Data"/>
              </w:pPr>
              <w:r>
                <w:rPr>
                  <w:sz w:val="24"/>
                </w:rPr>
                <w:t>13 luglio 2022</w:t>
              </w:r>
            </w:p>
          </w:tc>
        </w:sdtContent>
      </w:sdt>
      <w:tc>
        <w:tcPr>
          <w:tcW w:w="3218" w:type="pct"/>
          <w:gridSpan w:val="4"/>
          <w:tcBorders>
            <w:top w:val="nil"/>
            <w:left w:val="nil"/>
            <w:bottom w:val="nil"/>
            <w:right w:val="nil"/>
          </w:tcBorders>
        </w:tcPr>
        <w:p w14:paraId="476F8A91" w14:textId="77777777" w:rsidR="008C03B5" w:rsidRPr="00BE22A2" w:rsidRDefault="004711DB"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637BAF9-643D-4BA4-A9C7-0857E91C6B4B}"/>
              <w:text w:multiLine="1"/>
            </w:sdtPr>
            <w:sdtEndPr/>
            <w:sdtContent>
              <w:r w:rsidR="007D3322">
                <w:rPr>
                  <w:smallCaps/>
                  <w:sz w:val="23"/>
                  <w:szCs w:val="23"/>
                </w:rPr>
                <w:t>Dipartimento delle finanze e dell’economia</w:t>
              </w:r>
              <w:r w:rsidR="007D3322">
                <w:rPr>
                  <w:smallCaps/>
                  <w:sz w:val="23"/>
                  <w:szCs w:val="23"/>
                </w:rPr>
                <w:br/>
                <w:t>Dipartimento dell'educazione, della cultura e dello sport</w:t>
              </w:r>
            </w:sdtContent>
          </w:sdt>
        </w:p>
      </w:tc>
    </w:tr>
    <w:tr w:rsidR="00912E34" w:rsidRPr="00C63927" w14:paraId="476F8A94"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476F8A93" w14:textId="77777777" w:rsidR="00662409" w:rsidRPr="00C7320A" w:rsidRDefault="004711DB" w:rsidP="00D07D6E">
          <w:pPr>
            <w:pStyle w:val="Level"/>
            <w:ind w:left="150"/>
            <w:rPr>
              <w:rFonts w:ascii="Gill Alt One MT Light" w:hAnsi="Gill Alt One MT Light"/>
              <w:sz w:val="16"/>
              <w:szCs w:val="16"/>
            </w:rPr>
          </w:pPr>
        </w:p>
      </w:tc>
    </w:tr>
  </w:tbl>
  <w:p w14:paraId="476F8A95" w14:textId="77777777" w:rsidR="00F657BF" w:rsidRPr="00DA2879" w:rsidRDefault="004F71A5"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476F8AA0" wp14:editId="476F8AA1">
          <wp:simplePos x="0" y="0"/>
          <wp:positionH relativeFrom="column">
            <wp:posOffset>3042920</wp:posOffset>
          </wp:positionH>
          <wp:positionV relativeFrom="page">
            <wp:posOffset>215265</wp:posOffset>
          </wp:positionV>
          <wp:extent cx="459464" cy="467995"/>
          <wp:effectExtent l="0" t="0" r="0" b="8255"/>
          <wp:wrapNone/>
          <wp:docPr id="7" name="ooImg_191349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76F8AA2" wp14:editId="476F8AA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637BAF9-643D-4BA4-A9C7-0857E91C6B4B}"/>
                            <w:text w:multiLine="1"/>
                          </w:sdtPr>
                          <w:sdtEndPr/>
                          <w:sdtContent>
                            <w:p w14:paraId="476F8AA5" w14:textId="77777777" w:rsidR="00E93620" w:rsidRPr="00411371" w:rsidRDefault="004F71A5"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EC2FFF5-9702-404D-A14A-103AFEB88326}"/>
                      <w:text w:multiLine="1"/>
                    </w:sdtPr>
                    <w:sdtEndPr/>
                    <w:sdtContent>
                      <w:p w:rsidR="00E93620" w:rsidRPr="00411371" w:rsidRDefault="004F71A5"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87B97"/>
    <w:multiLevelType w:val="hybridMultilevel"/>
    <w:tmpl w:val="43A0AF1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7EC34BF6"/>
    <w:multiLevelType w:val="hybridMultilevel"/>
    <w:tmpl w:val="CF44FA8C"/>
    <w:lvl w:ilvl="0" w:tplc="D39CB0EC">
      <w:start w:val="4"/>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2"/>
  </w:num>
  <w:num w:numId="19">
    <w:abstractNumId w:val="10"/>
  </w:num>
  <w:num w:numId="2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322"/>
    <w:rsid w:val="000918BC"/>
    <w:rsid w:val="00171DCC"/>
    <w:rsid w:val="001A4FCC"/>
    <w:rsid w:val="002B5D9F"/>
    <w:rsid w:val="00337D3C"/>
    <w:rsid w:val="003B756D"/>
    <w:rsid w:val="00403ADB"/>
    <w:rsid w:val="004711DB"/>
    <w:rsid w:val="004F71A5"/>
    <w:rsid w:val="00572FD3"/>
    <w:rsid w:val="007D3322"/>
    <w:rsid w:val="008720C4"/>
    <w:rsid w:val="008F52AF"/>
    <w:rsid w:val="00927BD8"/>
    <w:rsid w:val="009C5E5A"/>
    <w:rsid w:val="00AA5B3E"/>
    <w:rsid w:val="00AF0268"/>
    <w:rsid w:val="00BE6A17"/>
    <w:rsid w:val="00BF0A1F"/>
    <w:rsid w:val="00C5581F"/>
    <w:rsid w:val="00C97FC9"/>
    <w:rsid w:val="00CC573D"/>
    <w:rsid w:val="00D33940"/>
    <w:rsid w:val="00D600FD"/>
    <w:rsid w:val="00D649A8"/>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6F8A0F"/>
  <w15:docId w15:val="{AAC240AE-562D-4A65-AFD3-028C09189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4711D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711DB"/>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666\AppData\Local\Temp\OneOffixx\generated\e5ac808a-b1a3-441f-a884-a4d3970749e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89171612</Id>
      <Width>0</Width>
      <Height>0</Height>
      <XPath>//Image[@id='Profile.Org.WappenSW']</XPath>
      <ImageHash>02f1c0cdac6aeac316213b2e7cb733a0</ImageHash>
    </ImageSizeDefinition>
    <ImageSizeDefinition>
      <Id>1913492901</Id>
      <Width>0</Width>
      <Height>0</Height>
      <XPath>//Image[@id='Profile.Org.Logo']</XPath>
      <ImageHash>c45d7cd7b68e3e6ca57220766e88079c</ImageHash>
    </ImageSizeDefinition>
  </ImageDefinitions>
</OneOffixxImageDefinitionPart>
</file>

<file path=customXml/item6.xml>��     
</file>

<file path=customXml/item7.xml><?xml version="1.0" encoding="utf-8"?>
<OneOffixxExtendedBindingPart xmlns:xsd="http://www.w3.org/2001/XMLSchema" xmlns:xsi="http://www.w3.org/2001/XMLSchema-instance" xmlns="http://schema.oneoffixx.com/OneOffixxExtendedBindingPart/1">
  <ExtendedBindings/>
</OneOffixxExtendedBindingPart>
</file>

<file path=customXml/itemProps1.xml><?xml version="1.0" encoding="utf-8"?>
<ds:datastoreItem xmlns:ds="http://schemas.openxmlformats.org/officeDocument/2006/customXml" ds:itemID="{122D584A-6C92-4340-8291-A74287684636}">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9CEB6E1F-63A1-452D-9564-4581A351AEFA}">
  <ds:schemaRefs>
    <ds:schemaRef ds:uri="http://schemas.microsoft.com/sharepoint/v3/contenttype/forms"/>
  </ds:schemaRefs>
</ds:datastoreItem>
</file>

<file path=customXml/itemProps3.xml><?xml version="1.0" encoding="utf-8"?>
<ds:datastoreItem xmlns:ds="http://schemas.openxmlformats.org/officeDocument/2006/customXml" ds:itemID="{EA2B555B-9045-4385-882C-E35C99356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151A7D9-3CDB-4BA2-BF9E-785B33349F16}">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0637BAF9-643D-4BA4-A9C7-0857E91C6B4B}">
  <ds:schemaRefs>
    <ds:schemaRef ds:uri="http://www.w3.org/2001/XMLSchema"/>
    <ds:schemaRef ds:uri="http://schema.oneoffixx.com/OneOffixxDocumentPart/1"/>
    <ds:schemaRef ds:uri=""/>
  </ds:schemaRefs>
</ds:datastoreItem>
</file>

<file path=customXml/itemProps7.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docProps/app.xml><?xml version="1.0" encoding="utf-8"?>
<Properties xmlns="http://schemas.openxmlformats.org/officeDocument/2006/extended-properties" xmlns:vt="http://schemas.openxmlformats.org/officeDocument/2006/docPropsVTypes">
  <Template>e5ac808a-b1a3-441f-a884-a4d3970749e2.dotx</Template>
  <TotalTime>0</TotalTime>
  <Pages>5</Pages>
  <Words>1355</Words>
  <Characters>7728</Characters>
  <Application>Microsoft Office Word</Application>
  <DocSecurity>0</DocSecurity>
  <Lines>64</Lines>
  <Paragraphs>18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Rodrigues Soares Sara / T143666</dc:creator>
  <cp:lastModifiedBy>Morandi Marisa</cp:lastModifiedBy>
  <cp:revision>2</cp:revision>
  <cp:lastPrinted>2022-07-18T09:36:00Z</cp:lastPrinted>
  <dcterms:created xsi:type="dcterms:W3CDTF">2022-07-18T09:36:00Z</dcterms:created>
  <dcterms:modified xsi:type="dcterms:W3CDTF">2022-07-18T09:36:00Z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