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Pr="0062561D" w:rsidRDefault="0062561D">
      <w:pPr>
        <w:rPr>
          <w:rFonts w:ascii="Gill Sans MT" w:hAnsi="Gill Sans MT"/>
          <w:b/>
          <w:sz w:val="56"/>
          <w:szCs w:val="56"/>
        </w:rPr>
      </w:pPr>
      <w:bookmarkStart w:id="0" w:name="_GoBack"/>
      <w:bookmarkEnd w:id="0"/>
      <w:r w:rsidRPr="0062561D">
        <w:rPr>
          <w:rFonts w:ascii="Gill Sans MT" w:hAnsi="Gill Sans MT"/>
          <w:b/>
          <w:sz w:val="56"/>
          <w:szCs w:val="56"/>
        </w:rPr>
        <w:t>Messaggio</w:t>
      </w:r>
    </w:p>
    <w:p w:rsidR="00BF3FC3" w:rsidRDefault="00BF3FC3"/>
    <w:p w:rsidR="00DF434B" w:rsidRDefault="00DF434B"/>
    <w:p w:rsidR="00BF3FC3" w:rsidRDefault="00BF3FC3"/>
    <w:p w:rsidR="00BF3FC3" w:rsidRDefault="00FA50AE">
      <w:pPr>
        <w:tabs>
          <w:tab w:val="left" w:pos="2098"/>
          <w:tab w:val="left" w:pos="4933"/>
        </w:tabs>
      </w:pPr>
      <w:r>
        <w:rPr>
          <w:b/>
          <w:sz w:val="32"/>
        </w:rPr>
        <w:t>781</w:t>
      </w:r>
      <w:r w:rsidR="00522EC0">
        <w:rPr>
          <w:b/>
          <w:sz w:val="32"/>
        </w:rPr>
        <w:t>0</w:t>
      </w:r>
      <w:r w:rsidR="00BF3FC3">
        <w:rPr>
          <w:sz w:val="28"/>
        </w:rPr>
        <w:tab/>
      </w:r>
      <w:r>
        <w:rPr>
          <w:sz w:val="28"/>
        </w:rPr>
        <w:t>29 aprile 2020</w:t>
      </w:r>
      <w:r w:rsidR="00BF3FC3">
        <w:rPr>
          <w:sz w:val="28"/>
        </w:rPr>
        <w:tab/>
      </w:r>
      <w:r>
        <w:rPr>
          <w:sz w:val="32"/>
          <w:szCs w:val="32"/>
        </w:rPr>
        <w:t>DFE/DSS/DECS</w:t>
      </w:r>
    </w:p>
    <w:p w:rsidR="00BF3FC3" w:rsidRDefault="00BF3FC3"/>
    <w:p w:rsidR="00FD5A47" w:rsidRDefault="00FD5A47"/>
    <w:p w:rsidR="00BF3FC3" w:rsidRDefault="00BF3FC3"/>
    <w:p w:rsidR="00121E9F" w:rsidRDefault="00121E9F" w:rsidP="00121E9F">
      <w:pPr>
        <w:rPr>
          <w:rFonts w:cs="Arial"/>
          <w:b/>
          <w:sz w:val="28"/>
          <w:szCs w:val="28"/>
        </w:rPr>
      </w:pPr>
      <w:r w:rsidRPr="001D2103">
        <w:rPr>
          <w:rFonts w:cs="Arial"/>
          <w:b/>
          <w:sz w:val="28"/>
          <w:szCs w:val="28"/>
        </w:rPr>
        <w:t>Rappo</w:t>
      </w:r>
      <w:r>
        <w:rPr>
          <w:rFonts w:cs="Arial"/>
          <w:b/>
          <w:sz w:val="28"/>
          <w:szCs w:val="28"/>
        </w:rPr>
        <w:t>rto del Consiglio di Stato sulla</w:t>
      </w:r>
      <w:r w:rsidRPr="001D2103">
        <w:rPr>
          <w:rFonts w:cs="Arial"/>
          <w:b/>
          <w:sz w:val="28"/>
          <w:szCs w:val="28"/>
        </w:rPr>
        <w:t xml:space="preserve"> mozion</w:t>
      </w:r>
      <w:r>
        <w:rPr>
          <w:rFonts w:cs="Arial"/>
          <w:b/>
          <w:sz w:val="28"/>
          <w:szCs w:val="28"/>
        </w:rPr>
        <w:t xml:space="preserve">e 22 gennaio 2019 presentata da Fabio Badasci e cofirmatari </w:t>
      </w:r>
      <w:r w:rsidR="00FA50AE">
        <w:rPr>
          <w:rFonts w:cs="Arial"/>
          <w:b/>
          <w:sz w:val="28"/>
          <w:szCs w:val="28"/>
        </w:rPr>
        <w:t xml:space="preserve">per il Gruppo Lega dei Ticinesi </w:t>
      </w:r>
      <w:r>
        <w:rPr>
          <w:rFonts w:cs="Arial"/>
          <w:b/>
          <w:sz w:val="28"/>
          <w:szCs w:val="28"/>
        </w:rPr>
        <w:t>“Tredicesima a tutti gli apprendisti nello Stato e nel parapubblico”</w:t>
      </w:r>
    </w:p>
    <w:p w:rsidR="00FA50AE" w:rsidRDefault="00FA50AE" w:rsidP="00121E9F"/>
    <w:p w:rsidR="00FA50AE" w:rsidRDefault="00FA50AE" w:rsidP="00121E9F"/>
    <w:p w:rsidR="00FA50AE" w:rsidRPr="001D2103" w:rsidRDefault="00FA50AE" w:rsidP="00121E9F"/>
    <w:p w:rsidR="00121E9F" w:rsidRPr="001D2103" w:rsidRDefault="00121E9F" w:rsidP="00121E9F">
      <w:r w:rsidRPr="001D2103">
        <w:t>Signor Presidente,</w:t>
      </w:r>
    </w:p>
    <w:p w:rsidR="00121E9F" w:rsidRPr="001D2103" w:rsidRDefault="00121E9F" w:rsidP="00121E9F">
      <w:r w:rsidRPr="001D2103">
        <w:t>signore e signori deputati,</w:t>
      </w:r>
    </w:p>
    <w:p w:rsidR="00121E9F" w:rsidRPr="001D2103" w:rsidRDefault="00121E9F" w:rsidP="00121E9F"/>
    <w:p w:rsidR="00121E9F" w:rsidRDefault="00121E9F" w:rsidP="00121E9F">
      <w:pPr>
        <w:rPr>
          <w:rFonts w:cs="Arial"/>
          <w:szCs w:val="24"/>
        </w:rPr>
      </w:pPr>
      <w:r>
        <w:rPr>
          <w:rFonts w:cs="Arial"/>
          <w:szCs w:val="24"/>
        </w:rPr>
        <w:t xml:space="preserve">con il presente rapporto </w:t>
      </w:r>
      <w:r w:rsidRPr="001D2103">
        <w:rPr>
          <w:rFonts w:cs="Arial"/>
          <w:szCs w:val="24"/>
        </w:rPr>
        <w:t>prendiamo</w:t>
      </w:r>
      <w:r>
        <w:rPr>
          <w:rFonts w:cs="Arial"/>
          <w:szCs w:val="24"/>
        </w:rPr>
        <w:t xml:space="preserve"> </w:t>
      </w:r>
      <w:r w:rsidRPr="001D2103">
        <w:rPr>
          <w:rFonts w:cs="Arial"/>
          <w:szCs w:val="24"/>
        </w:rPr>
        <w:t>posizione</w:t>
      </w:r>
      <w:r>
        <w:rPr>
          <w:rFonts w:cs="Arial"/>
          <w:szCs w:val="24"/>
        </w:rPr>
        <w:t xml:space="preserve"> nel merito della mozione del 22 gennaio 2019 presentata da Fabio Badasci e cofirmatari con cui si chiede al Governo di verificare e modificare le proprie normative per garantire il riconoscimento della tredicesima mensilità a tutti gli apprendisti impiegati presso l’Amministrazione cantonale (AC) e agli apprendisti attivi in aziende parapubbliche sulla base di un contratto di tirocinio.</w:t>
      </w:r>
    </w:p>
    <w:p w:rsidR="00121E9F" w:rsidRDefault="00121E9F" w:rsidP="00121E9F">
      <w:pPr>
        <w:autoSpaceDE w:val="0"/>
        <w:autoSpaceDN w:val="0"/>
        <w:adjustRightInd w:val="0"/>
        <w:rPr>
          <w:rFonts w:cs="Arial"/>
          <w:szCs w:val="24"/>
        </w:rPr>
      </w:pPr>
    </w:p>
    <w:p w:rsidR="00121E9F" w:rsidRPr="005E7886" w:rsidRDefault="00121E9F" w:rsidP="00121E9F">
      <w:pPr>
        <w:rPr>
          <w:rFonts w:cs="Arial"/>
          <w:szCs w:val="24"/>
        </w:rPr>
      </w:pPr>
      <w:r>
        <w:rPr>
          <w:rFonts w:cs="Arial"/>
          <w:szCs w:val="24"/>
        </w:rPr>
        <w:t xml:space="preserve">Evidenziamo che, come già precisato dall’estensore della mozione, tutti gli apprendisti attivi presso l’amministrazione pubblica cantonale sono già al beneficio della tredicesima mensilità, anche nei casi in cui la normativa di base prevede unicamente dodici mensilità. </w:t>
      </w:r>
    </w:p>
    <w:p w:rsidR="00121E9F" w:rsidRPr="002B2316" w:rsidRDefault="00121E9F" w:rsidP="00121E9F">
      <w:pPr>
        <w:rPr>
          <w:rFonts w:cs="Arial"/>
          <w:szCs w:val="24"/>
        </w:rPr>
      </w:pPr>
      <w:r>
        <w:rPr>
          <w:rFonts w:cs="Arial"/>
          <w:szCs w:val="24"/>
        </w:rPr>
        <w:t xml:space="preserve">In termini generali, a </w:t>
      </w:r>
      <w:r w:rsidRPr="005E7886">
        <w:rPr>
          <w:rFonts w:cs="Arial"/>
          <w:szCs w:val="24"/>
        </w:rPr>
        <w:t>livello nazionale</w:t>
      </w:r>
      <w:r>
        <w:rPr>
          <w:rFonts w:cs="Arial"/>
          <w:szCs w:val="24"/>
        </w:rPr>
        <w:t>,</w:t>
      </w:r>
      <w:r w:rsidRPr="005E7886">
        <w:rPr>
          <w:rFonts w:cs="Arial"/>
          <w:szCs w:val="24"/>
        </w:rPr>
        <w:t xml:space="preserve"> non esiste una regolamentazione precisa sui salari degli apprendisti: essi variano a seconda della professione e dell'azienda. Tuttavia, in alcuni Cantoni</w:t>
      </w:r>
      <w:r>
        <w:rPr>
          <w:rFonts w:cs="Arial"/>
          <w:szCs w:val="24"/>
        </w:rPr>
        <w:t>,</w:t>
      </w:r>
      <w:r w:rsidRPr="005E7886">
        <w:rPr>
          <w:rFonts w:cs="Arial"/>
          <w:szCs w:val="24"/>
        </w:rPr>
        <w:t xml:space="preserve"> come in Ticino</w:t>
      </w:r>
      <w:r>
        <w:rPr>
          <w:rFonts w:cs="Arial"/>
          <w:szCs w:val="24"/>
        </w:rPr>
        <w:t>,</w:t>
      </w:r>
      <w:r w:rsidRPr="005E7886">
        <w:rPr>
          <w:rFonts w:cs="Arial"/>
          <w:szCs w:val="24"/>
        </w:rPr>
        <w:t xml:space="preserve"> vengono stabiliti dei salari minimi per professione. Ne</w:t>
      </w:r>
      <w:r>
        <w:rPr>
          <w:rFonts w:cs="Arial"/>
          <w:szCs w:val="24"/>
        </w:rPr>
        <w:t>l caso in cui in un settore vi fosse</w:t>
      </w:r>
      <w:r w:rsidRPr="005E7886">
        <w:rPr>
          <w:rFonts w:cs="Arial"/>
          <w:szCs w:val="24"/>
        </w:rPr>
        <w:t xml:space="preserve"> un contratto collettivo o normale vincolante, l'importo del salario dell'apprendista è stabilito da quest'ultimo</w:t>
      </w:r>
      <w:r>
        <w:rPr>
          <w:rFonts w:cs="Arial"/>
          <w:szCs w:val="24"/>
        </w:rPr>
        <w:t xml:space="preserve">, compresa l’eventuale erogazione della </w:t>
      </w:r>
      <w:r w:rsidRPr="002B2316">
        <w:rPr>
          <w:rFonts w:cs="Arial"/>
          <w:szCs w:val="24"/>
        </w:rPr>
        <w:t>tredicesima.</w:t>
      </w:r>
    </w:p>
    <w:p w:rsidR="00121E9F" w:rsidRDefault="00121E9F" w:rsidP="00121E9F">
      <w:pPr>
        <w:rPr>
          <w:rFonts w:cs="Arial"/>
          <w:szCs w:val="24"/>
        </w:rPr>
      </w:pPr>
      <w:r w:rsidRPr="002B2316">
        <w:rPr>
          <w:rFonts w:cs="Arial"/>
          <w:szCs w:val="24"/>
        </w:rPr>
        <w:t>I salari minimi per professione così come gli orari settimanali e la modalità di versamento (12 o 13 mensilità) valevoli in Ticino per il 2020 sono pubblicati nel sito nella Divisione della formazione professionale (DFP) nelle pagine dedicate alle aziende e al contratto di tirocinio (</w:t>
      </w:r>
      <w:hyperlink r:id="rId7" w:history="1">
        <w:r w:rsidRPr="002B2316">
          <w:rPr>
            <w:rStyle w:val="Collegamentoipertestuale"/>
            <w:rFonts w:cs="Arial"/>
            <w:szCs w:val="24"/>
          </w:rPr>
          <w:t>http://www4.ti.ch/fileadmin/DECS/DFP/sportello/2020_Salari_e_orari.pdf</w:t>
        </w:r>
      </w:hyperlink>
      <w:r w:rsidRPr="002B2316">
        <w:t>)</w:t>
      </w:r>
      <w:r w:rsidRPr="002B2316">
        <w:rPr>
          <w:rFonts w:cs="Arial"/>
          <w:szCs w:val="24"/>
        </w:rPr>
        <w:t>.</w:t>
      </w:r>
    </w:p>
    <w:p w:rsidR="00121E9F" w:rsidRPr="00033098" w:rsidRDefault="00121E9F" w:rsidP="00121E9F">
      <w:pPr>
        <w:rPr>
          <w:rFonts w:cs="Arial"/>
          <w:szCs w:val="24"/>
        </w:rPr>
      </w:pPr>
      <w:r w:rsidRPr="00033098">
        <w:rPr>
          <w:rFonts w:cs="Arial"/>
          <w:szCs w:val="24"/>
        </w:rPr>
        <w:t>Il salario minimo dell'apprendista</w:t>
      </w:r>
      <w:r>
        <w:rPr>
          <w:rFonts w:cs="Arial"/>
          <w:szCs w:val="24"/>
        </w:rPr>
        <w:t xml:space="preserve"> </w:t>
      </w:r>
      <w:r w:rsidRPr="00033098">
        <w:rPr>
          <w:rFonts w:cs="Arial"/>
          <w:szCs w:val="24"/>
        </w:rPr>
        <w:t>così come le disposizioni sulla tredicesima sono determinati dalla professione: a parità di professione i salari minimi degli apprendisti non divergono tra pubblico, parapubblico e privato.</w:t>
      </w:r>
    </w:p>
    <w:p w:rsidR="00121E9F" w:rsidRDefault="00121E9F" w:rsidP="00121E9F">
      <w:pPr>
        <w:rPr>
          <w:rFonts w:cs="Arial"/>
          <w:szCs w:val="24"/>
        </w:rPr>
      </w:pPr>
      <w:r w:rsidRPr="00323772">
        <w:rPr>
          <w:rFonts w:cs="Arial"/>
          <w:szCs w:val="24"/>
        </w:rPr>
        <w:t>Per quanto riguarda</w:t>
      </w:r>
      <w:r>
        <w:rPr>
          <w:rFonts w:cs="Arial"/>
          <w:szCs w:val="24"/>
        </w:rPr>
        <w:t xml:space="preserve"> la remunerazione degli apprendisti nel</w:t>
      </w:r>
      <w:r w:rsidRPr="00323772">
        <w:rPr>
          <w:rFonts w:cs="Arial"/>
          <w:szCs w:val="24"/>
        </w:rPr>
        <w:t xml:space="preserve"> parapubblico, </w:t>
      </w:r>
      <w:r>
        <w:rPr>
          <w:rFonts w:cs="Arial"/>
          <w:szCs w:val="24"/>
        </w:rPr>
        <w:t xml:space="preserve">con </w:t>
      </w:r>
      <w:r w:rsidRPr="00323772">
        <w:rPr>
          <w:rFonts w:cs="Arial"/>
          <w:szCs w:val="24"/>
        </w:rPr>
        <w:t>specifico</w:t>
      </w:r>
      <w:r>
        <w:rPr>
          <w:rFonts w:cs="Arial"/>
          <w:szCs w:val="24"/>
        </w:rPr>
        <w:t xml:space="preserve"> riferimento</w:t>
      </w:r>
      <w:r w:rsidRPr="00323772">
        <w:rPr>
          <w:rFonts w:cs="Arial"/>
          <w:szCs w:val="24"/>
        </w:rPr>
        <w:t xml:space="preserve"> ai settori sussidiati dal Dipartimento della sanità e socialità (DSS</w:t>
      </w:r>
      <w:r>
        <w:rPr>
          <w:rFonts w:cs="Arial"/>
          <w:szCs w:val="24"/>
        </w:rPr>
        <w:t>)</w:t>
      </w:r>
      <w:r w:rsidRPr="00323772">
        <w:rPr>
          <w:rFonts w:cs="Arial"/>
          <w:szCs w:val="24"/>
        </w:rPr>
        <w:t xml:space="preserve">, dalle verifiche condotte risulta che in ambito sanitario e sociosanitario </w:t>
      </w:r>
      <w:r>
        <w:rPr>
          <w:rFonts w:cs="Arial"/>
          <w:szCs w:val="24"/>
        </w:rPr>
        <w:t xml:space="preserve">vengono rispettati i salari indicati nella citata </w:t>
      </w:r>
      <w:r w:rsidRPr="00323772">
        <w:rPr>
          <w:rFonts w:cs="Arial"/>
          <w:szCs w:val="24"/>
        </w:rPr>
        <w:t>tabella</w:t>
      </w:r>
      <w:r>
        <w:rPr>
          <w:rFonts w:cs="Arial"/>
          <w:szCs w:val="24"/>
        </w:rPr>
        <w:t>, ma che non viene in generale versata la tredicesima mensilità agli apprendisti operanti nelle professioni dove ciò non è previsto. Il Governo esaminerà nei prossimi mesi quanti apprendisti sono coinvolti e sottoporrà la questione alla Piattaforma di dialogo Cantone-Comuni, considerato che l’ambito specifico è cofinanziato dai due livelli istituzionali.</w:t>
      </w:r>
    </w:p>
    <w:p w:rsidR="0062561D" w:rsidRDefault="0062561D" w:rsidP="00121E9F">
      <w:pPr>
        <w:rPr>
          <w:rFonts w:cs="Arial"/>
          <w:szCs w:val="24"/>
        </w:rPr>
      </w:pPr>
    </w:p>
    <w:p w:rsidR="00121E9F" w:rsidRPr="00F964DD" w:rsidRDefault="00121E9F" w:rsidP="00121E9F">
      <w:pPr>
        <w:rPr>
          <w:rFonts w:cs="Arial"/>
          <w:szCs w:val="24"/>
        </w:rPr>
      </w:pPr>
      <w:r w:rsidRPr="00F964DD">
        <w:rPr>
          <w:rFonts w:cs="Arial"/>
          <w:szCs w:val="24"/>
        </w:rPr>
        <w:t xml:space="preserve">Tenuto conto di quanto precede, lo scrivente Consiglio invita il Parlamento </w:t>
      </w:r>
      <w:r>
        <w:rPr>
          <w:rFonts w:cs="Arial"/>
          <w:szCs w:val="24"/>
        </w:rPr>
        <w:t>a ritenere evasa la mozione ai sensi di quanto precede</w:t>
      </w:r>
      <w:r w:rsidRPr="00F964DD">
        <w:rPr>
          <w:rFonts w:cs="Arial"/>
          <w:szCs w:val="24"/>
        </w:rPr>
        <w:t xml:space="preserve">. </w:t>
      </w:r>
    </w:p>
    <w:p w:rsidR="00121E9F" w:rsidRDefault="00121E9F" w:rsidP="00121E9F">
      <w:pPr>
        <w:tabs>
          <w:tab w:val="left" w:pos="284"/>
          <w:tab w:val="left" w:pos="426"/>
          <w:tab w:val="left" w:pos="4962"/>
        </w:tabs>
        <w:rPr>
          <w:szCs w:val="24"/>
        </w:rPr>
      </w:pPr>
    </w:p>
    <w:p w:rsidR="00121E9F" w:rsidRPr="005B3E0C" w:rsidRDefault="00121E9F" w:rsidP="00121E9F">
      <w:pPr>
        <w:tabs>
          <w:tab w:val="left" w:pos="284"/>
          <w:tab w:val="left" w:pos="426"/>
          <w:tab w:val="left" w:pos="4962"/>
        </w:tabs>
        <w:rPr>
          <w:szCs w:val="24"/>
        </w:rPr>
      </w:pPr>
    </w:p>
    <w:p w:rsidR="00121E9F" w:rsidRPr="005B3E0C" w:rsidRDefault="00121E9F" w:rsidP="00121E9F">
      <w:pPr>
        <w:rPr>
          <w:szCs w:val="24"/>
        </w:rPr>
      </w:pPr>
      <w:r w:rsidRPr="005B3E0C">
        <w:rPr>
          <w:szCs w:val="24"/>
        </w:rPr>
        <w:t>Vogliate gradire, signor Presidente, signore e signori deputati, l'espressione della nostra massima stima.</w:t>
      </w:r>
    </w:p>
    <w:p w:rsidR="00121E9F" w:rsidRPr="005B3E0C" w:rsidRDefault="00121E9F" w:rsidP="00121E9F">
      <w:pPr>
        <w:rPr>
          <w:szCs w:val="24"/>
        </w:rPr>
      </w:pPr>
    </w:p>
    <w:p w:rsidR="00121E9F" w:rsidRDefault="00121E9F" w:rsidP="00121E9F">
      <w:pPr>
        <w:rPr>
          <w:szCs w:val="24"/>
        </w:rPr>
      </w:pPr>
    </w:p>
    <w:p w:rsidR="00121E9F" w:rsidRDefault="00121E9F" w:rsidP="00121E9F">
      <w:pPr>
        <w:rPr>
          <w:szCs w:val="24"/>
        </w:rPr>
      </w:pPr>
    </w:p>
    <w:p w:rsidR="00121E9F" w:rsidRPr="005B3E0C" w:rsidRDefault="00121E9F" w:rsidP="00121E9F">
      <w:pPr>
        <w:spacing w:after="120"/>
        <w:rPr>
          <w:szCs w:val="24"/>
        </w:rPr>
      </w:pPr>
      <w:r w:rsidRPr="005B3E0C">
        <w:rPr>
          <w:szCs w:val="24"/>
        </w:rPr>
        <w:t>Per il Consiglio di Stato:</w:t>
      </w:r>
    </w:p>
    <w:p w:rsidR="00121E9F" w:rsidRPr="005B3E0C" w:rsidRDefault="00121E9F" w:rsidP="00121E9F">
      <w:pPr>
        <w:rPr>
          <w:szCs w:val="24"/>
        </w:rPr>
      </w:pPr>
      <w:r w:rsidRPr="005B3E0C">
        <w:rPr>
          <w:szCs w:val="24"/>
        </w:rPr>
        <w:t xml:space="preserve">Il Presidente, </w:t>
      </w:r>
      <w:r>
        <w:rPr>
          <w:szCs w:val="24"/>
        </w:rPr>
        <w:t>Christian Vitta</w:t>
      </w:r>
    </w:p>
    <w:p w:rsidR="00121E9F" w:rsidRDefault="00121E9F" w:rsidP="00121E9F">
      <w:pPr>
        <w:rPr>
          <w:szCs w:val="24"/>
        </w:rPr>
      </w:pPr>
      <w:r w:rsidRPr="005B3E0C">
        <w:rPr>
          <w:szCs w:val="24"/>
        </w:rPr>
        <w:t>Il Cancelliere, A</w:t>
      </w:r>
      <w:r>
        <w:rPr>
          <w:szCs w:val="24"/>
        </w:rPr>
        <w:t>rnoldo</w:t>
      </w:r>
      <w:r w:rsidRPr="005B3E0C">
        <w:rPr>
          <w:szCs w:val="24"/>
        </w:rPr>
        <w:t xml:space="preserve"> Coduri</w:t>
      </w:r>
    </w:p>
    <w:p w:rsidR="00121E9F" w:rsidRPr="005B3E0C" w:rsidRDefault="00121E9F" w:rsidP="00121E9F">
      <w:pPr>
        <w:rPr>
          <w:szCs w:val="24"/>
        </w:rPr>
      </w:pPr>
    </w:p>
    <w:p w:rsidR="00121E9F" w:rsidRPr="00575B41" w:rsidRDefault="00121E9F" w:rsidP="00121E9F"/>
    <w:p w:rsidR="00121E9F" w:rsidRDefault="00121E9F" w:rsidP="00121E9F">
      <w:pPr>
        <w:pStyle w:val="Default"/>
        <w:jc w:val="both"/>
        <w:rPr>
          <w:color w:val="auto"/>
        </w:rPr>
      </w:pPr>
    </w:p>
    <w:p w:rsidR="00121E9F" w:rsidRDefault="00121E9F"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FA50AE" w:rsidRDefault="00FA50AE" w:rsidP="00121E9F">
      <w:pPr>
        <w:pStyle w:val="Default"/>
        <w:jc w:val="both"/>
        <w:rPr>
          <w:color w:val="auto"/>
        </w:rPr>
      </w:pPr>
    </w:p>
    <w:p w:rsidR="00121E9F" w:rsidRDefault="00121E9F" w:rsidP="00121E9F">
      <w:pPr>
        <w:pStyle w:val="Default"/>
        <w:jc w:val="both"/>
        <w:rPr>
          <w:color w:val="auto"/>
        </w:rPr>
      </w:pPr>
    </w:p>
    <w:p w:rsidR="00121E9F" w:rsidRDefault="00121E9F" w:rsidP="00121E9F">
      <w:pPr>
        <w:pStyle w:val="Default"/>
        <w:jc w:val="both"/>
        <w:rPr>
          <w:color w:val="auto"/>
        </w:rPr>
      </w:pPr>
    </w:p>
    <w:p w:rsidR="00121E9F" w:rsidRDefault="00121E9F" w:rsidP="00121E9F">
      <w:pPr>
        <w:pStyle w:val="Default"/>
        <w:jc w:val="both"/>
        <w:rPr>
          <w:color w:val="auto"/>
        </w:rPr>
      </w:pPr>
    </w:p>
    <w:p w:rsidR="00121E9F" w:rsidRDefault="00121E9F" w:rsidP="00121E9F">
      <w:pPr>
        <w:pStyle w:val="Default"/>
        <w:jc w:val="both"/>
        <w:rPr>
          <w:color w:val="auto"/>
        </w:rPr>
      </w:pPr>
    </w:p>
    <w:p w:rsidR="00121E9F" w:rsidRDefault="00121E9F" w:rsidP="00121E9F">
      <w:pPr>
        <w:pStyle w:val="Default"/>
        <w:jc w:val="both"/>
        <w:rPr>
          <w:color w:val="auto"/>
          <w:u w:val="single"/>
        </w:rPr>
      </w:pPr>
    </w:p>
    <w:p w:rsidR="00121E9F" w:rsidRDefault="00121E9F" w:rsidP="00121E9F">
      <w:pPr>
        <w:pStyle w:val="Default"/>
        <w:jc w:val="both"/>
        <w:rPr>
          <w:color w:val="auto"/>
          <w:u w:val="single"/>
        </w:rPr>
      </w:pPr>
    </w:p>
    <w:p w:rsidR="00121E9F" w:rsidRDefault="00121E9F" w:rsidP="00121E9F">
      <w:pPr>
        <w:pStyle w:val="Default"/>
        <w:jc w:val="both"/>
        <w:rPr>
          <w:color w:val="auto"/>
          <w:u w:val="single"/>
        </w:rPr>
      </w:pPr>
    </w:p>
    <w:p w:rsidR="00121E9F" w:rsidRDefault="00121E9F" w:rsidP="00121E9F">
      <w:pPr>
        <w:pStyle w:val="Default"/>
        <w:jc w:val="both"/>
        <w:rPr>
          <w:color w:val="auto"/>
          <w:u w:val="single"/>
        </w:rPr>
      </w:pPr>
    </w:p>
    <w:p w:rsidR="00121E9F" w:rsidRDefault="00121E9F" w:rsidP="00121E9F">
      <w:pPr>
        <w:pStyle w:val="Default"/>
        <w:jc w:val="both"/>
        <w:rPr>
          <w:color w:val="auto"/>
          <w:u w:val="single"/>
        </w:rPr>
      </w:pPr>
    </w:p>
    <w:p w:rsidR="00121E9F" w:rsidRDefault="00121E9F" w:rsidP="00121E9F">
      <w:pPr>
        <w:pStyle w:val="Default"/>
        <w:jc w:val="both"/>
        <w:rPr>
          <w:color w:val="auto"/>
          <w:u w:val="single"/>
        </w:rPr>
      </w:pPr>
    </w:p>
    <w:p w:rsidR="00121E9F" w:rsidRDefault="00121E9F" w:rsidP="00121E9F">
      <w:pPr>
        <w:pStyle w:val="Default"/>
        <w:jc w:val="both"/>
        <w:rPr>
          <w:color w:val="auto"/>
          <w:u w:val="single"/>
        </w:rPr>
      </w:pPr>
    </w:p>
    <w:p w:rsidR="00121E9F" w:rsidRDefault="00121E9F" w:rsidP="00121E9F">
      <w:pPr>
        <w:pStyle w:val="Default"/>
        <w:jc w:val="both"/>
        <w:rPr>
          <w:color w:val="auto"/>
          <w:u w:val="single"/>
        </w:rPr>
      </w:pPr>
    </w:p>
    <w:p w:rsidR="00121E9F" w:rsidRDefault="00121E9F" w:rsidP="00121E9F">
      <w:pPr>
        <w:pStyle w:val="Default"/>
        <w:jc w:val="both"/>
        <w:rPr>
          <w:color w:val="auto"/>
        </w:rPr>
      </w:pPr>
      <w:r>
        <w:rPr>
          <w:color w:val="auto"/>
          <w:u w:val="single"/>
        </w:rPr>
        <w:t>Allegati</w:t>
      </w:r>
      <w:r>
        <w:rPr>
          <w:color w:val="auto"/>
        </w:rPr>
        <w:t>:</w:t>
      </w:r>
    </w:p>
    <w:p w:rsidR="00121E9F" w:rsidRDefault="00121E9F" w:rsidP="00FA50AE">
      <w:pPr>
        <w:pStyle w:val="Default"/>
        <w:numPr>
          <w:ilvl w:val="0"/>
          <w:numId w:val="20"/>
        </w:numPr>
        <w:spacing w:before="80"/>
        <w:ind w:left="284" w:hanging="284"/>
        <w:jc w:val="both"/>
        <w:rPr>
          <w:color w:val="auto"/>
        </w:rPr>
      </w:pPr>
      <w:r>
        <w:rPr>
          <w:color w:val="auto"/>
        </w:rPr>
        <w:t>Tabella salari minimi e orari settimanali massimi applicabili agli apprendisti</w:t>
      </w:r>
    </w:p>
    <w:p w:rsidR="00963F36" w:rsidRDefault="00FA50AE" w:rsidP="00FA50AE">
      <w:pPr>
        <w:tabs>
          <w:tab w:val="left" w:pos="284"/>
        </w:tabs>
        <w:rPr>
          <w:rFonts w:cs="Arial"/>
        </w:rPr>
      </w:pPr>
      <w:r>
        <w:rPr>
          <w:rFonts w:cs="Arial"/>
        </w:rPr>
        <w:t>-</w:t>
      </w:r>
      <w:r>
        <w:rPr>
          <w:rFonts w:cs="Arial"/>
        </w:rPr>
        <w:tab/>
        <w:t>Mozione 22 gennaio 2019</w:t>
      </w:r>
    </w:p>
    <w:p w:rsidR="00FA50AE" w:rsidRDefault="00FA50AE">
      <w:pPr>
        <w:jc w:val="left"/>
        <w:rPr>
          <w:rFonts w:cs="Arial"/>
        </w:rPr>
      </w:pPr>
      <w:r>
        <w:rPr>
          <w:rFonts w:cs="Arial"/>
        </w:rPr>
        <w:br w:type="page"/>
      </w:r>
    </w:p>
    <w:p w:rsidR="00FA50AE" w:rsidRPr="00A66C14" w:rsidRDefault="00FA50AE" w:rsidP="00FA50AE">
      <w:pPr>
        <w:spacing w:line="360" w:lineRule="auto"/>
        <w:rPr>
          <w:rFonts w:eastAsia="Times" w:cs="Arial"/>
          <w:b/>
          <w:szCs w:val="24"/>
          <w:lang w:eastAsia="it-CH"/>
        </w:rPr>
      </w:pPr>
      <w:r w:rsidRPr="00A66C14">
        <w:rPr>
          <w:rFonts w:eastAsia="Times" w:cs="Arial"/>
          <w:b/>
          <w:szCs w:val="24"/>
          <w:lang w:eastAsia="it-CH"/>
        </w:rPr>
        <w:lastRenderedPageBreak/>
        <w:t>MOZIONE</w:t>
      </w:r>
    </w:p>
    <w:p w:rsidR="00FA50AE" w:rsidRPr="00A66C14" w:rsidRDefault="00FA50AE" w:rsidP="00FA50AE">
      <w:pPr>
        <w:rPr>
          <w:rFonts w:eastAsia="Times" w:cs="Arial"/>
          <w:szCs w:val="24"/>
          <w:u w:val="single"/>
          <w:lang w:eastAsia="it-CH"/>
        </w:rPr>
      </w:pPr>
    </w:p>
    <w:p w:rsidR="00FA50AE" w:rsidRPr="00A66C14" w:rsidRDefault="00FA50AE" w:rsidP="00FA50AE">
      <w:pPr>
        <w:rPr>
          <w:rFonts w:eastAsia="Times" w:cs="Arial"/>
          <w:b/>
          <w:szCs w:val="24"/>
          <w:u w:val="single"/>
          <w:lang w:eastAsia="it-CH"/>
        </w:rPr>
      </w:pPr>
      <w:r w:rsidRPr="00A66C14">
        <w:rPr>
          <w:rFonts w:eastAsia="Times" w:cs="Arial"/>
          <w:b/>
          <w:szCs w:val="24"/>
          <w:u w:val="single"/>
          <w:lang w:eastAsia="it-CH"/>
        </w:rPr>
        <w:t>Tredicesima a tutti gli apprendisti impiegati nello Stato e nel parapubblico</w:t>
      </w:r>
    </w:p>
    <w:p w:rsidR="00FA50AE" w:rsidRPr="00A66C14" w:rsidRDefault="00FA50AE" w:rsidP="00FA50AE">
      <w:pPr>
        <w:rPr>
          <w:rFonts w:eastAsia="Times" w:cs="Arial"/>
          <w:szCs w:val="24"/>
          <w:lang w:eastAsia="it-CH"/>
        </w:rPr>
      </w:pPr>
    </w:p>
    <w:p w:rsidR="00FA50AE" w:rsidRPr="00A66C14" w:rsidRDefault="00FA50AE" w:rsidP="00FA50AE">
      <w:pPr>
        <w:spacing w:before="120"/>
        <w:rPr>
          <w:rFonts w:eastAsia="Times" w:cs="Arial"/>
          <w:szCs w:val="24"/>
          <w:lang w:eastAsia="it-CH"/>
        </w:rPr>
      </w:pPr>
      <w:r w:rsidRPr="00A66C14">
        <w:rPr>
          <w:rFonts w:eastAsia="Times" w:cs="Arial"/>
          <w:szCs w:val="24"/>
          <w:lang w:eastAsia="it-CH"/>
        </w:rPr>
        <w:t>del 22 gennaio 2019</w:t>
      </w:r>
    </w:p>
    <w:p w:rsidR="00FA50AE" w:rsidRPr="00A66C14" w:rsidRDefault="00FA50AE" w:rsidP="00FA50AE">
      <w:pPr>
        <w:rPr>
          <w:rFonts w:eastAsia="Times" w:cs="Arial"/>
          <w:szCs w:val="24"/>
          <w:lang w:eastAsia="it-CH"/>
        </w:rPr>
      </w:pPr>
    </w:p>
    <w:p w:rsidR="00FA50AE" w:rsidRPr="00A66C14" w:rsidRDefault="00FA50AE" w:rsidP="00FA50AE">
      <w:pPr>
        <w:rPr>
          <w:rFonts w:eastAsia="Times" w:cs="Arial"/>
          <w:szCs w:val="24"/>
          <w:lang w:eastAsia="it-CH"/>
        </w:rPr>
      </w:pPr>
    </w:p>
    <w:p w:rsidR="00FA50AE" w:rsidRPr="00A66C14" w:rsidRDefault="00FA50AE" w:rsidP="00FA50AE">
      <w:pPr>
        <w:rPr>
          <w:rFonts w:eastAsia="Times" w:cs="Arial"/>
          <w:szCs w:val="24"/>
          <w:lang w:eastAsia="it-CH"/>
        </w:rPr>
      </w:pPr>
      <w:r w:rsidRPr="00A66C14">
        <w:rPr>
          <w:rFonts w:eastAsia="Times" w:cs="Arial"/>
          <w:szCs w:val="24"/>
          <w:lang w:eastAsia="it-CH"/>
        </w:rPr>
        <w:t>La tredicesima mensilità è una delle maggiori conquiste sociali del sistema lavorativo ed economico svizzero, e anche se alcune professioni non la prevedono ancora né per i dipendenti né per gli apprendisti, almeno il Cantone dia il buon esempio, garantendola a tutti i suoi apprendisti ma anche a quelli attivi presso gli enti parastatali con mandato di prestazione diretto come l'Ente ospedaliero cantonale, le case anziani e molte altre aziende direttamente controllate dal sistema pubblico. Da informazioni raccolte, la tredicesima è prevista per tutti gli apprendisti direttamente stipendiati dal Cantone, anche se i contratti collettivi prevedono un salario di 12 mesi; per contro la situazione è diversa per le aziende sotto contratto di prestazione.</w:t>
      </w:r>
    </w:p>
    <w:p w:rsidR="00FA50AE" w:rsidRPr="00A66C14" w:rsidRDefault="00FA50AE" w:rsidP="00FA50AE">
      <w:pPr>
        <w:spacing w:before="120"/>
        <w:rPr>
          <w:rFonts w:eastAsia="Times" w:cs="Arial"/>
          <w:szCs w:val="24"/>
          <w:lang w:eastAsia="it-CH"/>
        </w:rPr>
      </w:pPr>
      <w:r w:rsidRPr="00A66C14">
        <w:rPr>
          <w:rFonts w:eastAsia="Times" w:cs="Arial"/>
          <w:szCs w:val="24"/>
          <w:lang w:eastAsia="it-CH"/>
        </w:rPr>
        <w:t>Oggigiorno sempre più persone si trovano costrette a fare una riqualifica in età avanzata; esse non sono come i nostri giovani che abitano ancora in casa con i genitori, per cui tredicesima mensilità diventa una necessità indispensabile.</w:t>
      </w:r>
    </w:p>
    <w:p w:rsidR="00FA50AE" w:rsidRPr="00A66C14" w:rsidRDefault="00FA50AE" w:rsidP="00FA50AE">
      <w:pPr>
        <w:rPr>
          <w:rFonts w:eastAsia="Times" w:cs="Arial"/>
          <w:szCs w:val="24"/>
          <w:lang w:eastAsia="it-CH"/>
        </w:rPr>
      </w:pPr>
    </w:p>
    <w:p w:rsidR="00FA50AE" w:rsidRPr="00A66C14" w:rsidRDefault="00FA50AE" w:rsidP="00FA50AE">
      <w:pPr>
        <w:rPr>
          <w:rFonts w:eastAsia="Times" w:cs="Arial"/>
          <w:szCs w:val="24"/>
          <w:lang w:eastAsia="it-CH"/>
        </w:rPr>
      </w:pPr>
      <w:r w:rsidRPr="00A66C14">
        <w:rPr>
          <w:rFonts w:eastAsia="Times" w:cs="Arial"/>
          <w:szCs w:val="24"/>
          <w:lang w:eastAsia="it-CH"/>
        </w:rPr>
        <w:t>Considerata questa introduzione, si chiede al Consiglio di Stato di verificare e modificare le proprie normative per garantire la tredicesima a tutti gli apprendisti cantonali e parastatali controllati tramite un contratto di prestazione.</w:t>
      </w:r>
    </w:p>
    <w:p w:rsidR="00FA50AE" w:rsidRPr="00A66C14" w:rsidRDefault="00FA50AE" w:rsidP="00FA50AE">
      <w:pPr>
        <w:rPr>
          <w:rFonts w:eastAsia="Times" w:cs="Arial"/>
          <w:szCs w:val="24"/>
          <w:lang w:eastAsia="it-CH"/>
        </w:rPr>
      </w:pPr>
    </w:p>
    <w:p w:rsidR="00FA50AE" w:rsidRPr="00A66C14" w:rsidRDefault="00FA50AE" w:rsidP="00FA50AE">
      <w:pPr>
        <w:rPr>
          <w:rFonts w:eastAsia="Times" w:cs="Arial"/>
          <w:szCs w:val="24"/>
          <w:lang w:eastAsia="it-CH"/>
        </w:rPr>
      </w:pPr>
    </w:p>
    <w:p w:rsidR="00FA50AE" w:rsidRPr="00A66C14" w:rsidRDefault="00FA50AE" w:rsidP="00FA50AE">
      <w:pPr>
        <w:rPr>
          <w:rFonts w:eastAsia="Times" w:cs="Arial"/>
          <w:szCs w:val="24"/>
          <w:lang w:eastAsia="it-CH"/>
        </w:rPr>
      </w:pPr>
      <w:r w:rsidRPr="00A66C14">
        <w:rPr>
          <w:rFonts w:eastAsia="Times" w:cs="Arial"/>
          <w:szCs w:val="24"/>
          <w:lang w:eastAsia="it-CH"/>
        </w:rPr>
        <w:t>Per il Gruppo della Lega dei Ticinesi:</w:t>
      </w:r>
    </w:p>
    <w:p w:rsidR="00FA50AE" w:rsidRPr="00A66C14" w:rsidRDefault="00FA50AE" w:rsidP="00FA50AE">
      <w:pPr>
        <w:rPr>
          <w:rFonts w:eastAsia="Times" w:cs="Arial"/>
          <w:szCs w:val="24"/>
          <w:lang w:eastAsia="it-CH"/>
        </w:rPr>
      </w:pPr>
      <w:r w:rsidRPr="00A66C14">
        <w:rPr>
          <w:rFonts w:eastAsia="Times" w:cs="Arial"/>
          <w:szCs w:val="24"/>
          <w:lang w:eastAsia="it-CH"/>
        </w:rPr>
        <w:t xml:space="preserve">Fabio Badasci </w:t>
      </w:r>
    </w:p>
    <w:p w:rsidR="00FA50AE" w:rsidRPr="00A66C14" w:rsidRDefault="00FA50AE" w:rsidP="00FA50AE">
      <w:pPr>
        <w:rPr>
          <w:rFonts w:eastAsia="Times" w:cs="Arial"/>
          <w:szCs w:val="24"/>
          <w:lang w:eastAsia="it-CH"/>
        </w:rPr>
      </w:pPr>
      <w:r w:rsidRPr="00A66C14">
        <w:rPr>
          <w:rFonts w:eastAsia="Times" w:cs="Arial"/>
          <w:szCs w:val="24"/>
          <w:lang w:eastAsia="it-CH"/>
        </w:rPr>
        <w:t xml:space="preserve">Balli - Bignasca - Campana - Casalini - </w:t>
      </w:r>
    </w:p>
    <w:p w:rsidR="00FA50AE" w:rsidRPr="00A66C14" w:rsidRDefault="00FA50AE" w:rsidP="00FA50AE">
      <w:pPr>
        <w:rPr>
          <w:rFonts w:eastAsia="Times" w:cs="Arial"/>
          <w:szCs w:val="24"/>
          <w:lang w:eastAsia="it-CH"/>
        </w:rPr>
      </w:pPr>
      <w:r w:rsidRPr="00A66C14">
        <w:rPr>
          <w:rFonts w:eastAsia="Times" w:cs="Arial"/>
          <w:szCs w:val="24"/>
          <w:lang w:eastAsia="it-CH"/>
        </w:rPr>
        <w:t xml:space="preserve">Ferrari - Guerra - Guscio - Lurati - Marioli - </w:t>
      </w:r>
    </w:p>
    <w:p w:rsidR="00FA50AE" w:rsidRPr="00A66C14" w:rsidRDefault="00FA50AE" w:rsidP="00FA50AE">
      <w:pPr>
        <w:rPr>
          <w:rFonts w:eastAsia="Times" w:cs="Arial"/>
          <w:szCs w:val="24"/>
          <w:lang w:eastAsia="it-CH"/>
        </w:rPr>
      </w:pPr>
      <w:r w:rsidRPr="00A66C14">
        <w:rPr>
          <w:rFonts w:eastAsia="Times" w:cs="Arial"/>
          <w:szCs w:val="24"/>
          <w:lang w:eastAsia="it-CH"/>
        </w:rPr>
        <w:t xml:space="preserve">Minotti - Ortelli - Petrini - Ramsauer - Robbiani - </w:t>
      </w:r>
    </w:p>
    <w:p w:rsidR="00FA50AE" w:rsidRPr="00A66C14" w:rsidRDefault="00FA50AE" w:rsidP="00FA50AE">
      <w:pPr>
        <w:rPr>
          <w:rFonts w:eastAsia="Times" w:cs="Arial"/>
          <w:szCs w:val="24"/>
          <w:lang w:eastAsia="it-CH"/>
        </w:rPr>
      </w:pPr>
      <w:r w:rsidRPr="00A66C14">
        <w:rPr>
          <w:rFonts w:eastAsia="Times" w:cs="Arial"/>
          <w:szCs w:val="24"/>
          <w:lang w:eastAsia="it-CH"/>
        </w:rPr>
        <w:t xml:space="preserve">Rückert - Seitz - Zanini </w:t>
      </w:r>
    </w:p>
    <w:p w:rsidR="00FA50AE" w:rsidRPr="00A66C14" w:rsidRDefault="00FA50AE" w:rsidP="00FA50AE">
      <w:pPr>
        <w:rPr>
          <w:rFonts w:eastAsia="Times" w:cs="Arial"/>
          <w:szCs w:val="24"/>
          <w:lang w:eastAsia="it-CH"/>
        </w:rPr>
      </w:pPr>
    </w:p>
    <w:p w:rsidR="00FA50AE" w:rsidRPr="00A66C14" w:rsidRDefault="00FA50AE" w:rsidP="00FA50AE">
      <w:pPr>
        <w:rPr>
          <w:rFonts w:eastAsia="Times" w:cs="Arial"/>
          <w:szCs w:val="24"/>
          <w:lang w:eastAsia="it-CH"/>
        </w:rPr>
      </w:pPr>
    </w:p>
    <w:p w:rsidR="00FA50AE" w:rsidRDefault="00FA50AE" w:rsidP="00FA50AE">
      <w:pPr>
        <w:tabs>
          <w:tab w:val="left" w:pos="284"/>
        </w:tabs>
        <w:rPr>
          <w:rFonts w:cs="Arial"/>
        </w:rPr>
      </w:pPr>
    </w:p>
    <w:sectPr w:rsidR="00FA50AE"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62561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FAC2EF9"/>
    <w:multiLevelType w:val="hybridMultilevel"/>
    <w:tmpl w:val="1D246400"/>
    <w:lvl w:ilvl="0" w:tplc="E6EA393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5"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1"/>
  </w:num>
  <w:num w:numId="5">
    <w:abstractNumId w:val="7"/>
  </w:num>
  <w:num w:numId="6">
    <w:abstractNumId w:val="3"/>
  </w:num>
  <w:num w:numId="7">
    <w:abstractNumId w:val="13"/>
  </w:num>
  <w:num w:numId="8">
    <w:abstractNumId w:val="16"/>
  </w:num>
  <w:num w:numId="9">
    <w:abstractNumId w:val="12"/>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5"/>
  </w:num>
  <w:num w:numId="13">
    <w:abstractNumId w:val="9"/>
  </w:num>
  <w:num w:numId="14">
    <w:abstractNumId w:val="6"/>
  </w:num>
  <w:num w:numId="15">
    <w:abstractNumId w:val="18"/>
  </w:num>
  <w:num w:numId="16">
    <w:abstractNumId w:val="14"/>
  </w:num>
  <w:num w:numId="17">
    <w:abstractNumId w:val="2"/>
  </w:num>
  <w:num w:numId="18">
    <w:abstractNumId w:val="1"/>
  </w:num>
  <w:num w:numId="19">
    <w:abstractNumId w:val="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21E9F"/>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2561D"/>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A50AE"/>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C1A594"/>
  <w15:docId w15:val="{020CC71B-FA41-4A57-80E0-F140346CF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21E9F"/>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4.ti.ch/fileadmin/DECS/DFP/sportello/2020_Salari_e_orari.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679</Words>
  <Characters>4194</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2020-05-04T13:11:00Z</cp:lastPrinted>
  <dcterms:created xsi:type="dcterms:W3CDTF">2020-05-04T13:30:00Z</dcterms:created>
  <dcterms:modified xsi:type="dcterms:W3CDTF">2020-05-04T13:30:00Z</dcterms:modified>
</cp:coreProperties>
</file>