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W w:w="15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57" w:type="dxa"/>
        </w:tblCellMar>
        <w:tblLook w:val="04A0" w:firstRow="1" w:lastRow="0" w:firstColumn="1" w:lastColumn="0" w:noHBand="0" w:noVBand="1"/>
      </w:tblPr>
      <w:tblGrid>
        <w:gridCol w:w="490"/>
        <w:gridCol w:w="583"/>
        <w:gridCol w:w="308"/>
        <w:gridCol w:w="538"/>
        <w:gridCol w:w="534"/>
        <w:gridCol w:w="99"/>
        <w:gridCol w:w="4539"/>
        <w:gridCol w:w="706"/>
        <w:gridCol w:w="7"/>
        <w:gridCol w:w="1551"/>
        <w:gridCol w:w="943"/>
        <w:gridCol w:w="677"/>
        <w:gridCol w:w="1471"/>
        <w:gridCol w:w="1089"/>
        <w:gridCol w:w="215"/>
        <w:gridCol w:w="142"/>
        <w:gridCol w:w="692"/>
        <w:gridCol w:w="885"/>
        <w:gridCol w:w="40"/>
      </w:tblGrid>
      <w:tr w:rsidR="00625EFD" w14:paraId="16878CF7" w14:textId="77777777" w:rsidTr="002620C2">
        <w:trPr>
          <w:tblHeader/>
        </w:trPr>
        <w:tc>
          <w:tcPr>
            <w:tcW w:w="1073" w:type="dxa"/>
            <w:gridSpan w:val="2"/>
          </w:tcPr>
          <w:p w14:paraId="4FB39003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SR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36A8B462" w14:textId="77777777" w:rsidR="00625EFD" w:rsidRDefault="00131CDF">
            <w:pPr>
              <w:rPr>
                <w:noProof/>
                <w:spacing w:val="30"/>
                <w:sz w:val="16"/>
                <w:szCs w:val="16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10. März 2026, 08:15 - 13:00</w:t>
            </w:r>
          </w:p>
        </w:tc>
        <w:tc>
          <w:tcPr>
            <w:tcW w:w="5953" w:type="dxa"/>
            <w:gridSpan w:val="7"/>
          </w:tcPr>
          <w:p w14:paraId="011CDFA8" w14:textId="77777777" w:rsidR="00625EFD" w:rsidRDefault="00625EFD">
            <w:pPr>
              <w:rPr>
                <w:noProof/>
                <w:spacing w:val="30"/>
                <w:sz w:val="16"/>
                <w:szCs w:val="16"/>
              </w:rPr>
            </w:pPr>
          </w:p>
        </w:tc>
        <w:tc>
          <w:tcPr>
            <w:tcW w:w="142" w:type="dxa"/>
          </w:tcPr>
          <w:p w14:paraId="4BBCF185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2A8A4BB8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 w:rsidRPr="004B7114"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625EFD" w14:paraId="21403D03" w14:textId="77777777" w:rsidTr="002620C2">
        <w:trPr>
          <w:tblHeader/>
        </w:trPr>
        <w:tc>
          <w:tcPr>
            <w:tcW w:w="1073" w:type="dxa"/>
            <w:gridSpan w:val="2"/>
          </w:tcPr>
          <w:p w14:paraId="69379F44" w14:textId="77777777" w:rsidR="00121091" w:rsidRPr="001C5713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</w:pPr>
            <w:r>
              <w:rPr>
                <w:b/>
                <w:noProof/>
                <w:spacing w:val="30"/>
                <w:sz w:val="28"/>
                <w:szCs w:val="28"/>
                <w:lang w:val="it-IT"/>
              </w:rPr>
              <w:t>CE</w:t>
            </w:r>
            <w:r w:rsidRPr="001C5713">
              <w:rPr>
                <w:rFonts w:cs="Arial"/>
                <w:b/>
                <w:bCs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15E5F51B" w14:textId="77777777" w:rsidR="00625EFD" w:rsidRDefault="00131CDF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b/>
                <w:noProof/>
                <w:spacing w:val="30"/>
                <w:sz w:val="16"/>
                <w:szCs w:val="16"/>
                <w:lang w:val="de-CH"/>
              </w:rPr>
              <w:t>Mardi, 10 mars 2026, 08h15 - 13h00</w:t>
            </w:r>
          </w:p>
        </w:tc>
        <w:tc>
          <w:tcPr>
            <w:tcW w:w="5953" w:type="dxa"/>
            <w:gridSpan w:val="7"/>
          </w:tcPr>
          <w:p w14:paraId="31F8DAE3" w14:textId="77777777" w:rsidR="00625EFD" w:rsidRDefault="00625EFD">
            <w:pPr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42" w:type="dxa"/>
          </w:tcPr>
          <w:p w14:paraId="32F1F448" w14:textId="77777777" w:rsidR="00121091" w:rsidRPr="001C5713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b/>
                <w:bCs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07354261" w14:textId="77777777" w:rsidR="00121091" w:rsidRPr="001C5713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b/>
                <w:bCs/>
                <w:noProof/>
                <w:lang w:val="it-IT"/>
              </w:rPr>
            </w:pPr>
            <w:r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 : 2</w:t>
            </w:r>
          </w:p>
        </w:tc>
      </w:tr>
      <w:tr w:rsidR="00625EFD" w14:paraId="3B6F1D17" w14:textId="77777777" w:rsidTr="002620C2">
        <w:trPr>
          <w:tblHeader/>
        </w:trPr>
        <w:tc>
          <w:tcPr>
            <w:tcW w:w="1073" w:type="dxa"/>
            <w:gridSpan w:val="2"/>
          </w:tcPr>
          <w:p w14:paraId="3871514A" w14:textId="77777777" w:rsidR="00121091" w:rsidRPr="00014BF5" w:rsidRDefault="00121091" w:rsidP="001F11FB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>CS</w:t>
            </w:r>
            <w:r>
              <w:rPr>
                <w:rFonts w:cs="Arial"/>
                <w:noProof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</w:tcPr>
          <w:p w14:paraId="6E485C5F" w14:textId="77777777" w:rsidR="00625EFD" w:rsidRDefault="00131CDF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10 marzo 2026, 08.15 - 13.00</w:t>
            </w:r>
          </w:p>
        </w:tc>
        <w:tc>
          <w:tcPr>
            <w:tcW w:w="5953" w:type="dxa"/>
            <w:gridSpan w:val="7"/>
          </w:tcPr>
          <w:p w14:paraId="690C9634" w14:textId="77777777" w:rsidR="00625EFD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42" w:type="dxa"/>
          </w:tcPr>
          <w:p w14:paraId="22EB4619" w14:textId="77777777" w:rsidR="00121091" w:rsidRDefault="00121091" w:rsidP="00D40207">
            <w:pPr>
              <w:tabs>
                <w:tab w:val="left" w:pos="6804"/>
              </w:tabs>
              <w:spacing w:before="20" w:after="20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</w:tcPr>
          <w:p w14:paraId="36ECF491" w14:textId="77777777" w:rsidR="00121091" w:rsidRDefault="00121091" w:rsidP="00971C8B">
            <w:pPr>
              <w:tabs>
                <w:tab w:val="left" w:pos="6804"/>
              </w:tabs>
              <w:spacing w:before="20" w:after="20"/>
              <w:ind w:right="0"/>
              <w:jc w:val="right"/>
              <w:rPr>
                <w:rFonts w:cs="Arial"/>
                <w:noProof/>
                <w:lang w:val="it-IT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>Settimana: 2</w:t>
            </w:r>
          </w:p>
        </w:tc>
      </w:tr>
      <w:tr w:rsidR="00625EFD" w14:paraId="6C86F479" w14:textId="77777777" w:rsidTr="002620C2">
        <w:trPr>
          <w:tblHeader/>
        </w:trPr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30BBE0F6" w14:textId="77777777" w:rsidR="00121091" w:rsidRDefault="00121091" w:rsidP="001F11FB">
            <w:pPr>
              <w:tabs>
                <w:tab w:val="left" w:pos="6804"/>
              </w:tabs>
              <w:spacing w:before="20" w:after="20"/>
              <w:ind w:right="-23"/>
              <w:rPr>
                <w:noProof/>
                <w:spacing w:val="30"/>
                <w:sz w:val="28"/>
                <w:szCs w:val="28"/>
                <w:lang w:val="it-IT"/>
              </w:rPr>
            </w:pPr>
            <w:r>
              <w:rPr>
                <w:noProof/>
                <w:spacing w:val="30"/>
                <w:sz w:val="28"/>
                <w:szCs w:val="28"/>
                <w:lang w:val="it-IT"/>
              </w:rPr>
              <w:t xml:space="preserve"> </w:t>
            </w:r>
          </w:p>
        </w:tc>
        <w:tc>
          <w:tcPr>
            <w:tcW w:w="6724" w:type="dxa"/>
            <w:gridSpan w:val="6"/>
            <w:tcBorders>
              <w:bottom w:val="single" w:sz="4" w:space="0" w:color="auto"/>
            </w:tcBorders>
          </w:tcPr>
          <w:p w14:paraId="32B1FC88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5953" w:type="dxa"/>
            <w:gridSpan w:val="7"/>
            <w:tcBorders>
              <w:bottom w:val="single" w:sz="4" w:space="0" w:color="auto"/>
            </w:tcBorders>
          </w:tcPr>
          <w:p w14:paraId="7131CBF7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noProof/>
                <w:spacing w:val="30"/>
                <w:sz w:val="16"/>
                <w:szCs w:val="16"/>
                <w:lang w:val="de-CH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14:paraId="1E6AA56A" w14:textId="77777777" w:rsidR="00121091" w:rsidRDefault="00121091" w:rsidP="00D40207">
            <w:pPr>
              <w:tabs>
                <w:tab w:val="left" w:pos="6804"/>
              </w:tabs>
              <w:spacing w:before="20" w:after="20"/>
              <w:rPr>
                <w:rFonts w:cs="Arial"/>
                <w:noProof/>
                <w:lang w:val="it-IT"/>
              </w:rPr>
            </w:pPr>
          </w:p>
        </w:tc>
        <w:tc>
          <w:tcPr>
            <w:tcW w:w="1617" w:type="dxa"/>
            <w:gridSpan w:val="3"/>
            <w:tcBorders>
              <w:bottom w:val="single" w:sz="4" w:space="0" w:color="auto"/>
            </w:tcBorders>
          </w:tcPr>
          <w:p w14:paraId="7C588F86" w14:textId="77777777" w:rsidR="00121091" w:rsidRDefault="00121091" w:rsidP="00971C8B">
            <w:pPr>
              <w:tabs>
                <w:tab w:val="left" w:pos="6804"/>
              </w:tabs>
              <w:spacing w:before="20" w:after="20"/>
              <w:jc w:val="right"/>
              <w:rPr>
                <w:rFonts w:cs="Arial"/>
                <w:spacing w:val="30"/>
                <w:sz w:val="16"/>
                <w:szCs w:val="16"/>
                <w:lang w:val="it-IT"/>
              </w:rPr>
            </w:pPr>
          </w:p>
        </w:tc>
      </w:tr>
      <w:tr w:rsidR="00625EFD" w14:paraId="128108C7" w14:textId="77777777" w:rsidTr="002620C2">
        <w:trPr>
          <w:tblHeader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05DBC4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C75B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Nr.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No.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n.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40CAE5F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t>Rat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  <w:r w:rsidRPr="004C29B7">
              <w:rPr>
                <w:b/>
                <w:bCs/>
                <w:noProof/>
                <w:sz w:val="12"/>
                <w:szCs w:val="12"/>
                <w:lang w:val="fr-CH"/>
              </w:rPr>
              <w:br/>
              <w:t>Cons.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58A31AD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A09869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Titre de l'objet</w:t>
            </w:r>
            <w:r w:rsidRPr="004E5C86">
              <w:rPr>
                <w:b/>
                <w:bCs/>
                <w:noProof/>
                <w:sz w:val="12"/>
                <w:szCs w:val="12"/>
                <w:lang w:val="it-IT"/>
              </w:rPr>
              <w:br/>
              <w:t>Titolo dell'oggetto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3B077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D95812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B896651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126EDE6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D813412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Berichterstattung</w:t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br/>
              <w:t>Rapport</w:t>
            </w:r>
            <w:r w:rsidRPr="00C655F0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Rapporto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0B7741F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F. alle spese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 xml:space="preserve"> </w:t>
            </w: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EECFE8" w14:textId="77777777" w:rsidR="001A5CAD" w:rsidRDefault="005F4BF2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Minderheit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inorité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M</w:t>
            </w:r>
            <w:r w:rsidRPr="005C40C0">
              <w:rPr>
                <w:b/>
                <w:bCs/>
                <w:noProof/>
                <w:sz w:val="12"/>
                <w:szCs w:val="12"/>
                <w:lang w:val="it-CH"/>
              </w:rPr>
              <w:t>inoranza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AE0DC" w14:textId="77777777" w:rsidR="001A5CAD" w:rsidRDefault="001A5CAD" w:rsidP="00132F6A">
            <w:pPr>
              <w:tabs>
                <w:tab w:val="left" w:pos="6804"/>
              </w:tabs>
              <w:spacing w:before="20" w:after="20" w:line="240" w:lineRule="auto"/>
              <w:ind w:right="0"/>
              <w:rPr>
                <w:rFonts w:cs="Arial"/>
                <w:noProof/>
                <w:lang w:val="it-IT"/>
              </w:rPr>
            </w:pP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Catégorie</w:t>
            </w:r>
            <w:r w:rsidRPr="004C29B7">
              <w:rPr>
                <w:b/>
                <w:bCs/>
                <w:noProof/>
                <w:sz w:val="12"/>
                <w:szCs w:val="12"/>
                <w:lang w:val="de-CH"/>
              </w:rPr>
              <w:br/>
              <w:t>Categoria</w:t>
            </w:r>
          </w:p>
        </w:tc>
      </w:tr>
      <w:tr w:rsidR="00625EFD" w14:paraId="2818595A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B3A7E4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0A53CA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25.095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D3D2DA5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F0CF4C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2">
              <w:r>
                <w:rPr>
                  <w:rStyle w:val="Hyperlink"/>
                </w:rPr>
                <w:t>DE</w:t>
              </w:r>
            </w:hyperlink>
          </w:p>
          <w:p w14:paraId="5F18187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3">
              <w:r>
                <w:rPr>
                  <w:rStyle w:val="Hyperlink"/>
                </w:rPr>
                <w:t>FR</w:t>
              </w:r>
            </w:hyperlink>
          </w:p>
          <w:p w14:paraId="3A70604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2A8114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BRG. G7-Gipfel in Evian. Einsatz der Armee im Assistenzdienst</w:t>
            </w:r>
          </w:p>
          <w:p w14:paraId="6DA6845A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OCF. Sommet du G7 à Evian. Engagement de l'armée en service d'appui</w:t>
            </w:r>
          </w:p>
          <w:p w14:paraId="2830515B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OCF. Vertice del G7 à Evian. Impiego dell'esercito nel servizio di assistenza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ADCFD2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70A9B3C" w14:textId="77777777" w:rsidR="00625EFD" w:rsidRPr="002620C2" w:rsidRDefault="00625EFD">
            <w:pPr>
              <w:rPr>
                <w:lang w:val="it-IT"/>
              </w:rPr>
            </w:pPr>
          </w:p>
          <w:p w14:paraId="3CF20E82" w14:textId="77777777" w:rsidR="00625EFD" w:rsidRPr="002620C2" w:rsidRDefault="00625EFD">
            <w:pPr>
              <w:rPr>
                <w:lang w:val="it-IT"/>
              </w:rPr>
            </w:pPr>
          </w:p>
          <w:p w14:paraId="2D237688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4870910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0B73737F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672289F4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3134609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05728C6F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1682248A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9C08E0A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Broulis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B15C93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D3E8B7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389C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4EF6814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92899E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5F6D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25.093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3AFB2C23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0D8FDA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5">
              <w:r>
                <w:rPr>
                  <w:rStyle w:val="Hyperlink"/>
                </w:rPr>
                <w:t>DE</w:t>
              </w:r>
            </w:hyperlink>
          </w:p>
          <w:p w14:paraId="2F86C4D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6">
              <w:r>
                <w:rPr>
                  <w:rStyle w:val="Hyperlink"/>
                </w:rPr>
                <w:t>FR</w:t>
              </w:r>
            </w:hyperlink>
          </w:p>
          <w:p w14:paraId="6039F3D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4BB454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BRG. Schweizer Beteiligung an der KFOR. </w:t>
            </w:r>
            <w:r w:rsidRPr="002620C2">
              <w:rPr>
                <w:noProof/>
                <w:lang w:val="fr-CH"/>
              </w:rPr>
              <w:t>Verlängerung des Swisscoy-Einsatzes</w:t>
            </w:r>
          </w:p>
          <w:p w14:paraId="3551C9B7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OCF. Participation de la Suisse à la KFOR. Prolongation de l'engagement de la Swisscoy</w:t>
            </w:r>
          </w:p>
          <w:p w14:paraId="1DB44B19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2620C2">
              <w:rPr>
                <w:noProof/>
                <w:lang w:val="it-IT"/>
              </w:rPr>
              <w:t xml:space="preserve">OCF. Partecipazione svizzera alla KFOR. </w:t>
            </w:r>
            <w:r>
              <w:rPr>
                <w:noProof/>
                <w:lang w:val="de-DE"/>
              </w:rPr>
              <w:t>Prolungamento della missione Swisscoy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1BADA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559FC96" w14:textId="77777777" w:rsidR="00625EFD" w:rsidRDefault="00625EFD">
            <w:pPr>
              <w:rPr>
                <w:lang w:val="de-CH"/>
              </w:rPr>
            </w:pPr>
          </w:p>
          <w:p w14:paraId="283BD398" w14:textId="77777777" w:rsidR="00625EFD" w:rsidRDefault="00625EFD">
            <w:pPr>
              <w:rPr>
                <w:lang w:val="de-CH"/>
              </w:rPr>
            </w:pPr>
          </w:p>
          <w:p w14:paraId="1A31448A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F1F1F32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17FCC2CB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56C9A283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06C6158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28DF3A12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16C39ADC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918A6FC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Juillard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1CB132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AB61F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DA189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09EA98B0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F78725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C7AB2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25.4407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28FEDE4D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4A2FA9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8">
              <w:r>
                <w:rPr>
                  <w:rStyle w:val="Hyperlink"/>
                </w:rPr>
                <w:t>DE</w:t>
              </w:r>
            </w:hyperlink>
          </w:p>
          <w:p w14:paraId="0B74BC7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9">
              <w:r>
                <w:rPr>
                  <w:rStyle w:val="Hyperlink"/>
                </w:rPr>
                <w:t>FR</w:t>
              </w:r>
            </w:hyperlink>
          </w:p>
          <w:p w14:paraId="186FD96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F35381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SiK-S. Der Bundesrat muss endlich eine sicherheitspolitische Lagebeurteilung vornehmen</w:t>
            </w:r>
          </w:p>
          <w:p w14:paraId="32D7399B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CPS-E. Le Conseil fédéral doit enfin évaluer la situation en matière de politique de sécurité</w:t>
            </w:r>
          </w:p>
          <w:p w14:paraId="05C9BC90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CPS-S. Il Consiglio federale deve finalmente valutare la situazione in materia di politica di sicurezza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539E35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DE90C14" w14:textId="77777777" w:rsidR="00625EFD" w:rsidRPr="002620C2" w:rsidRDefault="00625EFD">
            <w:pPr>
              <w:rPr>
                <w:lang w:val="it-IT"/>
              </w:rPr>
            </w:pPr>
          </w:p>
          <w:p w14:paraId="00813748" w14:textId="77777777" w:rsidR="00625EFD" w:rsidRPr="002620C2" w:rsidRDefault="00625EFD">
            <w:pPr>
              <w:rPr>
                <w:lang w:val="it-IT"/>
              </w:rPr>
            </w:pPr>
          </w:p>
          <w:p w14:paraId="78327ABA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39B2CE7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33167E8C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01019888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5453A73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3BE02B97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21F50EB8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1427652" w14:textId="0722A363" w:rsidR="001C0310" w:rsidRPr="005F4BF2" w:rsidRDefault="001B0929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Dittli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DC1FA9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B71B52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FCF9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AE7CD95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7F0557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0B21DA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25.3485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81E7274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13197FD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1">
              <w:r>
                <w:rPr>
                  <w:rStyle w:val="Hyperlink"/>
                </w:rPr>
                <w:t>DE</w:t>
              </w:r>
            </w:hyperlink>
          </w:p>
          <w:p w14:paraId="544A41A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2">
              <w:r>
                <w:rPr>
                  <w:rStyle w:val="Hyperlink"/>
                </w:rPr>
                <w:t>FR</w:t>
              </w:r>
            </w:hyperlink>
          </w:p>
          <w:p w14:paraId="3FC6A39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F1A4B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Wyssmann. Ehemaligen Armeeangehörigen den Militärdienst wieder ermöglichen</w:t>
            </w:r>
          </w:p>
          <w:p w14:paraId="212096CD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Wyssmann. Permettre aux anciens militaires de reprendre du service</w:t>
            </w:r>
          </w:p>
          <w:p w14:paraId="7A45EAFF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Wyssmann. Consentire agli ex militari di prestare nuovamente servizio militare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551F23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47986E23" w14:textId="77777777" w:rsidR="00625EFD" w:rsidRPr="002620C2" w:rsidRDefault="00625EFD">
            <w:pPr>
              <w:rPr>
                <w:lang w:val="it-IT"/>
              </w:rPr>
            </w:pPr>
          </w:p>
          <w:p w14:paraId="3DC6082F" w14:textId="77777777" w:rsidR="00625EFD" w:rsidRPr="002620C2" w:rsidRDefault="00625EFD">
            <w:pPr>
              <w:rPr>
                <w:lang w:val="it-IT"/>
              </w:rPr>
            </w:pPr>
          </w:p>
          <w:p w14:paraId="7134DA3F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3A5A7AA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551DD323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7439D043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8F77F6A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79E0070E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227BA677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CADD8CD" w14:textId="6BE4C368" w:rsidR="001C0310" w:rsidRPr="005F4BF2" w:rsidRDefault="001B0929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Dittli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4632BC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94571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D5A8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483935CB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49C6985B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FC2FB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25.3037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77814EA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4C726E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4">
              <w:r>
                <w:rPr>
                  <w:rStyle w:val="Hyperlink"/>
                </w:rPr>
                <w:t>DE</w:t>
              </w:r>
            </w:hyperlink>
          </w:p>
          <w:p w14:paraId="572C5A3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5">
              <w:r>
                <w:rPr>
                  <w:rStyle w:val="Hyperlink"/>
                </w:rPr>
                <w:t>FR</w:t>
              </w:r>
            </w:hyperlink>
          </w:p>
          <w:p w14:paraId="5B8DB1D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C7858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Poggia. Militärdienst der französisch-schweizerischen Doppelbürger. </w:t>
            </w:r>
            <w:r w:rsidRPr="002620C2">
              <w:rPr>
                <w:noProof/>
                <w:lang w:val="fr-CH"/>
              </w:rPr>
              <w:t>Schluss mit der Heuchelei</w:t>
            </w:r>
          </w:p>
          <w:p w14:paraId="3BD1AFBF" w14:textId="77777777" w:rsidR="001C0310" w:rsidRPr="002620C2" w:rsidRDefault="00131CDF" w:rsidP="001C0310">
            <w:pPr>
              <w:rPr>
                <w:noProof/>
                <w:lang w:val="it-IT"/>
              </w:rPr>
            </w:pPr>
            <w:r w:rsidRPr="002620C2">
              <w:rPr>
                <w:noProof/>
                <w:lang w:val="fr-CH"/>
              </w:rPr>
              <w:t xml:space="preserve">Mo. Poggia. Service militaire des doubles nationaux franco-suisses. </w:t>
            </w:r>
            <w:r w:rsidRPr="002620C2">
              <w:rPr>
                <w:noProof/>
                <w:lang w:val="it-IT"/>
              </w:rPr>
              <w:t>Mettre fin à une hypocrisie</w:t>
            </w:r>
          </w:p>
          <w:p w14:paraId="764FFBD0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2620C2">
              <w:rPr>
                <w:noProof/>
                <w:lang w:val="it-IT"/>
              </w:rPr>
              <w:t xml:space="preserve">Mo. Poggia. Servizio militare delle persone con doppia nazionalità franco-svizzera. </w:t>
            </w:r>
            <w:r>
              <w:rPr>
                <w:noProof/>
                <w:lang w:val="de-DE"/>
              </w:rPr>
              <w:t>Mettere fine all'ipocrisia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7C5B10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EBE626F" w14:textId="77777777" w:rsidR="00625EFD" w:rsidRDefault="00131CDF">
            <w:pPr>
              <w:rPr>
                <w:lang w:val="de-CH"/>
              </w:rPr>
            </w:pPr>
            <w:r>
              <w:rPr>
                <w:lang w:val="de-CH"/>
              </w:rPr>
              <w:t>Differenzen</w:t>
            </w:r>
          </w:p>
          <w:p w14:paraId="28D30C46" w14:textId="77777777" w:rsidR="00625EFD" w:rsidRDefault="00131CDF">
            <w:pPr>
              <w:rPr>
                <w:lang w:val="de-CH"/>
              </w:rPr>
            </w:pPr>
            <w:r>
              <w:rPr>
                <w:lang w:val="de-CH"/>
              </w:rPr>
              <w:t>Divergences</w:t>
            </w:r>
          </w:p>
          <w:p w14:paraId="438AAC00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9F55C49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14E21FA9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41E54048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2DFD23E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2F913DF6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7202CB00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032A786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Poggia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251A88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BA3B32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7DE14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75CC2BF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5D1790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1CB192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25.3817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7D51870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51757D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7">
              <w:r>
                <w:rPr>
                  <w:rStyle w:val="Hyperlink"/>
                </w:rPr>
                <w:t>DE</w:t>
              </w:r>
            </w:hyperlink>
          </w:p>
          <w:p w14:paraId="7B91435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28">
              <w:r>
                <w:rPr>
                  <w:rStyle w:val="Hyperlink"/>
                </w:rPr>
                <w:t>FR</w:t>
              </w:r>
            </w:hyperlink>
          </w:p>
          <w:p w14:paraId="0ED267C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2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E53103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Dobler. Die negativen Anreize für dienstleistende Frauen, die weitermachen in der Armee, müssen beseitigt werden</w:t>
            </w:r>
          </w:p>
          <w:p w14:paraId="4B961E80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Dobler. Supprimer les facteurs dissuadant les femmes de continuer à servir dans l'armée</w:t>
            </w:r>
          </w:p>
          <w:p w14:paraId="591CE93E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Dobler. È necessario eliminare gli incentivi negativi che scoraggiano le donne che prestano servizio nell'esercito a continuare la loro carriera militare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2CDA12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4B6C99E" w14:textId="77777777" w:rsidR="00625EFD" w:rsidRPr="002620C2" w:rsidRDefault="00625EFD">
            <w:pPr>
              <w:rPr>
                <w:lang w:val="it-IT"/>
              </w:rPr>
            </w:pPr>
          </w:p>
          <w:p w14:paraId="53618D83" w14:textId="77777777" w:rsidR="00625EFD" w:rsidRPr="002620C2" w:rsidRDefault="00625EFD">
            <w:pPr>
              <w:rPr>
                <w:lang w:val="it-IT"/>
              </w:rPr>
            </w:pPr>
          </w:p>
          <w:p w14:paraId="607EAFA2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724B9E8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56FCF43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4132A4D9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EEAE6C2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24A376B9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2E0E4D4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5B888B7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Häberli-Koller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361DD7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79601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69227B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AFDE40A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CA7C8D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CFD2F1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25.3993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EDC394C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418EF8F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0">
              <w:r>
                <w:rPr>
                  <w:rStyle w:val="Hyperlink"/>
                </w:rPr>
                <w:t>DE</w:t>
              </w:r>
            </w:hyperlink>
          </w:p>
          <w:p w14:paraId="24F20C3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1">
              <w:r>
                <w:rPr>
                  <w:rStyle w:val="Hyperlink"/>
                </w:rPr>
                <w:t>FR</w:t>
              </w:r>
            </w:hyperlink>
          </w:p>
          <w:p w14:paraId="74CACCA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1A117D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Binder. Verteidigungsfähigkeit der Schweiz wiederherstellen</w:t>
            </w:r>
          </w:p>
          <w:p w14:paraId="3A1DB4C3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Binder. Rétablir la capacité de défense de la Suisse</w:t>
            </w:r>
          </w:p>
          <w:p w14:paraId="20AC7A34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Binder. Ripristinare la capacità di difesa della Svizzera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D8DCCF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19BA25B" w14:textId="77777777" w:rsidR="00625EFD" w:rsidRPr="002620C2" w:rsidRDefault="00625EFD">
            <w:pPr>
              <w:rPr>
                <w:lang w:val="it-IT"/>
              </w:rPr>
            </w:pPr>
          </w:p>
          <w:p w14:paraId="4AB03687" w14:textId="77777777" w:rsidR="00625EFD" w:rsidRPr="002620C2" w:rsidRDefault="00625EFD">
            <w:pPr>
              <w:rPr>
                <w:lang w:val="it-IT"/>
              </w:rPr>
            </w:pPr>
          </w:p>
          <w:p w14:paraId="6528BF18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737F028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680512B5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25ABA457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4CC5760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6E40D96F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48E2762D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2DC8A1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1AB7EB5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28CF7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C607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6F7B006C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1922248F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13C0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25.4406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4C85CE3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5A05ED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3">
              <w:r>
                <w:rPr>
                  <w:rStyle w:val="Hyperlink"/>
                </w:rPr>
                <w:t>DE</w:t>
              </w:r>
            </w:hyperlink>
          </w:p>
          <w:p w14:paraId="1463009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4">
              <w:r>
                <w:rPr>
                  <w:rStyle w:val="Hyperlink"/>
                </w:rPr>
                <w:t>FR</w:t>
              </w:r>
            </w:hyperlink>
          </w:p>
          <w:p w14:paraId="3519D02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5376AF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SiK-S. Lücken in der Verteidigungsfähigkeit schliessen</w:t>
            </w:r>
          </w:p>
          <w:p w14:paraId="2EFCDD7C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Po. CPS-E. Combler les lacunes en matière de capacité de défense</w:t>
            </w:r>
          </w:p>
          <w:p w14:paraId="35C9A395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Po. CPS-S. Colmare le lacune nella capacità di difesa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55430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2CB6CBC" w14:textId="77777777" w:rsidR="00625EFD" w:rsidRPr="002620C2" w:rsidRDefault="00625EFD">
            <w:pPr>
              <w:rPr>
                <w:lang w:val="it-IT"/>
              </w:rPr>
            </w:pPr>
          </w:p>
          <w:p w14:paraId="31174416" w14:textId="77777777" w:rsidR="00625EFD" w:rsidRPr="002620C2" w:rsidRDefault="00625EFD">
            <w:pPr>
              <w:rPr>
                <w:lang w:val="it-IT"/>
              </w:rPr>
            </w:pPr>
          </w:p>
          <w:p w14:paraId="649BC706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72F1283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SiK</w:t>
            </w:r>
          </w:p>
          <w:p w14:paraId="73E6038E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CPS</w:t>
            </w:r>
          </w:p>
          <w:p w14:paraId="5A2341DD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CPS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5A2AF0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1D22518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489F612B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55F8B62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Häberli-Koller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5D73037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59F143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94DD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0A7F8E62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CCC2399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7E81D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25.4457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64900F4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9B692A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6">
              <w:r>
                <w:rPr>
                  <w:rStyle w:val="Hyperlink"/>
                </w:rPr>
                <w:t>DE</w:t>
              </w:r>
            </w:hyperlink>
          </w:p>
          <w:p w14:paraId="1C247D1D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7">
              <w:r>
                <w:rPr>
                  <w:rStyle w:val="Hyperlink"/>
                </w:rPr>
                <w:t>FR</w:t>
              </w:r>
            </w:hyperlink>
          </w:p>
          <w:p w14:paraId="3EE08BB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3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5CBE93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Dittli. Sicherung strategischer Investitionen für die Armee bis 2035. Mobilisierung von Kapitalreserven und dynamischen Einnahmen zur Schaffung einer Finanzierungsreserve</w:t>
            </w:r>
          </w:p>
          <w:p w14:paraId="4C07F81A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Dittli. </w:t>
            </w:r>
            <w:r w:rsidRPr="002620C2">
              <w:rPr>
                <w:noProof/>
                <w:lang w:val="fr-CH"/>
              </w:rPr>
              <w:t>Garantir les investissements stratégiques de l'armée jusqu'en 2035 en créant une réserve de financement par la mobilisation de réserves de capitaux et l'attribution dynamique de recettes</w:t>
            </w:r>
          </w:p>
          <w:p w14:paraId="68C5CA18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Dittli. Garanzia degli investimenti strategici per l’esercito fino al&amp;nbsp;2035. mobilitazione di riserve di capitale e di entrate dinamiche per creare una riserva di finanziamento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E6F3F5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529AD6E" w14:textId="77777777" w:rsidR="00625EFD" w:rsidRPr="002620C2" w:rsidRDefault="00625EFD">
            <w:pPr>
              <w:rPr>
                <w:lang w:val="it-IT"/>
              </w:rPr>
            </w:pPr>
          </w:p>
          <w:p w14:paraId="0AEF5458" w14:textId="77777777" w:rsidR="00625EFD" w:rsidRPr="002620C2" w:rsidRDefault="00625EFD">
            <w:pPr>
              <w:rPr>
                <w:lang w:val="it-IT"/>
              </w:rPr>
            </w:pPr>
          </w:p>
          <w:p w14:paraId="1A835F5B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CEDE00E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CB94332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A537AEE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F9FC4EB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1F5237A7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302DB1B3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406E40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776810F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5F43F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C06214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3E03085E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A85F56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46C46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25.4639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705A9CEF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F435F0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39">
              <w:r>
                <w:rPr>
                  <w:rStyle w:val="Hyperlink"/>
                </w:rPr>
                <w:t>DE</w:t>
              </w:r>
            </w:hyperlink>
          </w:p>
          <w:p w14:paraId="36A27B0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0">
              <w:r>
                <w:rPr>
                  <w:rStyle w:val="Hyperlink"/>
                </w:rPr>
                <w:t>FR</w:t>
              </w:r>
            </w:hyperlink>
          </w:p>
          <w:p w14:paraId="12564DF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A3D86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Würth. Förderung der Innovation im Bereich Sicherheit und Verteidigung durch Armasuisse</w:t>
            </w:r>
          </w:p>
          <w:p w14:paraId="0216FF05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Würth. Promotion de l'innovation dans les domaines de la sécurité et de la défense par Armasuisse</w:t>
            </w:r>
          </w:p>
          <w:p w14:paraId="47422547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Würth. Promozione della sicurezza nel settore della sicurezza e della difesa da parte di Armasuisse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9CF30E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3253DE5" w14:textId="77777777" w:rsidR="00625EFD" w:rsidRPr="002620C2" w:rsidRDefault="00625EFD">
            <w:pPr>
              <w:rPr>
                <w:lang w:val="it-IT"/>
              </w:rPr>
            </w:pPr>
          </w:p>
          <w:p w14:paraId="56C463EA" w14:textId="77777777" w:rsidR="00625EFD" w:rsidRPr="002620C2" w:rsidRDefault="00625EFD">
            <w:pPr>
              <w:rPr>
                <w:lang w:val="it-IT"/>
              </w:rPr>
            </w:pPr>
          </w:p>
          <w:p w14:paraId="4739ED29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144C1FFB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47738ABE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69E7B75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8F30893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1E9CDDC6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02F4BDD7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2238A7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883DB44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7F769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F6896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:rsidRPr="00062C4D" w14:paraId="1F6BE3C5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564DBF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9572FB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0CED7BA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A36B64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3FFC05C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42779BC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19FB454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b/>
                <w:noProof/>
                <w:lang w:val="fr-CH"/>
              </w:rPr>
              <w:t>Ausserordentliche Session «Nachrichtendienst»</w:t>
            </w:r>
          </w:p>
          <w:p w14:paraId="66D5B33C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b/>
                <w:noProof/>
                <w:lang w:val="fr-CH"/>
              </w:rPr>
              <w:t>Session extraordinaire «Service de renseignement»</w:t>
            </w:r>
          </w:p>
          <w:p w14:paraId="2F49F1E5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b/>
                <w:noProof/>
                <w:lang w:val="it-IT"/>
              </w:rPr>
              <w:t>Sessione straordinaria «Servizio di intelligence»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2D1AF1D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137CBF9" w14:textId="77777777" w:rsidR="00625EFD" w:rsidRPr="002620C2" w:rsidRDefault="00625EFD">
            <w:pPr>
              <w:rPr>
                <w:lang w:val="it-IT"/>
              </w:rPr>
            </w:pPr>
          </w:p>
          <w:p w14:paraId="5498BA2A" w14:textId="77777777" w:rsidR="00625EFD" w:rsidRPr="002620C2" w:rsidRDefault="00625EFD">
            <w:pPr>
              <w:rPr>
                <w:lang w:val="it-IT"/>
              </w:rPr>
            </w:pPr>
          </w:p>
          <w:p w14:paraId="022ACBA2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ED2B3C8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447E6C3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456C8EEC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0B3C388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B612368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18980EF2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C821C4E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6848D44" w14:textId="77777777" w:rsidR="001C0310" w:rsidRPr="002620C2" w:rsidRDefault="001C0310" w:rsidP="005F4BF2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62C34A1" w14:textId="77777777" w:rsidR="001C0310" w:rsidRPr="002620C2" w:rsidRDefault="000563F6" w:rsidP="005F4BF2">
            <w:pPr>
              <w:rPr>
                <w:rFonts w:cs="Arial"/>
                <w:noProof/>
                <w:lang w:val="it-IT"/>
              </w:rPr>
            </w:pPr>
            <w:r w:rsidRPr="002620C2">
              <w:rPr>
                <w:lang w:val="it-IT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8EBF6E7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</w:tr>
      <w:tr w:rsidR="00625EFD" w14:paraId="79FC195D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90DCCF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17CF5B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25.4566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1EC8E4E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B1C322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2">
              <w:r>
                <w:rPr>
                  <w:rStyle w:val="Hyperlink"/>
                </w:rPr>
                <w:t>DE</w:t>
              </w:r>
            </w:hyperlink>
          </w:p>
          <w:p w14:paraId="13BD10F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3">
              <w:r>
                <w:rPr>
                  <w:rStyle w:val="Hyperlink"/>
                </w:rPr>
                <w:t>FR</w:t>
              </w:r>
            </w:hyperlink>
          </w:p>
          <w:p w14:paraId="57414EF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F7F3524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Dittli. Stopp dem Gewaltextremismus. Es braucht eine bessere nachrichtendienstliche Kontrolle von gewalttätigen und extremistischen Personen</w:t>
            </w:r>
          </w:p>
          <w:p w14:paraId="4E2696FF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Dittli. Halte à l'extrémisme violent. Améliorer le contrôle du SRC</w:t>
            </w:r>
          </w:p>
          <w:p w14:paraId="397B8449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fr-CH"/>
              </w:rPr>
              <w:t xml:space="preserve">Mo. Dittli. </w:t>
            </w:r>
            <w:r w:rsidRPr="002620C2">
              <w:rPr>
                <w:noProof/>
                <w:lang w:val="it-IT"/>
              </w:rPr>
              <w:t>Fermare l'estremismo violento. Per un miglior controllo delle persone violente ed estremiste da parte dei servizi delle attività informative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28EC194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9A53B88" w14:textId="77777777" w:rsidR="00625EFD" w:rsidRPr="002620C2" w:rsidRDefault="00625EFD">
            <w:pPr>
              <w:rPr>
                <w:lang w:val="it-IT"/>
              </w:rPr>
            </w:pPr>
          </w:p>
          <w:p w14:paraId="62E9B868" w14:textId="77777777" w:rsidR="00625EFD" w:rsidRPr="002620C2" w:rsidRDefault="00625EFD">
            <w:pPr>
              <w:rPr>
                <w:lang w:val="it-IT"/>
              </w:rPr>
            </w:pPr>
          </w:p>
          <w:p w14:paraId="3B544C1E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BF8E8AD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702FD28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18B6A5E0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2063AA6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3404B597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33B7400B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820A5D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786D34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A64A1D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1A1746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5F2CBC6B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7660596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FF12E9E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25.4787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2966F83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040E83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5">
              <w:r>
                <w:rPr>
                  <w:rStyle w:val="Hyperlink"/>
                </w:rPr>
                <w:t>DE</w:t>
              </w:r>
            </w:hyperlink>
          </w:p>
          <w:p w14:paraId="1518F72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6">
              <w:r>
                <w:rPr>
                  <w:rStyle w:val="Hyperlink"/>
                </w:rPr>
                <w:t>FR</w:t>
              </w:r>
            </w:hyperlink>
          </w:p>
          <w:p w14:paraId="79CE21A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4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3ECF97F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Binder. Gewaltextremismus. Bessere nachrichtendienstliche Kontrolle von gewalttätig-extremistischen Personen</w:t>
            </w:r>
          </w:p>
          <w:p w14:paraId="652C7F6F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Binder. Meilleur contrôle des personnes extrémistes violentes par le SRC</w:t>
            </w:r>
          </w:p>
          <w:p w14:paraId="7721C0BA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Binder. Estremismo violento. Migliore controllo delle persone estremiste violente nel quadro delle attività informative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4EBA5FD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F4BD605" w14:textId="77777777" w:rsidR="00625EFD" w:rsidRPr="002620C2" w:rsidRDefault="00625EFD">
            <w:pPr>
              <w:rPr>
                <w:lang w:val="it-IT"/>
              </w:rPr>
            </w:pPr>
          </w:p>
          <w:p w14:paraId="5B5E4200" w14:textId="77777777" w:rsidR="00625EFD" w:rsidRPr="002620C2" w:rsidRDefault="00625EFD">
            <w:pPr>
              <w:rPr>
                <w:lang w:val="it-IT"/>
              </w:rPr>
            </w:pPr>
          </w:p>
          <w:p w14:paraId="4A16DF14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A78DD60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9D1A748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B0B5537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CD0F393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371D2B04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7507FF68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EDE398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E510C7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657FBB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8603DB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54CB2EE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2454962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71D1FC0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25.4821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357D8D9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C26DD58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8">
              <w:r>
                <w:rPr>
                  <w:rStyle w:val="Hyperlink"/>
                </w:rPr>
                <w:t>DE</w:t>
              </w:r>
            </w:hyperlink>
          </w:p>
          <w:p w14:paraId="1A062AA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49">
              <w:r>
                <w:rPr>
                  <w:rStyle w:val="Hyperlink"/>
                </w:rPr>
                <w:t>FR</w:t>
              </w:r>
            </w:hyperlink>
          </w:p>
          <w:p w14:paraId="799EE63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FF1AF01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Gmür-Schönenberger. Stärkung der Fähigkeit des Bundes zur Abwehr ausländischer Einmischung (FIMI)</w:t>
            </w:r>
          </w:p>
          <w:p w14:paraId="55D3A509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Gmür-Schönenberger. Renforcement de la capacité de la Confédération à se défendre contre les ingérences étrangères</w:t>
            </w:r>
          </w:p>
          <w:p w14:paraId="336F24C9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Gmür-Schönenberger. Rafforzamento della capacità della Confederazione di difendersi dalle ingerenze straniere (FIMI)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9E2F6AE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31E4BE0" w14:textId="77777777" w:rsidR="00625EFD" w:rsidRPr="002620C2" w:rsidRDefault="00625EFD">
            <w:pPr>
              <w:rPr>
                <w:lang w:val="it-IT"/>
              </w:rPr>
            </w:pPr>
          </w:p>
          <w:p w14:paraId="5C51A1F8" w14:textId="77777777" w:rsidR="00625EFD" w:rsidRPr="002620C2" w:rsidRDefault="00625EFD">
            <w:pPr>
              <w:rPr>
                <w:lang w:val="it-IT"/>
              </w:rPr>
            </w:pPr>
          </w:p>
          <w:p w14:paraId="42BF9FE1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C654D16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654B105E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BBFDC04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682E36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69C1C6A0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49EDCF60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3397B4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F3A3D3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84C11B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950A16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274B4C96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A79050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238E7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25.4686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90DD693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2EDAB6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1">
              <w:r>
                <w:rPr>
                  <w:rStyle w:val="Hyperlink"/>
                </w:rPr>
                <w:t>DE</w:t>
              </w:r>
            </w:hyperlink>
          </w:p>
          <w:p w14:paraId="02D48A4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2">
              <w:r>
                <w:rPr>
                  <w:rStyle w:val="Hyperlink"/>
                </w:rPr>
                <w:t>FR</w:t>
              </w:r>
            </w:hyperlink>
          </w:p>
          <w:p w14:paraId="2EC85CD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E88A9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Juillard. Lagerung von CO2 und nuklearen Abfällen. Gewährleistung der Nachhaltigkeit und Neutralität des Betriebs des Mont-Terri-Felslabors</w:t>
            </w:r>
          </w:p>
          <w:p w14:paraId="77EDA318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Juillard. Stockage du Co2 et des déchets nucléaires. Assurer la pérennité et la neutralité de l'exploitation du laboratoire souterrain du Mont Terri</w:t>
            </w:r>
          </w:p>
          <w:p w14:paraId="7296B88A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Juillard. Stoccaggio di CO2 e di scorie nucleari. Garantire la continuità e la neutralità nell'esercizio del laboratorio sotterraneo di Mont Terri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28AD5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7D04DB3A" w14:textId="77777777" w:rsidR="00625EFD" w:rsidRPr="002620C2" w:rsidRDefault="00625EFD">
            <w:pPr>
              <w:rPr>
                <w:lang w:val="it-IT"/>
              </w:rPr>
            </w:pPr>
          </w:p>
          <w:p w14:paraId="3E5B35B5" w14:textId="77777777" w:rsidR="00625EFD" w:rsidRPr="002620C2" w:rsidRDefault="00625EFD">
            <w:pPr>
              <w:rPr>
                <w:lang w:val="it-IT"/>
              </w:rPr>
            </w:pPr>
          </w:p>
          <w:p w14:paraId="4C28417C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F651EFE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2562D429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5B71F339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D8CB2B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59B1DF1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17C94F4D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0F408C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D02736B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12ACA1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7597B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63488E84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0EC5D3F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604F90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25.4403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7D93C0D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3E1986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4">
              <w:r>
                <w:rPr>
                  <w:rStyle w:val="Hyperlink"/>
                </w:rPr>
                <w:t>DE</w:t>
              </w:r>
            </w:hyperlink>
          </w:p>
          <w:p w14:paraId="30A0DE3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5">
              <w:r>
                <w:rPr>
                  <w:rStyle w:val="Hyperlink"/>
                </w:rPr>
                <w:t>FR</w:t>
              </w:r>
            </w:hyperlink>
          </w:p>
          <w:p w14:paraId="267AD22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DD1602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FK-S. Überprüfung der Kriterien im Bereich der Sportförderung</w:t>
            </w:r>
          </w:p>
          <w:p w14:paraId="4CA21D86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Po. CdF-E. Examen des critères dans le domaine de l'encouragement au sport</w:t>
            </w:r>
          </w:p>
          <w:p w14:paraId="02536C82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Po. CdF-S. Verifica dei criteri nell'ambito della promozione dello sport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66E00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B66C760" w14:textId="77777777" w:rsidR="00625EFD" w:rsidRPr="002620C2" w:rsidRDefault="00625EFD">
            <w:pPr>
              <w:rPr>
                <w:lang w:val="it-IT"/>
              </w:rPr>
            </w:pPr>
          </w:p>
          <w:p w14:paraId="70FB8264" w14:textId="77777777" w:rsidR="00625EFD" w:rsidRPr="002620C2" w:rsidRDefault="00625EFD">
            <w:pPr>
              <w:rPr>
                <w:lang w:val="it-IT"/>
              </w:rPr>
            </w:pPr>
          </w:p>
          <w:p w14:paraId="7BC63255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D85D864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FK</w:t>
            </w:r>
          </w:p>
          <w:p w14:paraId="12CB7BBA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CdF</w:t>
            </w:r>
          </w:p>
          <w:p w14:paraId="23564ABD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CdF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407E0908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3E2D3F9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68EE3D5A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6B4A54D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Würth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B363B4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8C4D55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7FA77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2A6489D0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1905BA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1A1A78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25.4404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6765BF6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5B2DB8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7">
              <w:r>
                <w:rPr>
                  <w:rStyle w:val="Hyperlink"/>
                </w:rPr>
                <w:t>DE</w:t>
              </w:r>
            </w:hyperlink>
          </w:p>
          <w:p w14:paraId="199DEC1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58">
              <w:r>
                <w:rPr>
                  <w:rStyle w:val="Hyperlink"/>
                </w:rPr>
                <w:t>FR</w:t>
              </w:r>
            </w:hyperlink>
          </w:p>
          <w:p w14:paraId="5A76305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5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8CC6E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Po. FK-S. Überprüfung der Kriterien für die Leistung von "Jugend und Sport"-Fördermitteln</w:t>
            </w:r>
          </w:p>
          <w:p w14:paraId="4F373721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Po. CdF-E. Examen des critères d'octroi des subventions "Jeunesse et Sport"</w:t>
            </w:r>
          </w:p>
          <w:p w14:paraId="144ADC69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Po. CdF-S. Verifica dei criteri per concedere sovvenzioni a "Gioventù e Sport"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F67673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82AC623" w14:textId="77777777" w:rsidR="00625EFD" w:rsidRPr="002620C2" w:rsidRDefault="00625EFD">
            <w:pPr>
              <w:rPr>
                <w:lang w:val="it-IT"/>
              </w:rPr>
            </w:pPr>
          </w:p>
          <w:p w14:paraId="6BFFF492" w14:textId="77777777" w:rsidR="00625EFD" w:rsidRPr="002620C2" w:rsidRDefault="00625EFD">
            <w:pPr>
              <w:rPr>
                <w:lang w:val="it-IT"/>
              </w:rPr>
            </w:pPr>
          </w:p>
          <w:p w14:paraId="5556664C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E9F42C1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FK</w:t>
            </w:r>
          </w:p>
          <w:p w14:paraId="6ED0DB73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CdF</w:t>
            </w:r>
          </w:p>
          <w:p w14:paraId="5D7FB600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CdF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775F525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VBS</w:t>
            </w:r>
          </w:p>
          <w:p w14:paraId="534A496F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DDPS</w:t>
            </w:r>
          </w:p>
          <w:p w14:paraId="63EFFB9E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DDPS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894C381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Würth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E1CDCF1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54E26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EE6A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2620C2" w:rsidRPr="008B17EE" w14:paraId="1F880585" w14:textId="77777777" w:rsidTr="002620C2">
        <w:trPr>
          <w:gridAfter w:val="1"/>
          <w:wAfter w:w="40" w:type="dxa"/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7BB863B5" w14:textId="1E4F47A2" w:rsidR="002620C2" w:rsidRPr="008B17EE" w:rsidRDefault="002620C2" w:rsidP="00EE77AE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613BB" w14:textId="77777777" w:rsidR="002620C2" w:rsidRPr="008B17EE" w:rsidRDefault="002620C2" w:rsidP="00EE77AE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8B17EE">
              <w:rPr>
                <w:rStyle w:val="Hyperlink"/>
                <w:b/>
                <w:bCs/>
                <w:color w:val="auto"/>
                <w:u w:val="none"/>
                <w:lang w:val="de-CH"/>
              </w:rPr>
              <w:t>26.022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EBFEC3D" w14:textId="77777777" w:rsidR="002620C2" w:rsidRPr="008B17EE" w:rsidRDefault="002620C2" w:rsidP="00EE77AE">
            <w:pPr>
              <w:rPr>
                <w:rFonts w:cs="Arial"/>
                <w:noProof/>
                <w:lang w:val="de-CH"/>
              </w:rPr>
            </w:pPr>
            <w:r w:rsidRPr="008B17EE">
              <w:rPr>
                <w:b/>
                <w:lang w:val="de-DE"/>
              </w:rPr>
              <w:t>sn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3D6AB03" w14:textId="77777777" w:rsidR="002620C2" w:rsidRPr="008B17EE" w:rsidRDefault="002620C2" w:rsidP="00EE77AE">
            <w:pPr>
              <w:rPr>
                <w:sz w:val="16"/>
                <w:szCs w:val="16"/>
                <w:lang w:val="de-CH"/>
              </w:rPr>
            </w:pPr>
            <w:hyperlink r:id="rId60">
              <w:r w:rsidRPr="008B17EE">
                <w:rPr>
                  <w:rStyle w:val="Hyperlink"/>
                </w:rPr>
                <w:t>DE</w:t>
              </w:r>
            </w:hyperlink>
          </w:p>
          <w:p w14:paraId="0D6B7D8A" w14:textId="77777777" w:rsidR="002620C2" w:rsidRPr="008B17EE" w:rsidRDefault="002620C2" w:rsidP="00EE77AE">
            <w:pPr>
              <w:rPr>
                <w:sz w:val="16"/>
                <w:szCs w:val="16"/>
                <w:lang w:val="de-CH"/>
              </w:rPr>
            </w:pPr>
            <w:hyperlink r:id="rId61">
              <w:r w:rsidRPr="008B17EE">
                <w:rPr>
                  <w:rStyle w:val="Hyperlink"/>
                </w:rPr>
                <w:t>FR</w:t>
              </w:r>
            </w:hyperlink>
          </w:p>
          <w:p w14:paraId="6FBBDCE3" w14:textId="77777777" w:rsidR="002620C2" w:rsidRPr="008B17EE" w:rsidRDefault="002620C2" w:rsidP="00EE77AE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2">
              <w:r w:rsidRPr="008B17EE"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15F4CB" w14:textId="77777777" w:rsidR="002620C2" w:rsidRPr="008B17EE" w:rsidRDefault="002620C2" w:rsidP="00EE77AE">
            <w:pPr>
              <w:rPr>
                <w:noProof/>
                <w:lang w:val="fr-CH"/>
              </w:rPr>
            </w:pPr>
            <w:r w:rsidRPr="008B17EE">
              <w:rPr>
                <w:noProof/>
                <w:lang w:val="de-DE"/>
              </w:rPr>
              <w:t xml:space="preserve">BRG. Bundesgesetz über die Unterstützung der Opfer der Brandkatastrophe von Crans-Montana vom 1. </w:t>
            </w:r>
            <w:r w:rsidRPr="008B17EE">
              <w:rPr>
                <w:noProof/>
                <w:lang w:val="fr-CH"/>
              </w:rPr>
              <w:t>Januar 2026</w:t>
            </w:r>
          </w:p>
          <w:p w14:paraId="065CBAD5" w14:textId="77777777" w:rsidR="002620C2" w:rsidRPr="008B17EE" w:rsidRDefault="002620C2" w:rsidP="00EE77AE">
            <w:pPr>
              <w:rPr>
                <w:noProof/>
                <w:lang w:val="fr-CH"/>
              </w:rPr>
            </w:pPr>
            <w:r w:rsidRPr="008B17EE">
              <w:rPr>
                <w:noProof/>
                <w:lang w:val="fr-CH"/>
              </w:rPr>
              <w:t>OCF. Loi fédérale sur le soutien aux victimes de l'incendie de Crans-Montana du 1er janvier 2026</w:t>
            </w:r>
          </w:p>
          <w:p w14:paraId="2E7841DD" w14:textId="77777777" w:rsidR="002620C2" w:rsidRPr="008B17EE" w:rsidRDefault="002620C2" w:rsidP="00EE77AE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8B17EE">
              <w:rPr>
                <w:noProof/>
                <w:lang w:val="it-IT"/>
              </w:rPr>
              <w:t>OCF. Legge federale sul sostegno alle vittime dell’incendio di Crans-Montana del 1° gennaio 2026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395DF" w14:textId="77777777" w:rsidR="002620C2" w:rsidRPr="008B17EE" w:rsidRDefault="002620C2" w:rsidP="00EE77AE">
            <w:pPr>
              <w:rPr>
                <w:rFonts w:cs="Arial"/>
                <w:noProof/>
                <w:lang w:val="it-IT"/>
              </w:rPr>
            </w:pPr>
            <w:r w:rsidRPr="008B17EE">
              <w:rPr>
                <w:rFonts w:cs="Arial"/>
                <w:noProof/>
                <w:lang w:val="it-IT"/>
              </w:rPr>
              <w:t>1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1197D02" w14:textId="77777777" w:rsidR="002620C2" w:rsidRPr="008B17EE" w:rsidRDefault="002620C2" w:rsidP="00EE77AE">
            <w:pPr>
              <w:rPr>
                <w:lang w:val="de-CH"/>
              </w:rPr>
            </w:pPr>
            <w:r w:rsidRPr="008B17EE">
              <w:rPr>
                <w:lang w:val="de-CH"/>
              </w:rPr>
              <w:t>Differenzen</w:t>
            </w:r>
          </w:p>
          <w:p w14:paraId="19DD65E8" w14:textId="77777777" w:rsidR="002620C2" w:rsidRPr="008B17EE" w:rsidRDefault="002620C2" w:rsidP="00EE77AE">
            <w:pPr>
              <w:rPr>
                <w:lang w:val="de-CH"/>
              </w:rPr>
            </w:pPr>
            <w:r w:rsidRPr="008B17EE">
              <w:rPr>
                <w:lang w:val="de-CH"/>
              </w:rPr>
              <w:t>Divergences</w:t>
            </w:r>
          </w:p>
          <w:p w14:paraId="5D9B4740" w14:textId="77777777" w:rsidR="002620C2" w:rsidRPr="008B17EE" w:rsidRDefault="002620C2" w:rsidP="00EE77AE">
            <w:pPr>
              <w:rPr>
                <w:rFonts w:cs="Arial"/>
                <w:noProof/>
                <w:lang w:val="de-CH"/>
              </w:rPr>
            </w:pPr>
            <w:r w:rsidRPr="008B17EE">
              <w:rPr>
                <w:lang w:val="de-CH"/>
              </w:rPr>
              <w:t>Divergenze</w:t>
            </w: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9095784" w14:textId="77777777" w:rsidR="002620C2" w:rsidRPr="008B17EE" w:rsidRDefault="002620C2" w:rsidP="00EE77AE">
            <w:pPr>
              <w:rPr>
                <w:lang w:val="de-CH"/>
              </w:rPr>
            </w:pPr>
            <w:r w:rsidRPr="008B17EE">
              <w:rPr>
                <w:lang w:val="de-CH"/>
              </w:rPr>
              <w:t>RK</w:t>
            </w:r>
          </w:p>
          <w:p w14:paraId="666F20B1" w14:textId="77777777" w:rsidR="002620C2" w:rsidRPr="008B17EE" w:rsidRDefault="002620C2" w:rsidP="00EE77AE">
            <w:pPr>
              <w:rPr>
                <w:lang w:val="de-CH"/>
              </w:rPr>
            </w:pPr>
            <w:r w:rsidRPr="008B17EE">
              <w:rPr>
                <w:lang w:val="de-CH"/>
              </w:rPr>
              <w:t>CAJ</w:t>
            </w:r>
          </w:p>
          <w:p w14:paraId="504619EA" w14:textId="77777777" w:rsidR="002620C2" w:rsidRPr="008B17EE" w:rsidRDefault="002620C2" w:rsidP="00EE77AE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8B17EE">
              <w:rPr>
                <w:lang w:val="de-CH"/>
              </w:rPr>
              <w:t>CAG</w:t>
            </w: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2C5D0A43" w14:textId="77777777" w:rsidR="002620C2" w:rsidRPr="008B17EE" w:rsidRDefault="002620C2" w:rsidP="00EE77AE">
            <w:pPr>
              <w:rPr>
                <w:lang w:val="de-CH"/>
              </w:rPr>
            </w:pPr>
            <w:r w:rsidRPr="008B17EE">
              <w:rPr>
                <w:lang w:val="de-CH"/>
              </w:rPr>
              <w:t>EJPD</w:t>
            </w:r>
          </w:p>
          <w:p w14:paraId="085F8788" w14:textId="77777777" w:rsidR="002620C2" w:rsidRPr="008B17EE" w:rsidRDefault="002620C2" w:rsidP="00EE77AE">
            <w:pPr>
              <w:rPr>
                <w:lang w:val="de-CH"/>
              </w:rPr>
            </w:pPr>
            <w:r w:rsidRPr="008B17EE">
              <w:rPr>
                <w:lang w:val="de-CH"/>
              </w:rPr>
              <w:t>DFJP</w:t>
            </w:r>
          </w:p>
          <w:p w14:paraId="53DF220E" w14:textId="77777777" w:rsidR="002620C2" w:rsidRPr="008B17EE" w:rsidRDefault="002620C2" w:rsidP="00EE77AE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8B17EE"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322A4F06" w14:textId="38330C3E" w:rsidR="002620C2" w:rsidRPr="008B17EE" w:rsidRDefault="00062C4D" w:rsidP="00EE77AE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Fonts w:cs="Arial"/>
                <w:noProof/>
                <w:lang w:val="de-CH"/>
              </w:rPr>
              <w:t>Caroni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1C266E27" w14:textId="77777777" w:rsidR="002620C2" w:rsidRPr="008B17EE" w:rsidRDefault="002620C2" w:rsidP="00EE77AE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5C80E6" w14:textId="77777777" w:rsidR="002620C2" w:rsidRPr="008B17EE" w:rsidRDefault="002620C2" w:rsidP="00EE77AE">
            <w:pPr>
              <w:rPr>
                <w:rFonts w:cs="Arial"/>
                <w:noProof/>
                <w:lang w:val="de-CH"/>
              </w:rPr>
            </w:pPr>
            <w:r w:rsidRPr="008B17EE">
              <w:rPr>
                <w:lang w:val="de-CH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</w:tcPr>
          <w:p w14:paraId="3CC9A9E8" w14:textId="77777777" w:rsidR="002620C2" w:rsidRPr="008B17EE" w:rsidRDefault="002620C2" w:rsidP="00EE77AE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07B4CF6D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DA98D1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96FDE8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79770A4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37C928B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3">
              <w:r>
                <w:rPr>
                  <w:rStyle w:val="Hyperlink"/>
                </w:rPr>
                <w:t>DE</w:t>
              </w:r>
            </w:hyperlink>
          </w:p>
          <w:p w14:paraId="3B2C7004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4">
              <w:r>
                <w:rPr>
                  <w:rStyle w:val="Hyperlink"/>
                </w:rPr>
                <w:t>FR</w:t>
              </w:r>
            </w:hyperlink>
          </w:p>
          <w:p w14:paraId="32D21A6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4AB54F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Müller Damian. Förderung des Vollzugs von Wegweisungen durch alle Kantone zur einheitlichen Umsetzung des Bundesrechts</w:t>
            </w:r>
          </w:p>
          <w:p w14:paraId="6A1A68C5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Müller Damian. Permettre à n’importe quel canton d’exécuter un renvoi afin d’uniformiser l’application du droit fédéral</w:t>
            </w:r>
          </w:p>
          <w:p w14:paraId="12323BF0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Müller Damian. Permettere a tutti i Cantoni di eseguire gli allontanamenti al fine di uniformare l’applicazione del diritto federale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322F05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C429B93" w14:textId="77777777" w:rsidR="00625EFD" w:rsidRPr="002620C2" w:rsidRDefault="00625EFD">
            <w:pPr>
              <w:rPr>
                <w:lang w:val="it-IT"/>
              </w:rPr>
            </w:pPr>
          </w:p>
          <w:p w14:paraId="42571831" w14:textId="77777777" w:rsidR="00625EFD" w:rsidRPr="002620C2" w:rsidRDefault="00625EFD">
            <w:pPr>
              <w:rPr>
                <w:lang w:val="it-IT"/>
              </w:rPr>
            </w:pPr>
          </w:p>
          <w:p w14:paraId="2247D5B6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8DE6CA7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47FB0BB9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4FD95DF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F6B4170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20BA2CB9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2152702E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72A6465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6FE44E5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9E535F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12F6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77FDEC38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E863AE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8D78A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25.4556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45A208A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09F3CB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6">
              <w:r>
                <w:rPr>
                  <w:rStyle w:val="Hyperlink"/>
                </w:rPr>
                <w:t>DE</w:t>
              </w:r>
            </w:hyperlink>
          </w:p>
          <w:p w14:paraId="17E9894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7">
              <w:r>
                <w:rPr>
                  <w:rStyle w:val="Hyperlink"/>
                </w:rPr>
                <w:t>FR</w:t>
              </w:r>
            </w:hyperlink>
          </w:p>
          <w:p w14:paraId="7545581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6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153A2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Maret Marianne. Rahmengesetz für den Schutz vor häuslicher Gewalt. </w:t>
            </w:r>
            <w:r w:rsidRPr="002620C2">
              <w:rPr>
                <w:noProof/>
                <w:lang w:val="fr-CH"/>
              </w:rPr>
              <w:t>Schutz, Prävention und Ahndung verbindlich regeln</w:t>
            </w:r>
          </w:p>
          <w:p w14:paraId="4B022945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Maret Marianne. Une loi-cadre pour la protection contre la violence domestique. Pour une réglementation contraignante de la protection, de la prévention et de la répression</w:t>
            </w:r>
          </w:p>
          <w:p w14:paraId="2CF6177B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Maret Marianne. Legge quadro per la protezione dalla violenza domestica. Disciplinare in maniera vincolante la protezione, la prevenzione e le sanzioni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EFA29F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F3E9EE7" w14:textId="77777777" w:rsidR="00625EFD" w:rsidRPr="002620C2" w:rsidRDefault="00625EFD">
            <w:pPr>
              <w:rPr>
                <w:lang w:val="it-IT"/>
              </w:rPr>
            </w:pPr>
          </w:p>
          <w:p w14:paraId="6062E88C" w14:textId="77777777" w:rsidR="00625EFD" w:rsidRPr="002620C2" w:rsidRDefault="00625EFD">
            <w:pPr>
              <w:rPr>
                <w:lang w:val="it-IT"/>
              </w:rPr>
            </w:pPr>
          </w:p>
          <w:p w14:paraId="4D801A86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46867473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2F2E3D97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1BFD8D38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691F5C22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731E666E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704C813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2072E5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888D0F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C4562A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2A4DF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7B3FEE40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35C2B55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F759FB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25.4557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943E6EB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CFEC56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69">
              <w:r>
                <w:rPr>
                  <w:rStyle w:val="Hyperlink"/>
                </w:rPr>
                <w:t>DE</w:t>
              </w:r>
            </w:hyperlink>
          </w:p>
          <w:p w14:paraId="04E8AA5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0">
              <w:r>
                <w:rPr>
                  <w:rStyle w:val="Hyperlink"/>
                </w:rPr>
                <w:t>FR</w:t>
              </w:r>
            </w:hyperlink>
          </w:p>
          <w:p w14:paraId="6CDB608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124F11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Z'graggen. Klare Integrationspflichten gegen häusliche Gewalt im Asyl-, Ausländer- und Bürgerrecht</w:t>
            </w:r>
          </w:p>
          <w:p w14:paraId="5470121F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Z'graggen. Inscrire dans le droit d’asile, le droit des étrangers et le droit de la nationalité des obligations d’intégration claires pour lutter contre la violence domestique</w:t>
            </w:r>
          </w:p>
          <w:p w14:paraId="6A740C05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Z'graggen. Diritto in materia d’asilo, stranieri e cittadinanza: chiari obblighi d’integrazione per combattere la violenza domestica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E1714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EC80606" w14:textId="77777777" w:rsidR="00625EFD" w:rsidRPr="002620C2" w:rsidRDefault="00625EFD">
            <w:pPr>
              <w:rPr>
                <w:lang w:val="it-IT"/>
              </w:rPr>
            </w:pPr>
          </w:p>
          <w:p w14:paraId="4A9BF104" w14:textId="77777777" w:rsidR="00625EFD" w:rsidRPr="002620C2" w:rsidRDefault="00625EFD">
            <w:pPr>
              <w:rPr>
                <w:lang w:val="it-IT"/>
              </w:rPr>
            </w:pPr>
          </w:p>
          <w:p w14:paraId="5B7A0DD1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470E789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2A6F6017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DC62CCC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6B14ACE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A8F7941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D2BAA33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F2D3C7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575AE8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B5FA5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52A2E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6CB65767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EA3FCE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29A98B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25.4558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D5A16DB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42BB5D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2">
              <w:r>
                <w:rPr>
                  <w:rStyle w:val="Hyperlink"/>
                </w:rPr>
                <w:t>DE</w:t>
              </w:r>
            </w:hyperlink>
          </w:p>
          <w:p w14:paraId="7BEBAA4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3">
              <w:r>
                <w:rPr>
                  <w:rStyle w:val="Hyperlink"/>
                </w:rPr>
                <w:t>FR</w:t>
              </w:r>
            </w:hyperlink>
          </w:p>
          <w:p w14:paraId="1AEF85D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ED3C53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Gmür-Schönenberger. Häusliche Gewalt. Täterprävention und -monitoring verbessern</w:t>
            </w:r>
          </w:p>
          <w:p w14:paraId="35302C19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Mo. Gmür-Schönenberger. </w:t>
            </w:r>
            <w:r w:rsidRPr="002620C2">
              <w:rPr>
                <w:noProof/>
                <w:lang w:val="fr-CH"/>
              </w:rPr>
              <w:t>Violence domestique. Améliorer la prévention et le suivi des auteurs</w:t>
            </w:r>
          </w:p>
          <w:p w14:paraId="14187CF2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Gmür-Schönenberger. Violenza domestica. Migliorare la prevenzione e il monitoraggio degli autori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7E1CCB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23235929" w14:textId="77777777" w:rsidR="00625EFD" w:rsidRPr="002620C2" w:rsidRDefault="00625EFD">
            <w:pPr>
              <w:rPr>
                <w:lang w:val="it-IT"/>
              </w:rPr>
            </w:pPr>
          </w:p>
          <w:p w14:paraId="1E204354" w14:textId="77777777" w:rsidR="00625EFD" w:rsidRPr="002620C2" w:rsidRDefault="00625EFD">
            <w:pPr>
              <w:rPr>
                <w:lang w:val="it-IT"/>
              </w:rPr>
            </w:pPr>
          </w:p>
          <w:p w14:paraId="56C3A14A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A0F816E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2FE521DE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4511160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5144D8B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66EF93C7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100521AC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2FE977E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AAAEB5C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13F299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ED10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C8EF1C9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2A440467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9B22C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25.4647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7E4F1CB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751CA7E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5">
              <w:r>
                <w:rPr>
                  <w:rStyle w:val="Hyperlink"/>
                </w:rPr>
                <w:t>DE</w:t>
              </w:r>
            </w:hyperlink>
          </w:p>
          <w:p w14:paraId="67611FE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6">
              <w:r>
                <w:rPr>
                  <w:rStyle w:val="Hyperlink"/>
                </w:rPr>
                <w:t>FR</w:t>
              </w:r>
            </w:hyperlink>
          </w:p>
          <w:p w14:paraId="1410DCF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77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F9F4F3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Chiesa. Von Schweden lernen. Keine öffentlichen Gelder mehr für Illegale</w:t>
            </w:r>
          </w:p>
          <w:p w14:paraId="41370CD5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Chiesa. Apprendre de la Suède. Non à l'utilisation de fonds publics pour les personnes en situation illégale</w:t>
            </w:r>
          </w:p>
          <w:p w14:paraId="77F41933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Chiesa. Imparare dalla Svezia. Basta soldi pubblici per i clandestini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77A0DA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0A62B79F" w14:textId="77777777" w:rsidR="00625EFD" w:rsidRPr="002620C2" w:rsidRDefault="00625EFD">
            <w:pPr>
              <w:rPr>
                <w:lang w:val="it-IT"/>
              </w:rPr>
            </w:pPr>
          </w:p>
          <w:p w14:paraId="082AFBDF" w14:textId="77777777" w:rsidR="00625EFD" w:rsidRPr="002620C2" w:rsidRDefault="00625EFD">
            <w:pPr>
              <w:rPr>
                <w:lang w:val="it-IT"/>
              </w:rPr>
            </w:pPr>
          </w:p>
          <w:p w14:paraId="740D5AD2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3F622F10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4B44D8F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4102B23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7B539C6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1A50313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273C4F2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E5757F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7D6C00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928F68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947D1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3C41C5D8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32DE621E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66F849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25.4683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414FC4C3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C3C482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8">
              <w:r>
                <w:rPr>
                  <w:rStyle w:val="Hyperlink"/>
                </w:rPr>
                <w:t>DE</w:t>
              </w:r>
            </w:hyperlink>
          </w:p>
          <w:p w14:paraId="1FA9D04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79">
              <w:r>
                <w:rPr>
                  <w:rStyle w:val="Hyperlink"/>
                </w:rPr>
                <w:t>FR</w:t>
              </w:r>
            </w:hyperlink>
          </w:p>
          <w:p w14:paraId="50A8C74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80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2D10D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Stark. Vereinfachter Erlass von Hausordnungen für kantonale Asylzentren</w:t>
            </w:r>
          </w:p>
          <w:p w14:paraId="7F4AD821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Stark. Simplifier l’adoption des règlements intérieurs pour les centres d’asile cantonaux</w:t>
            </w:r>
          </w:p>
          <w:p w14:paraId="7552664B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Stark. Semplificare l’adozione di regolamenti interni per i centri d’asilo cantonali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2B3245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53477FB" w14:textId="77777777" w:rsidR="00625EFD" w:rsidRPr="002620C2" w:rsidRDefault="00625EFD">
            <w:pPr>
              <w:rPr>
                <w:lang w:val="it-IT"/>
              </w:rPr>
            </w:pPr>
          </w:p>
          <w:p w14:paraId="18EB95DA" w14:textId="77777777" w:rsidR="00625EFD" w:rsidRPr="002620C2" w:rsidRDefault="00625EFD">
            <w:pPr>
              <w:rPr>
                <w:lang w:val="it-IT"/>
              </w:rPr>
            </w:pPr>
          </w:p>
          <w:p w14:paraId="20E0927B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2603AB2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20B8997B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64E4BCDA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62DE7B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1A2010C2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B2FA6C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4E1F463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20D57ED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7046FD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6030E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7DD0F90B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24FCFD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AE4C22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04F7EB65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360E23C9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77FA24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</w:p>
          <w:p w14:paraId="5682140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7462E66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b/>
                <w:noProof/>
                <w:lang w:val="fr-CH"/>
              </w:rPr>
              <w:t>Ausserordentliche Session «Asyl»</w:t>
            </w:r>
          </w:p>
          <w:p w14:paraId="3A6ED632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b/>
                <w:noProof/>
                <w:lang w:val="fr-CH"/>
              </w:rPr>
              <w:t>Session extraordinaire «Asyle»</w:t>
            </w:r>
          </w:p>
          <w:p w14:paraId="491C1F8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b/>
                <w:noProof/>
                <w:lang w:val="de-DE"/>
              </w:rPr>
              <w:t>Sessione straordinaria «Asilo»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56F2059C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DCE18C7" w14:textId="77777777" w:rsidR="00625EFD" w:rsidRDefault="00625EFD">
            <w:pPr>
              <w:rPr>
                <w:lang w:val="de-CH"/>
              </w:rPr>
            </w:pPr>
          </w:p>
          <w:p w14:paraId="06993B60" w14:textId="77777777" w:rsidR="00625EFD" w:rsidRDefault="00625EFD">
            <w:pPr>
              <w:rPr>
                <w:lang w:val="de-CH"/>
              </w:rPr>
            </w:pPr>
          </w:p>
          <w:p w14:paraId="3F878461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4CEE410C" w14:textId="77777777" w:rsidR="001C0310" w:rsidRDefault="001C0310" w:rsidP="001C0310">
            <w:pPr>
              <w:rPr>
                <w:lang w:val="de-CH"/>
              </w:rPr>
            </w:pPr>
          </w:p>
          <w:p w14:paraId="6B4251F5" w14:textId="77777777" w:rsidR="001C0310" w:rsidRDefault="001C0310" w:rsidP="001C0310">
            <w:pPr>
              <w:rPr>
                <w:lang w:val="de-CH"/>
              </w:rPr>
            </w:pPr>
          </w:p>
          <w:p w14:paraId="6A4F13B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76B47373" w14:textId="77777777" w:rsidR="001C0310" w:rsidRDefault="001C0310" w:rsidP="001C0310">
            <w:pPr>
              <w:rPr>
                <w:lang w:val="de-CH"/>
              </w:rPr>
            </w:pPr>
          </w:p>
          <w:p w14:paraId="03BDFB6A" w14:textId="77777777" w:rsidR="001C0310" w:rsidRDefault="001C0310" w:rsidP="001C0310">
            <w:pPr>
              <w:rPr>
                <w:lang w:val="de-CH"/>
              </w:rPr>
            </w:pPr>
          </w:p>
          <w:p w14:paraId="2A62D61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CBB2BB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238991CE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6FAB62C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DDDDD"/>
          </w:tcPr>
          <w:p w14:paraId="1CF85491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0FE538E2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4EF07F1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110869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25.4577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20800C3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811EB6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81">
              <w:r>
                <w:rPr>
                  <w:rStyle w:val="Hyperlink"/>
                </w:rPr>
                <w:t>DE</w:t>
              </w:r>
            </w:hyperlink>
          </w:p>
          <w:p w14:paraId="528132A6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82">
              <w:r>
                <w:rPr>
                  <w:rStyle w:val="Hyperlink"/>
                </w:rPr>
                <w:t>FR</w:t>
              </w:r>
            </w:hyperlink>
          </w:p>
          <w:p w14:paraId="4180EEC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83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A555EC1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Chiesa. Mehr Schutz für die Bevölkerung. Wirksame Massnahmen gegen gewalttätige und kriminelle Asylsuchende</w:t>
            </w:r>
          </w:p>
          <w:p w14:paraId="0820BB67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Chiesa. Plus de protection pour la population. Des mesures efficaces contre les demandeurs d’asile violents et criminels</w:t>
            </w:r>
          </w:p>
          <w:p w14:paraId="6AC2151D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Chiesa. Proteggere meglio la popolazione. Misure efficaci contro i richiedenti l’asilo violenti e criminali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2B0EA4E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81973F9" w14:textId="77777777" w:rsidR="00625EFD" w:rsidRPr="002620C2" w:rsidRDefault="00625EFD">
            <w:pPr>
              <w:rPr>
                <w:lang w:val="it-IT"/>
              </w:rPr>
            </w:pPr>
          </w:p>
          <w:p w14:paraId="1382F5CB" w14:textId="77777777" w:rsidR="00625EFD" w:rsidRPr="002620C2" w:rsidRDefault="00625EFD">
            <w:pPr>
              <w:rPr>
                <w:lang w:val="it-IT"/>
              </w:rPr>
            </w:pPr>
          </w:p>
          <w:p w14:paraId="221C3A86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FFDEEFD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BC61E40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3A835BE3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C68D6C0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3D0361EF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5D0F407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C2E811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F1B335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18C438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D07661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5BA99468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7C4017A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5799B2E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25.4637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5432934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C905C2B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84">
              <w:r>
                <w:rPr>
                  <w:rStyle w:val="Hyperlink"/>
                </w:rPr>
                <w:t>DE</w:t>
              </w:r>
            </w:hyperlink>
          </w:p>
          <w:p w14:paraId="492CEB3C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85">
              <w:r>
                <w:rPr>
                  <w:rStyle w:val="Hyperlink"/>
                </w:rPr>
                <w:t>FR</w:t>
              </w:r>
            </w:hyperlink>
          </w:p>
          <w:p w14:paraId="5B494253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86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48248B7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Friedli Esther. Opfer besser schützen. Obligatorische Landesverweisung bei allen Offizialdelikten im häuslichen Bereich</w:t>
            </w:r>
          </w:p>
          <w:p w14:paraId="352C50CC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Friedli Esther. Mieux protéger les victimes. Pour une expulsion obligatoire des auteurs d’infractions poursuivies d’office dans le contexte domestique</w:t>
            </w:r>
          </w:p>
          <w:p w14:paraId="0024846B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Friedli Esther. Migliorare la protezione delle vittime. Espulsione obbligatoria per tutti i reati in ambito domestico perseguibili d’ufficio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3F8BC57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85E0350" w14:textId="77777777" w:rsidR="00625EFD" w:rsidRPr="002620C2" w:rsidRDefault="00625EFD">
            <w:pPr>
              <w:rPr>
                <w:lang w:val="it-IT"/>
              </w:rPr>
            </w:pPr>
          </w:p>
          <w:p w14:paraId="59B1F4A0" w14:textId="77777777" w:rsidR="00625EFD" w:rsidRPr="002620C2" w:rsidRDefault="00625EFD">
            <w:pPr>
              <w:rPr>
                <w:lang w:val="it-IT"/>
              </w:rPr>
            </w:pPr>
          </w:p>
          <w:p w14:paraId="1B028501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AB539E6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257B11C9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7D660EB4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F4F028E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2521E278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1FF9EA1D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197302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0201FCA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70625F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17AB62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06613F27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3AF4F2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77B286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25.4674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CB11CD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B76B965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87">
              <w:r>
                <w:rPr>
                  <w:rStyle w:val="Hyperlink"/>
                </w:rPr>
                <w:t>DE</w:t>
              </w:r>
            </w:hyperlink>
          </w:p>
          <w:p w14:paraId="54B31BF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88">
              <w:r>
                <w:rPr>
                  <w:rStyle w:val="Hyperlink"/>
                </w:rPr>
                <w:t>FR</w:t>
              </w:r>
            </w:hyperlink>
          </w:p>
          <w:p w14:paraId="7644255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89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F58B825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Germann. Für eine echte Asylstrategie im Interesse der Schweizer Bevölkerung</w:t>
            </w:r>
          </w:p>
          <w:p w14:paraId="799D38EE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Germann. Pour une stratégie d’asile qui soit réellement dans l’intérêt de la population suisse</w:t>
            </w:r>
          </w:p>
          <w:p w14:paraId="1F9E0C55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Mo. Germann. Per una vera strategia in materia d’asilo nell’interesse della popolazione svizzera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D4BD4C0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12D823F" w14:textId="77777777" w:rsidR="00625EFD" w:rsidRPr="002620C2" w:rsidRDefault="00625EFD">
            <w:pPr>
              <w:rPr>
                <w:lang w:val="it-IT"/>
              </w:rPr>
            </w:pPr>
          </w:p>
          <w:p w14:paraId="39EA8314" w14:textId="77777777" w:rsidR="00625EFD" w:rsidRPr="002620C2" w:rsidRDefault="00625EFD">
            <w:pPr>
              <w:rPr>
                <w:lang w:val="it-IT"/>
              </w:rPr>
            </w:pPr>
          </w:p>
          <w:p w14:paraId="74B36816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1ACFB52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04323EDA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16A1DE4E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ADA1726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7BB6EB36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336A71BA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1599B0D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4421A11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92CB9C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3E0E94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B27BC12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C07B28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2418C0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25.4685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27A5512B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C279EB1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90">
              <w:r>
                <w:rPr>
                  <w:rStyle w:val="Hyperlink"/>
                </w:rPr>
                <w:t>DE</w:t>
              </w:r>
            </w:hyperlink>
          </w:p>
          <w:p w14:paraId="66FF9C07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91">
              <w:r>
                <w:rPr>
                  <w:rStyle w:val="Hyperlink"/>
                </w:rPr>
                <w:t>FR</w:t>
              </w:r>
            </w:hyperlink>
          </w:p>
          <w:p w14:paraId="7711AD6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92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C373C95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Mo. Schwander. Fehlanreize in der Sozialhilfe im Asylbereich beseitigen</w:t>
            </w:r>
          </w:p>
          <w:p w14:paraId="6E1C286C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Mo. Schwander. Aide sociale dans le domaine de l'asile. Supprimer les mauvaises incitations</w:t>
            </w:r>
          </w:p>
          <w:p w14:paraId="4947A0A9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fr-CH"/>
              </w:rPr>
              <w:t xml:space="preserve">Mo. Schwander. </w:t>
            </w:r>
            <w:r w:rsidRPr="002620C2">
              <w:rPr>
                <w:noProof/>
                <w:lang w:val="it-IT"/>
              </w:rPr>
              <w:t>Aiuto sociale. Eliminare gli incentivi sbagliati nel settore dell'asilo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BEB3CBF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6A8664EB" w14:textId="77777777" w:rsidR="00625EFD" w:rsidRPr="002620C2" w:rsidRDefault="00625EFD">
            <w:pPr>
              <w:rPr>
                <w:lang w:val="it-IT"/>
              </w:rPr>
            </w:pPr>
          </w:p>
          <w:p w14:paraId="40DA7D0A" w14:textId="77777777" w:rsidR="00625EFD" w:rsidRPr="002620C2" w:rsidRDefault="00625EFD">
            <w:pPr>
              <w:rPr>
                <w:lang w:val="it-IT"/>
              </w:rPr>
            </w:pPr>
          </w:p>
          <w:p w14:paraId="18FBB12B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AC86B82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45D10622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7EE5311F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99A6C3F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74377BA2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0F8EF263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79F56F3E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57B98EF7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04AE73E0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0F0F0"/>
          </w:tcPr>
          <w:p w14:paraId="339FF93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12913CA7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E66CE43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3C45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25.4518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09136CC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DEFF21F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93">
              <w:r>
                <w:rPr>
                  <w:rStyle w:val="Hyperlink"/>
                </w:rPr>
                <w:t>DE</w:t>
              </w:r>
            </w:hyperlink>
          </w:p>
          <w:p w14:paraId="69286A13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94">
              <w:r>
                <w:rPr>
                  <w:rStyle w:val="Hyperlink"/>
                </w:rPr>
                <w:t>FR</w:t>
              </w:r>
            </w:hyperlink>
          </w:p>
          <w:p w14:paraId="4E7A3A6F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95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20A4DE" w14:textId="77777777" w:rsidR="001C0310" w:rsidRDefault="00131CDF" w:rsidP="001C0310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Ip. Müller Damian. Werden Täter häuslicher Gewalt automatisch ausgewiesen?</w:t>
            </w:r>
          </w:p>
          <w:p w14:paraId="7961ABBE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Ip. Müller Damian. Les auteurs d’actes de violence domestique sont-ils automatiquement expulsés ?</w:t>
            </w:r>
          </w:p>
          <w:p w14:paraId="330682B9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Ip. Müller Damian. Gli autori di violenza domestica sono automaticamente espulsi?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D1BFDC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58BA2DCB" w14:textId="77777777" w:rsidR="00625EFD" w:rsidRPr="002620C2" w:rsidRDefault="00625EFD">
            <w:pPr>
              <w:rPr>
                <w:lang w:val="it-IT"/>
              </w:rPr>
            </w:pPr>
          </w:p>
          <w:p w14:paraId="797B9A89" w14:textId="77777777" w:rsidR="00625EFD" w:rsidRPr="002620C2" w:rsidRDefault="00625EFD">
            <w:pPr>
              <w:rPr>
                <w:lang w:val="it-IT"/>
              </w:rPr>
            </w:pPr>
          </w:p>
          <w:p w14:paraId="15E47927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908788C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55059994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52E1B362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37AB90AB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4BD9B056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794EA044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867466A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0D053823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47523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299DA2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375C6238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8D07C40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3B9C30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25.4563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6E3975C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6432678E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96">
              <w:r>
                <w:rPr>
                  <w:rStyle w:val="Hyperlink"/>
                </w:rPr>
                <w:t>DE</w:t>
              </w:r>
            </w:hyperlink>
          </w:p>
          <w:p w14:paraId="7CBBA93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97">
              <w:r>
                <w:rPr>
                  <w:rStyle w:val="Hyperlink"/>
                </w:rPr>
                <w:t>FR</w:t>
              </w:r>
            </w:hyperlink>
          </w:p>
          <w:p w14:paraId="4656D19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98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B41DA0" w14:textId="77777777" w:rsidR="001C0310" w:rsidRPr="002620C2" w:rsidRDefault="00131CDF" w:rsidP="001C0310">
            <w:pPr>
              <w:rPr>
                <w:noProof/>
                <w:lang w:val="it-IT"/>
              </w:rPr>
            </w:pPr>
            <w:r>
              <w:rPr>
                <w:noProof/>
                <w:lang w:val="de-DE"/>
              </w:rPr>
              <w:t xml:space="preserve">Ip. Dittli. Vollzug des Hamas-Verbots. </w:t>
            </w:r>
            <w:r w:rsidRPr="002620C2">
              <w:rPr>
                <w:noProof/>
                <w:lang w:val="it-IT"/>
              </w:rPr>
              <w:t>Erste Bilanz</w:t>
            </w:r>
          </w:p>
          <w:p w14:paraId="17E12F56" w14:textId="77777777" w:rsidR="001C0310" w:rsidRPr="002620C2" w:rsidRDefault="00131CDF" w:rsidP="001C0310">
            <w:pPr>
              <w:rPr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Ip. Dittli. Interdiction du Hamas. Premier bilan</w:t>
            </w:r>
          </w:p>
          <w:p w14:paraId="34E1B02A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2620C2">
              <w:rPr>
                <w:noProof/>
                <w:lang w:val="it-IT"/>
              </w:rPr>
              <w:t xml:space="preserve">Ip. Dittli. Applicazione del divieto di Hamas. </w:t>
            </w:r>
            <w:r>
              <w:rPr>
                <w:noProof/>
                <w:lang w:val="de-DE"/>
              </w:rPr>
              <w:t>Primo bilancio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FFE65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393F38F1" w14:textId="77777777" w:rsidR="00625EFD" w:rsidRDefault="00625EFD">
            <w:pPr>
              <w:rPr>
                <w:lang w:val="de-CH"/>
              </w:rPr>
            </w:pPr>
          </w:p>
          <w:p w14:paraId="49783DA2" w14:textId="77777777" w:rsidR="00625EFD" w:rsidRDefault="00625EFD">
            <w:pPr>
              <w:rPr>
                <w:lang w:val="de-CH"/>
              </w:rPr>
            </w:pPr>
          </w:p>
          <w:p w14:paraId="24E13FA7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7053AE4D" w14:textId="77777777" w:rsidR="001C0310" w:rsidRDefault="001C0310" w:rsidP="001C0310">
            <w:pPr>
              <w:rPr>
                <w:lang w:val="de-CH"/>
              </w:rPr>
            </w:pPr>
          </w:p>
          <w:p w14:paraId="5552A87F" w14:textId="77777777" w:rsidR="001C0310" w:rsidRDefault="001C0310" w:rsidP="001C0310">
            <w:pPr>
              <w:rPr>
                <w:lang w:val="de-CH"/>
              </w:rPr>
            </w:pPr>
          </w:p>
          <w:p w14:paraId="5F16F8F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0F59D3A1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04188E4D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3D17C609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54152B99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B366EBD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43208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449D88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5108BF3F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6E30D9D4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2191E6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25.4621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19E71660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515210FA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99">
              <w:r>
                <w:rPr>
                  <w:rStyle w:val="Hyperlink"/>
                </w:rPr>
                <w:t>DE</w:t>
              </w:r>
            </w:hyperlink>
          </w:p>
          <w:p w14:paraId="5462383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00">
              <w:r>
                <w:rPr>
                  <w:rStyle w:val="Hyperlink"/>
                </w:rPr>
                <w:t>FR</w:t>
              </w:r>
            </w:hyperlink>
          </w:p>
          <w:p w14:paraId="57125C7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01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1D83B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Ip. Michel Matthias. Der "Digital Omnibus" der EU entlastet die Wirtschaft. </w:t>
            </w:r>
            <w:r w:rsidRPr="002620C2">
              <w:rPr>
                <w:noProof/>
                <w:lang w:val="fr-CH"/>
              </w:rPr>
              <w:t>Was macht die Schweiz?</w:t>
            </w:r>
          </w:p>
          <w:p w14:paraId="08814693" w14:textId="77777777" w:rsidR="001C0310" w:rsidRPr="002620C2" w:rsidRDefault="00131CDF" w:rsidP="001C0310">
            <w:pPr>
              <w:rPr>
                <w:noProof/>
                <w:lang w:val="it-IT"/>
              </w:rPr>
            </w:pPr>
            <w:r w:rsidRPr="002620C2">
              <w:rPr>
                <w:noProof/>
                <w:lang w:val="fr-CH"/>
              </w:rPr>
              <w:t xml:space="preserve">Ip. Michel Matthias. L'UE adopte un "omnibus numérique" pour décharger l'économie. </w:t>
            </w:r>
            <w:r w:rsidRPr="002620C2">
              <w:rPr>
                <w:noProof/>
                <w:lang w:val="it-IT"/>
              </w:rPr>
              <w:t>Que fait la Suisse ?</w:t>
            </w:r>
          </w:p>
          <w:p w14:paraId="627D21AF" w14:textId="77777777" w:rsidR="001C0310" w:rsidRPr="002620C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  <w:r w:rsidRPr="002620C2">
              <w:rPr>
                <w:noProof/>
                <w:lang w:val="it-IT"/>
              </w:rPr>
              <w:t>Ip. Michel Matthias. Il "Digital Omnibus" dell'UE sgrava l'economia. Cosa fa la Svizzera?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21DD3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1BBF0D08" w14:textId="77777777" w:rsidR="00625EFD" w:rsidRPr="002620C2" w:rsidRDefault="00625EFD">
            <w:pPr>
              <w:rPr>
                <w:lang w:val="it-IT"/>
              </w:rPr>
            </w:pPr>
          </w:p>
          <w:p w14:paraId="0B63BC9C" w14:textId="77777777" w:rsidR="00625EFD" w:rsidRPr="002620C2" w:rsidRDefault="00625EFD">
            <w:pPr>
              <w:rPr>
                <w:lang w:val="it-IT"/>
              </w:rPr>
            </w:pPr>
          </w:p>
          <w:p w14:paraId="0C4751D7" w14:textId="77777777" w:rsidR="00625EFD" w:rsidRPr="002620C2" w:rsidRDefault="00625EFD">
            <w:pPr>
              <w:rPr>
                <w:rFonts w:cs="Arial"/>
                <w:noProof/>
                <w:lang w:val="it-IT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271B5C2E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5FAC1797" w14:textId="77777777" w:rsidR="001C0310" w:rsidRPr="002620C2" w:rsidRDefault="001C0310" w:rsidP="001C0310">
            <w:pPr>
              <w:rPr>
                <w:lang w:val="it-IT"/>
              </w:rPr>
            </w:pPr>
          </w:p>
          <w:p w14:paraId="6811F59D" w14:textId="77777777" w:rsidR="001C0310" w:rsidRPr="002620C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1408683F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2193F50E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442CEE7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AC4C637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39F4D8F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133486E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6E6440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01BC2729" w14:textId="77777777" w:rsidTr="002620C2">
        <w:trPr>
          <w:cantSplit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14:paraId="579DAA9D" w14:textId="77777777" w:rsidR="001C0310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it-IT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A73F92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rStyle w:val="Hyperlink"/>
                <w:b/>
                <w:bCs/>
                <w:color w:val="auto"/>
                <w:u w:val="none"/>
                <w:lang w:val="de-CH"/>
              </w:rPr>
              <w:t>25.4782</w:t>
            </w: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693EAB83" w14:textId="77777777" w:rsidR="00625EFD" w:rsidRDefault="00131CDF">
            <w:pPr>
              <w:rPr>
                <w:rFonts w:cs="Arial"/>
                <w:noProof/>
                <w:lang w:val="de-CH"/>
              </w:rPr>
            </w:pPr>
            <w:r>
              <w:rPr>
                <w:b/>
                <w:lang w:val="de-DE"/>
              </w:rPr>
              <w:t>s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14:paraId="2446BAE0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02">
              <w:r>
                <w:rPr>
                  <w:rStyle w:val="Hyperlink"/>
                </w:rPr>
                <w:t>DE</w:t>
              </w:r>
            </w:hyperlink>
          </w:p>
          <w:p w14:paraId="487BE7A2" w14:textId="77777777" w:rsidR="001C0310" w:rsidRPr="005A506D" w:rsidRDefault="001C0310" w:rsidP="001C0310">
            <w:pPr>
              <w:rPr>
                <w:sz w:val="16"/>
                <w:szCs w:val="16"/>
                <w:lang w:val="de-CH"/>
              </w:rPr>
            </w:pPr>
            <w:hyperlink r:id="rId103">
              <w:r>
                <w:rPr>
                  <w:rStyle w:val="Hyperlink"/>
                </w:rPr>
                <w:t>FR</w:t>
              </w:r>
            </w:hyperlink>
          </w:p>
          <w:p w14:paraId="54721DE6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hyperlink r:id="rId104">
              <w:r>
                <w:rPr>
                  <w:rStyle w:val="Hyperlink"/>
                </w:rPr>
                <w:t>IT</w:t>
              </w:r>
            </w:hyperlink>
          </w:p>
        </w:tc>
        <w:tc>
          <w:tcPr>
            <w:tcW w:w="46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1D78C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>
              <w:rPr>
                <w:noProof/>
                <w:lang w:val="de-DE"/>
              </w:rPr>
              <w:t xml:space="preserve">Ip. Mühlemann. 11 Millionen Schweiz dank 10 Millionen Initiative. </w:t>
            </w:r>
            <w:r w:rsidRPr="002620C2">
              <w:rPr>
                <w:noProof/>
                <w:lang w:val="fr-CH"/>
              </w:rPr>
              <w:t>Was würde die praktische Umsetzung bedeuten?</w:t>
            </w:r>
          </w:p>
          <w:p w14:paraId="30E6EB47" w14:textId="77777777" w:rsidR="001C0310" w:rsidRPr="002620C2" w:rsidRDefault="00131CDF" w:rsidP="001C0310">
            <w:pPr>
              <w:rPr>
                <w:noProof/>
                <w:lang w:val="fr-CH"/>
              </w:rPr>
            </w:pPr>
            <w:r w:rsidRPr="002620C2">
              <w:rPr>
                <w:noProof/>
                <w:lang w:val="fr-CH"/>
              </w:rPr>
              <w:t>Ip. Mühlemann. Une Suisse à 11 millions d'habitants grâce à l'initiative à 10 millions. Quelles seraient les conséquences pratiques de la mise en oeuvre ?</w:t>
            </w:r>
          </w:p>
          <w:p w14:paraId="25DCDF55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 w:rsidRPr="002620C2">
              <w:rPr>
                <w:noProof/>
                <w:lang w:val="it-IT"/>
              </w:rPr>
              <w:t xml:space="preserve">Ip. Mühlemann. Una Svizzera da 11 milioni di abitanti grazie all'iniziativa da 10 milioni. </w:t>
            </w:r>
            <w:r>
              <w:rPr>
                <w:noProof/>
                <w:lang w:val="de-DE"/>
              </w:rPr>
              <w:t>Quali sarebbero le conseguenze pratiche dell'attuazione?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07FDF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</w:tcPr>
          <w:p w14:paraId="67E64622" w14:textId="77777777" w:rsidR="00625EFD" w:rsidRDefault="00625EFD">
            <w:pPr>
              <w:rPr>
                <w:lang w:val="de-CH"/>
              </w:rPr>
            </w:pPr>
          </w:p>
          <w:p w14:paraId="081D6211" w14:textId="77777777" w:rsidR="00625EFD" w:rsidRDefault="00625EFD">
            <w:pPr>
              <w:rPr>
                <w:lang w:val="de-CH"/>
              </w:rPr>
            </w:pPr>
          </w:p>
          <w:p w14:paraId="6A47E63D" w14:textId="77777777" w:rsidR="00625EFD" w:rsidRDefault="00625EFD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943" w:type="dxa"/>
            <w:tcBorders>
              <w:top w:val="single" w:sz="4" w:space="0" w:color="auto"/>
              <w:bottom w:val="single" w:sz="4" w:space="0" w:color="auto"/>
            </w:tcBorders>
          </w:tcPr>
          <w:p w14:paraId="6358979C" w14:textId="77777777" w:rsidR="001C0310" w:rsidRDefault="001C0310" w:rsidP="001C0310">
            <w:pPr>
              <w:rPr>
                <w:lang w:val="de-CH"/>
              </w:rPr>
            </w:pPr>
          </w:p>
          <w:p w14:paraId="58BD39A0" w14:textId="77777777" w:rsidR="001C0310" w:rsidRDefault="001C0310" w:rsidP="001C0310">
            <w:pPr>
              <w:rPr>
                <w:lang w:val="de-CH"/>
              </w:rPr>
            </w:pPr>
          </w:p>
          <w:p w14:paraId="6E5895ED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677" w:type="dxa"/>
            <w:tcBorders>
              <w:top w:val="single" w:sz="4" w:space="0" w:color="auto"/>
              <w:bottom w:val="single" w:sz="4" w:space="0" w:color="auto"/>
            </w:tcBorders>
          </w:tcPr>
          <w:p w14:paraId="577C8707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EJPD</w:t>
            </w:r>
          </w:p>
          <w:p w14:paraId="5F5500F7" w14:textId="77777777" w:rsidR="001C0310" w:rsidRDefault="00131CDF" w:rsidP="001C0310">
            <w:pPr>
              <w:rPr>
                <w:lang w:val="de-CH"/>
              </w:rPr>
            </w:pPr>
            <w:r>
              <w:rPr>
                <w:lang w:val="de-CH"/>
              </w:rPr>
              <w:t>DFJP</w:t>
            </w:r>
          </w:p>
          <w:p w14:paraId="5B12F35F" w14:textId="77777777" w:rsidR="001C0310" w:rsidRPr="005F4BF2" w:rsidRDefault="00131CDF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>DFGP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010F7615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</w:tcPr>
          <w:p w14:paraId="4931ACB0" w14:textId="77777777" w:rsidR="001C0310" w:rsidRPr="005F4BF2" w:rsidRDefault="001C0310" w:rsidP="005F4BF2">
            <w:pPr>
              <w:rPr>
                <w:rFonts w:cs="Arial"/>
                <w:noProof/>
                <w:lang w:val="de-CH"/>
              </w:rPr>
            </w:pPr>
          </w:p>
        </w:tc>
        <w:tc>
          <w:tcPr>
            <w:tcW w:w="10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BACA76" w14:textId="77777777" w:rsidR="001C0310" w:rsidRPr="005F4BF2" w:rsidRDefault="000563F6" w:rsidP="005F4BF2">
            <w:pPr>
              <w:rPr>
                <w:rFonts w:cs="Arial"/>
                <w:noProof/>
                <w:lang w:val="de-CH"/>
              </w:rPr>
            </w:pPr>
            <w:r>
              <w:rPr>
                <w:lang w:val="de-CH"/>
              </w:rPr>
              <w:t xml:space="preserve"> </w:t>
            </w:r>
          </w:p>
        </w:tc>
        <w:tc>
          <w:tcPr>
            <w:tcW w:w="9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F5CCBC" w14:textId="77777777" w:rsidR="001C0310" w:rsidRPr="005F4BF2" w:rsidRDefault="001C0310" w:rsidP="001C0310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</w:tr>
      <w:tr w:rsidR="00625EFD" w14:paraId="3FAAB94C" w14:textId="77777777" w:rsidTr="002620C2">
        <w:trPr>
          <w:cantSplit/>
        </w:trPr>
        <w:tc>
          <w:tcPr>
            <w:tcW w:w="2552" w:type="dxa"/>
            <w:gridSpan w:val="6"/>
            <w:tcBorders>
              <w:top w:val="single" w:sz="4" w:space="0" w:color="auto"/>
            </w:tcBorders>
          </w:tcPr>
          <w:p w14:paraId="2A3701B9" w14:textId="77777777" w:rsidR="001A5CAD" w:rsidRPr="005F4BF2" w:rsidRDefault="001A5CAD" w:rsidP="00132F6A">
            <w:pPr>
              <w:tabs>
                <w:tab w:val="left" w:pos="6804"/>
              </w:tabs>
              <w:rPr>
                <w:rFonts w:cs="Arial"/>
                <w:noProof/>
                <w:lang w:val="de-CH"/>
              </w:rPr>
            </w:pPr>
          </w:p>
        </w:tc>
        <w:tc>
          <w:tcPr>
            <w:tcW w:w="12957" w:type="dxa"/>
            <w:gridSpan w:val="13"/>
            <w:tcBorders>
              <w:top w:val="single" w:sz="4" w:space="0" w:color="auto"/>
            </w:tcBorders>
          </w:tcPr>
          <w:p w14:paraId="7E132621" w14:textId="77777777" w:rsidR="001A5CAD" w:rsidRDefault="001A5CAD" w:rsidP="00131CDF">
            <w:pPr>
              <w:keepLines/>
              <w:rPr>
                <w:rFonts w:cs="Arial"/>
                <w:noProof/>
                <w:lang w:val="it-IT"/>
              </w:rPr>
            </w:pPr>
          </w:p>
        </w:tc>
      </w:tr>
    </w:tbl>
    <w:p w14:paraId="13937573" w14:textId="7AC062D1" w:rsidR="001C0310" w:rsidRDefault="001C0310"/>
    <w:sectPr w:rsidR="001C0310" w:rsidSect="009635E2">
      <w:footerReference w:type="default" r:id="rId105"/>
      <w:pgSz w:w="16840" w:h="11907" w:orient="landscape" w:code="9"/>
      <w:pgMar w:top="567" w:right="567" w:bottom="567" w:left="794" w:header="564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5AEAA" w14:textId="77777777" w:rsidR="00B31B79" w:rsidRDefault="00B31B79">
      <w:r>
        <w:separator/>
      </w:r>
    </w:p>
  </w:endnote>
  <w:endnote w:type="continuationSeparator" w:id="0">
    <w:p w14:paraId="230E4D41" w14:textId="77777777" w:rsidR="00B31B79" w:rsidRDefault="00B31B79">
      <w:r>
        <w:continuationSeparator/>
      </w:r>
    </w:p>
  </w:endnote>
  <w:endnote w:type="continuationNotice" w:id="1">
    <w:p w14:paraId="4F4D2350" w14:textId="77777777" w:rsidR="00B31B79" w:rsidRDefault="00B31B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9BA2D" w14:textId="77777777" w:rsidR="00EB668E" w:rsidRDefault="00EB668E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0546F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0546F" w:rsidRPr="00C0546F">
      <w:rPr>
        <w:bCs/>
        <w:noProof/>
        <w:lang w:val="de-DE"/>
      </w:rPr>
      <w:t>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5DBCA" w14:textId="77777777" w:rsidR="00B31B79" w:rsidRDefault="00B31B79">
      <w:r>
        <w:separator/>
      </w:r>
    </w:p>
  </w:footnote>
  <w:footnote w:type="continuationSeparator" w:id="0">
    <w:p w14:paraId="47C2AA58" w14:textId="77777777" w:rsidR="00B31B79" w:rsidRDefault="00B31B79">
      <w:r>
        <w:continuationSeparator/>
      </w:r>
    </w:p>
  </w:footnote>
  <w:footnote w:type="continuationNotice" w:id="1">
    <w:p w14:paraId="3733ABA8" w14:textId="77777777" w:rsidR="00B31B79" w:rsidRDefault="00B31B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C2838"/>
    <w:multiLevelType w:val="hybridMultilevel"/>
    <w:tmpl w:val="737CC47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7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405"/>
    <w:rsid w:val="00004F3B"/>
    <w:rsid w:val="00007441"/>
    <w:rsid w:val="00010379"/>
    <w:rsid w:val="0001098E"/>
    <w:rsid w:val="0001130B"/>
    <w:rsid w:val="000116C6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999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63F6"/>
    <w:rsid w:val="000577DB"/>
    <w:rsid w:val="00057984"/>
    <w:rsid w:val="00057A78"/>
    <w:rsid w:val="00057C1F"/>
    <w:rsid w:val="00060E42"/>
    <w:rsid w:val="00062C4D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05AA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27C3"/>
    <w:rsid w:val="000A3110"/>
    <w:rsid w:val="000A3E00"/>
    <w:rsid w:val="000A3FCD"/>
    <w:rsid w:val="000A4A60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3122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1E5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2A70"/>
    <w:rsid w:val="001132E7"/>
    <w:rsid w:val="001142E5"/>
    <w:rsid w:val="00114EB3"/>
    <w:rsid w:val="00115024"/>
    <w:rsid w:val="001169A1"/>
    <w:rsid w:val="00120100"/>
    <w:rsid w:val="00120506"/>
    <w:rsid w:val="00121091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1CDF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E0A"/>
    <w:rsid w:val="0014567F"/>
    <w:rsid w:val="0014570B"/>
    <w:rsid w:val="001459D1"/>
    <w:rsid w:val="00145DA2"/>
    <w:rsid w:val="00146B6F"/>
    <w:rsid w:val="00146EDC"/>
    <w:rsid w:val="00151FEC"/>
    <w:rsid w:val="001530A6"/>
    <w:rsid w:val="001537CE"/>
    <w:rsid w:val="001546E5"/>
    <w:rsid w:val="00155DB6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398D"/>
    <w:rsid w:val="00164B36"/>
    <w:rsid w:val="00165012"/>
    <w:rsid w:val="0016507A"/>
    <w:rsid w:val="001658FF"/>
    <w:rsid w:val="00165BED"/>
    <w:rsid w:val="00165C36"/>
    <w:rsid w:val="00166CAA"/>
    <w:rsid w:val="0016779B"/>
    <w:rsid w:val="00167FF0"/>
    <w:rsid w:val="001719C8"/>
    <w:rsid w:val="00171BCA"/>
    <w:rsid w:val="00173EFB"/>
    <w:rsid w:val="001753BE"/>
    <w:rsid w:val="00175E81"/>
    <w:rsid w:val="0017695E"/>
    <w:rsid w:val="00177922"/>
    <w:rsid w:val="00177A07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5CAD"/>
    <w:rsid w:val="001A62B5"/>
    <w:rsid w:val="001A7449"/>
    <w:rsid w:val="001A75BD"/>
    <w:rsid w:val="001A7F66"/>
    <w:rsid w:val="001B0889"/>
    <w:rsid w:val="001B08D3"/>
    <w:rsid w:val="001B0929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310"/>
    <w:rsid w:val="001C0515"/>
    <w:rsid w:val="001C2245"/>
    <w:rsid w:val="001C2C5B"/>
    <w:rsid w:val="001C5713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0804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E3"/>
    <w:rsid w:val="001E4AFA"/>
    <w:rsid w:val="001E51B9"/>
    <w:rsid w:val="001E570B"/>
    <w:rsid w:val="001E5908"/>
    <w:rsid w:val="001E6F13"/>
    <w:rsid w:val="001F06D8"/>
    <w:rsid w:val="001F0B0F"/>
    <w:rsid w:val="001F11FB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4697"/>
    <w:rsid w:val="0024515B"/>
    <w:rsid w:val="002454F8"/>
    <w:rsid w:val="00245DF2"/>
    <w:rsid w:val="002469BC"/>
    <w:rsid w:val="0024706F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615"/>
    <w:rsid w:val="00256D63"/>
    <w:rsid w:val="00256FC4"/>
    <w:rsid w:val="00257F18"/>
    <w:rsid w:val="002600A3"/>
    <w:rsid w:val="002620C2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666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3EF5"/>
    <w:rsid w:val="002A4771"/>
    <w:rsid w:val="002A516B"/>
    <w:rsid w:val="002A51CE"/>
    <w:rsid w:val="002A5EDE"/>
    <w:rsid w:val="002A63CB"/>
    <w:rsid w:val="002A66B3"/>
    <w:rsid w:val="002A6D24"/>
    <w:rsid w:val="002B02DA"/>
    <w:rsid w:val="002B2395"/>
    <w:rsid w:val="002B248D"/>
    <w:rsid w:val="002B253F"/>
    <w:rsid w:val="002B27B5"/>
    <w:rsid w:val="002B2854"/>
    <w:rsid w:val="002B3024"/>
    <w:rsid w:val="002B3411"/>
    <w:rsid w:val="002B35A7"/>
    <w:rsid w:val="002B59DC"/>
    <w:rsid w:val="002C171B"/>
    <w:rsid w:val="002C259D"/>
    <w:rsid w:val="002C32C6"/>
    <w:rsid w:val="002C5B22"/>
    <w:rsid w:val="002C5EEB"/>
    <w:rsid w:val="002C67C8"/>
    <w:rsid w:val="002C69A2"/>
    <w:rsid w:val="002C69B3"/>
    <w:rsid w:val="002C6EDC"/>
    <w:rsid w:val="002C7620"/>
    <w:rsid w:val="002C7A12"/>
    <w:rsid w:val="002D03DE"/>
    <w:rsid w:val="002D0477"/>
    <w:rsid w:val="002D07B0"/>
    <w:rsid w:val="002D1972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2FB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2F7ED1"/>
    <w:rsid w:val="00300C38"/>
    <w:rsid w:val="003028E1"/>
    <w:rsid w:val="00302BDA"/>
    <w:rsid w:val="00303249"/>
    <w:rsid w:val="0030376C"/>
    <w:rsid w:val="00304A8B"/>
    <w:rsid w:val="00304C57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0C4E"/>
    <w:rsid w:val="00320D5D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228E"/>
    <w:rsid w:val="0033327D"/>
    <w:rsid w:val="00333D2A"/>
    <w:rsid w:val="003343EE"/>
    <w:rsid w:val="00334FAD"/>
    <w:rsid w:val="003358EE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6B6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184"/>
    <w:rsid w:val="00374DBB"/>
    <w:rsid w:val="00374FE9"/>
    <w:rsid w:val="0037508D"/>
    <w:rsid w:val="003752B4"/>
    <w:rsid w:val="0037539D"/>
    <w:rsid w:val="00375B48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01EE"/>
    <w:rsid w:val="003A29CA"/>
    <w:rsid w:val="003A4FF8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5BEB"/>
    <w:rsid w:val="003B6CE8"/>
    <w:rsid w:val="003B7BB6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659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097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4CD1"/>
    <w:rsid w:val="0041531F"/>
    <w:rsid w:val="0041560B"/>
    <w:rsid w:val="004163C8"/>
    <w:rsid w:val="0041657A"/>
    <w:rsid w:val="00417441"/>
    <w:rsid w:val="0042012C"/>
    <w:rsid w:val="0042045C"/>
    <w:rsid w:val="00420BCE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47F90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66A7F"/>
    <w:rsid w:val="00470626"/>
    <w:rsid w:val="004706CA"/>
    <w:rsid w:val="00470922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B1B"/>
    <w:rsid w:val="00483A06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6B1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0C7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1D6C"/>
    <w:rsid w:val="004B20BF"/>
    <w:rsid w:val="004B2A09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16A"/>
    <w:rsid w:val="004B7428"/>
    <w:rsid w:val="004B7604"/>
    <w:rsid w:val="004C032A"/>
    <w:rsid w:val="004C0F3B"/>
    <w:rsid w:val="004C13D5"/>
    <w:rsid w:val="004C1769"/>
    <w:rsid w:val="004C1A57"/>
    <w:rsid w:val="004C29B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282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5C86"/>
    <w:rsid w:val="004E6208"/>
    <w:rsid w:val="004E6BAB"/>
    <w:rsid w:val="004F08E2"/>
    <w:rsid w:val="004F0C43"/>
    <w:rsid w:val="004F0E4A"/>
    <w:rsid w:val="004F193A"/>
    <w:rsid w:val="004F1A5D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4F77F9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2D27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0F9"/>
    <w:rsid w:val="00527DAD"/>
    <w:rsid w:val="005300A5"/>
    <w:rsid w:val="005301B5"/>
    <w:rsid w:val="00530231"/>
    <w:rsid w:val="00530250"/>
    <w:rsid w:val="00530B78"/>
    <w:rsid w:val="00531A3D"/>
    <w:rsid w:val="005322D1"/>
    <w:rsid w:val="005327A5"/>
    <w:rsid w:val="005329BB"/>
    <w:rsid w:val="0053340D"/>
    <w:rsid w:val="005336D3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1E30"/>
    <w:rsid w:val="005538E7"/>
    <w:rsid w:val="00554812"/>
    <w:rsid w:val="00554878"/>
    <w:rsid w:val="00555054"/>
    <w:rsid w:val="00555BA1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505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4DAF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06D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0C0"/>
    <w:rsid w:val="005C47DE"/>
    <w:rsid w:val="005C4B11"/>
    <w:rsid w:val="005C6651"/>
    <w:rsid w:val="005C67FD"/>
    <w:rsid w:val="005C6B32"/>
    <w:rsid w:val="005C7CEC"/>
    <w:rsid w:val="005D0EFD"/>
    <w:rsid w:val="005D1B0C"/>
    <w:rsid w:val="005D2005"/>
    <w:rsid w:val="005D210B"/>
    <w:rsid w:val="005D2404"/>
    <w:rsid w:val="005D264A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256A"/>
    <w:rsid w:val="005F3006"/>
    <w:rsid w:val="005F380F"/>
    <w:rsid w:val="005F3B2C"/>
    <w:rsid w:val="005F4BF2"/>
    <w:rsid w:val="005F774E"/>
    <w:rsid w:val="005F77C6"/>
    <w:rsid w:val="0060051C"/>
    <w:rsid w:val="00601F58"/>
    <w:rsid w:val="00603FC1"/>
    <w:rsid w:val="006048E7"/>
    <w:rsid w:val="00604D0A"/>
    <w:rsid w:val="006062AE"/>
    <w:rsid w:val="00606FD4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443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5EFD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47E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1F9E"/>
    <w:rsid w:val="00692405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3F60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163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40F1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525D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3F48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3BD5"/>
    <w:rsid w:val="0078538D"/>
    <w:rsid w:val="007859E8"/>
    <w:rsid w:val="00786A33"/>
    <w:rsid w:val="00786C73"/>
    <w:rsid w:val="00786E14"/>
    <w:rsid w:val="007872BA"/>
    <w:rsid w:val="00787976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2D3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01DC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084B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09EE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3B"/>
    <w:rsid w:val="00896A78"/>
    <w:rsid w:val="00896B6A"/>
    <w:rsid w:val="00896E2C"/>
    <w:rsid w:val="0089760A"/>
    <w:rsid w:val="008A0917"/>
    <w:rsid w:val="008A1F38"/>
    <w:rsid w:val="008A236F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17EE"/>
    <w:rsid w:val="008B286A"/>
    <w:rsid w:val="008B34C8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C4BAA"/>
    <w:rsid w:val="008C5E8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4F3E"/>
    <w:rsid w:val="008D51FA"/>
    <w:rsid w:val="008D59BB"/>
    <w:rsid w:val="008D6C13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071F9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0F71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67F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5E2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1C8B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472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B6DCE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4D3"/>
    <w:rsid w:val="009F198E"/>
    <w:rsid w:val="009F1ABE"/>
    <w:rsid w:val="009F3D1C"/>
    <w:rsid w:val="009F41E8"/>
    <w:rsid w:val="009F484B"/>
    <w:rsid w:val="009F70BF"/>
    <w:rsid w:val="00A00406"/>
    <w:rsid w:val="00A00DD7"/>
    <w:rsid w:val="00A026A1"/>
    <w:rsid w:val="00A036B9"/>
    <w:rsid w:val="00A036CB"/>
    <w:rsid w:val="00A0372C"/>
    <w:rsid w:val="00A041F4"/>
    <w:rsid w:val="00A05B50"/>
    <w:rsid w:val="00A06212"/>
    <w:rsid w:val="00A0676A"/>
    <w:rsid w:val="00A071F6"/>
    <w:rsid w:val="00A103B3"/>
    <w:rsid w:val="00A10424"/>
    <w:rsid w:val="00A106D4"/>
    <w:rsid w:val="00A10C47"/>
    <w:rsid w:val="00A111BB"/>
    <w:rsid w:val="00A11D6F"/>
    <w:rsid w:val="00A120C3"/>
    <w:rsid w:val="00A13040"/>
    <w:rsid w:val="00A130AA"/>
    <w:rsid w:val="00A13EFF"/>
    <w:rsid w:val="00A14AA6"/>
    <w:rsid w:val="00A1521E"/>
    <w:rsid w:val="00A152A1"/>
    <w:rsid w:val="00A15B54"/>
    <w:rsid w:val="00A15E66"/>
    <w:rsid w:val="00A15E92"/>
    <w:rsid w:val="00A1621B"/>
    <w:rsid w:val="00A170C9"/>
    <w:rsid w:val="00A20552"/>
    <w:rsid w:val="00A23EC5"/>
    <w:rsid w:val="00A243FD"/>
    <w:rsid w:val="00A24F41"/>
    <w:rsid w:val="00A259E4"/>
    <w:rsid w:val="00A25A32"/>
    <w:rsid w:val="00A25EA9"/>
    <w:rsid w:val="00A270E2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20D"/>
    <w:rsid w:val="00A638B3"/>
    <w:rsid w:val="00A6414B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AEC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A50"/>
    <w:rsid w:val="00A91C00"/>
    <w:rsid w:val="00A9267E"/>
    <w:rsid w:val="00A94BA3"/>
    <w:rsid w:val="00A94C46"/>
    <w:rsid w:val="00A95E7B"/>
    <w:rsid w:val="00A96756"/>
    <w:rsid w:val="00A977AC"/>
    <w:rsid w:val="00AA0668"/>
    <w:rsid w:val="00AA0B32"/>
    <w:rsid w:val="00AA1519"/>
    <w:rsid w:val="00AA176A"/>
    <w:rsid w:val="00AA25E7"/>
    <w:rsid w:val="00AA273D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6ED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4F0E"/>
    <w:rsid w:val="00AC5D18"/>
    <w:rsid w:val="00AC630C"/>
    <w:rsid w:val="00AC6682"/>
    <w:rsid w:val="00AC6B10"/>
    <w:rsid w:val="00AC6EE1"/>
    <w:rsid w:val="00AD0239"/>
    <w:rsid w:val="00AD06A0"/>
    <w:rsid w:val="00AD06E7"/>
    <w:rsid w:val="00AD0795"/>
    <w:rsid w:val="00AD09AB"/>
    <w:rsid w:val="00AD0C81"/>
    <w:rsid w:val="00AD0D6D"/>
    <w:rsid w:val="00AD1FC3"/>
    <w:rsid w:val="00AD200F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E753E"/>
    <w:rsid w:val="00AF01CC"/>
    <w:rsid w:val="00AF105E"/>
    <w:rsid w:val="00AF156B"/>
    <w:rsid w:val="00AF169F"/>
    <w:rsid w:val="00AF2AA7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406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B79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57C4F"/>
    <w:rsid w:val="00B631B6"/>
    <w:rsid w:val="00B63750"/>
    <w:rsid w:val="00B63A4F"/>
    <w:rsid w:val="00B64729"/>
    <w:rsid w:val="00B64FB8"/>
    <w:rsid w:val="00B6609B"/>
    <w:rsid w:val="00B70891"/>
    <w:rsid w:val="00B70CAC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BD7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28F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242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14F"/>
    <w:rsid w:val="00C004E0"/>
    <w:rsid w:val="00C00C64"/>
    <w:rsid w:val="00C00DA9"/>
    <w:rsid w:val="00C012B1"/>
    <w:rsid w:val="00C014A7"/>
    <w:rsid w:val="00C04F99"/>
    <w:rsid w:val="00C0546F"/>
    <w:rsid w:val="00C05AE9"/>
    <w:rsid w:val="00C05F4D"/>
    <w:rsid w:val="00C07248"/>
    <w:rsid w:val="00C0727A"/>
    <w:rsid w:val="00C07C10"/>
    <w:rsid w:val="00C101A7"/>
    <w:rsid w:val="00C10816"/>
    <w:rsid w:val="00C10ACE"/>
    <w:rsid w:val="00C127D8"/>
    <w:rsid w:val="00C12E53"/>
    <w:rsid w:val="00C13499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5D1D"/>
    <w:rsid w:val="00C360E6"/>
    <w:rsid w:val="00C36D61"/>
    <w:rsid w:val="00C36F3D"/>
    <w:rsid w:val="00C37268"/>
    <w:rsid w:val="00C3748F"/>
    <w:rsid w:val="00C37706"/>
    <w:rsid w:val="00C41098"/>
    <w:rsid w:val="00C42817"/>
    <w:rsid w:val="00C44209"/>
    <w:rsid w:val="00C44995"/>
    <w:rsid w:val="00C45F62"/>
    <w:rsid w:val="00C462D0"/>
    <w:rsid w:val="00C46AC6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A09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55F0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37A6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40D8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036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5A1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15F"/>
    <w:rsid w:val="00D236D7"/>
    <w:rsid w:val="00D2384E"/>
    <w:rsid w:val="00D24852"/>
    <w:rsid w:val="00D24C00"/>
    <w:rsid w:val="00D24D55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20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5DA4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2715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1E0"/>
    <w:rsid w:val="00D83325"/>
    <w:rsid w:val="00D83B9A"/>
    <w:rsid w:val="00D83C38"/>
    <w:rsid w:val="00D84041"/>
    <w:rsid w:val="00D8418C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971E2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654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5C5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122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2962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3092"/>
    <w:rsid w:val="00E2401D"/>
    <w:rsid w:val="00E249B3"/>
    <w:rsid w:val="00E24DC2"/>
    <w:rsid w:val="00E27777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24B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8E1"/>
    <w:rsid w:val="00E51FEC"/>
    <w:rsid w:val="00E52AD0"/>
    <w:rsid w:val="00E53A71"/>
    <w:rsid w:val="00E54399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2F08"/>
    <w:rsid w:val="00E6326C"/>
    <w:rsid w:val="00E63322"/>
    <w:rsid w:val="00E634EB"/>
    <w:rsid w:val="00E6452A"/>
    <w:rsid w:val="00E6458D"/>
    <w:rsid w:val="00E6475C"/>
    <w:rsid w:val="00E64FB9"/>
    <w:rsid w:val="00E65E96"/>
    <w:rsid w:val="00E679F2"/>
    <w:rsid w:val="00E7021B"/>
    <w:rsid w:val="00E718B3"/>
    <w:rsid w:val="00E7237F"/>
    <w:rsid w:val="00E726AF"/>
    <w:rsid w:val="00E72740"/>
    <w:rsid w:val="00E72743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3B9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2E1F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68E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2E6E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4F0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19AB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465"/>
    <w:rsid w:val="00F45747"/>
    <w:rsid w:val="00F45998"/>
    <w:rsid w:val="00F45C5C"/>
    <w:rsid w:val="00F45F64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00B"/>
    <w:rsid w:val="00F8331F"/>
    <w:rsid w:val="00F840D4"/>
    <w:rsid w:val="00F85388"/>
    <w:rsid w:val="00F85995"/>
    <w:rsid w:val="00F860EE"/>
    <w:rsid w:val="00F90AE6"/>
    <w:rsid w:val="00F90D55"/>
    <w:rsid w:val="00F90F69"/>
    <w:rsid w:val="00F9160E"/>
    <w:rsid w:val="00F91B9C"/>
    <w:rsid w:val="00F9236B"/>
    <w:rsid w:val="00F92782"/>
    <w:rsid w:val="00F92791"/>
    <w:rsid w:val="00F932E9"/>
    <w:rsid w:val="00F945EE"/>
    <w:rsid w:val="00F946EC"/>
    <w:rsid w:val="00F94986"/>
    <w:rsid w:val="00F952BD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EA5"/>
    <w:rsid w:val="00FB3F78"/>
    <w:rsid w:val="00FB4051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C750E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09F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  <w:rsid w:val="09A75612"/>
    <w:rsid w:val="0B76293C"/>
    <w:rsid w:val="16531AB6"/>
    <w:rsid w:val="17114FAE"/>
    <w:rsid w:val="1ACE235D"/>
    <w:rsid w:val="1B859CEA"/>
    <w:rsid w:val="1D211C01"/>
    <w:rsid w:val="210C76F7"/>
    <w:rsid w:val="2337C4DC"/>
    <w:rsid w:val="3C95AF81"/>
    <w:rsid w:val="3FAAA62F"/>
    <w:rsid w:val="5B1772E6"/>
    <w:rsid w:val="62FA5553"/>
    <w:rsid w:val="643B6162"/>
    <w:rsid w:val="66C9F79C"/>
    <w:rsid w:val="6A182D9E"/>
    <w:rsid w:val="6A560F8F"/>
    <w:rsid w:val="6ED8CF35"/>
    <w:rsid w:val="7987A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B19D679"/>
  <w15:docId w15:val="{6BCB8875-C5CB-46DB-A76F-C324EBCB4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1C8B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  <w:style w:type="character" w:styleId="Platzhaltertext">
    <w:name w:val="Placeholder Text"/>
    <w:basedOn w:val="Absatz-Standardschriftart"/>
    <w:uiPriority w:val="99"/>
    <w:semiHidden/>
    <w:rsid w:val="00F952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3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it/ratsbetrieb/suche-curia-vista/geschaeft?AffairId=20253037" TargetMode="External"/><Relationship Id="rId21" Type="http://schemas.openxmlformats.org/officeDocument/2006/relationships/hyperlink" Target="https://www.parlament.ch/de/ratsbetrieb/suche-curia-vista/geschaeft?AffairId=20253485" TargetMode="External"/><Relationship Id="rId42" Type="http://schemas.openxmlformats.org/officeDocument/2006/relationships/hyperlink" Target="https://www.parlament.ch/de/ratsbetrieb/suche-curia-vista/geschaeft?AffairId=20254566" TargetMode="External"/><Relationship Id="rId47" Type="http://schemas.openxmlformats.org/officeDocument/2006/relationships/hyperlink" Target="https://www.parlament.ch/it/ratsbetrieb/suche-curia-vista/geschaeft?AffairId=20254787" TargetMode="External"/><Relationship Id="rId63" Type="http://schemas.openxmlformats.org/officeDocument/2006/relationships/hyperlink" Target="https://www.parlament.ch/de/ratsbetrieb/suche-curia-vista/geschaeft?AffairId=20254521" TargetMode="External"/><Relationship Id="rId68" Type="http://schemas.openxmlformats.org/officeDocument/2006/relationships/hyperlink" Target="https://www.parlament.ch/it/ratsbetrieb/suche-curia-vista/geschaeft?AffairId=20254556" TargetMode="External"/><Relationship Id="rId84" Type="http://schemas.openxmlformats.org/officeDocument/2006/relationships/hyperlink" Target="https://www.parlament.ch/de/ratsbetrieb/suche-curia-vista/geschaeft?AffairId=20254637" TargetMode="External"/><Relationship Id="rId89" Type="http://schemas.openxmlformats.org/officeDocument/2006/relationships/hyperlink" Target="https://www.parlament.ch/it/ratsbetrieb/suche-curia-vista/geschaeft?AffairId=20254674" TargetMode="External"/><Relationship Id="rId16" Type="http://schemas.openxmlformats.org/officeDocument/2006/relationships/hyperlink" Target="https://www.parlament.ch/fr/ratsbetrieb/suche-curia-vista/geschaeft?AffairId=20250093" TargetMode="External"/><Relationship Id="rId107" Type="http://schemas.openxmlformats.org/officeDocument/2006/relationships/theme" Target="theme/theme1.xml"/><Relationship Id="rId11" Type="http://schemas.openxmlformats.org/officeDocument/2006/relationships/endnotes" Target="endnotes.xml"/><Relationship Id="rId32" Type="http://schemas.openxmlformats.org/officeDocument/2006/relationships/hyperlink" Target="https://www.parlament.ch/it/ratsbetrieb/suche-curia-vista/geschaeft?AffairId=20253993" TargetMode="External"/><Relationship Id="rId37" Type="http://schemas.openxmlformats.org/officeDocument/2006/relationships/hyperlink" Target="https://www.parlament.ch/fr/ratsbetrieb/suche-curia-vista/geschaeft?AffairId=20254457" TargetMode="External"/><Relationship Id="rId53" Type="http://schemas.openxmlformats.org/officeDocument/2006/relationships/hyperlink" Target="https://www.parlament.ch/it/ratsbetrieb/suche-curia-vista/geschaeft?AffairId=20254686" TargetMode="External"/><Relationship Id="rId58" Type="http://schemas.openxmlformats.org/officeDocument/2006/relationships/hyperlink" Target="https://www.parlament.ch/fr/ratsbetrieb/suche-curia-vista/geschaeft?AffairId=20254404" TargetMode="External"/><Relationship Id="rId74" Type="http://schemas.openxmlformats.org/officeDocument/2006/relationships/hyperlink" Target="https://www.parlament.ch/it/ratsbetrieb/suche-curia-vista/geschaeft?AffairId=20254558" TargetMode="External"/><Relationship Id="rId79" Type="http://schemas.openxmlformats.org/officeDocument/2006/relationships/hyperlink" Target="https://www.parlament.ch/fr/ratsbetrieb/suche-curia-vista/geschaeft?AffairId=20254683" TargetMode="External"/><Relationship Id="rId102" Type="http://schemas.openxmlformats.org/officeDocument/2006/relationships/hyperlink" Target="https://www.parlament.ch/de/ratsbetrieb/suche-curia-vista/geschaeft?AffairId=20254782" TargetMode="External"/><Relationship Id="rId5" Type="http://schemas.openxmlformats.org/officeDocument/2006/relationships/customXml" Target="../customXml/item5.xml"/><Relationship Id="rId90" Type="http://schemas.openxmlformats.org/officeDocument/2006/relationships/hyperlink" Target="https://www.parlament.ch/de/ratsbetrieb/suche-curia-vista/geschaeft?AffairId=20254685" TargetMode="External"/><Relationship Id="rId95" Type="http://schemas.openxmlformats.org/officeDocument/2006/relationships/hyperlink" Target="https://www.parlament.ch/it/ratsbetrieb/suche-curia-vista/geschaeft?AffairId=20254518" TargetMode="External"/><Relationship Id="rId22" Type="http://schemas.openxmlformats.org/officeDocument/2006/relationships/hyperlink" Target="https://www.parlament.ch/fr/ratsbetrieb/suche-curia-vista/geschaeft?AffairId=20253485" TargetMode="External"/><Relationship Id="rId27" Type="http://schemas.openxmlformats.org/officeDocument/2006/relationships/hyperlink" Target="https://www.parlament.ch/de/ratsbetrieb/suche-curia-vista/geschaeft?AffairId=20253817" TargetMode="External"/><Relationship Id="rId43" Type="http://schemas.openxmlformats.org/officeDocument/2006/relationships/hyperlink" Target="https://www.parlament.ch/fr/ratsbetrieb/suche-curia-vista/geschaeft?AffairId=20254566" TargetMode="External"/><Relationship Id="rId48" Type="http://schemas.openxmlformats.org/officeDocument/2006/relationships/hyperlink" Target="https://www.parlament.ch/de/ratsbetrieb/suche-curia-vista/geschaeft?AffairId=20254821" TargetMode="External"/><Relationship Id="rId64" Type="http://schemas.openxmlformats.org/officeDocument/2006/relationships/hyperlink" Target="https://www.parlament.ch/fr/ratsbetrieb/suche-curia-vista/geschaeft?AffairId=20254521" TargetMode="External"/><Relationship Id="rId69" Type="http://schemas.openxmlformats.org/officeDocument/2006/relationships/hyperlink" Target="https://www.parlament.ch/de/ratsbetrieb/suche-curia-vista/geschaeft?AffairId=20254557" TargetMode="External"/><Relationship Id="rId80" Type="http://schemas.openxmlformats.org/officeDocument/2006/relationships/hyperlink" Target="https://www.parlament.ch/it/ratsbetrieb/suche-curia-vista/geschaeft?AffairId=20254683" TargetMode="External"/><Relationship Id="rId85" Type="http://schemas.openxmlformats.org/officeDocument/2006/relationships/hyperlink" Target="https://www.parlament.ch/fr/ratsbetrieb/suche-curia-vista/geschaeft?AffairId=20254637" TargetMode="External"/><Relationship Id="rId12" Type="http://schemas.openxmlformats.org/officeDocument/2006/relationships/hyperlink" Target="https://www.parlament.ch/de/ratsbetrieb/suche-curia-vista/geschaeft?AffairId=20250095" TargetMode="External"/><Relationship Id="rId17" Type="http://schemas.openxmlformats.org/officeDocument/2006/relationships/hyperlink" Target="https://www.parlament.ch/it/ratsbetrieb/suche-curia-vista/geschaeft?AffairId=20250093" TargetMode="External"/><Relationship Id="rId33" Type="http://schemas.openxmlformats.org/officeDocument/2006/relationships/hyperlink" Target="https://www.parlament.ch/de/ratsbetrieb/suche-curia-vista/geschaeft?AffairId=20254406" TargetMode="External"/><Relationship Id="rId38" Type="http://schemas.openxmlformats.org/officeDocument/2006/relationships/hyperlink" Target="https://www.parlament.ch/it/ratsbetrieb/suche-curia-vista/geschaeft?AffairId=20254457" TargetMode="External"/><Relationship Id="rId59" Type="http://schemas.openxmlformats.org/officeDocument/2006/relationships/hyperlink" Target="https://www.parlament.ch/it/ratsbetrieb/suche-curia-vista/geschaeft?AffairId=20254404" TargetMode="External"/><Relationship Id="rId103" Type="http://schemas.openxmlformats.org/officeDocument/2006/relationships/hyperlink" Target="https://www.parlament.ch/fr/ratsbetrieb/suche-curia-vista/geschaeft?AffairId=20254782" TargetMode="External"/><Relationship Id="rId20" Type="http://schemas.openxmlformats.org/officeDocument/2006/relationships/hyperlink" Target="https://www.parlament.ch/it/ratsbetrieb/suche-curia-vista/geschaeft?AffairId=20254407" TargetMode="External"/><Relationship Id="rId41" Type="http://schemas.openxmlformats.org/officeDocument/2006/relationships/hyperlink" Target="https://www.parlament.ch/it/ratsbetrieb/suche-curia-vista/geschaeft?AffairId=20254639" TargetMode="External"/><Relationship Id="rId54" Type="http://schemas.openxmlformats.org/officeDocument/2006/relationships/hyperlink" Target="https://www.parlament.ch/de/ratsbetrieb/suche-curia-vista/geschaeft?AffairId=20254403" TargetMode="External"/><Relationship Id="rId62" Type="http://schemas.openxmlformats.org/officeDocument/2006/relationships/hyperlink" Target="https://www.parlament.ch/it/ratsbetrieb/suche-curia-vista/geschaeft?AffairId=20260022" TargetMode="External"/><Relationship Id="rId70" Type="http://schemas.openxmlformats.org/officeDocument/2006/relationships/hyperlink" Target="https://www.parlament.ch/fr/ratsbetrieb/suche-curia-vista/geschaeft?AffairId=20254557" TargetMode="External"/><Relationship Id="rId75" Type="http://schemas.openxmlformats.org/officeDocument/2006/relationships/hyperlink" Target="https://www.parlament.ch/de/ratsbetrieb/suche-curia-vista/geschaeft?AffairId=20254647" TargetMode="External"/><Relationship Id="rId83" Type="http://schemas.openxmlformats.org/officeDocument/2006/relationships/hyperlink" Target="https://www.parlament.ch/it/ratsbetrieb/suche-curia-vista/geschaeft?AffairId=20254577" TargetMode="External"/><Relationship Id="rId88" Type="http://schemas.openxmlformats.org/officeDocument/2006/relationships/hyperlink" Target="https://www.parlament.ch/fr/ratsbetrieb/suche-curia-vista/geschaeft?AffairId=20254674" TargetMode="External"/><Relationship Id="rId91" Type="http://schemas.openxmlformats.org/officeDocument/2006/relationships/hyperlink" Target="https://www.parlament.ch/fr/ratsbetrieb/suche-curia-vista/geschaeft?AffairId=20254685" TargetMode="External"/><Relationship Id="rId96" Type="http://schemas.openxmlformats.org/officeDocument/2006/relationships/hyperlink" Target="https://www.parlament.ch/de/ratsbetrieb/suche-curia-vista/geschaeft?AffairId=20254563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5" Type="http://schemas.openxmlformats.org/officeDocument/2006/relationships/hyperlink" Target="https://www.parlament.ch/de/ratsbetrieb/suche-curia-vista/geschaeft?AffairId=20250093" TargetMode="External"/><Relationship Id="rId23" Type="http://schemas.openxmlformats.org/officeDocument/2006/relationships/hyperlink" Target="https://www.parlament.ch/it/ratsbetrieb/suche-curia-vista/geschaeft?AffairId=20253485" TargetMode="External"/><Relationship Id="rId28" Type="http://schemas.openxmlformats.org/officeDocument/2006/relationships/hyperlink" Target="https://www.parlament.ch/fr/ratsbetrieb/suche-curia-vista/geschaeft?AffairId=20253817" TargetMode="External"/><Relationship Id="rId36" Type="http://schemas.openxmlformats.org/officeDocument/2006/relationships/hyperlink" Target="https://www.parlament.ch/de/ratsbetrieb/suche-curia-vista/geschaeft?AffairId=20254457" TargetMode="External"/><Relationship Id="rId49" Type="http://schemas.openxmlformats.org/officeDocument/2006/relationships/hyperlink" Target="https://www.parlament.ch/fr/ratsbetrieb/suche-curia-vista/geschaeft?AffairId=20254821" TargetMode="External"/><Relationship Id="rId57" Type="http://schemas.openxmlformats.org/officeDocument/2006/relationships/hyperlink" Target="https://www.parlament.ch/de/ratsbetrieb/suche-curia-vista/geschaeft?AffairId=20254404" TargetMode="External"/><Relationship Id="rId106" Type="http://schemas.openxmlformats.org/officeDocument/2006/relationships/fontTable" Target="fontTable.xml"/><Relationship Id="rId10" Type="http://schemas.openxmlformats.org/officeDocument/2006/relationships/footnotes" Target="footnotes.xml"/><Relationship Id="rId31" Type="http://schemas.openxmlformats.org/officeDocument/2006/relationships/hyperlink" Target="https://www.parlament.ch/fr/ratsbetrieb/suche-curia-vista/geschaeft?AffairId=20253993" TargetMode="External"/><Relationship Id="rId44" Type="http://schemas.openxmlformats.org/officeDocument/2006/relationships/hyperlink" Target="https://www.parlament.ch/it/ratsbetrieb/suche-curia-vista/geschaeft?AffairId=20254566" TargetMode="External"/><Relationship Id="rId52" Type="http://schemas.openxmlformats.org/officeDocument/2006/relationships/hyperlink" Target="https://www.parlament.ch/fr/ratsbetrieb/suche-curia-vista/geschaeft?AffairId=20254686" TargetMode="External"/><Relationship Id="rId60" Type="http://schemas.openxmlformats.org/officeDocument/2006/relationships/hyperlink" Target="https://www.parlament.ch/de/ratsbetrieb/suche-curia-vista/geschaeft?AffairId=20260022" TargetMode="External"/><Relationship Id="rId65" Type="http://schemas.openxmlformats.org/officeDocument/2006/relationships/hyperlink" Target="https://www.parlament.ch/it/ratsbetrieb/suche-curia-vista/geschaeft?AffairId=20254521" TargetMode="External"/><Relationship Id="rId73" Type="http://schemas.openxmlformats.org/officeDocument/2006/relationships/hyperlink" Target="https://www.parlament.ch/fr/ratsbetrieb/suche-curia-vista/geschaeft?AffairId=20254558" TargetMode="External"/><Relationship Id="rId78" Type="http://schemas.openxmlformats.org/officeDocument/2006/relationships/hyperlink" Target="https://www.parlament.ch/de/ratsbetrieb/suche-curia-vista/geschaeft?AffairId=20254683" TargetMode="External"/><Relationship Id="rId81" Type="http://schemas.openxmlformats.org/officeDocument/2006/relationships/hyperlink" Target="https://www.parlament.ch/de/ratsbetrieb/suche-curia-vista/geschaeft?AffairId=20254577" TargetMode="External"/><Relationship Id="rId86" Type="http://schemas.openxmlformats.org/officeDocument/2006/relationships/hyperlink" Target="https://www.parlament.ch/it/ratsbetrieb/suche-curia-vista/geschaeft?AffairId=20254637" TargetMode="External"/><Relationship Id="rId94" Type="http://schemas.openxmlformats.org/officeDocument/2006/relationships/hyperlink" Target="https://www.parlament.ch/fr/ratsbetrieb/suche-curia-vista/geschaeft?AffairId=20254518" TargetMode="External"/><Relationship Id="rId99" Type="http://schemas.openxmlformats.org/officeDocument/2006/relationships/hyperlink" Target="https://www.parlament.ch/de/ratsbetrieb/suche-curia-vista/geschaeft?AffairId=20254621" TargetMode="External"/><Relationship Id="rId101" Type="http://schemas.openxmlformats.org/officeDocument/2006/relationships/hyperlink" Target="https://www.parlament.ch/it/ratsbetrieb/suche-curia-vista/geschaeft?AffairId=20254621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250095" TargetMode="External"/><Relationship Id="rId18" Type="http://schemas.openxmlformats.org/officeDocument/2006/relationships/hyperlink" Target="https://www.parlament.ch/de/ratsbetrieb/suche-curia-vista/geschaeft?AffairId=20254407" TargetMode="External"/><Relationship Id="rId39" Type="http://schemas.openxmlformats.org/officeDocument/2006/relationships/hyperlink" Target="https://www.parlament.ch/de/ratsbetrieb/suche-curia-vista/geschaeft?AffairId=20254639" TargetMode="External"/><Relationship Id="rId34" Type="http://schemas.openxmlformats.org/officeDocument/2006/relationships/hyperlink" Target="https://www.parlament.ch/fr/ratsbetrieb/suche-curia-vista/geschaeft?AffairId=20254406" TargetMode="External"/><Relationship Id="rId50" Type="http://schemas.openxmlformats.org/officeDocument/2006/relationships/hyperlink" Target="https://www.parlament.ch/it/ratsbetrieb/suche-curia-vista/geschaeft?AffairId=20254821" TargetMode="External"/><Relationship Id="rId55" Type="http://schemas.openxmlformats.org/officeDocument/2006/relationships/hyperlink" Target="https://www.parlament.ch/fr/ratsbetrieb/suche-curia-vista/geschaeft?AffairId=20254403" TargetMode="External"/><Relationship Id="rId76" Type="http://schemas.openxmlformats.org/officeDocument/2006/relationships/hyperlink" Target="https://www.parlament.ch/fr/ratsbetrieb/suche-curia-vista/geschaeft?AffairId=20254647" TargetMode="External"/><Relationship Id="rId97" Type="http://schemas.openxmlformats.org/officeDocument/2006/relationships/hyperlink" Target="https://www.parlament.ch/fr/ratsbetrieb/suche-curia-vista/geschaeft?AffairId=20254563" TargetMode="External"/><Relationship Id="rId104" Type="http://schemas.openxmlformats.org/officeDocument/2006/relationships/hyperlink" Target="https://www.parlament.ch/it/ratsbetrieb/suche-curia-vista/geschaeft?AffairId=20254782" TargetMode="External"/><Relationship Id="rId7" Type="http://schemas.openxmlformats.org/officeDocument/2006/relationships/styles" Target="styles.xml"/><Relationship Id="rId71" Type="http://schemas.openxmlformats.org/officeDocument/2006/relationships/hyperlink" Target="https://www.parlament.ch/it/ratsbetrieb/suche-curia-vista/geschaeft?AffairId=20254557" TargetMode="External"/><Relationship Id="rId92" Type="http://schemas.openxmlformats.org/officeDocument/2006/relationships/hyperlink" Target="https://www.parlament.ch/it/ratsbetrieb/suche-curia-vista/geschaeft?AffairId=20254685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it/ratsbetrieb/suche-curia-vista/geschaeft?AffairId=20253817" TargetMode="External"/><Relationship Id="rId24" Type="http://schemas.openxmlformats.org/officeDocument/2006/relationships/hyperlink" Target="https://www.parlament.ch/de/ratsbetrieb/suche-curia-vista/geschaeft?AffairId=20253037" TargetMode="External"/><Relationship Id="rId40" Type="http://schemas.openxmlformats.org/officeDocument/2006/relationships/hyperlink" Target="https://www.parlament.ch/fr/ratsbetrieb/suche-curia-vista/geschaeft?AffairId=20254639" TargetMode="External"/><Relationship Id="rId45" Type="http://schemas.openxmlformats.org/officeDocument/2006/relationships/hyperlink" Target="https://www.parlament.ch/de/ratsbetrieb/suche-curia-vista/geschaeft?AffairId=20254787" TargetMode="External"/><Relationship Id="rId66" Type="http://schemas.openxmlformats.org/officeDocument/2006/relationships/hyperlink" Target="https://www.parlament.ch/de/ratsbetrieb/suche-curia-vista/geschaeft?AffairId=20254556" TargetMode="External"/><Relationship Id="rId87" Type="http://schemas.openxmlformats.org/officeDocument/2006/relationships/hyperlink" Target="https://www.parlament.ch/de/ratsbetrieb/suche-curia-vista/geschaeft?AffairId=20254674" TargetMode="External"/><Relationship Id="rId61" Type="http://schemas.openxmlformats.org/officeDocument/2006/relationships/hyperlink" Target="https://www.parlament.ch/fr/ratsbetrieb/suche-curia-vista/geschaeft?AffairId=20260022" TargetMode="External"/><Relationship Id="rId82" Type="http://schemas.openxmlformats.org/officeDocument/2006/relationships/hyperlink" Target="https://www.parlament.ch/fr/ratsbetrieb/suche-curia-vista/geschaeft?AffairId=20254577" TargetMode="External"/><Relationship Id="rId19" Type="http://schemas.openxmlformats.org/officeDocument/2006/relationships/hyperlink" Target="https://www.parlament.ch/fr/ratsbetrieb/suche-curia-vista/geschaeft?AffairId=20254407" TargetMode="External"/><Relationship Id="rId14" Type="http://schemas.openxmlformats.org/officeDocument/2006/relationships/hyperlink" Target="https://www.parlament.ch/it/ratsbetrieb/suche-curia-vista/geschaeft?AffairId=20250095" TargetMode="External"/><Relationship Id="rId30" Type="http://schemas.openxmlformats.org/officeDocument/2006/relationships/hyperlink" Target="https://www.parlament.ch/de/ratsbetrieb/suche-curia-vista/geschaeft?AffairId=20253993" TargetMode="External"/><Relationship Id="rId35" Type="http://schemas.openxmlformats.org/officeDocument/2006/relationships/hyperlink" Target="https://www.parlament.ch/it/ratsbetrieb/suche-curia-vista/geschaeft?AffairId=20254406" TargetMode="External"/><Relationship Id="rId56" Type="http://schemas.openxmlformats.org/officeDocument/2006/relationships/hyperlink" Target="https://www.parlament.ch/it/ratsbetrieb/suche-curia-vista/geschaeft?AffairId=20254403" TargetMode="External"/><Relationship Id="rId77" Type="http://schemas.openxmlformats.org/officeDocument/2006/relationships/hyperlink" Target="https://www.parlament.ch/it/ratsbetrieb/suche-curia-vista/geschaeft?AffairId=20254647" TargetMode="External"/><Relationship Id="rId100" Type="http://schemas.openxmlformats.org/officeDocument/2006/relationships/hyperlink" Target="https://www.parlament.ch/fr/ratsbetrieb/suche-curia-vista/geschaeft?AffairId=20254621" TargetMode="External"/><Relationship Id="rId105" Type="http://schemas.openxmlformats.org/officeDocument/2006/relationships/footer" Target="footer1.xml"/><Relationship Id="rId8" Type="http://schemas.openxmlformats.org/officeDocument/2006/relationships/settings" Target="settings.xml"/><Relationship Id="rId51" Type="http://schemas.openxmlformats.org/officeDocument/2006/relationships/hyperlink" Target="https://www.parlament.ch/de/ratsbetrieb/suche-curia-vista/geschaeft?AffairId=20254686" TargetMode="External"/><Relationship Id="rId72" Type="http://schemas.openxmlformats.org/officeDocument/2006/relationships/hyperlink" Target="https://www.parlament.ch/de/ratsbetrieb/suche-curia-vista/geschaeft?AffairId=20254558" TargetMode="External"/><Relationship Id="rId93" Type="http://schemas.openxmlformats.org/officeDocument/2006/relationships/hyperlink" Target="https://www.parlament.ch/de/ratsbetrieb/suche-curia-vista/geschaeft?AffairId=20254518" TargetMode="External"/><Relationship Id="rId98" Type="http://schemas.openxmlformats.org/officeDocument/2006/relationships/hyperlink" Target="https://www.parlament.ch/it/ratsbetrieb/suche-curia-vista/geschaeft?AffairId=20254563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www.parlament.ch/fr/ratsbetrieb/suche-curia-vista/geschaeft?AffairId=20253037" TargetMode="External"/><Relationship Id="rId46" Type="http://schemas.openxmlformats.org/officeDocument/2006/relationships/hyperlink" Target="https://www.parlament.ch/fr/ratsbetrieb/suche-curia-vista/geschaeft?AffairId=20254787" TargetMode="External"/><Relationship Id="rId67" Type="http://schemas.openxmlformats.org/officeDocument/2006/relationships/hyperlink" Target="https://www.parlament.ch/fr/ratsbetrieb/suche-curia-vista/geschaeft?AffairId=20254556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lassifizierung xmlns="673932bc-7c50-4e93-afe1-7c692330eb19" xsi:nil="true"/>
    <Aktenzeichen xmlns="673932bc-7c50-4e93-afe1-7c692330eb19">203/2026 I/Tagesordnungen--Ordres du jour</Aktenzeichen>
    <Teildossier xmlns="673932bc-7c50-4e93-afe1-7c692330eb19">2026 I S</Teildossier>
    <e-parl xmlns="673932bc-7c50-4e93-afe1-7c692330eb19">true</e-parl>
    <Autor xmlns="673932bc-7c50-4e93-afe1-7c692330eb19">Imhof Corinne</Autor>
    <Dokumentendatum xmlns="673932bc-7c50-4e93-afe1-7c692330eb19">2026-03-05T23:00:00+00:00</Dokumentendatum>
    <Dokumententyp xmlns="673932bc-7c50-4e93-afe1-7c692330eb19">Tagesordnung--Ordre du jour</Dokumententyp>
    <TeildossierZusatz xmlns="673932bc-7c50-4e93-afe1-7c692330eb19" xsi:nil="true"/>
    <Anzeigesprachen xmlns="673932bc-7c50-4e93-afe1-7c692330eb19"/>
    <Entklassifizierungsvermerk xmlns="673932bc-7c50-4e93-afe1-7c692330eb19" xsi:nil="true"/>
  </documentManagement>
</p:properties>
</file>

<file path=customXml/item2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  <Receiver>
    <Name>ItemUpdating ArchiveDocumentReceiver</Name>
    <Synchronization>Synchronous</Synchronization>
    <Type>2</Type>
    <SequenceNumber>3000</SequenceNumber>
    <Url/>
    <Assembly>Parl.Dms.Core, Version=1.0.0.0, Culture=neutral, PublicKeyToken=ffce76bc17c21d60</Assembly>
    <Class>Parl.Dms.Core.EventReceivers.ArchiveDocumentReceiver</Class>
    <Data/>
    <Filter/>
  </Receiver>
  <Receiver>
    <Name>ItemDeleting ArchiveDocumentReceiver</Name>
    <Synchronization>Synchronous</Synchronization>
    <Type>3</Type>
    <SequenceNumber>3000</SequenceNumber>
    <Url/>
    <Assembly>Parl.Dms.Core, Version=1.0.0.0, Culture=neutral, PublicKeyToken=ffce76bc17c21d60</Assembly>
    <Class>Parl.Dms.Core.EventReceivers.ArchiveDocumentReceiver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A29D483B388A846BB870149CFFA75C5" ma:contentTypeVersion="12" ma:contentTypeDescription="Create a new document." ma:contentTypeScope="" ma:versionID="6114ba3022fff2d575a837a8667172b3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62ad76534cc211879f6b8b6073b88cd6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TeildossierZusatz" minOccurs="0"/>
                <xsd:element ref="ns2:Dokumentendatum"/>
                <xsd:element ref="ns2:Klassifizierung" minOccurs="0"/>
                <xsd:element ref="ns2:Dokumententyp"/>
                <xsd:element ref="ns2:Anzeigesprachen" minOccurs="0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internalName="Teildossier" ma:readOnly="false">
      <xsd:simpleType>
        <xsd:restriction base="dms:Text"/>
      </xsd:simpleType>
    </xsd:element>
    <xsd:element name="TeildossierZusatz" ma:index="6" nillable="true" ma:displayName="Teildossier-Zusatz--Supplément au sous-dossier" ma:internalName="TeildossierZusatz" ma:readOnly="false">
      <xsd:simpleType>
        <xsd:restriction base="dms:Text"/>
      </xsd:simpleType>
    </xsd:element>
    <xsd:element name="Dokumentendatum" ma:index="7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8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9" ma:displayName="Dokumententyp--Type de document" ma:format="Dropdown" ma:internalName="Dokumententyp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Bericht des Bundesrates--Rapport du Conseil fédéral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nzeigesprachen" ma:index="10" nillable="true" ma:displayName="Anzeigesprachen--Langue d'affichage" ma:default="" ma:internalName="Anzeigesprachen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de"/>
                    <xsd:enumeration value="fr"/>
                    <xsd:enumeration value="it"/>
                  </xsd:restriction>
                </xsd:simpleType>
              </xsd:element>
            </xsd:sequence>
          </xsd:extension>
        </xsd:complexContent>
      </xsd:complex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  <xsd:element name="Entklassifizierungsvermerk" ma:index="14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odi:compone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customXml/itemProps1.xml><?xml version="1.0" encoding="utf-8"?>
<ds:datastoreItem xmlns:ds="http://schemas.openxmlformats.org/officeDocument/2006/customXml" ds:itemID="{536F227F-73AA-4587-932A-34B4EF1D0B5A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673932bc-7c50-4e93-afe1-7c692330eb19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6E8D5F3-C469-4BBE-9151-4B21ADCF9D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D862740-FE7C-4160-AFE0-4681DDCBD5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865984-05E6-4C38-8B27-147ABEED4A8A}"/>
</file>

<file path=customXml/itemProps5.xml><?xml version="1.0" encoding="utf-8"?>
<ds:datastoreItem xmlns:ds="http://schemas.openxmlformats.org/officeDocument/2006/customXml" ds:itemID="{1CD05051-EAE9-4710-965A-19D69EFD0B1A}">
  <ds:schemaRefs>
    <ds:schemaRef ds:uri="http://www.w3.org/2001/XMLSchema"/>
    <ds:schemaRef ds:uri="http://opendope.org/component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1689</Words>
  <Characters>20062</Characters>
  <Application>Microsoft Office Word</Application>
  <DocSecurity>0</DocSecurity>
  <Lines>167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Report Vorlage</vt:lpstr>
      <vt:lpstr>Report Vorlage</vt:lpstr>
    </vt:vector>
  </TitlesOfParts>
  <Company/>
  <LinksUpToDate>false</LinksUpToDate>
  <CharactersWithSpaces>21708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>Imhof Corinne PARL INT</cp:lastModifiedBy>
  <cp:revision>5</cp:revision>
  <dcterms:created xsi:type="dcterms:W3CDTF">2026-03-06T07:50:00Z</dcterms:created>
  <dcterms:modified xsi:type="dcterms:W3CDTF">2026-03-09T17:21:00Z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0x0101006F7700D8DF1953488F58F32AB4E7CBB301004A29D483B388A846BB870149CFFA75C5</vt:lpwstr>
  </property>
  <property fmtid="{D5CDD505-2E9C-101B-9397-08002B2CF9AE}" pid="3" name="_dlc_DocIdItemGuid">
    <vt:lpwstr>ddcad699-3d7c-4c5c-87a8-5aa281136c82</vt:lpwstr>
  </property>
</Properties>
</file>