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  <w:gridCol w:w="40"/>
      </w:tblGrid>
      <w:tr w:rsidR="00121F18" w14:paraId="14665047" w14:textId="77777777" w:rsidTr="00E51902">
        <w:trPr>
          <w:tblHeader/>
        </w:trPr>
        <w:tc>
          <w:tcPr>
            <w:tcW w:w="1073" w:type="dxa"/>
            <w:gridSpan w:val="2"/>
          </w:tcPr>
          <w:p w14:paraId="233057A3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109ECBF4" w14:textId="77777777" w:rsidR="00121F18" w:rsidRDefault="006856AF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16. März 2026, 15:15 - 20:00</w:t>
            </w:r>
          </w:p>
        </w:tc>
        <w:tc>
          <w:tcPr>
            <w:tcW w:w="5953" w:type="dxa"/>
            <w:gridSpan w:val="7"/>
          </w:tcPr>
          <w:p w14:paraId="37030AE9" w14:textId="77777777" w:rsidR="00121F18" w:rsidRDefault="00121F18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0AC65A20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767C2A0E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121F18" w14:paraId="0C85BBC5" w14:textId="77777777" w:rsidTr="00E51902">
        <w:trPr>
          <w:tblHeader/>
        </w:trPr>
        <w:tc>
          <w:tcPr>
            <w:tcW w:w="1073" w:type="dxa"/>
            <w:gridSpan w:val="2"/>
          </w:tcPr>
          <w:p w14:paraId="34226A91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275F0E0D" w14:textId="77777777" w:rsidR="00121F18" w:rsidRDefault="006856AF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16 mars 2026, 15h15 - 20h00</w:t>
            </w:r>
          </w:p>
        </w:tc>
        <w:tc>
          <w:tcPr>
            <w:tcW w:w="5953" w:type="dxa"/>
            <w:gridSpan w:val="7"/>
          </w:tcPr>
          <w:p w14:paraId="04AAC63E" w14:textId="77777777" w:rsidR="00121F18" w:rsidRDefault="00121F18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2683F0DF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2EBC6544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3</w:t>
            </w:r>
          </w:p>
        </w:tc>
      </w:tr>
      <w:tr w:rsidR="00121F18" w14:paraId="19CDD2B5" w14:textId="77777777" w:rsidTr="00E51902">
        <w:trPr>
          <w:tblHeader/>
        </w:trPr>
        <w:tc>
          <w:tcPr>
            <w:tcW w:w="1073" w:type="dxa"/>
            <w:gridSpan w:val="2"/>
          </w:tcPr>
          <w:p w14:paraId="018134C9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54D2A9AE" w14:textId="77777777" w:rsidR="00121F18" w:rsidRDefault="006856AF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16 marzo 2026, 15.15 - 20.00</w:t>
            </w:r>
          </w:p>
        </w:tc>
        <w:tc>
          <w:tcPr>
            <w:tcW w:w="5953" w:type="dxa"/>
            <w:gridSpan w:val="7"/>
          </w:tcPr>
          <w:p w14:paraId="30C46DED" w14:textId="77777777" w:rsidR="00121F18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7AB9E9BF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49493D9F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3</w:t>
            </w:r>
          </w:p>
        </w:tc>
      </w:tr>
      <w:tr w:rsidR="00121F18" w14:paraId="25151541" w14:textId="77777777" w:rsidTr="00E51902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08192A59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  <w:tcBorders>
              <w:bottom w:val="single" w:sz="4" w:space="0" w:color="auto"/>
            </w:tcBorders>
          </w:tcPr>
          <w:p w14:paraId="487A3B79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14487211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3A4CB93D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  <w:tcBorders>
              <w:bottom w:val="single" w:sz="4" w:space="0" w:color="auto"/>
            </w:tcBorders>
          </w:tcPr>
          <w:p w14:paraId="2C6B2271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121F18" w14:paraId="76993745" w14:textId="77777777" w:rsidTr="00E51902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4DD2E0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BFDC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C84052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FC669A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9D1211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0146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34B761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0FEB69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6B05F7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74BD63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3667964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4BB0CA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A2FD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121F18" w14:paraId="63BB3FCA" w14:textId="77777777" w:rsidTr="00E5190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EEA43C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82BD9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26.022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1F700F9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BECFB7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Hyperlink"/>
                </w:rPr>
                <w:t>DE</w:t>
              </w:r>
            </w:hyperlink>
          </w:p>
          <w:p w14:paraId="4D77E81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Hyperlink"/>
                </w:rPr>
                <w:t>FR</w:t>
              </w:r>
            </w:hyperlink>
          </w:p>
          <w:p w14:paraId="0C106FE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DA118A6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Bundesgesetz über die Unterstützung der Opfer der Brandkatastrophe von Crans-Montana vom 1. </w:t>
            </w:r>
            <w:r w:rsidRPr="006856AF">
              <w:rPr>
                <w:noProof/>
                <w:lang w:val="fr-CH"/>
              </w:rPr>
              <w:t>Januar 2026</w:t>
            </w:r>
          </w:p>
          <w:p w14:paraId="583B998E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OCF. Loi fédérale sur le soutien aux victimes de l'incendie de Crans-Montana du 1er janvier 2026</w:t>
            </w:r>
          </w:p>
          <w:p w14:paraId="017EC32B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OCF. Legge federale sul sostegno alle vittime dell’incendio di Crans-Montana del 1° gennaio 2026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11EF48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61592E0" w14:textId="77777777" w:rsidR="00121F18" w:rsidRPr="00B72940" w:rsidRDefault="006856AF">
            <w:pPr>
              <w:rPr>
                <w:sz w:val="16"/>
                <w:szCs w:val="16"/>
                <w:lang w:val="de-CH"/>
              </w:rPr>
            </w:pPr>
            <w:r w:rsidRPr="00B72940">
              <w:rPr>
                <w:sz w:val="16"/>
                <w:szCs w:val="16"/>
                <w:lang w:val="de-CH"/>
              </w:rPr>
              <w:t>Dringlichkeitsklausel</w:t>
            </w:r>
          </w:p>
          <w:p w14:paraId="04B041D1" w14:textId="77777777" w:rsidR="00121F18" w:rsidRPr="00B72940" w:rsidRDefault="006856AF">
            <w:pPr>
              <w:rPr>
                <w:sz w:val="16"/>
                <w:szCs w:val="16"/>
                <w:lang w:val="de-CH"/>
              </w:rPr>
            </w:pPr>
            <w:r w:rsidRPr="00B72940">
              <w:rPr>
                <w:sz w:val="16"/>
                <w:szCs w:val="16"/>
                <w:lang w:val="de-CH"/>
              </w:rPr>
              <w:t>Clause d’urgence</w:t>
            </w:r>
          </w:p>
          <w:p w14:paraId="78D9A95E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 w:rsidRPr="00B72940">
              <w:rPr>
                <w:sz w:val="16"/>
                <w:szCs w:val="16"/>
                <w:lang w:val="de-CH"/>
              </w:rPr>
              <w:t>Clausola d'urgenza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1436F1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230892A7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1AEEE258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96DFCFE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6B8F90DC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7DB53A09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C805DB0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Caroni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396EA8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AF07D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CDA18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E51902" w14:paraId="5D218E29" w14:textId="77777777" w:rsidTr="00E51902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E44B021" w14:textId="77777777" w:rsidR="00E51902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5A68C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17.523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B732A6A" w14:textId="77777777" w:rsidR="00E51902" w:rsidRDefault="00E51902" w:rsidP="00DA5D56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C2F1188" w14:textId="77777777" w:rsidR="00E51902" w:rsidRPr="005A506D" w:rsidRDefault="00E51902" w:rsidP="00DA5D56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Hyperlink"/>
                </w:rPr>
                <w:t>DE</w:t>
              </w:r>
            </w:hyperlink>
          </w:p>
          <w:p w14:paraId="04C04CFA" w14:textId="77777777" w:rsidR="00E51902" w:rsidRPr="005A506D" w:rsidRDefault="00E51902" w:rsidP="00DA5D56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Hyperlink"/>
                </w:rPr>
                <w:t>FR</w:t>
              </w:r>
            </w:hyperlink>
          </w:p>
          <w:p w14:paraId="6055B9A2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3BF5923" w14:textId="77777777" w:rsidR="00E51902" w:rsidRDefault="00E51902" w:rsidP="00DA5D56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(Stamm) Walliser. Ermöglichung von Doppelnamen bei der Heirat</w:t>
            </w:r>
          </w:p>
          <w:p w14:paraId="6ECB7305" w14:textId="77777777" w:rsidR="00E51902" w:rsidRPr="00414140" w:rsidRDefault="00E51902" w:rsidP="00DA5D56">
            <w:pPr>
              <w:rPr>
                <w:noProof/>
                <w:lang w:val="fr-CH"/>
              </w:rPr>
            </w:pPr>
            <w:r w:rsidRPr="00414140">
              <w:rPr>
                <w:noProof/>
                <w:lang w:val="fr-CH"/>
              </w:rPr>
              <w:t>Iv.pa. (Stamm) Walliser. Autoriser le double nom en cas de mariage</w:t>
            </w:r>
          </w:p>
          <w:p w14:paraId="0E0888D2" w14:textId="77777777" w:rsidR="00E51902" w:rsidRPr="00414140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414140">
              <w:rPr>
                <w:noProof/>
                <w:lang w:val="it-IT"/>
              </w:rPr>
              <w:t>Iv.pa. (Stamm) Walliser. Possibilità di portare il doppio cognome dopo il matrimonio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759975" w14:textId="77777777" w:rsidR="00E51902" w:rsidRPr="00414140" w:rsidRDefault="00E51902" w:rsidP="00DA5D56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28D0E0C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0860B59C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0123CD96" w14:textId="77777777" w:rsidR="00E51902" w:rsidRDefault="00E51902" w:rsidP="00DA5D56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592918A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2E62EC0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039C7C55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55A70AB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19A114E8" w14:textId="77777777" w:rsidR="00E51902" w:rsidRDefault="00E51902" w:rsidP="00DA5D56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3ABD861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298E1C0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E19346E" w14:textId="77777777" w:rsidR="00E51902" w:rsidRPr="00303623" w:rsidRDefault="00E51902" w:rsidP="00DA5D56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FD23D9" w14:textId="77777777" w:rsidR="00E51902" w:rsidRPr="00303623" w:rsidRDefault="00E51902" w:rsidP="00DA5D56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75551C09" w14:textId="77777777" w:rsidR="00E51902" w:rsidRPr="00303623" w:rsidRDefault="00E51902" w:rsidP="00DA5D56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7163302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18B109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8FD8C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6F3CBA3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1D7F5B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24FA74F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376577B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AADFDAC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Bundesgesetz über Schuldbetreibung und Konkurs (Sanierungsverfahren für natürliche Personen); Änderung</w:t>
            </w:r>
          </w:p>
          <w:p w14:paraId="0FE97BB1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OCF. Loi fédérale sur la poursuite pour dettes et la faillite (Assainissement des dettes des personnes physiques); Modification</w:t>
            </w:r>
          </w:p>
          <w:p w14:paraId="0B3ADE5D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OCF. Legge federale sulla esecuzione e sul fallimento (Procedura di risanamento per persone fisiche); 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15DF0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42DBD51" w14:textId="77777777" w:rsidR="00121F18" w:rsidRPr="006856AF" w:rsidRDefault="00121F18">
            <w:pPr>
              <w:rPr>
                <w:lang w:val="it-IT"/>
              </w:rPr>
            </w:pPr>
          </w:p>
          <w:p w14:paraId="79C4B373" w14:textId="77777777" w:rsidR="00121F18" w:rsidRPr="006856AF" w:rsidRDefault="00121F18">
            <w:pPr>
              <w:rPr>
                <w:lang w:val="it-IT"/>
              </w:rPr>
            </w:pPr>
          </w:p>
          <w:p w14:paraId="0A25399E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120192C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7727E5B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E664CF0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5A271E6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13F84ED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7F43544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EAC31EB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Z'graggen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F03D16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85056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D27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18D4C98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53A566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1277EE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25.088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18FA142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E2A128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4F14BB2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695D7EC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2D61C98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BRG. Bundesgerichtsgesetz (BGG). Teilrevision</w:t>
            </w:r>
          </w:p>
          <w:p w14:paraId="2B13CDCF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OCF. Loi sur le Tribunal fédéral (LTF). Révision partielle</w:t>
            </w:r>
          </w:p>
          <w:p w14:paraId="31CB48D4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856AF">
              <w:rPr>
                <w:noProof/>
                <w:lang w:val="it-IT"/>
              </w:rPr>
              <w:t xml:space="preserve">OCF. Legge sul Tribunale federale (LTF). </w:t>
            </w:r>
            <w:r>
              <w:rPr>
                <w:noProof/>
                <w:lang w:val="de-DE"/>
              </w:rPr>
              <w:t>Revisione parziale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5C38E" w14:textId="77777777" w:rsidR="00121F18" w:rsidRDefault="00121F18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E1C16EB" w14:textId="77777777" w:rsidR="00121F18" w:rsidRDefault="00121F18">
            <w:pPr>
              <w:rPr>
                <w:lang w:val="de-CH"/>
              </w:rPr>
            </w:pPr>
          </w:p>
          <w:p w14:paraId="16A82AA3" w14:textId="77777777" w:rsidR="00121F18" w:rsidRDefault="00121F18">
            <w:pPr>
              <w:rPr>
                <w:lang w:val="de-CH"/>
              </w:rPr>
            </w:pPr>
          </w:p>
          <w:p w14:paraId="4C786D08" w14:textId="77777777" w:rsidR="00121F18" w:rsidRDefault="00121F18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2FBA02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4A3ACBC2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4CA7AD0A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7A6311F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1DB75FF6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1EE910D9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E381C50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Caroni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9A30DD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56D6C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AA33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77D2122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6450C2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F02AA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94601D6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DC12C8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Hyperlink"/>
                </w:rPr>
                <w:t>DE</w:t>
              </w:r>
            </w:hyperlink>
          </w:p>
          <w:p w14:paraId="66D73E2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Hyperlink"/>
                </w:rPr>
                <w:t>FR</w:t>
              </w:r>
            </w:hyperlink>
          </w:p>
          <w:p w14:paraId="6A78D7C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8F9E2AD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RK-S. Anpassungen Sanktionenvollzug</w:t>
            </w:r>
          </w:p>
          <w:p w14:paraId="6579DF56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CAJ-E. </w:t>
            </w:r>
            <w:r w:rsidRPr="006856AF">
              <w:rPr>
                <w:noProof/>
                <w:lang w:val="fr-CH"/>
              </w:rPr>
              <w:t>Mesures en matière d'exécution des sanctions</w:t>
            </w:r>
          </w:p>
          <w:p w14:paraId="0F79D3F1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Mo. CAG-S. Modifiche concernenti l'esecuzione delle sanzioni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47507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ECA7B63" w14:textId="77777777" w:rsidR="00121F18" w:rsidRPr="006856AF" w:rsidRDefault="00121F18">
            <w:pPr>
              <w:rPr>
                <w:lang w:val="it-IT"/>
              </w:rPr>
            </w:pPr>
          </w:p>
          <w:p w14:paraId="78EC69BE" w14:textId="77777777" w:rsidR="00121F18" w:rsidRPr="006856AF" w:rsidRDefault="00121F18">
            <w:pPr>
              <w:rPr>
                <w:lang w:val="it-IT"/>
              </w:rPr>
            </w:pPr>
          </w:p>
          <w:p w14:paraId="20A183A1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F4376A6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0A2BC33B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4BED6AE6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E2AE9CB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F5814B1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711EC58E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48DD125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Jositsch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F9D5C5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EB948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CBCC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5E5EF693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1102EE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50732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25.3438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15205D9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2B712E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Hyperlink"/>
                </w:rPr>
                <w:t>DE</w:t>
              </w:r>
            </w:hyperlink>
          </w:p>
          <w:p w14:paraId="145CDCD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Hyperlink"/>
                </w:rPr>
                <w:t>FR</w:t>
              </w:r>
            </w:hyperlink>
          </w:p>
          <w:p w14:paraId="499020E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94B3C19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Marchesi. Das beunruhigende Phänomen der gefälschten Ausweise in der Schweiz bekämpfen</w:t>
            </w:r>
          </w:p>
          <w:p w14:paraId="164D606E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Mo. Marchesi. Lutte contre le phénomène préoccupant des faux documents en Suisse</w:t>
            </w:r>
          </w:p>
          <w:p w14:paraId="31790B2B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Mo. Marchesi. Lotta al preoccupante fenomeno dei documenti falsi in Svizzera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E34BC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529C80B" w14:textId="77777777" w:rsidR="00121F18" w:rsidRPr="006856AF" w:rsidRDefault="00121F18">
            <w:pPr>
              <w:rPr>
                <w:lang w:val="it-IT"/>
              </w:rPr>
            </w:pPr>
          </w:p>
          <w:p w14:paraId="1EEC2D3B" w14:textId="77777777" w:rsidR="00121F18" w:rsidRPr="006856AF" w:rsidRDefault="00121F18">
            <w:pPr>
              <w:rPr>
                <w:lang w:val="it-IT"/>
              </w:rPr>
            </w:pPr>
          </w:p>
          <w:p w14:paraId="6590051A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1209A06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3AC1C161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362480FA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174CF63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6944D743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11031E6D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FB30374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Binder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1985A6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D0CC0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0F61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20D86A0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C26542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6FB1D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24.4464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08C6220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49D304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Hyperlink"/>
                </w:rPr>
                <w:t>DE</w:t>
              </w:r>
            </w:hyperlink>
          </w:p>
          <w:p w14:paraId="5D51042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Hyperlink"/>
                </w:rPr>
                <w:t>FR</w:t>
              </w:r>
            </w:hyperlink>
          </w:p>
          <w:p w14:paraId="081944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C65D7C3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Regazzi. Eine Strategie gegen den Missbrauch unserer Bilder</w:t>
            </w:r>
          </w:p>
          <w:p w14:paraId="7A1337F1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Mo. Regazzi. Pour une stratégie contre l’usage abusif de nos images</w:t>
            </w:r>
          </w:p>
          <w:p w14:paraId="4E560C2A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Mo. Regazzi. Una strategia contro l’uso abusivo delle nostre immagini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1D8B96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680DBA6" w14:textId="77777777" w:rsidR="00121F18" w:rsidRPr="006856AF" w:rsidRDefault="00121F18">
            <w:pPr>
              <w:rPr>
                <w:lang w:val="it-IT"/>
              </w:rPr>
            </w:pPr>
          </w:p>
          <w:p w14:paraId="58774732" w14:textId="77777777" w:rsidR="00121F18" w:rsidRPr="006856AF" w:rsidRDefault="00121F18">
            <w:pPr>
              <w:rPr>
                <w:lang w:val="it-IT"/>
              </w:rPr>
            </w:pPr>
          </w:p>
          <w:p w14:paraId="72F32579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4F18AC4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1656C2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AF1E941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D8E5688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89A52CF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36799E7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888106D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Fivaz Fabien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6EB19D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4A0FE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51453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51385D7B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37D197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73CA1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25.4206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4EDD397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2DB1F4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4B4C7F7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50C32F2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AF3ED96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Feller. Überwachung des Post- und Fernmeldeverkehrs. Erhalt der Wettbewerbsfähigkeit unserer Wirtschaft, Schaffung von Arbeitsplätzen und Wahrung der Grundrechte</w:t>
            </w:r>
          </w:p>
          <w:p w14:paraId="2AEE8336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Mo. Feller. Surveillance de la correspondance par poste et télécommunication. Préserver la compétitivité de notre économie, la création d'emplois et le respect des libertés fondamentales</w:t>
            </w:r>
          </w:p>
          <w:p w14:paraId="1B2C81DD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it-IT"/>
              </w:rPr>
              <w:t>Mo. Feller. Sorveglianza della corrispondenza postale e del traffico delle telecomunicazioni. Preservare la competitività della nostra economia, la creazione di posti di lavoro e il rispetto delle libertà fondamentali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ECD8F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CA0AB5C" w14:textId="77777777" w:rsidR="00121F18" w:rsidRPr="006856AF" w:rsidRDefault="00121F18">
            <w:pPr>
              <w:rPr>
                <w:lang w:val="it-IT"/>
              </w:rPr>
            </w:pPr>
          </w:p>
          <w:p w14:paraId="7ADABC0A" w14:textId="77777777" w:rsidR="00121F18" w:rsidRPr="006856AF" w:rsidRDefault="00121F18">
            <w:pPr>
              <w:rPr>
                <w:lang w:val="it-IT"/>
              </w:rPr>
            </w:pPr>
          </w:p>
          <w:p w14:paraId="346CC0BF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B2B35A1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53B53DF3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6B1672A9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739A00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8BBFB56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EA5FC31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0C8B780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Gmür-Schönenberger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F3458D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419B9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B6AA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5C36721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A6705B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357AE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157A785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AC2761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1138B22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4717A11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08BD328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SG. Ursachen für Überlastung in der Justiz bekämpfen. Landesverweise vereinfachen</w:t>
            </w:r>
          </w:p>
          <w:p w14:paraId="3F30A3A3" w14:textId="77777777" w:rsidR="001C0310" w:rsidRPr="006856AF" w:rsidRDefault="006856AF" w:rsidP="001C0310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Iv.ct. SG. </w:t>
            </w:r>
            <w:r w:rsidRPr="006856AF">
              <w:rPr>
                <w:noProof/>
                <w:lang w:val="fr-CH"/>
              </w:rPr>
              <w:t xml:space="preserve">Lutter contre les causes de la surcharge de la justice. </w:t>
            </w:r>
            <w:r w:rsidRPr="006856AF">
              <w:rPr>
                <w:noProof/>
                <w:lang w:val="it-IT"/>
              </w:rPr>
              <w:t>Simplifier les procédures d'expulsion</w:t>
            </w:r>
          </w:p>
          <w:p w14:paraId="480272AA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856AF">
              <w:rPr>
                <w:noProof/>
                <w:lang w:val="it-IT"/>
              </w:rPr>
              <w:t xml:space="preserve">Iv.ct. SG. Lottare contro le cause del sovraccarico della giustizia. </w:t>
            </w:r>
            <w:r>
              <w:rPr>
                <w:noProof/>
                <w:lang w:val="de-DE"/>
              </w:rPr>
              <w:t>Semplificare le espulsioni giudiziarie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5C46B" w14:textId="77777777" w:rsidR="00121F18" w:rsidRDefault="00121F18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F7CFC7D" w14:textId="77777777" w:rsidR="00121F18" w:rsidRDefault="00121F18">
            <w:pPr>
              <w:rPr>
                <w:lang w:val="de-CH"/>
              </w:rPr>
            </w:pPr>
          </w:p>
          <w:p w14:paraId="48EF030E" w14:textId="77777777" w:rsidR="00121F18" w:rsidRDefault="00121F18">
            <w:pPr>
              <w:rPr>
                <w:lang w:val="de-CH"/>
              </w:rPr>
            </w:pPr>
          </w:p>
          <w:p w14:paraId="1454FA0B" w14:textId="77777777" w:rsidR="00121F18" w:rsidRDefault="00121F18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B09363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4B70A023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3ABC2A3E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FAD69F5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AC6C940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7236FA5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57EED27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15CAD5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72909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29EE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121F18" w14:paraId="7E4D506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FC386F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E7F4F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25.303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C06ED03" w14:textId="77777777" w:rsidR="00121F18" w:rsidRDefault="006856A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0BF7AE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Hyperlink"/>
                </w:rPr>
                <w:t>DE</w:t>
              </w:r>
            </w:hyperlink>
          </w:p>
          <w:p w14:paraId="1CDB08E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Hyperlink"/>
                </w:rPr>
                <w:t>FR</w:t>
              </w:r>
            </w:hyperlink>
          </w:p>
          <w:p w14:paraId="19F21C2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82DE205" w14:textId="77777777" w:rsidR="001C0310" w:rsidRDefault="006856A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GE. Schienennetz. Lasst uns die Anbindung Genfs verbessern!</w:t>
            </w:r>
          </w:p>
          <w:p w14:paraId="1344D753" w14:textId="77777777" w:rsidR="001C0310" w:rsidRPr="006856AF" w:rsidRDefault="006856AF" w:rsidP="001C0310">
            <w:pPr>
              <w:rPr>
                <w:noProof/>
                <w:lang w:val="fr-CH"/>
              </w:rPr>
            </w:pPr>
            <w:r w:rsidRPr="006856AF">
              <w:rPr>
                <w:noProof/>
                <w:lang w:val="fr-CH"/>
              </w:rPr>
              <w:t>Iv.ct. GE. Réseau ferroviaire. Désenclavons Genève !</w:t>
            </w:r>
          </w:p>
          <w:p w14:paraId="53054838" w14:textId="77777777" w:rsidR="001C0310" w:rsidRPr="006856AF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856AF">
              <w:rPr>
                <w:noProof/>
                <w:lang w:val="fr-CH"/>
              </w:rPr>
              <w:t xml:space="preserve">Iv.ct. GE. </w:t>
            </w:r>
            <w:r w:rsidRPr="006856AF">
              <w:rPr>
                <w:noProof/>
                <w:lang w:val="it-IT"/>
              </w:rPr>
              <w:t>Rete ferroviaria. Facciamo uscire Ginevra dall'isolamento!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B0679C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6838849" w14:textId="77777777" w:rsidR="00121F18" w:rsidRPr="006856AF" w:rsidRDefault="00121F18">
            <w:pPr>
              <w:rPr>
                <w:lang w:val="it-IT"/>
              </w:rPr>
            </w:pPr>
          </w:p>
          <w:p w14:paraId="5F1056B2" w14:textId="77777777" w:rsidR="00121F18" w:rsidRPr="006856AF" w:rsidRDefault="00121F18">
            <w:pPr>
              <w:rPr>
                <w:lang w:val="it-IT"/>
              </w:rPr>
            </w:pPr>
          </w:p>
          <w:p w14:paraId="10DAE660" w14:textId="77777777" w:rsidR="00121F18" w:rsidRPr="006856AF" w:rsidRDefault="00121F18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8C4A015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6A3E09BD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690875C5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49AE5CE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56EBE24" w14:textId="77777777" w:rsidR="001C0310" w:rsidRDefault="006856AF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4814EA8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FB36C3B" w14:textId="77777777" w:rsidR="001C0310" w:rsidRPr="005F4BF2" w:rsidRDefault="006856A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Friedli Esther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14BEE2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FCE68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57D8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4E0F0D19" w14:textId="723BF85B" w:rsidR="001C0310" w:rsidRDefault="001C0310"/>
    <w:sectPr w:rsidR="001C0310" w:rsidSect="009635E2">
      <w:footerReference w:type="default" r:id="rId42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BD884" w14:textId="77777777" w:rsidR="00B31B79" w:rsidRDefault="00B31B79">
      <w:r>
        <w:separator/>
      </w:r>
    </w:p>
  </w:endnote>
  <w:endnote w:type="continuationSeparator" w:id="0">
    <w:p w14:paraId="65FA1025" w14:textId="77777777" w:rsidR="00B31B79" w:rsidRDefault="00B31B79">
      <w:r>
        <w:continuationSeparator/>
      </w:r>
    </w:p>
  </w:endnote>
  <w:endnote w:type="continuationNotice" w:id="1">
    <w:p w14:paraId="4DEA5A4C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02C25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2218" w14:textId="77777777" w:rsidR="00B31B79" w:rsidRDefault="00B31B79">
      <w:r>
        <w:separator/>
      </w:r>
    </w:p>
  </w:footnote>
  <w:footnote w:type="continuationSeparator" w:id="0">
    <w:p w14:paraId="46E36C5D" w14:textId="77777777" w:rsidR="00B31B79" w:rsidRDefault="00B31B79">
      <w:r>
        <w:continuationSeparator/>
      </w:r>
    </w:p>
  </w:footnote>
  <w:footnote w:type="continuationNotice" w:id="1">
    <w:p w14:paraId="102A0680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1F18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427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1CEE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06E3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56AF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6FCD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940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4C0B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902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D11EC7"/>
  <w15:docId w15:val="{B08D09CF-67F9-4055-93A0-BD41EED4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260022" TargetMode="External"/><Relationship Id="rId18" Type="http://schemas.openxmlformats.org/officeDocument/2006/relationships/hyperlink" Target="https://www.parlament.ch/de/ratsbetrieb/suche-curia-vista/geschaeft?AffairId=20250019" TargetMode="External"/><Relationship Id="rId26" Type="http://schemas.openxmlformats.org/officeDocument/2006/relationships/hyperlink" Target="https://www.parlament.ch/it/ratsbetrieb/suche-curia-vista/geschaeft?AffairId=20254415" TargetMode="External"/><Relationship Id="rId39" Type="http://schemas.openxmlformats.org/officeDocument/2006/relationships/hyperlink" Target="https://www.parlament.ch/de/ratsbetrieb/suche-curia-vista/geschaeft?AffairId=20250303" TargetMode="External"/><Relationship Id="rId21" Type="http://schemas.openxmlformats.org/officeDocument/2006/relationships/hyperlink" Target="https://www.parlament.ch/de/ratsbetrieb/suche-curia-vista/geschaeft?AffairId=20250088" TargetMode="External"/><Relationship Id="rId34" Type="http://schemas.openxmlformats.org/officeDocument/2006/relationships/hyperlink" Target="https://www.parlament.ch/fr/ratsbetrieb/suche-curia-vista/geschaeft?AffairId=20254206" TargetMode="External"/><Relationship Id="rId42" Type="http://schemas.openxmlformats.org/officeDocument/2006/relationships/footer" Target="footer1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70523" TargetMode="External"/><Relationship Id="rId20" Type="http://schemas.openxmlformats.org/officeDocument/2006/relationships/hyperlink" Target="https://www.parlament.ch/it/ratsbetrieb/suche-curia-vista/geschaeft?AffairId=20250019" TargetMode="External"/><Relationship Id="rId29" Type="http://schemas.openxmlformats.org/officeDocument/2006/relationships/hyperlink" Target="https://www.parlament.ch/it/ratsbetrieb/suche-curia-vista/geschaeft?AffairId=20253438" TargetMode="External"/><Relationship Id="rId41" Type="http://schemas.openxmlformats.org/officeDocument/2006/relationships/hyperlink" Target="https://www.parlament.ch/it/ratsbetrieb/suche-curia-vista/geschaeft?AffairId=20250303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54415" TargetMode="External"/><Relationship Id="rId32" Type="http://schemas.openxmlformats.org/officeDocument/2006/relationships/hyperlink" Target="https://www.parlament.ch/it/ratsbetrieb/suche-curia-vista/geschaeft?AffairId=20244464" TargetMode="External"/><Relationship Id="rId37" Type="http://schemas.openxmlformats.org/officeDocument/2006/relationships/hyperlink" Target="https://www.parlament.ch/fr/ratsbetrieb/suche-curia-vista/geschaeft?AffairId=20250306" TargetMode="External"/><Relationship Id="rId40" Type="http://schemas.openxmlformats.org/officeDocument/2006/relationships/hyperlink" Target="https://www.parlament.ch/fr/ratsbetrieb/suche-curia-vista/geschaeft?AffairId=20250303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70523" TargetMode="External"/><Relationship Id="rId23" Type="http://schemas.openxmlformats.org/officeDocument/2006/relationships/hyperlink" Target="https://www.parlament.ch/it/ratsbetrieb/suche-curia-vista/geschaeft?AffairId=20250088" TargetMode="External"/><Relationship Id="rId28" Type="http://schemas.openxmlformats.org/officeDocument/2006/relationships/hyperlink" Target="https://www.parlament.ch/fr/ratsbetrieb/suche-curia-vista/geschaeft?AffairId=20253438" TargetMode="External"/><Relationship Id="rId36" Type="http://schemas.openxmlformats.org/officeDocument/2006/relationships/hyperlink" Target="https://www.parlament.ch/de/ratsbetrieb/suche-curia-vista/geschaeft?AffairId=20250306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50019" TargetMode="External"/><Relationship Id="rId31" Type="http://schemas.openxmlformats.org/officeDocument/2006/relationships/hyperlink" Target="https://www.parlament.ch/fr/ratsbetrieb/suche-curia-vista/geschaeft?AffairId=20244464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60022" TargetMode="External"/><Relationship Id="rId22" Type="http://schemas.openxmlformats.org/officeDocument/2006/relationships/hyperlink" Target="https://www.parlament.ch/fr/ratsbetrieb/suche-curia-vista/geschaeft?AffairId=20250088" TargetMode="External"/><Relationship Id="rId27" Type="http://schemas.openxmlformats.org/officeDocument/2006/relationships/hyperlink" Target="https://www.parlament.ch/de/ratsbetrieb/suche-curia-vista/geschaeft?AffairId=20253438" TargetMode="External"/><Relationship Id="rId30" Type="http://schemas.openxmlformats.org/officeDocument/2006/relationships/hyperlink" Target="https://www.parlament.ch/de/ratsbetrieb/suche-curia-vista/geschaeft?AffairId=20244464" TargetMode="External"/><Relationship Id="rId35" Type="http://schemas.openxmlformats.org/officeDocument/2006/relationships/hyperlink" Target="https://www.parlament.ch/it/ratsbetrieb/suche-curia-vista/geschaeft?AffairId=20254206" TargetMode="External"/><Relationship Id="rId43" Type="http://schemas.openxmlformats.org/officeDocument/2006/relationships/fontTable" Target="fontTable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60022" TargetMode="External"/><Relationship Id="rId17" Type="http://schemas.openxmlformats.org/officeDocument/2006/relationships/hyperlink" Target="https://www.parlament.ch/it/ratsbetrieb/suche-curia-vista/geschaeft?AffairId=20170523" TargetMode="External"/><Relationship Id="rId25" Type="http://schemas.openxmlformats.org/officeDocument/2006/relationships/hyperlink" Target="https://www.parlament.ch/fr/ratsbetrieb/suche-curia-vista/geschaeft?AffairId=20254415" TargetMode="External"/><Relationship Id="rId33" Type="http://schemas.openxmlformats.org/officeDocument/2006/relationships/hyperlink" Target="https://www.parlament.ch/de/ratsbetrieb/suche-curia-vista/geschaeft?AffairId=20254206" TargetMode="External"/><Relationship Id="rId38" Type="http://schemas.openxmlformats.org/officeDocument/2006/relationships/hyperlink" Target="https://www.parlament.ch/it/ratsbetrieb/suche-curia-vista/geschaeft?AffairId=20250306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di:compone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29D483B388A846BB870149CFFA75C5" ma:contentTypeVersion="12" ma:contentTypeDescription="Create a new document." ma:contentTypeScope="" ma:versionID="6114ba3022fff2d575a837a8667172b3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62ad76534cc211879f6b8b6073b88cd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I/Tagesordnungen--Ordres du jour</Aktenzeichen>
    <Teildossier xmlns="673932bc-7c50-4e93-afe1-7c692330eb19">2026 I S</Teildossier>
    <e-parl xmlns="673932bc-7c50-4e93-afe1-7c692330eb19">true</e-parl>
    <Autor xmlns="673932bc-7c50-4e93-afe1-7c692330eb19">Imhof Corinne</Autor>
    <Dokumentendatum xmlns="673932bc-7c50-4e93-afe1-7c692330eb19">2026-03-10T23:00:00+00:00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Props1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1BD311E-335E-43C8-80F4-2AB190A803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8C4E9-9087-4C54-AE08-1A22B7BDF37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10CEA25-C537-4040-ABD7-E260A780C8C5}"/>
</file>

<file path=customXml/itemProps5.xml><?xml version="1.0" encoding="utf-8"?>
<ds:datastoreItem xmlns:ds="http://schemas.openxmlformats.org/officeDocument/2006/customXml" ds:itemID="{FCCC2F9B-4304-44F5-BDE0-C0D33DA885E7}">
  <ds:schemaRefs>
    <ds:schemaRef ds:uri="http://purl.org/dc/elements/1.1/"/>
    <ds:schemaRef ds:uri="http://purl.org/dc/terms/"/>
    <ds:schemaRef ds:uri="673932bc-7c50-4e93-afe1-7c692330eb19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6498</Characters>
  <Application>Microsoft Office Word</Application>
  <DocSecurity>0</DocSecurity>
  <Lines>54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Imhof Corinne PARL INT</cp:lastModifiedBy>
  <cp:revision>4</cp:revision>
  <dcterms:created xsi:type="dcterms:W3CDTF">2026-03-11T08:52:00Z</dcterms:created>
  <dcterms:modified xsi:type="dcterms:W3CDTF">2026-03-13T08:41:00Z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0x0101006F7700D8DF1953488F58F32AB4E7CBB301004A29D483B388A846BB870149CFFA75C5</vt:lpwstr>
  </property>
  <property fmtid="{D5CDD505-2E9C-101B-9397-08002B2CF9AE}" pid="3" name="_dlc_DocIdItemGuid">
    <vt:lpwstr>ddcad699-3d7c-4c5c-87a8-5aa281136c82</vt:lpwstr>
  </property>
</Properties>
</file>