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EFD809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2280"/>
        <w:gridCol w:w="851"/>
        <w:gridCol w:w="1559"/>
        <w:gridCol w:w="283"/>
        <w:gridCol w:w="1134"/>
        <w:gridCol w:w="993"/>
        <w:gridCol w:w="992"/>
        <w:gridCol w:w="283"/>
        <w:gridCol w:w="1418"/>
      </w:tblGrid>
      <w:tr w:rsidR="00A55607" w14:paraId="5119FB42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3FAE1B" w14:textId="77777777" w:rsidR="00E822EB" w:rsidRDefault="00D73E4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24. September 2018, 15:15-20:00</w:t>
            </w:r>
          </w:p>
        </w:tc>
        <w:tc>
          <w:tcPr>
            <w:tcW w:w="46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6071DAD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0A1D7C" w14:textId="77777777" w:rsidR="00E822EB" w:rsidRDefault="00D73E4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A55607" w14:paraId="296F9F72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C8EB51" w14:textId="77777777" w:rsidR="00E822EB" w:rsidRPr="008117B0" w:rsidRDefault="00D73E4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24 septembre 2018, 15:15-20:00</w:t>
            </w:r>
          </w:p>
        </w:tc>
        <w:tc>
          <w:tcPr>
            <w:tcW w:w="46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2F8622E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DDB844F" w14:textId="77777777" w:rsidR="00E822EB" w:rsidRPr="008117B0" w:rsidRDefault="00D73E4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A55607" w14:paraId="6333F445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449C99" w14:textId="77777777" w:rsidR="00E822EB" w:rsidRDefault="00D73E4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24 settembre 2018, 15:15-20:00</w:t>
            </w:r>
          </w:p>
        </w:tc>
        <w:tc>
          <w:tcPr>
            <w:tcW w:w="469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5387EA8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5FF483" w14:textId="77777777" w:rsidR="00E822EB" w:rsidRDefault="00D73E4D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A55607" w14:paraId="2162A4F7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2EDB20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992F38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B553F5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A55607" w:rsidRPr="00482D35" w14:paraId="74FBE19D" w14:textId="77777777" w:rsidTr="00AD4531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5F4BBB" w14:textId="77777777" w:rsidR="00346BF8" w:rsidRPr="003268EC" w:rsidRDefault="00346BF8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2E92105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A49FBA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904D0E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E8EB8D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A1556B" w14:textId="77777777" w:rsidR="00346BF8" w:rsidRPr="004C13D5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56B181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E46E37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51158" w14:textId="77777777" w:rsidR="00346BF8" w:rsidRPr="003268E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571CE2" w14:textId="77777777" w:rsidR="00346BF8" w:rsidRPr="00230BCC" w:rsidRDefault="00D73E4D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</w:tr>
      <w:tr w:rsidR="00A55607" w14:paraId="3E6102A6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E0B4A3A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2B9F90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1" w:history="1">
              <w:r w:rsidR="00D73E4D" w:rsidRPr="007B04AB">
                <w:rPr>
                  <w:rStyle w:val="Hyperlink"/>
                  <w:b/>
                </w:rPr>
                <w:t>18.006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9520F8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1E92C7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Motionen und Postulate der gesetzgebenden Räte im Jahre 2017. </w:t>
            </w:r>
            <w:r w:rsidRPr="00D65C31">
              <w:rPr>
                <w:noProof/>
                <w:lang w:val="fr-CH"/>
              </w:rPr>
              <w:t>Bericht</w:t>
            </w:r>
          </w:p>
          <w:p w14:paraId="71F1971C" w14:textId="77777777" w:rsidR="00A55607" w:rsidRPr="00D65C31" w:rsidRDefault="00D73E4D" w:rsidP="00B207C5">
            <w:pPr>
              <w:rPr>
                <w:lang w:val="it-IT"/>
              </w:rPr>
            </w:pPr>
            <w:r w:rsidRPr="00D65C31">
              <w:rPr>
                <w:noProof/>
                <w:lang w:val="fr-CH"/>
              </w:rPr>
              <w:t xml:space="preserve">Motions et postulats des conseils législatifs 2017. </w:t>
            </w:r>
            <w:r w:rsidRPr="00D65C31">
              <w:rPr>
                <w:noProof/>
                <w:lang w:val="it-IT"/>
              </w:rPr>
              <w:t>Rapport</w:t>
            </w:r>
          </w:p>
          <w:p w14:paraId="5C3EFD90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D65C31">
              <w:rPr>
                <w:noProof/>
                <w:lang w:val="it-IT"/>
              </w:rPr>
              <w:t xml:space="preserve">Mozioni e postulati dei Consigli legislativi 2017.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9268D5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CCA652" w14:textId="77777777" w:rsidR="00A55607" w:rsidRPr="003C6844" w:rsidRDefault="00D73E4D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41563D8" w14:textId="77777777" w:rsidR="00A55607" w:rsidRPr="003C6844" w:rsidRDefault="00D73E4D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33A416F5" w14:textId="77777777" w:rsidR="00346BF8" w:rsidRPr="003C6844" w:rsidRDefault="00D73E4D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118567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037966F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F930E3F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964C58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0BFBB46C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52454EA7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E73815" w14:textId="7C7BBCD3" w:rsidR="00346BF8" w:rsidRPr="003C6844" w:rsidRDefault="00482D35" w:rsidP="00B207C5">
            <w:pPr>
              <w:rPr>
                <w:lang w:val="de-CH"/>
              </w:rPr>
            </w:pPr>
            <w:r>
              <w:rPr>
                <w:lang w:val="de-CH"/>
              </w:rPr>
              <w:t>Baumann</w:t>
            </w:r>
            <w:r w:rsidR="000B0D1A">
              <w:rPr>
                <w:lang w:val="de-CH"/>
              </w:rPr>
              <w:t>, Eder,</w:t>
            </w:r>
            <w:bookmarkStart w:id="0" w:name="_GoBack"/>
            <w:bookmarkEnd w:id="0"/>
            <w:r w:rsidR="000B0D1A">
              <w:rPr>
                <w:lang w:val="de-CH"/>
              </w:rPr>
              <w:t xml:space="preserve"> Noser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C5F4830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7F418643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AAF7066" w14:textId="77777777" w:rsidR="00346BF8" w:rsidRPr="00230BCC" w:rsidRDefault="00D73E4D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777C795" w14:textId="77777777" w:rsidR="00346BF8" w:rsidRPr="004C13D5" w:rsidRDefault="00346BF8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9306064" w14:textId="77777777" w:rsidR="00346BF8" w:rsidRPr="00A026A1" w:rsidRDefault="00346BF8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651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FEEBE30" w14:textId="77777777" w:rsidR="00346BF8" w:rsidRPr="003268EC" w:rsidRDefault="00D73E4D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5502F374" w14:textId="77777777" w:rsidR="00A55607" w:rsidRDefault="00D73E4D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6D4295EF" w14:textId="77777777" w:rsidR="00A55607" w:rsidRDefault="00D73E4D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851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E7EE823" w14:textId="77777777" w:rsidR="00346BF8" w:rsidRPr="003C6844" w:rsidRDefault="00346BF8" w:rsidP="00B207C5">
            <w:pPr>
              <w:keepNext/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59C595C" w14:textId="77777777" w:rsidR="00346BF8" w:rsidRPr="003C6844" w:rsidRDefault="00346BF8" w:rsidP="00642EDF">
            <w:pPr>
              <w:keepNext/>
              <w:rPr>
                <w:lang w:val="de-CH"/>
              </w:rPr>
            </w:pPr>
          </w:p>
        </w:tc>
        <w:tc>
          <w:tcPr>
            <w:tcW w:w="1134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A1D05AC" w14:textId="77777777" w:rsidR="00A55607" w:rsidRPr="003C6844" w:rsidRDefault="00D73E4D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766F7CDC" w14:textId="77777777" w:rsidR="00A55607" w:rsidRPr="003C6844" w:rsidRDefault="00D73E4D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2E15FAE9" w14:textId="77777777" w:rsidR="00346BF8" w:rsidRPr="003C6844" w:rsidRDefault="00D73E4D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993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C478135" w14:textId="77777777" w:rsidR="00A55607" w:rsidRPr="003C6844" w:rsidRDefault="00D73E4D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7E348972" w14:textId="77777777" w:rsidR="00A55607" w:rsidRPr="003C6844" w:rsidRDefault="00D73E4D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089C749" w14:textId="77777777" w:rsidR="00346BF8" w:rsidRPr="003C6844" w:rsidRDefault="00D73E4D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0AF1284" w14:textId="77777777" w:rsidR="00346BF8" w:rsidRPr="003C6844" w:rsidRDefault="00D73E4D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Bischof</w:t>
            </w:r>
          </w:p>
        </w:tc>
        <w:tc>
          <w:tcPr>
            <w:tcW w:w="1418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7660102" w14:textId="77777777" w:rsidR="00346BF8" w:rsidRPr="003C6844" w:rsidRDefault="00346BF8" w:rsidP="00B207C5">
            <w:pPr>
              <w:keepNext/>
              <w:rPr>
                <w:lang w:val="de-CH"/>
              </w:rPr>
            </w:pPr>
          </w:p>
        </w:tc>
      </w:tr>
      <w:tr w:rsidR="00A55607" w14:paraId="7EDD461E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0FC8AA29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0349713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2" w:history="1">
              <w:r w:rsidR="00D73E4D" w:rsidRPr="007B04AB">
                <w:rPr>
                  <w:rStyle w:val="Hyperlink"/>
                  <w:b/>
                </w:rPr>
                <w:t>18.039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9485E0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8E0B147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Doppelbesteuerung. Abkommen mit Sambia</w:t>
            </w:r>
          </w:p>
          <w:p w14:paraId="2EFDAE89" w14:textId="77777777" w:rsidR="00A55607" w:rsidRPr="00D65C31" w:rsidRDefault="00D73E4D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Double imposition. </w:t>
            </w:r>
            <w:r w:rsidRPr="00D65C31">
              <w:rPr>
                <w:noProof/>
                <w:lang w:val="it-IT"/>
              </w:rPr>
              <w:t>Convention avec la Zambie</w:t>
            </w:r>
          </w:p>
          <w:p w14:paraId="551D8B05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D65C31">
              <w:rPr>
                <w:noProof/>
                <w:lang w:val="it-IT"/>
              </w:rPr>
              <w:t xml:space="preserve">Doppia imposizione. </w:t>
            </w:r>
            <w:r>
              <w:rPr>
                <w:noProof/>
                <w:lang w:val="de-DE"/>
              </w:rPr>
              <w:t>Convenzione con lo Zambia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96B2311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2D44BA" w14:textId="77777777" w:rsidR="00346BF8" w:rsidRPr="003C6844" w:rsidRDefault="00346BF8" w:rsidP="00642EDF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9B26F95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6F8312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A03F826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5537C88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41D29BC2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09D7EF81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C0BCC0E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3" w:history="1">
              <w:r w:rsidR="00D73E4D" w:rsidRPr="007B04AB">
                <w:rPr>
                  <w:rStyle w:val="Hyperlink"/>
                  <w:b/>
                </w:rPr>
                <w:t>18.040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BA004A9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4DF9D7D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Doppelbesteuerung. Abkommen mit Ecuador</w:t>
            </w:r>
          </w:p>
          <w:p w14:paraId="01A992F0" w14:textId="77777777" w:rsidR="00A55607" w:rsidRPr="00D65C31" w:rsidRDefault="00D73E4D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Double imposition. </w:t>
            </w:r>
            <w:r w:rsidRPr="00D65C31">
              <w:rPr>
                <w:noProof/>
                <w:lang w:val="it-IT"/>
              </w:rPr>
              <w:t>Convention avec l’Equateur</w:t>
            </w:r>
          </w:p>
          <w:p w14:paraId="6176C273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D65C31">
              <w:rPr>
                <w:noProof/>
                <w:lang w:val="it-IT"/>
              </w:rPr>
              <w:t xml:space="preserve">Doppia imposizione. </w:t>
            </w:r>
            <w:r>
              <w:rPr>
                <w:noProof/>
                <w:lang w:val="de-DE"/>
              </w:rPr>
              <w:t>Convenzione con l’Ecuador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40E97A3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EDC0FB2" w14:textId="77777777" w:rsidR="00346BF8" w:rsidRPr="003C6844" w:rsidRDefault="00346BF8" w:rsidP="00642EDF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B530471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ADE48A6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C961432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6491A0CC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4666F177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AE3FA9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CD1C9A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4" w:history="1">
              <w:r w:rsidR="00D73E4D" w:rsidRPr="007B04AB">
                <w:rPr>
                  <w:rStyle w:val="Hyperlink"/>
                  <w:b/>
                </w:rPr>
                <w:t>17.4318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CEEA22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F8D7F2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Minder. Einführung des eidgenössischen fakultativen Finanzreferendums</w:t>
            </w:r>
          </w:p>
          <w:p w14:paraId="6A81353B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Minder. Introduire le référendum financier facultatif au niveau fédéral</w:t>
            </w:r>
          </w:p>
          <w:p w14:paraId="79E3FBDC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Mo. Minder. Introduzione del referendum finanziario facoltativo a livello federale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42288C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1A65FE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C780A9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29FC6DD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69CBC50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13378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1502404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A826161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DE9B5C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FAD916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57E3F313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4A3F37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680AC8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5" w:history="1">
              <w:r w:rsidR="00D73E4D" w:rsidRPr="007B04AB">
                <w:rPr>
                  <w:rStyle w:val="Hyperlink"/>
                  <w:b/>
                </w:rPr>
                <w:t>17.3261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72606A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E9A079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(WAK). Wettbewerbsfähige steuerliche Behandlung von Start-ups inklusive von deren Mitarbeiterbeteiligungen</w:t>
            </w:r>
          </w:p>
          <w:p w14:paraId="62BDECE4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Conseil national (CER). Pour un traitement fiscal concurrentiel des start-up et des participations détenues par leurs collaborateurs</w:t>
            </w:r>
          </w:p>
          <w:p w14:paraId="2B35C3BE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Mo. Consiglio nazionale (CET). Imposizione fiscale concorrenziale delle start-up, comprese le loro partecipazioni di collaboratore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A30C7E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2307A7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E96F42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0A5DE570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F379E7A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C78F48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9D07248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0CBD05AF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8FAFAA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Noser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52E33B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37F2B206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F0F2EC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A42B76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6" w:history="1">
              <w:r w:rsidR="00D73E4D" w:rsidRPr="007B04AB">
                <w:rPr>
                  <w:rStyle w:val="Hyperlink"/>
                  <w:b/>
                </w:rPr>
                <w:t>17.3392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244501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7809DD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(Fraktion V). Unterstützung des Grenzwachtkorps durch die Militärpolizei</w:t>
            </w:r>
          </w:p>
          <w:p w14:paraId="231F163D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Conseil national (Groupe V). Soutien des gardes-frontière par la police militaire</w:t>
            </w:r>
          </w:p>
          <w:p w14:paraId="7AA4E96A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Mo. Consiglio nazionale (Gruppo V). Sostegno del Corpo delle guardie di confine da parte della polizia militare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9B7DBF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33D424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5E350F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13263AF9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3CB1109D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D72CAD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CD9DA4A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3C982306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84645D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Wicki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0B0CB0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472FB4DD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A47435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0B01E6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7" w:history="1">
              <w:r w:rsidR="00D73E4D" w:rsidRPr="007B04AB">
                <w:rPr>
                  <w:rStyle w:val="Hyperlink"/>
                  <w:b/>
                </w:rPr>
                <w:t>18.3434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54BD15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E69103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Wicki. LSVA-Befreiung für alternative Antriebe</w:t>
            </w:r>
          </w:p>
          <w:p w14:paraId="1E561DBF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Wicki. Exonération de la RPLP pour les modes de propulsion alternatifs</w:t>
            </w:r>
          </w:p>
          <w:p w14:paraId="68BFF363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Mo. Wicki. Esenzione dalla TTPCP per veicoli a propulsione alternativa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E9165A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0B380F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28E95" w14:textId="77777777" w:rsidR="00346BF8" w:rsidRPr="00D65C31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D4E2FE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714DD3A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1677C154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408365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FD5EEE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17642D81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3A6B6A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376EEA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8" w:history="1">
              <w:r w:rsidR="00D73E4D" w:rsidRPr="007B04AB">
                <w:rPr>
                  <w:rStyle w:val="Hyperlink"/>
                  <w:b/>
                </w:rPr>
                <w:t>18.3505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A6E3B2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79F197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Mo. Noser. International konkurrenzfähige kollektive Kapitalanlagen ermöglichen. </w:t>
            </w:r>
            <w:r w:rsidRPr="00D65C31">
              <w:rPr>
                <w:noProof/>
                <w:lang w:val="fr-CH"/>
              </w:rPr>
              <w:t>KAG im Interesse der Schweizer Anleger anpassen</w:t>
            </w:r>
          </w:p>
          <w:p w14:paraId="73360418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Noser. Offrir des possibilités de placement collectif compétitives sur le marché international. Adapter la LPCC dans l'intérêt des investisseurs suisses</w:t>
            </w:r>
          </w:p>
          <w:p w14:paraId="7A480F8A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D65C31">
              <w:rPr>
                <w:noProof/>
                <w:lang w:val="fr-CH"/>
              </w:rPr>
              <w:t xml:space="preserve">Mo. Noser. </w:t>
            </w:r>
            <w:r w:rsidRPr="00D65C31">
              <w:rPr>
                <w:noProof/>
                <w:lang w:val="it-IT"/>
              </w:rPr>
              <w:t xml:space="preserve">Permettere investimenti collettivi di capitale concorrenziali a livello internazionale. </w:t>
            </w:r>
            <w:r>
              <w:rPr>
                <w:noProof/>
                <w:lang w:val="de-DE"/>
              </w:rPr>
              <w:t>Adattare la LICol nell'interesse degli investitori svizzeri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892708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AB2829" w14:textId="77777777" w:rsidR="00346BF8" w:rsidRPr="003C6844" w:rsidRDefault="00346BF8" w:rsidP="00642EDF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3086F6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B64B96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67E6028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93BADE2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8A8F4A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A80212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38F364F3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3273D8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931856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9" w:history="1">
              <w:r w:rsidR="00D73E4D" w:rsidRPr="007B04AB">
                <w:rPr>
                  <w:rStyle w:val="Hyperlink"/>
                  <w:b/>
                </w:rPr>
                <w:t>18.3540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196040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8E5C42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Vonlanthen. MWST-Pflicht von Online-Plattformen bei Verkäufen aus dem Ausland in die Schweiz</w:t>
            </w:r>
          </w:p>
          <w:p w14:paraId="2975FDC2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Vonlanthen. Ventes en Suisse depuis l'étranger. Imposer le paiement de la TVA aux plates-formes de vente en ligne</w:t>
            </w:r>
          </w:p>
          <w:p w14:paraId="2E94D4A5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Mo. Vonlanthen. Assoggettare all'IVA le piattaforme on line per gli acquisti effettuati dall'estero verso la Svizzera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EAE7744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221D75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D0DC5C" w14:textId="77777777" w:rsidR="00346BF8" w:rsidRPr="00D65C31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A27A82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4C4292D6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3107EBC4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EC97BF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86302F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7EA060B6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748B00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057F34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0" w:history="1">
              <w:r w:rsidR="00D73E4D" w:rsidRPr="007B04AB">
                <w:rPr>
                  <w:rStyle w:val="Hyperlink"/>
                  <w:b/>
                </w:rPr>
                <w:t>18.3612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EDBFA3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DDB093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Ettlin Erich. Finanzmarktaufsicht soll sich auf ihren Kernauftrag fokussieren</w:t>
            </w:r>
          </w:p>
          <w:p w14:paraId="5DCBC181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Mo. Ettlin Erich. La surveillance des marchés financiers doit se recentrer sur sa mission première</w:t>
            </w:r>
          </w:p>
          <w:p w14:paraId="6CCB645A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D65C31">
              <w:rPr>
                <w:noProof/>
                <w:lang w:val="it-IT"/>
              </w:rPr>
              <w:t xml:space="preserve">Mo. Ettlin Erich. Vigilanza dei mercati finanziari. </w:t>
            </w:r>
            <w:r>
              <w:rPr>
                <w:noProof/>
                <w:lang w:val="de-DE"/>
              </w:rPr>
              <w:t>Concentrarsi sul mandato principale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D5BF83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20F74F" w14:textId="77777777" w:rsidR="00346BF8" w:rsidRPr="003C6844" w:rsidRDefault="00346BF8" w:rsidP="00642EDF">
            <w:pPr>
              <w:rPr>
                <w:lang w:val="de-CH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BC48B2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3DBAF1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8398712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71FF7702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856DC7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D1546B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50F2B615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AB3022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6278AB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1" w:history="1">
              <w:r w:rsidR="00D73E4D" w:rsidRPr="007B04AB">
                <w:rPr>
                  <w:rStyle w:val="Hyperlink"/>
                  <w:b/>
                </w:rPr>
                <w:t>18.3545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BC1CAD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A4E98C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Hêche. Reform des Finanzausgleichs. Tatkräftiges Engagement des Bundes zur Gewährleistung des nationalen Zusammenhalts</w:t>
            </w:r>
          </w:p>
          <w:p w14:paraId="4FA06B63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Ip. Hêche. Réforme de la péréquation financière. Pour un véritable engagement de la Confédération afin de garantir la cohésion nationale</w:t>
            </w:r>
          </w:p>
          <w:p w14:paraId="58449266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Ip. Hêche. Riforma della perequazione finanziaria. Per un vero impegno della Confederazione che garantisca la coesione nazionale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B1404D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FC9D5D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2DFF5C" w14:textId="77777777" w:rsidR="00346BF8" w:rsidRPr="00D65C31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AA2898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EE3FD39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B7661C6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91E29D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AF7A46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2F7EF21D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4017C7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DCE018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2" w:history="1">
              <w:r w:rsidR="00D73E4D" w:rsidRPr="007B04AB">
                <w:rPr>
                  <w:rStyle w:val="Hyperlink"/>
                  <w:b/>
                </w:rPr>
                <w:t>18.3511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8DD867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3BF89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Vonlanthen. Nutzen der strategischen Vorteile der Schweiz bei der Entwicklung eines sicheren digitalen Hardware-Markts</w:t>
            </w:r>
          </w:p>
          <w:p w14:paraId="7DC7B59F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Ip. Vonlanthen. Développement d'un marché fiable pour les matériels électroniques. Mettre à profit les avantages stratégiques de la Suisse</w:t>
            </w:r>
          </w:p>
          <w:p w14:paraId="718F8035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fr-CH"/>
              </w:rPr>
              <w:t xml:space="preserve">Ip. Vonlanthen. </w:t>
            </w:r>
            <w:r w:rsidRPr="00D65C31">
              <w:rPr>
                <w:noProof/>
                <w:lang w:val="it-IT"/>
              </w:rPr>
              <w:t>Sfruttare i vantaggi strategici della Svizzera per sviluppare un mercato digitale sicuro per l'hardware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365D61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A909E9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EE07E9" w14:textId="77777777" w:rsidR="00346BF8" w:rsidRPr="00D65C31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B24E70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2177DB88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0E2DB6C4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C94630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64FC4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  <w:tr w:rsidR="00A55607" w14:paraId="4A54F14D" w14:textId="77777777" w:rsidTr="00AD453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1B0932" w14:textId="77777777" w:rsidR="00346BF8" w:rsidRPr="00230BCC" w:rsidRDefault="00D73E4D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3C81A8" w14:textId="77777777" w:rsidR="00346BF8" w:rsidRPr="004C13D5" w:rsidRDefault="00482D35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3" w:history="1">
              <w:r w:rsidR="00D73E4D" w:rsidRPr="007B04AB">
                <w:rPr>
                  <w:rStyle w:val="Hyperlink"/>
                  <w:b/>
                </w:rPr>
                <w:t>18.3495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46D03E" w14:textId="77777777" w:rsidR="00346BF8" w:rsidRPr="00A026A1" w:rsidRDefault="00D73E4D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6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AF9592" w14:textId="77777777" w:rsidR="00346BF8" w:rsidRPr="003268EC" w:rsidRDefault="00D73E4D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Ip. Berberat. Bedingungen bei der Wiederaufnahme der Arbeitstätigkeit von Angestellten des Bundes nach schwerer Krankheit</w:t>
            </w:r>
          </w:p>
          <w:p w14:paraId="2E09BA9D" w14:textId="77777777" w:rsidR="00A55607" w:rsidRPr="00D65C31" w:rsidRDefault="00D73E4D" w:rsidP="00B207C5">
            <w:pPr>
              <w:rPr>
                <w:lang w:val="fr-CH"/>
              </w:rPr>
            </w:pPr>
            <w:r w:rsidRPr="00D65C31">
              <w:rPr>
                <w:noProof/>
                <w:lang w:val="fr-CH"/>
              </w:rPr>
              <w:t>Ip. Berberat. Conditions de reprise du travail des collaboratrices et collaborateurs de la Confédération après une grave maladie</w:t>
            </w:r>
          </w:p>
          <w:p w14:paraId="4648D1D5" w14:textId="77777777" w:rsidR="00346BF8" w:rsidRPr="00D65C31" w:rsidRDefault="00D73E4D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D65C31">
              <w:rPr>
                <w:noProof/>
                <w:lang w:val="it-IT"/>
              </w:rPr>
              <w:t>Ip. Berberat. Condizioni di ripresa del lavoro per i collaboratori della Confederazione convalescenti da una grave malattia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A6A614" w14:textId="77777777" w:rsidR="00346BF8" w:rsidRPr="003C6844" w:rsidRDefault="00346BF8" w:rsidP="00B207C5">
            <w:pPr>
              <w:rPr>
                <w:lang w:val="it-CH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3E34F7" w14:textId="77777777" w:rsidR="00346BF8" w:rsidRPr="00D65C31" w:rsidRDefault="00346BF8" w:rsidP="00642EDF">
            <w:pPr>
              <w:rPr>
                <w:lang w:val="it-I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82D08E" w14:textId="77777777" w:rsidR="00346BF8" w:rsidRPr="00D65C31" w:rsidRDefault="00346BF8" w:rsidP="00B207C5">
            <w:pPr>
              <w:rPr>
                <w:lang w:val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87B5EC" w14:textId="77777777" w:rsidR="00A55607" w:rsidRPr="003C6844" w:rsidRDefault="00D73E4D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D5AEC83" w14:textId="77777777" w:rsidR="00A55607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43025E5" w14:textId="77777777" w:rsidR="00346BF8" w:rsidRPr="003C6844" w:rsidRDefault="00D73E4D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2AA6E6" w14:textId="77777777" w:rsidR="00346BF8" w:rsidRPr="003C6844" w:rsidRDefault="00346BF8" w:rsidP="00B207C5">
            <w:pPr>
              <w:rPr>
                <w:lang w:val="de-CH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517DD3" w14:textId="77777777" w:rsidR="00346BF8" w:rsidRPr="003C6844" w:rsidRDefault="00346BF8" w:rsidP="00B207C5">
            <w:pPr>
              <w:rPr>
                <w:lang w:val="de-CH"/>
              </w:rPr>
            </w:pPr>
          </w:p>
        </w:tc>
      </w:tr>
    </w:tbl>
    <w:p w14:paraId="37B9F529" w14:textId="77777777" w:rsidR="00F946EC" w:rsidRDefault="00F946EC" w:rsidP="00C43733">
      <w:pPr>
        <w:pStyle w:val="Kopfzeile"/>
        <w:tabs>
          <w:tab w:val="clear" w:pos="4320"/>
          <w:tab w:val="clear" w:pos="8640"/>
          <w:tab w:val="left" w:pos="5580"/>
        </w:tabs>
        <w:rPr>
          <w:rFonts w:cs="Arial"/>
          <w:b/>
          <w:lang w:val="it-IT"/>
        </w:rPr>
      </w:pPr>
    </w:p>
    <w:sectPr w:rsidR="00F946EC" w:rsidSect="00C43733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536AAD" w14:textId="77777777" w:rsidR="001C78F1" w:rsidRDefault="00D73E4D">
      <w:r>
        <w:separator/>
      </w:r>
    </w:p>
  </w:endnote>
  <w:endnote w:type="continuationSeparator" w:id="0">
    <w:p w14:paraId="7678DB1A" w14:textId="77777777" w:rsidR="001C78F1" w:rsidRDefault="00D73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067E5D" w14:textId="77777777" w:rsidR="000A69FA" w:rsidRDefault="000A69FA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C302AD" w14:textId="17470776" w:rsidR="00B207C5" w:rsidRDefault="00D73E4D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482D35">
      <w:rPr>
        <w:bCs/>
        <w:noProof/>
      </w:rPr>
      <w:t>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482D35" w:rsidRPr="00482D35">
      <w:rPr>
        <w:bCs/>
        <w:noProof/>
        <w:lang w:val="de-DE"/>
      </w:rPr>
      <w:t>3</w:t>
    </w:r>
    <w:r w:rsidRPr="00F05DDF">
      <w:rPr>
        <w:b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6F49C5" w14:textId="77777777" w:rsidR="000A69FA" w:rsidRDefault="000A69F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76FA1D" w14:textId="77777777" w:rsidR="001C78F1" w:rsidRDefault="00D73E4D">
      <w:r>
        <w:separator/>
      </w:r>
    </w:p>
  </w:footnote>
  <w:footnote w:type="continuationSeparator" w:id="0">
    <w:p w14:paraId="66D059DC" w14:textId="77777777" w:rsidR="001C78F1" w:rsidRDefault="00D73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B4464" w14:textId="77777777" w:rsidR="000A69FA" w:rsidRDefault="000A69FA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39609" w14:textId="77777777" w:rsidR="000A69FA" w:rsidRDefault="000A69F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2694"/>
      <w:gridCol w:w="2409"/>
      <w:gridCol w:w="9213"/>
    </w:tblGrid>
    <w:tr w:rsidR="00A55607" w:rsidRPr="00482D35" w14:paraId="3ABA2F80" w14:textId="77777777" w:rsidTr="00B77A5F">
      <w:tc>
        <w:tcPr>
          <w:tcW w:w="6166" w:type="dxa"/>
          <w:gridSpan w:val="3"/>
        </w:tcPr>
        <w:p w14:paraId="7627A2F4" w14:textId="77777777" w:rsidR="00B207C5" w:rsidRPr="003C72B3" w:rsidRDefault="00D73E4D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Ständerat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des Etats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degli Stati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dals chantuns</w:t>
          </w:r>
        </w:p>
      </w:tc>
      <w:tc>
        <w:tcPr>
          <w:tcW w:w="9213" w:type="dxa"/>
        </w:tcPr>
        <w:p w14:paraId="69A359D5" w14:textId="68D09D54" w:rsidR="00B207C5" w:rsidRPr="00D65C31" w:rsidRDefault="00B207C5" w:rsidP="00D65C31">
          <w:pPr>
            <w:spacing w:before="120" w:after="120"/>
            <w:ind w:left="213"/>
            <w:jc w:val="center"/>
            <w:rPr>
              <w:b/>
              <w:sz w:val="40"/>
              <w:szCs w:val="40"/>
              <w:lang w:val="it-IT"/>
            </w:rPr>
          </w:pPr>
        </w:p>
      </w:tc>
    </w:tr>
    <w:tr w:rsidR="00A55607" w14:paraId="42699447" w14:textId="77777777" w:rsidTr="00B77A5F">
      <w:tc>
        <w:tcPr>
          <w:tcW w:w="1063" w:type="dxa"/>
        </w:tcPr>
        <w:p w14:paraId="13BD034A" w14:textId="77777777" w:rsidR="00B207C5" w:rsidRDefault="00D73E4D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6B65D984" wp14:editId="3D568029">
                <wp:extent cx="445770" cy="585470"/>
                <wp:effectExtent l="0" t="0" r="0" b="5080"/>
                <wp:docPr id="5" name="Picture 5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0036626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5533F3CA" w14:textId="77777777" w:rsidR="00B207C5" w:rsidRDefault="00D73E4D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3A7F6B41" wp14:editId="45426598">
                <wp:extent cx="1382395" cy="159385"/>
                <wp:effectExtent l="0" t="0" r="8255" b="0"/>
                <wp:docPr id="6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99537076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451C7848" w14:textId="77777777" w:rsidR="00B207C5" w:rsidRPr="0033750B" w:rsidRDefault="00D73E4D" w:rsidP="00D65C31">
          <w:pPr>
            <w:pStyle w:val="Absender"/>
          </w:pPr>
          <w:r w:rsidRPr="00AB3D67">
            <w:rPr>
              <w:noProof/>
              <w:lang w:val="de-CH"/>
            </w:rPr>
            <w:t>Stand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état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stato</w:t>
          </w:r>
          <w:r w:rsidRPr="00AB3D67">
            <w:rPr>
              <w:lang w:val="de-CH"/>
            </w:rPr>
            <w:t>:</w:t>
          </w:r>
          <w:r w:rsidRPr="00AB3D67">
            <w:rPr>
              <w:lang w:val="de-CH"/>
            </w:rPr>
            <w:br/>
          </w:r>
          <w:r w:rsidR="00D65C31">
            <w:rPr>
              <w:noProof/>
            </w:rPr>
            <w:t>20</w:t>
          </w:r>
          <w:r w:rsidRPr="0033750B">
            <w:rPr>
              <w:noProof/>
            </w:rPr>
            <w:t>.09.2018</w:t>
          </w:r>
        </w:p>
      </w:tc>
      <w:tc>
        <w:tcPr>
          <w:tcW w:w="11622" w:type="dxa"/>
          <w:gridSpan w:val="2"/>
        </w:tcPr>
        <w:p w14:paraId="703F2B35" w14:textId="77777777" w:rsidR="00B207C5" w:rsidRPr="00766C22" w:rsidRDefault="00B207C5" w:rsidP="00AF3AA8">
          <w:pPr>
            <w:pStyle w:val="Empfaenger"/>
            <w:rPr>
              <w:sz w:val="22"/>
            </w:rPr>
          </w:pPr>
        </w:p>
      </w:tc>
    </w:tr>
  </w:tbl>
  <w:p w14:paraId="676A43BA" w14:textId="77777777" w:rsidR="00B207C5" w:rsidRDefault="00B207C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9FA"/>
    <w:rsid w:val="000A6CA9"/>
    <w:rsid w:val="000A771C"/>
    <w:rsid w:val="000A7FB9"/>
    <w:rsid w:val="000B089C"/>
    <w:rsid w:val="000B0C2A"/>
    <w:rsid w:val="000B0C9E"/>
    <w:rsid w:val="000B0D1A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4BBC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0F28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8F1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4C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6BF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2D35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892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12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412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2014F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08E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663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6469"/>
    <w:rsid w:val="00847BC0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13A0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49AD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607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45C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531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3733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08C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5C31"/>
    <w:rsid w:val="00D661CA"/>
    <w:rsid w:val="00D6666F"/>
    <w:rsid w:val="00D666AF"/>
    <w:rsid w:val="00D66C4F"/>
    <w:rsid w:val="00D732AE"/>
    <w:rsid w:val="00D73E4D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72BC"/>
    <w:rsid w:val="00E17846"/>
    <w:rsid w:val="00E17E14"/>
    <w:rsid w:val="00E22AA1"/>
    <w:rsid w:val="00E2401D"/>
    <w:rsid w:val="00E249B3"/>
    <w:rsid w:val="00E24DC2"/>
    <w:rsid w:val="00E27F3B"/>
    <w:rsid w:val="00E30905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902BB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49F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0BD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120208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arlament.ch/de/ratsbetrieb/suche-curia-vista/geschaeft?AffairId=20180040" TargetMode="External"/><Relationship Id="rId18" Type="http://schemas.openxmlformats.org/officeDocument/2006/relationships/hyperlink" Target="https://www.parlament.ch/de/ratsbetrieb/suche-curia-vista/geschaeft?AffairId=20183505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arlament.ch/de/ratsbetrieb/suche-curia-vista/geschaeft?AffairId=20183545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parlament.ch/de/ratsbetrieb/suche-curia-vista/geschaeft?AffairId=20180039" TargetMode="External"/><Relationship Id="rId17" Type="http://schemas.openxmlformats.org/officeDocument/2006/relationships/hyperlink" Target="https://www.parlament.ch/de/ratsbetrieb/suche-curia-vista/geschaeft?AffairId=20183434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173392" TargetMode="External"/><Relationship Id="rId20" Type="http://schemas.openxmlformats.org/officeDocument/2006/relationships/hyperlink" Target="https://www.parlament.ch/de/ratsbetrieb/suche-curia-vista/geschaeft?AffairId=20183612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arlament.ch/de/ratsbetrieb/suche-curia-vista/geschaeft?AffairId=20180006" TargetMode="External"/><Relationship Id="rId24" Type="http://schemas.openxmlformats.org/officeDocument/2006/relationships/header" Target="header1.xml"/><Relationship Id="rId5" Type="http://schemas.openxmlformats.org/officeDocument/2006/relationships/customXml" Target="../customXml/item5.xml"/><Relationship Id="rId15" Type="http://schemas.openxmlformats.org/officeDocument/2006/relationships/hyperlink" Target="https://www.parlament.ch/de/ratsbetrieb/suche-curia-vista/geschaeft?AffairId=20173261" TargetMode="External"/><Relationship Id="rId23" Type="http://schemas.openxmlformats.org/officeDocument/2006/relationships/hyperlink" Target="https://www.parlament.ch/de/ratsbetrieb/suche-curia-vista/geschaeft?AffairId=20183495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www.parlament.ch/de/ratsbetrieb/suche-curia-vista/geschaeft?AffairId=20183540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parlament.ch/de/ratsbetrieb/suche-curia-vista/geschaeft?AffairId=20174318" TargetMode="External"/><Relationship Id="rId22" Type="http://schemas.openxmlformats.org/officeDocument/2006/relationships/hyperlink" Target="https://www.parlament.ch/de/ratsbetrieb/suche-curia-vista/geschaeft?AffairId=20183511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Aktenzeichen xmlns="673932bc-7c50-4e93-afe1-7c692330eb19">203/2018 III/Tagesordnungen--Ordres du jour</Aktenzeichen>
    <Teildossier xmlns="673932bc-7c50-4e93-afe1-7c692330eb19">2018 III S</Teildossier>
    <e-parl xmlns="673932bc-7c50-4e93-afe1-7c692330eb19">true</e-parl>
    <Autor xmlns="673932bc-7c50-4e93-afe1-7c692330eb19">Zülli Margaret</Autor>
    <Dokumentendatum xmlns="673932bc-7c50-4e93-afe1-7c692330eb19">2018-09-19T22:00:00+00:00</Dokumentendatum>
    <Dokumententyp xmlns="673932bc-7c50-4e93-afe1-7c692330eb19">Tagesordnung--Ordre du jour</Dokumententyp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C6B86187B1BE014E8E110B303BE9E95D" ma:contentTypeVersion="4" ma:contentTypeDescription="Create a new document." ma:contentTypeScope="" ma:versionID="564767ca2235be1a28d4ef12e2768375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Props1.xml><?xml version="1.0" encoding="utf-8"?>
<ds:datastoreItem xmlns:ds="http://schemas.openxmlformats.org/officeDocument/2006/customXml" ds:itemID="{B81AB859-DDCA-4A37-ACBA-532447664A51}"/>
</file>

<file path=customXml/itemProps2.xml><?xml version="1.0" encoding="utf-8"?>
<ds:datastoreItem xmlns:ds="http://schemas.openxmlformats.org/officeDocument/2006/customXml" ds:itemID="{38819164-5A41-49CC-89A9-1BB18EEFC7D0}"/>
</file>

<file path=customXml/itemProps3.xml><?xml version="1.0" encoding="utf-8"?>
<ds:datastoreItem xmlns:ds="http://schemas.openxmlformats.org/officeDocument/2006/customXml" ds:itemID="{DC2C687B-9122-48BE-BB77-E65D0D2EDEC6}"/>
</file>

<file path=customXml/itemProps4.xml><?xml version="1.0" encoding="utf-8"?>
<ds:datastoreItem xmlns:ds="http://schemas.openxmlformats.org/officeDocument/2006/customXml" ds:itemID="{77ED34FF-28B5-403E-9A30-13EFC1145B19}"/>
</file>

<file path=customXml/itemProps5.xml><?xml version="1.0" encoding="utf-8"?>
<ds:datastoreItem xmlns:ds="http://schemas.openxmlformats.org/officeDocument/2006/customXml" ds:itemID="{1E435064-DAC3-4F88-ADC0-574368BC5F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632</Words>
  <Characters>5475</Characters>
  <Application>Microsoft Office Word</Application>
  <DocSecurity>0</DocSecurity>
  <Lines>45</Lines>
  <Paragraphs>12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Tagesordnung Ständerat--Ordre du jour Conseil des Etats--Ordine del giorno Consiglio degli Stati</vt:lpstr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Tagesordnung Ständerat--Ordre du jour Conseil des Etats--Ordine del giorno Consiglio degli Stati</dc:title>
  <cp:lastModifiedBy/>
  <cp:revision>1</cp:revision>
  <dcterms:created xsi:type="dcterms:W3CDTF">2018-09-20T05:32:00Z</dcterms:created>
  <dcterms:modified xsi:type="dcterms:W3CDTF">2018-09-20T08:28:00Z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0x0101006F7700D8DF1953488F58F32AB4E7CBB30100C6B86187B1BE014E8E110B303BE9E95D</vt:lpwstr>
  </property>
</Properties>
</file>