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  <w:gridCol w:w="40"/>
      </w:tblGrid>
      <w:tr w:rsidR="00823B29" w14:paraId="32702078" w14:textId="77777777" w:rsidTr="000E1749">
        <w:trPr>
          <w:tblHeader/>
        </w:trPr>
        <w:tc>
          <w:tcPr>
            <w:tcW w:w="1073" w:type="dxa"/>
            <w:gridSpan w:val="2"/>
          </w:tcPr>
          <w:p w14:paraId="2A368E79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0A0485A9" w14:textId="77777777" w:rsidR="00823B29" w:rsidRDefault="00735848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18. Juni 2026, 08:15 - 13:00</w:t>
            </w:r>
          </w:p>
        </w:tc>
        <w:tc>
          <w:tcPr>
            <w:tcW w:w="5953" w:type="dxa"/>
            <w:gridSpan w:val="7"/>
          </w:tcPr>
          <w:p w14:paraId="6A8865BB" w14:textId="240A807A" w:rsidR="00823B29" w:rsidRDefault="00823B29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0DB39FC3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3F04B3BD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23B29" w14:paraId="65896883" w14:textId="77777777" w:rsidTr="000E1749">
        <w:trPr>
          <w:tblHeader/>
        </w:trPr>
        <w:tc>
          <w:tcPr>
            <w:tcW w:w="1073" w:type="dxa"/>
            <w:gridSpan w:val="2"/>
          </w:tcPr>
          <w:p w14:paraId="129A6806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48956C25" w14:textId="77777777" w:rsidR="00823B29" w:rsidRDefault="00735848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Jeudi, 18 juin 2026, 08h15 - 13h00</w:t>
            </w:r>
          </w:p>
        </w:tc>
        <w:tc>
          <w:tcPr>
            <w:tcW w:w="5953" w:type="dxa"/>
            <w:gridSpan w:val="7"/>
          </w:tcPr>
          <w:p w14:paraId="2762A999" w14:textId="41EF9007" w:rsidR="00823B29" w:rsidRDefault="00823B29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0F112A7A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20974045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3</w:t>
            </w:r>
          </w:p>
        </w:tc>
      </w:tr>
      <w:tr w:rsidR="00823B29" w14:paraId="716F7D9A" w14:textId="77777777" w:rsidTr="000E1749">
        <w:trPr>
          <w:tblHeader/>
        </w:trPr>
        <w:tc>
          <w:tcPr>
            <w:tcW w:w="1073" w:type="dxa"/>
            <w:gridSpan w:val="2"/>
          </w:tcPr>
          <w:p w14:paraId="637B5470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0D632747" w14:textId="77777777" w:rsidR="00823B29" w:rsidRDefault="00735848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18 giugno 2026, 08.15 - 13.00</w:t>
            </w:r>
          </w:p>
        </w:tc>
        <w:tc>
          <w:tcPr>
            <w:tcW w:w="5953" w:type="dxa"/>
            <w:gridSpan w:val="7"/>
          </w:tcPr>
          <w:p w14:paraId="2FE6996C" w14:textId="1E752FDE" w:rsidR="00823B2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3C989AC7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45769644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3</w:t>
            </w:r>
          </w:p>
        </w:tc>
      </w:tr>
      <w:tr w:rsidR="00823B29" w14:paraId="3D968B0D" w14:textId="77777777" w:rsidTr="000E1749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5D32610C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70C1FCF9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5D12C0B6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3377E175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  <w:tcBorders>
              <w:bottom w:val="single" w:sz="4" w:space="0" w:color="auto"/>
            </w:tcBorders>
          </w:tcPr>
          <w:p w14:paraId="19110918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823B29" w14:paraId="1F723C04" w14:textId="77777777" w:rsidTr="000E1749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361477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E8C1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15170F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C66FA43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BA9F8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D4497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E1320C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EDEA97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F176B2E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077ABC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A062366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88D0C1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BD47A4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823B29" w14:paraId="2724A7F5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C752C5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2B2A3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24.090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1FBF77F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A52ACA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Hyperlink"/>
                </w:rPr>
                <w:t>DE</w:t>
              </w:r>
            </w:hyperlink>
          </w:p>
          <w:p w14:paraId="60B5B97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Hyperlink"/>
                </w:rPr>
                <w:t>FR</w:t>
              </w:r>
            </w:hyperlink>
          </w:p>
          <w:p w14:paraId="3698D25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916DD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Strahlenschutzgesetz (StSG). Änderung</w:t>
            </w:r>
          </w:p>
          <w:p w14:paraId="007EE0EC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>
              <w:rPr>
                <w:noProof/>
                <w:lang w:val="de-DE"/>
              </w:rPr>
              <w:t xml:space="preserve">OCF. Loi sur la radioprotection (LRaP). </w:t>
            </w:r>
            <w:r w:rsidRPr="000E1749">
              <w:rPr>
                <w:noProof/>
                <w:lang w:val="it-IT"/>
              </w:rPr>
              <w:t>Modification</w:t>
            </w:r>
          </w:p>
          <w:p w14:paraId="1E877FE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OCF. Legge sulla radioprotezione (LRaP).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425CF1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FF46C58" w14:textId="77777777" w:rsidR="00823B29" w:rsidRPr="000E1749" w:rsidRDefault="00735848">
            <w:pPr>
              <w:rPr>
                <w:lang w:val="fr-CH"/>
              </w:rPr>
            </w:pPr>
            <w:r w:rsidRPr="000E1749">
              <w:rPr>
                <w:lang w:val="fr-CH"/>
              </w:rPr>
              <w:t>Antrag EK</w:t>
            </w:r>
          </w:p>
          <w:p w14:paraId="1EED4596" w14:textId="77777777" w:rsidR="00823B29" w:rsidRPr="000E1749" w:rsidRDefault="00735848">
            <w:pPr>
              <w:rPr>
                <w:lang w:val="fr-CH"/>
              </w:rPr>
            </w:pPr>
            <w:r w:rsidRPr="000E1749">
              <w:rPr>
                <w:lang w:val="fr-CH"/>
              </w:rPr>
              <w:t>Proposition de la CC</w:t>
            </w:r>
          </w:p>
          <w:p w14:paraId="0F934843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Proposta conferenza conciliazione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047F1BB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UREK</w:t>
            </w:r>
          </w:p>
          <w:p w14:paraId="0311600A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CEATE</w:t>
            </w:r>
          </w:p>
          <w:p w14:paraId="4C9E0F9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CAPTE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6C8D0E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EDI</w:t>
            </w:r>
          </w:p>
          <w:p w14:paraId="4103E000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DFI</w:t>
            </w:r>
          </w:p>
          <w:p w14:paraId="4CB539EA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DFI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F7B9EA5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Fässler Daniel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4821B9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68A50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EDF9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67A85804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37E97E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586BA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25.076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55E6E4E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2BA6CE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Hyperlink"/>
                </w:rPr>
                <w:t>DE</w:t>
              </w:r>
            </w:hyperlink>
          </w:p>
          <w:p w14:paraId="44F1514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Hyperlink"/>
                </w:rPr>
                <w:t>FR</w:t>
              </w:r>
            </w:hyperlink>
          </w:p>
          <w:p w14:paraId="78C71B4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6F7760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Verpflichtungskredit für die digitale Transformation der Zentralen Ausgleichsstelle für die Jahre 2026–2032</w:t>
            </w:r>
          </w:p>
          <w:p w14:paraId="1443510E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OCF. Crédit d’engagement destiné à la transformation numérique de la Centrale de compensation pour les années 2026 à 2032</w:t>
            </w:r>
          </w:p>
          <w:p w14:paraId="75893BE2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OCF. Credito d’impegno destinato alla trasformazione digitale dell’Ufficio centrale di compensazione per gli anni 2026–2032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B36FA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B08E1A0" w14:textId="77777777" w:rsidR="00823B29" w:rsidRPr="000E1749" w:rsidRDefault="00823B29">
            <w:pPr>
              <w:rPr>
                <w:lang w:val="it-IT"/>
              </w:rPr>
            </w:pPr>
          </w:p>
          <w:p w14:paraId="6EC47191" w14:textId="77777777" w:rsidR="00823B29" w:rsidRPr="000E1749" w:rsidRDefault="00823B29">
            <w:pPr>
              <w:rPr>
                <w:lang w:val="it-IT"/>
              </w:rPr>
            </w:pPr>
          </w:p>
          <w:p w14:paraId="0145BB98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B3A69B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FK</w:t>
            </w:r>
          </w:p>
          <w:p w14:paraId="3AF5A356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CdF</w:t>
            </w:r>
          </w:p>
          <w:p w14:paraId="7C87FF2B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CdF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855082A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4126EA55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0CF885C4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5305D3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Broulis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B75A702" w14:textId="77777777" w:rsidR="001C0310" w:rsidRPr="005F4BF2" w:rsidRDefault="0073584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art. 1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94B3E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62C8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03685309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0458B2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F796F4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25.083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366F54B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FDD123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Hyperlink"/>
                </w:rPr>
                <w:t>DE</w:t>
              </w:r>
            </w:hyperlink>
          </w:p>
          <w:p w14:paraId="1F119FC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Hyperlink"/>
                </w:rPr>
                <w:t>FR</w:t>
              </w:r>
            </w:hyperlink>
          </w:p>
          <w:p w14:paraId="022A70A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317437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Doppelbesteuerungsabkommen zwischen der Schweiz und Simbabwe</w:t>
            </w:r>
          </w:p>
          <w:p w14:paraId="514433E1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OCF. Convention de double imposition entre la Suisse et le Zimbabwe</w:t>
            </w:r>
          </w:p>
          <w:p w14:paraId="40871DAC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OCF. Convenzione tra la Svizzera e lo Zimbabwe per evitare le doppie imposizioni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A2EA5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22C3DA4" w14:textId="77777777" w:rsidR="00823B29" w:rsidRPr="000E1749" w:rsidRDefault="00823B29">
            <w:pPr>
              <w:rPr>
                <w:lang w:val="it-IT"/>
              </w:rPr>
            </w:pPr>
          </w:p>
          <w:p w14:paraId="3645A448" w14:textId="77777777" w:rsidR="00823B29" w:rsidRPr="000E1749" w:rsidRDefault="00823B29">
            <w:pPr>
              <w:rPr>
                <w:lang w:val="it-IT"/>
              </w:rPr>
            </w:pPr>
          </w:p>
          <w:p w14:paraId="28BC209F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43C2BA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2363B934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43C4CC51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FDF23C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5E6B8545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5DE4801B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213760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Ettlin Erich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FA4E6A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31804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2844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0470544E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446343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4D3749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25.089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14EAC2F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230578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Hyperlink"/>
                </w:rPr>
                <w:t>DE</w:t>
              </w:r>
            </w:hyperlink>
          </w:p>
          <w:p w14:paraId="139B72D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Hyperlink"/>
                </w:rPr>
                <w:t>FR</w:t>
              </w:r>
            </w:hyperlink>
          </w:p>
          <w:p w14:paraId="4D91B24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70DDD3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Versicherungsaufsichtsgesetz. Teilrevision (Rückversicherungsvermittlung und Sanierungsrecht)</w:t>
            </w:r>
          </w:p>
          <w:p w14:paraId="29FAE2E9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OCF. Loi sur la surveillance des assurances. Révision partielle (intermédiation en réassurance et droit de l’assainissement)</w:t>
            </w:r>
          </w:p>
          <w:p w14:paraId="18DFD6C5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OCF. Legge sulla sorveglianza degli assicuratori. Revisione parziale (intermediazione riassicurativa e diritto in materia di risanamento)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EFA0A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10B2D7F" w14:textId="77777777" w:rsidR="00823B29" w:rsidRPr="000E1749" w:rsidRDefault="00823B29">
            <w:pPr>
              <w:rPr>
                <w:lang w:val="it-IT"/>
              </w:rPr>
            </w:pPr>
          </w:p>
          <w:p w14:paraId="14DD2F24" w14:textId="77777777" w:rsidR="00823B29" w:rsidRPr="000E1749" w:rsidRDefault="00823B29">
            <w:pPr>
              <w:rPr>
                <w:lang w:val="it-IT"/>
              </w:rPr>
            </w:pPr>
          </w:p>
          <w:p w14:paraId="04662EEE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F231270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5F873272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60A71E7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649DB3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5A6C524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089C7011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483F797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Burkart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5BE5DA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1ADA6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9975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1D50D899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45EEA6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5483B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23.432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D4D995C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50139C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Hyperlink"/>
                </w:rPr>
                <w:t>DE</w:t>
              </w:r>
            </w:hyperlink>
          </w:p>
          <w:p w14:paraId="0B11B16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Hyperlink"/>
                </w:rPr>
                <w:t>FR</w:t>
              </w:r>
            </w:hyperlink>
          </w:p>
          <w:p w14:paraId="40D0764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6F0F8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(Minder) Stark. Keine Abgangsentschädigungen ans Topkader der Bundesverwaltung und bundesnaher Unternehmen</w:t>
            </w:r>
          </w:p>
          <w:p w14:paraId="5A6705C7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Iv.pa. (Minder) Stark. Interdire le versement d'indemnités de départ aux cadres dirigeants des entreprises de la Confédération et des entreprises liées à la Confédération</w:t>
            </w:r>
          </w:p>
          <w:p w14:paraId="3D557929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Iv.pa. (Minder) Stark. Nessuna indennità di partenza per i quadri superiori dell'Amministrazione federale e delle aziende parastatali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15F9E1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D1FFA5D" w14:textId="77777777" w:rsidR="00823B29" w:rsidRDefault="00735848">
            <w:pPr>
              <w:rPr>
                <w:lang w:val="de-CH"/>
              </w:rPr>
            </w:pPr>
            <w:r>
              <w:rPr>
                <w:lang w:val="de-CH"/>
              </w:rPr>
              <w:t>Pa.Iv. 2. Phase</w:t>
            </w:r>
          </w:p>
          <w:p w14:paraId="5ED4A284" w14:textId="77777777" w:rsidR="00823B29" w:rsidRDefault="00735848">
            <w:pPr>
              <w:rPr>
                <w:lang w:val="de-CH"/>
              </w:rPr>
            </w:pPr>
            <w:r>
              <w:rPr>
                <w:lang w:val="de-CH"/>
              </w:rPr>
              <w:t>Iv. pa. 2e phase</w:t>
            </w:r>
          </w:p>
          <w:p w14:paraId="1E6B8EE7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Iv. Pa. 2a fase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F55EB7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SPK</w:t>
            </w:r>
          </w:p>
          <w:p w14:paraId="3E36186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CIP</w:t>
            </w:r>
          </w:p>
          <w:p w14:paraId="3C522245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CIP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5F99386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429D4915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27097675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1123973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Fässler Daniel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332CD8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03FC0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86AA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76B472A6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1921B1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5C2A2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26.3409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CA877B3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604E65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Hyperlink"/>
                </w:rPr>
                <w:t>DE</w:t>
              </w:r>
            </w:hyperlink>
          </w:p>
          <w:p w14:paraId="350683E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Hyperlink"/>
                </w:rPr>
                <w:t>FR</w:t>
              </w:r>
            </w:hyperlink>
          </w:p>
          <w:p w14:paraId="55FF3A8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74AE9F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Sommaruga Carlo. Twint soll zu einem öffentlichen und kostenlosen E-Bezahldienst für Privatpersonen und den Handel werden</w:t>
            </w:r>
          </w:p>
          <w:p w14:paraId="065BED58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Mo. Sommaruga Carlo. Pour que Twint devienne un service de payements électroniques public et gratuit pour les particuliers et les commerçants</w:t>
            </w:r>
          </w:p>
          <w:p w14:paraId="0FAD0BCF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Mo. Sommaruga Carlo. Rendere Twint un servizio di pagamento elettronico pubblico e gratuito per privati e commercianti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AB892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C77B7F8" w14:textId="77777777" w:rsidR="00823B29" w:rsidRPr="000E1749" w:rsidRDefault="00823B29">
            <w:pPr>
              <w:rPr>
                <w:lang w:val="it-IT"/>
              </w:rPr>
            </w:pPr>
          </w:p>
          <w:p w14:paraId="57D9738B" w14:textId="77777777" w:rsidR="00823B29" w:rsidRPr="000E1749" w:rsidRDefault="00823B29">
            <w:pPr>
              <w:rPr>
                <w:lang w:val="it-IT"/>
              </w:rPr>
            </w:pPr>
          </w:p>
          <w:p w14:paraId="4C327C27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7D1CA25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5644CF72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28D738BC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3A8427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490B861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5A24ABB3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BDBCF7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AB2CF1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C05EE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06B0A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59A1B9FB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39F450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8587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26.3256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6D794AA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76F351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Hyperlink"/>
                </w:rPr>
                <w:t>DE</w:t>
              </w:r>
            </w:hyperlink>
          </w:p>
          <w:p w14:paraId="1055A76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Hyperlink"/>
                </w:rPr>
                <w:t>FR</w:t>
              </w:r>
            </w:hyperlink>
          </w:p>
          <w:p w14:paraId="4102E1C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9D135F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Regazzi. Öffentliches Register der Empfänger von Bundessubventionen</w:t>
            </w:r>
          </w:p>
          <w:p w14:paraId="72FCE931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Mo. Regazzi. Pour un registre public des bénéficiaires de subventions fédérales</w:t>
            </w:r>
          </w:p>
          <w:p w14:paraId="6B8AFA27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Mo. Regazzi. Registro pubblico dei beneficiari di sussidi federali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ABA606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D0D17C2" w14:textId="77777777" w:rsidR="00823B29" w:rsidRPr="000E1749" w:rsidRDefault="00823B29">
            <w:pPr>
              <w:rPr>
                <w:lang w:val="it-IT"/>
              </w:rPr>
            </w:pPr>
          </w:p>
          <w:p w14:paraId="0A5556AE" w14:textId="77777777" w:rsidR="00823B29" w:rsidRPr="000E1749" w:rsidRDefault="00823B29">
            <w:pPr>
              <w:rPr>
                <w:lang w:val="it-IT"/>
              </w:rPr>
            </w:pPr>
          </w:p>
          <w:p w14:paraId="06EB0597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1422410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616E21BF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59119579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2A0164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22837B09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2913C88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701E9F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F78B42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A3B10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CA4AB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54D0A047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C68A80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3DAB5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26.3241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CEA1F62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CC2ACF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Hyperlink"/>
                </w:rPr>
                <w:t>DE</w:t>
              </w:r>
            </w:hyperlink>
          </w:p>
          <w:p w14:paraId="3372930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Hyperlink"/>
                </w:rPr>
                <w:t>FR</w:t>
              </w:r>
            </w:hyperlink>
          </w:p>
          <w:p w14:paraId="4D7FC48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2ECA5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Gmür-Schönenberger. Verdoppelung der Bemessungsgrundlagen bei der Besteuerung nach dem Aufwand zugunsten der Sicherheit</w:t>
            </w:r>
          </w:p>
          <w:p w14:paraId="3A5D56F9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Mo. Gmür-Schönenberger. Multiplier par deux les bases de calcul de l'imposition d'après la dépense, au nom de la sécurité</w:t>
            </w:r>
          </w:p>
          <w:p w14:paraId="29DE70EA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Mo. Gmür-Schönenberger. Raddoppiamento delle basi di calcolo dell'imposizione secondo il dispendio a favore della sicurezza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9E8E68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ECA1DF9" w14:textId="77777777" w:rsidR="00823B29" w:rsidRPr="000E1749" w:rsidRDefault="00823B29">
            <w:pPr>
              <w:rPr>
                <w:lang w:val="it-IT"/>
              </w:rPr>
            </w:pPr>
          </w:p>
          <w:p w14:paraId="6AECAC66" w14:textId="77777777" w:rsidR="00823B29" w:rsidRPr="000E1749" w:rsidRDefault="00823B29">
            <w:pPr>
              <w:rPr>
                <w:lang w:val="it-IT"/>
              </w:rPr>
            </w:pPr>
          </w:p>
          <w:p w14:paraId="149EC82F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A7261C2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011D092D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51F5B194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9AA5760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76E6F6A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159183B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A77DB7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32BADC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B6E96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244DF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7F7267F4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2A1949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CD512B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26.3016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EAFDE4D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BEFF73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Hyperlink"/>
                </w:rPr>
                <w:t>DE</w:t>
              </w:r>
            </w:hyperlink>
          </w:p>
          <w:p w14:paraId="3FEC624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Hyperlink"/>
                </w:rPr>
                <w:t>FR</w:t>
              </w:r>
            </w:hyperlink>
          </w:p>
          <w:p w14:paraId="6A843C7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FFA1E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GPK-S. Überprüfung der Corporate Governance des Bundes über die verselbständigten Einheiten und des dualen Steuerungsmodells</w:t>
            </w:r>
          </w:p>
          <w:p w14:paraId="75FB31C7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Po. CdG-E. Examen du gouvernement d'entreprise de la Confédération sur les entités devenues autonomes et du modèle de pilotage dual</w:t>
            </w:r>
          </w:p>
          <w:p w14:paraId="40B19A40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Po. CdG-S. Esame della corporate governance della Confederazione sulle unità rese autonome e del modello di conduzione duale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7765EF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78E761E" w14:textId="77777777" w:rsidR="00823B29" w:rsidRPr="000E1749" w:rsidRDefault="00823B29">
            <w:pPr>
              <w:rPr>
                <w:lang w:val="it-IT"/>
              </w:rPr>
            </w:pPr>
          </w:p>
          <w:p w14:paraId="4F560CC7" w14:textId="77777777" w:rsidR="00823B29" w:rsidRPr="000E1749" w:rsidRDefault="00823B29">
            <w:pPr>
              <w:rPr>
                <w:lang w:val="it-IT"/>
              </w:rPr>
            </w:pPr>
          </w:p>
          <w:p w14:paraId="33350AC1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4EA6D80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GPK</w:t>
            </w:r>
          </w:p>
          <w:p w14:paraId="007783BF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CdG</w:t>
            </w:r>
          </w:p>
          <w:p w14:paraId="0405EB5D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CdG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223125E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4684A5B4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69D5C739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948D7E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Dittli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A90B9D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35B0DC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EE6A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1528682B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30B080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40EA3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26.3164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A65ED64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350CBA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Hyperlink"/>
                </w:rPr>
                <w:t>DE</w:t>
              </w:r>
            </w:hyperlink>
          </w:p>
          <w:p w14:paraId="4DA1939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Hyperlink"/>
                </w:rPr>
                <w:t>FR</w:t>
              </w:r>
            </w:hyperlink>
          </w:p>
          <w:p w14:paraId="4AA8047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C01655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Z'graggen. Situation älterer Mitarbeitender in der Bundesverwaltung und bundesnahen Betrieben</w:t>
            </w:r>
          </w:p>
          <w:p w14:paraId="26259133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Po. Z'graggen. Situation des employés âgés de l'administration fédérale et des entreprises liées à la Confédération</w:t>
            </w:r>
          </w:p>
          <w:p w14:paraId="0A400E99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Po. Z'graggen. Situazione dei collaboratori più anziani nell'Amministrazione federale e nelle aziende parastatali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CB87B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9BE29AB" w14:textId="77777777" w:rsidR="00823B29" w:rsidRPr="000E1749" w:rsidRDefault="00823B29">
            <w:pPr>
              <w:rPr>
                <w:lang w:val="it-IT"/>
              </w:rPr>
            </w:pPr>
          </w:p>
          <w:p w14:paraId="5F513692" w14:textId="77777777" w:rsidR="00823B29" w:rsidRPr="000E1749" w:rsidRDefault="00823B29">
            <w:pPr>
              <w:rPr>
                <w:lang w:val="it-IT"/>
              </w:rPr>
            </w:pPr>
          </w:p>
          <w:p w14:paraId="49A77ABF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91CC6F5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2009691E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24125BA6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F52A82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510A9B04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1EE9CC2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A4AF7D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913125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B2F9D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727A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1935B902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A30E5D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EDD64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26.3255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F430B1C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A0E016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Hyperlink"/>
                </w:rPr>
                <w:t>DE</w:t>
              </w:r>
            </w:hyperlink>
          </w:p>
          <w:p w14:paraId="6659545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Hyperlink"/>
                </w:rPr>
                <w:t>FR</w:t>
              </w:r>
            </w:hyperlink>
          </w:p>
          <w:p w14:paraId="0C04773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5EB0B5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Regazzi. Prüfung einer "Sunset Clause" für Bundessubventionen</w:t>
            </w:r>
          </w:p>
          <w:p w14:paraId="25ADD1EB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Po. Regazzi. Examen de la solution d'une clause de caducité pour les subventions fédérales</w:t>
            </w:r>
          </w:p>
          <w:p w14:paraId="185AE6C3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Po. Regazzi. Esame dell'introduzione di una clausola di caducità per i sussidi statali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5377C4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7268B80" w14:textId="77777777" w:rsidR="00823B29" w:rsidRPr="000E1749" w:rsidRDefault="00823B29">
            <w:pPr>
              <w:rPr>
                <w:lang w:val="it-IT"/>
              </w:rPr>
            </w:pPr>
          </w:p>
          <w:p w14:paraId="6CC25330" w14:textId="77777777" w:rsidR="00823B29" w:rsidRPr="000E1749" w:rsidRDefault="00823B29">
            <w:pPr>
              <w:rPr>
                <w:lang w:val="it-IT"/>
              </w:rPr>
            </w:pPr>
          </w:p>
          <w:p w14:paraId="75FE4049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5F5276F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18F68AFE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453EF88E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BD247F7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6D1F832E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6CF85B3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ED14A2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E16213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05288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08BF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31E70B97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D07300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A867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26.3257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F962C40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F2C47A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Hyperlink"/>
                </w:rPr>
                <w:t>DE</w:t>
              </w:r>
            </w:hyperlink>
          </w:p>
          <w:p w14:paraId="30C49DB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Hyperlink"/>
                </w:rPr>
                <w:t>FR</w:t>
              </w:r>
            </w:hyperlink>
          </w:p>
          <w:p w14:paraId="01E25D9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DAFAA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Regazzi. Evaluation der Wirksamkeit der Bundessubventionen</w:t>
            </w:r>
          </w:p>
          <w:p w14:paraId="47B8FAFB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Po. Regazzi. Évaluation de l'efficacité des subventions fédérales</w:t>
            </w:r>
          </w:p>
          <w:p w14:paraId="1E814115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Po. Regazzi. Valutazione dell'efficacia dei sussidi federali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A8A8F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C92782D" w14:textId="77777777" w:rsidR="00823B29" w:rsidRPr="000E1749" w:rsidRDefault="00823B29">
            <w:pPr>
              <w:rPr>
                <w:lang w:val="it-IT"/>
              </w:rPr>
            </w:pPr>
          </w:p>
          <w:p w14:paraId="0A19233A" w14:textId="77777777" w:rsidR="00823B29" w:rsidRPr="000E1749" w:rsidRDefault="00823B29">
            <w:pPr>
              <w:rPr>
                <w:lang w:val="it-IT"/>
              </w:rPr>
            </w:pPr>
          </w:p>
          <w:p w14:paraId="0169297D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A69437A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734E7975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24967684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B4D66EB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23720B5B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692A6E8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BE04F4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74D01E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4F930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73FC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118B6919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7B4663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C214F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26.3172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6AAF80F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7FB375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8">
              <w:r>
                <w:rPr>
                  <w:rStyle w:val="Hyperlink"/>
                </w:rPr>
                <w:t>DE</w:t>
              </w:r>
            </w:hyperlink>
          </w:p>
          <w:p w14:paraId="0B878B1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9">
              <w:r>
                <w:rPr>
                  <w:rStyle w:val="Hyperlink"/>
                </w:rPr>
                <w:t>FR</w:t>
              </w:r>
            </w:hyperlink>
          </w:p>
          <w:p w14:paraId="69EF631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BA6279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Broulis. Grenzenlose Mehrwertsteuererhöhungen?</w:t>
            </w:r>
          </w:p>
          <w:p w14:paraId="4C607700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Ip. Broulis. </w:t>
            </w:r>
            <w:r w:rsidRPr="000E1749">
              <w:rPr>
                <w:noProof/>
                <w:lang w:val="fr-CH"/>
              </w:rPr>
              <w:t>Des hausses de TVA, jusqu'au bout du monde ?</w:t>
            </w:r>
          </w:p>
          <w:p w14:paraId="2BC219F0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Ip. Broulis. Aumenti dell'IVA senza limiti?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69C4FC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4B6C540" w14:textId="77777777" w:rsidR="00823B29" w:rsidRPr="000E1749" w:rsidRDefault="00823B29">
            <w:pPr>
              <w:rPr>
                <w:lang w:val="it-IT"/>
              </w:rPr>
            </w:pPr>
          </w:p>
          <w:p w14:paraId="72B9E996" w14:textId="77777777" w:rsidR="00823B29" w:rsidRPr="000E1749" w:rsidRDefault="00823B29">
            <w:pPr>
              <w:rPr>
                <w:lang w:val="it-IT"/>
              </w:rPr>
            </w:pPr>
          </w:p>
          <w:p w14:paraId="61430851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3A2E9C2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7BEEAB9D" w14:textId="77777777" w:rsidR="001C0310" w:rsidRPr="000E1749" w:rsidRDefault="001C0310" w:rsidP="001C0310">
            <w:pPr>
              <w:rPr>
                <w:lang w:val="it-IT"/>
              </w:rPr>
            </w:pPr>
          </w:p>
          <w:p w14:paraId="0E3A94B5" w14:textId="77777777" w:rsidR="001C0310" w:rsidRPr="000E1749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867A22B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EFD</w:t>
            </w:r>
          </w:p>
          <w:p w14:paraId="3AC53139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DFF</w:t>
            </w:r>
          </w:p>
          <w:p w14:paraId="39FE3D3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DFF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980055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F5A56B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BE72F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D538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6680F3DB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C4B96E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AE83BC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A4A6622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33D179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19BE012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293DEE3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7E943D2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Gemeinsame Behandlung</w:t>
            </w:r>
          </w:p>
          <w:p w14:paraId="5ADBA8D4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Examen simultané</w:t>
            </w:r>
          </w:p>
          <w:p w14:paraId="37E8A92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Trattazione congiunta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3AF0D38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D9B1070" w14:textId="77777777" w:rsidR="00823B29" w:rsidRPr="000E1749" w:rsidRDefault="00735848">
            <w:pPr>
              <w:rPr>
                <w:lang w:val="en-US"/>
              </w:rPr>
            </w:pPr>
            <w:r w:rsidRPr="000E1749">
              <w:rPr>
                <w:lang w:val="en-US"/>
              </w:rPr>
              <w:t>Pa.Iv. 1. Phase</w:t>
            </w:r>
          </w:p>
          <w:p w14:paraId="60D24C29" w14:textId="77777777" w:rsidR="00823B29" w:rsidRPr="000E1749" w:rsidRDefault="00735848">
            <w:pPr>
              <w:rPr>
                <w:lang w:val="en-US"/>
              </w:rPr>
            </w:pPr>
            <w:r w:rsidRPr="000E1749">
              <w:rPr>
                <w:lang w:val="en-US"/>
              </w:rPr>
              <w:t>Iv. pa. 1re phase</w:t>
            </w:r>
          </w:p>
          <w:p w14:paraId="7EC0B8ED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Iv. Pa. 1a fase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2835BDA" w14:textId="77777777" w:rsidR="001C0310" w:rsidRDefault="001C0310" w:rsidP="001C0310">
            <w:pPr>
              <w:rPr>
                <w:lang w:val="de-CH"/>
              </w:rPr>
            </w:pPr>
          </w:p>
          <w:p w14:paraId="4467887F" w14:textId="77777777" w:rsidR="001C0310" w:rsidRDefault="001C0310" w:rsidP="001C0310">
            <w:pPr>
              <w:rPr>
                <w:lang w:val="de-CH"/>
              </w:rPr>
            </w:pPr>
          </w:p>
          <w:p w14:paraId="52EC42D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CCDB9C7" w14:textId="77777777" w:rsidR="001C0310" w:rsidRDefault="001C0310" w:rsidP="001C0310">
            <w:pPr>
              <w:rPr>
                <w:lang w:val="de-CH"/>
              </w:rPr>
            </w:pPr>
          </w:p>
          <w:p w14:paraId="0B5CE88E" w14:textId="77777777" w:rsidR="001C0310" w:rsidRDefault="001C0310" w:rsidP="001C0310">
            <w:pPr>
              <w:rPr>
                <w:lang w:val="de-CH"/>
              </w:rPr>
            </w:pPr>
          </w:p>
          <w:p w14:paraId="06523A3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B905DB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C69355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B3012F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E55393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0B3AACD6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C18029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027E8CB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61A857E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280132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1">
              <w:r>
                <w:rPr>
                  <w:rStyle w:val="Hyperlink"/>
                </w:rPr>
                <w:t>DE</w:t>
              </w:r>
            </w:hyperlink>
          </w:p>
          <w:p w14:paraId="166AC97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2">
              <w:r>
                <w:rPr>
                  <w:rStyle w:val="Hyperlink"/>
                </w:rPr>
                <w:t>FR</w:t>
              </w:r>
            </w:hyperlink>
          </w:p>
          <w:p w14:paraId="19BF59A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CDE644E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pa. Iv. Stark. Datenerfassung in der Landwirtschaft. Jetzt zusätzliche Bürokratie verhindern!</w:t>
            </w:r>
          </w:p>
          <w:p w14:paraId="5ABAF6FA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Iv.pa. Stark. </w:t>
            </w:r>
            <w:r w:rsidRPr="000E1749">
              <w:rPr>
                <w:noProof/>
                <w:lang w:val="fr-CH"/>
              </w:rPr>
              <w:t>Saisie des données agricoles. Empêcher toute bureaucratie supplémentaire</w:t>
            </w:r>
          </w:p>
          <w:p w14:paraId="51A1AB36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Iv.pa. Stark. No a un'ulteriore burocratizzazione della registrazione dei dati nel settore dell'agricoltura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2322104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8296D99" w14:textId="77777777" w:rsidR="00823B29" w:rsidRPr="000E1749" w:rsidRDefault="00823B29">
            <w:pPr>
              <w:rPr>
                <w:lang w:val="it-IT"/>
              </w:rPr>
            </w:pPr>
          </w:p>
          <w:p w14:paraId="085E4394" w14:textId="77777777" w:rsidR="00823B29" w:rsidRPr="000E1749" w:rsidRDefault="00823B29">
            <w:pPr>
              <w:rPr>
                <w:lang w:val="it-IT"/>
              </w:rPr>
            </w:pPr>
          </w:p>
          <w:p w14:paraId="235332B3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9CCBDC4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4E98DFA5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59C895C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F27EA0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9493754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8DC5AD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896F02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Hegglin Peter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189066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0C67FC4" w14:textId="77777777" w:rsidR="001C0310" w:rsidRPr="005F4BF2" w:rsidRDefault="0073584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Salzmann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A207BD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73A22D45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505522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82D75CA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25.305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30C9522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4C20F8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4">
              <w:r>
                <w:rPr>
                  <w:rStyle w:val="Hyperlink"/>
                </w:rPr>
                <w:t>DE</w:t>
              </w:r>
            </w:hyperlink>
          </w:p>
          <w:p w14:paraId="13DA36D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5">
              <w:r>
                <w:rPr>
                  <w:rStyle w:val="Hyperlink"/>
                </w:rPr>
                <w:t>FR</w:t>
              </w:r>
            </w:hyperlink>
          </w:p>
          <w:p w14:paraId="357586B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8BD899E" w14:textId="77777777" w:rsidR="001C0310" w:rsidRDefault="00735848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Kt.Iv. BE. Vereinfachung der Mitteilungspflicht für Nährstoffe und Pflanzenschutzmittel (Digiflux)</w:t>
            </w:r>
          </w:p>
          <w:p w14:paraId="1A5577A0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Iv.ct. BE. Simplification de l'obligation de communiquer concernant les éléments fertilisants et les produits phytosanitaires (Digiflux)</w:t>
            </w:r>
          </w:p>
          <w:p w14:paraId="5BDAE71A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Iv.ct. BE. Semplificare l’obbligo di comunicazione per sostanze nutritive e prodotti fitosanitari (digiFLUX)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7E0B033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1D499FB" w14:textId="77777777" w:rsidR="00823B29" w:rsidRPr="000E1749" w:rsidRDefault="00823B29">
            <w:pPr>
              <w:rPr>
                <w:lang w:val="it-IT"/>
              </w:rPr>
            </w:pPr>
          </w:p>
          <w:p w14:paraId="5423D2A0" w14:textId="77777777" w:rsidR="00823B29" w:rsidRPr="000E1749" w:rsidRDefault="00823B29">
            <w:pPr>
              <w:rPr>
                <w:lang w:val="it-IT"/>
              </w:rPr>
            </w:pPr>
          </w:p>
          <w:p w14:paraId="7D5436EA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2CBAA5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WAK</w:t>
            </w:r>
          </w:p>
          <w:p w14:paraId="7A52A4D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CER</w:t>
            </w:r>
          </w:p>
          <w:p w14:paraId="4F8AD91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CET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CB84E69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5A4C4F2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D245798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64160B2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Hegglin Peter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5277DE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7150C43" w14:textId="77777777" w:rsidR="001C0310" w:rsidRPr="005F4BF2" w:rsidRDefault="00735848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Salzmann</w:t>
            </w:r>
            <w:r w:rsidR="000563F6"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D8432E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1FBB7525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FAFB05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0CF89D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26.010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6AA4DF1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E7CE52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7">
              <w:r>
                <w:rPr>
                  <w:rStyle w:val="Hyperlink"/>
                </w:rPr>
                <w:t>DE</w:t>
              </w:r>
            </w:hyperlink>
          </w:p>
          <w:p w14:paraId="686FE86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8">
              <w:r>
                <w:rPr>
                  <w:rStyle w:val="Hyperlink"/>
                </w:rPr>
                <w:t>FR</w:t>
              </w:r>
            </w:hyperlink>
          </w:p>
          <w:p w14:paraId="28338C1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920B92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EFTA/Europäisches Parlament. </w:t>
            </w:r>
            <w:r w:rsidRPr="000E1749">
              <w:rPr>
                <w:noProof/>
                <w:lang w:val="fr-CH"/>
              </w:rPr>
              <w:t>Bericht</w:t>
            </w:r>
          </w:p>
          <w:p w14:paraId="69D2C93C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Délégation AELE/Parlement européen. </w:t>
            </w:r>
            <w:r w:rsidRPr="000E1749">
              <w:rPr>
                <w:noProof/>
                <w:lang w:val="it-IT"/>
              </w:rPr>
              <w:t>Rapport</w:t>
            </w:r>
          </w:p>
          <w:p w14:paraId="567F03E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OP. Delegazione parlamentare svizzera AELS/Parlamento europeo.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5671E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D11DE8F" w14:textId="77777777" w:rsidR="00823B29" w:rsidRDefault="00823B29">
            <w:pPr>
              <w:rPr>
                <w:lang w:val="de-CH"/>
              </w:rPr>
            </w:pPr>
          </w:p>
          <w:p w14:paraId="61940D08" w14:textId="77777777" w:rsidR="00823B29" w:rsidRDefault="00823B29">
            <w:pPr>
              <w:rPr>
                <w:lang w:val="de-CH"/>
              </w:rPr>
            </w:pPr>
          </w:p>
          <w:p w14:paraId="07C4DA21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5F0DEE2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24A3551A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904877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DCE6D00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338616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4FCB1EA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D42122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ABF728F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9A8C5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624B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563D6123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589DF3C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5F5F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7FAA1AF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51987F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0">
              <w:r>
                <w:rPr>
                  <w:rStyle w:val="Hyperlink"/>
                </w:rPr>
                <w:t>DE</w:t>
              </w:r>
            </w:hyperlink>
          </w:p>
          <w:p w14:paraId="4F8132C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1">
              <w:r>
                <w:rPr>
                  <w:rStyle w:val="Hyperlink"/>
                </w:rPr>
                <w:t>FR</w:t>
              </w:r>
            </w:hyperlink>
          </w:p>
          <w:p w14:paraId="2A86747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E76C3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bei der Parlamentarischen Versammlung der OSZE. </w:t>
            </w:r>
            <w:r w:rsidRPr="000E1749">
              <w:rPr>
                <w:noProof/>
                <w:lang w:val="fr-CH"/>
              </w:rPr>
              <w:t>Bericht</w:t>
            </w:r>
          </w:p>
          <w:p w14:paraId="288ECA8B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Délégation auprès de l'Assemblée parlementaire de l'OSCE. </w:t>
            </w:r>
            <w:r w:rsidRPr="000E1749">
              <w:rPr>
                <w:noProof/>
                <w:lang w:val="it-IT"/>
              </w:rPr>
              <w:t>Rapport</w:t>
            </w:r>
          </w:p>
          <w:p w14:paraId="08FCF6B7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OP. Delegazione presso l'Assemblea parlamentare dell'OSCE.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918825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920E016" w14:textId="77777777" w:rsidR="00823B29" w:rsidRDefault="00823B29">
            <w:pPr>
              <w:rPr>
                <w:lang w:val="de-CH"/>
              </w:rPr>
            </w:pPr>
          </w:p>
          <w:p w14:paraId="0D419485" w14:textId="77777777" w:rsidR="00823B29" w:rsidRDefault="00823B29">
            <w:pPr>
              <w:rPr>
                <w:lang w:val="de-CH"/>
              </w:rPr>
            </w:pPr>
          </w:p>
          <w:p w14:paraId="27EB74B4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EE8F4AF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19FFA881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7FF028E9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B5E80D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3824879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823078D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2E56B8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65B534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963224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0E722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04C88688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BC44CF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C86922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775FDF1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49BD00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3">
              <w:r>
                <w:rPr>
                  <w:rStyle w:val="Hyperlink"/>
                </w:rPr>
                <w:t>DE</w:t>
              </w:r>
            </w:hyperlink>
          </w:p>
          <w:p w14:paraId="08898A3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4">
              <w:r>
                <w:rPr>
                  <w:rStyle w:val="Hyperlink"/>
                </w:rPr>
                <w:t>FR</w:t>
              </w:r>
            </w:hyperlink>
          </w:p>
          <w:p w14:paraId="1F87633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F6715A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 w:rsidRPr="000E1749">
              <w:rPr>
                <w:noProof/>
                <w:lang w:val="fr-CH"/>
              </w:rPr>
              <w:t>PAG. Parlamentarierdelegation beim Europarat. Bericht</w:t>
            </w:r>
          </w:p>
          <w:p w14:paraId="346755E6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Délégation parlementaire auprès du Conseil de l'Europe. </w:t>
            </w:r>
            <w:r w:rsidRPr="000E1749">
              <w:rPr>
                <w:noProof/>
                <w:lang w:val="it-IT"/>
              </w:rPr>
              <w:t>Rapport</w:t>
            </w:r>
          </w:p>
          <w:p w14:paraId="7B5727FA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OP. Delegazione parlamentare svizzera presso il Consiglio d'Europa.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59057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F9F3073" w14:textId="77777777" w:rsidR="00823B29" w:rsidRDefault="00823B29">
            <w:pPr>
              <w:rPr>
                <w:lang w:val="de-CH"/>
              </w:rPr>
            </w:pPr>
          </w:p>
          <w:p w14:paraId="59127342" w14:textId="77777777" w:rsidR="00823B29" w:rsidRDefault="00823B29">
            <w:pPr>
              <w:rPr>
                <w:lang w:val="de-CH"/>
              </w:rPr>
            </w:pPr>
          </w:p>
          <w:p w14:paraId="33DC8FC2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F83C4B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6D1E8602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4707D949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327A85A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3724E92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33D3AF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F0CD0C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9B340F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CFEAD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71334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68AE9328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BDDC62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08A416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48B9D82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B2662E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6">
              <w:r>
                <w:rPr>
                  <w:rStyle w:val="Hyperlink"/>
                </w:rPr>
                <w:t>DE</w:t>
              </w:r>
            </w:hyperlink>
          </w:p>
          <w:p w14:paraId="3AAE5B7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7">
              <w:r>
                <w:rPr>
                  <w:rStyle w:val="Hyperlink"/>
                </w:rPr>
                <w:t>FR</w:t>
              </w:r>
            </w:hyperlink>
          </w:p>
          <w:p w14:paraId="4DF6D83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096FC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bei der Interparlamentarischen Union. </w:t>
            </w:r>
            <w:r w:rsidRPr="000E1749">
              <w:rPr>
                <w:noProof/>
                <w:lang w:val="fr-CH"/>
              </w:rPr>
              <w:t>Bericht</w:t>
            </w:r>
          </w:p>
          <w:p w14:paraId="0A3D0A75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Délégation auprès de l'Union interparlementaire. </w:t>
            </w:r>
            <w:r w:rsidRPr="000E1749">
              <w:rPr>
                <w:noProof/>
                <w:lang w:val="it-IT"/>
              </w:rPr>
              <w:t>Rapport</w:t>
            </w:r>
          </w:p>
          <w:p w14:paraId="62C6D3DD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OP. Delegazione presso l'Unione interparlamentare.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AA952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3FE4EB6" w14:textId="77777777" w:rsidR="00823B29" w:rsidRDefault="00823B29">
            <w:pPr>
              <w:rPr>
                <w:lang w:val="de-CH"/>
              </w:rPr>
            </w:pPr>
          </w:p>
          <w:p w14:paraId="1E1E5E22" w14:textId="77777777" w:rsidR="00823B29" w:rsidRDefault="00823B29">
            <w:pPr>
              <w:rPr>
                <w:lang w:val="de-CH"/>
              </w:rPr>
            </w:pPr>
          </w:p>
          <w:p w14:paraId="0E0DFE4E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9E1BE2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7448CF1F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283EBE77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A1DABC8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F53D540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E28B791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B16FBC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BC70EA2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89664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5440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6BCB03BD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C50599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8A03E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6C53733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6E3576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9">
              <w:r>
                <w:rPr>
                  <w:rStyle w:val="Hyperlink"/>
                </w:rPr>
                <w:t>DE</w:t>
              </w:r>
            </w:hyperlink>
          </w:p>
          <w:p w14:paraId="0A9DC2E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0">
              <w:r>
                <w:rPr>
                  <w:rStyle w:val="Hyperlink"/>
                </w:rPr>
                <w:t>FR</w:t>
              </w:r>
            </w:hyperlink>
          </w:p>
          <w:p w14:paraId="614B197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1CEC9C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Delegation bei der Parlamentarischen Versammlung der Frankophonie. </w:t>
            </w:r>
            <w:r w:rsidRPr="000E1749">
              <w:rPr>
                <w:noProof/>
                <w:lang w:val="fr-CH"/>
              </w:rPr>
              <w:t>Bericht</w:t>
            </w:r>
          </w:p>
          <w:p w14:paraId="05ADD240" w14:textId="77777777" w:rsidR="001C0310" w:rsidRDefault="00735848" w:rsidP="001C0310">
            <w:pPr>
              <w:rPr>
                <w:noProof/>
                <w:lang w:val="de-DE"/>
              </w:rPr>
            </w:pPr>
            <w:r w:rsidRPr="000E1749">
              <w:rPr>
                <w:noProof/>
                <w:lang w:val="fr-CH"/>
              </w:rPr>
              <w:t xml:space="preserve">OP. Délégation auprès de l'Assemblée parlementaire de la Francophonie. </w:t>
            </w:r>
            <w:r>
              <w:rPr>
                <w:noProof/>
                <w:lang w:val="de-DE"/>
              </w:rPr>
              <w:t>Rapport</w:t>
            </w:r>
          </w:p>
          <w:p w14:paraId="78678FDA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noProof/>
                <w:lang w:val="de-DE"/>
              </w:rPr>
              <w:t>OP. Delegazione presso l'Assemblea parlamentare della Francofonia. 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69DA6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0DAC218" w14:textId="77777777" w:rsidR="00823B29" w:rsidRDefault="00823B29">
            <w:pPr>
              <w:rPr>
                <w:lang w:val="de-CH"/>
              </w:rPr>
            </w:pPr>
          </w:p>
          <w:p w14:paraId="1354F5ED" w14:textId="77777777" w:rsidR="00823B29" w:rsidRDefault="00823B29">
            <w:pPr>
              <w:rPr>
                <w:lang w:val="de-CH"/>
              </w:rPr>
            </w:pPr>
          </w:p>
          <w:p w14:paraId="3D6B4B75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83A907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59C5BBBD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11C02192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2D4A4B3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02BF2586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A0F2585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21F671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9C2AD0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73DC6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C0C2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4B3A3C03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65B661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695B7F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3E805BA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730B4A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2">
              <w:r>
                <w:rPr>
                  <w:rStyle w:val="Hyperlink"/>
                </w:rPr>
                <w:t>DE</w:t>
              </w:r>
            </w:hyperlink>
          </w:p>
          <w:p w14:paraId="128FE6F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3">
              <w:r>
                <w:rPr>
                  <w:rStyle w:val="Hyperlink"/>
                </w:rPr>
                <w:t>FR</w:t>
              </w:r>
            </w:hyperlink>
          </w:p>
          <w:p w14:paraId="359BE88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413E7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Schweizer Delegation bei der Parlamentarischen Versammlung der Nato. </w:t>
            </w:r>
            <w:r w:rsidRPr="000E1749">
              <w:rPr>
                <w:noProof/>
                <w:lang w:val="fr-CH"/>
              </w:rPr>
              <w:t>Bericht</w:t>
            </w:r>
          </w:p>
          <w:p w14:paraId="1DEC59BD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Délégation suisse auprès de l'Assemblée parlementaire de l'OTAN. </w:t>
            </w:r>
            <w:r w:rsidRPr="000E1749">
              <w:rPr>
                <w:noProof/>
                <w:lang w:val="it-IT"/>
              </w:rPr>
              <w:t>Rapport</w:t>
            </w:r>
          </w:p>
          <w:p w14:paraId="0F3B72D1" w14:textId="77777777" w:rsidR="001C0310" w:rsidRPr="000E1749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0E1749">
              <w:rPr>
                <w:noProof/>
                <w:lang w:val="it-IT"/>
              </w:rPr>
              <w:t>OP. Delegazione svizzera presso l'Assemblea parlamentare della NATO. 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B07684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ABFA7CD" w14:textId="77777777" w:rsidR="00823B29" w:rsidRPr="000E1749" w:rsidRDefault="00823B29">
            <w:pPr>
              <w:rPr>
                <w:lang w:val="it-IT"/>
              </w:rPr>
            </w:pPr>
          </w:p>
          <w:p w14:paraId="55955B6F" w14:textId="77777777" w:rsidR="00823B29" w:rsidRPr="000E1749" w:rsidRDefault="00823B29">
            <w:pPr>
              <w:rPr>
                <w:lang w:val="it-IT"/>
              </w:rPr>
            </w:pPr>
          </w:p>
          <w:p w14:paraId="5DE183BE" w14:textId="77777777" w:rsidR="00823B29" w:rsidRPr="000E1749" w:rsidRDefault="00823B29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F8808B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10C3DFAE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4568BF59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E818874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2A5CC327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43B7700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F52AE7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1FBDBD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2E251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52D17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693ABDC0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41D161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E4F90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D331DE4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D0EC08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5">
              <w:r>
                <w:rPr>
                  <w:rStyle w:val="Hyperlink"/>
                </w:rPr>
                <w:t>DE</w:t>
              </w:r>
            </w:hyperlink>
          </w:p>
          <w:p w14:paraId="29FD732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6">
              <w:r>
                <w:rPr>
                  <w:rStyle w:val="Hyperlink"/>
                </w:rPr>
                <w:t>FR</w:t>
              </w:r>
            </w:hyperlink>
          </w:p>
          <w:p w14:paraId="7B36A2A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A2566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Parlamentarische Delegation zur Teilnahme an Aktivitäten im Rahmen der OECD. </w:t>
            </w:r>
            <w:r w:rsidRPr="000E1749">
              <w:rPr>
                <w:noProof/>
                <w:lang w:val="fr-CH"/>
              </w:rPr>
              <w:t>Bericht</w:t>
            </w:r>
          </w:p>
          <w:p w14:paraId="7249A054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Délégation parlementaire pour la participation aux activités s’inscrivant dans le cadre de l’OCDE. </w:t>
            </w:r>
            <w:r w:rsidRPr="000E1749">
              <w:rPr>
                <w:noProof/>
                <w:lang w:val="it-IT"/>
              </w:rPr>
              <w:t>Rapport</w:t>
            </w:r>
          </w:p>
          <w:p w14:paraId="0D98B479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OP. Delegazione parlamentare per la partecipazione alle attività nel quadro dell’OCSE.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04679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0AC527E" w14:textId="77777777" w:rsidR="00823B29" w:rsidRDefault="00823B29">
            <w:pPr>
              <w:rPr>
                <w:lang w:val="de-CH"/>
              </w:rPr>
            </w:pPr>
          </w:p>
          <w:p w14:paraId="2DE59101" w14:textId="77777777" w:rsidR="00823B29" w:rsidRDefault="00823B29">
            <w:pPr>
              <w:rPr>
                <w:lang w:val="de-CH"/>
              </w:rPr>
            </w:pPr>
          </w:p>
          <w:p w14:paraId="5AF8960C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DA13D87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7DC21E7C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1B186EF7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365AD36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3EB29BED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6514AC7C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52A05A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82709F8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B63B1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05026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6DE7D993" w14:textId="77777777" w:rsidTr="000E1749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D8E6AC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25F8E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26.017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F38A494" w14:textId="77777777" w:rsidR="00823B29" w:rsidRDefault="00735848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B0E7B0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8">
              <w:r>
                <w:rPr>
                  <w:rStyle w:val="Hyperlink"/>
                </w:rPr>
                <w:t>DE</w:t>
              </w:r>
            </w:hyperlink>
          </w:p>
          <w:p w14:paraId="4591F33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9">
              <w:r>
                <w:rPr>
                  <w:rStyle w:val="Hyperlink"/>
                </w:rPr>
                <w:t>FR</w:t>
              </w:r>
            </w:hyperlink>
          </w:p>
          <w:p w14:paraId="0B2D3A2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8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1C156C" w14:textId="77777777" w:rsidR="001C0310" w:rsidRPr="000E1749" w:rsidRDefault="00735848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PAG. Tätigkeiten der Delegationen für die Beziehungen zu den Nachbarstaaten. </w:t>
            </w:r>
            <w:r w:rsidRPr="000E1749">
              <w:rPr>
                <w:noProof/>
                <w:lang w:val="fr-CH"/>
              </w:rPr>
              <w:t>Jahresbericht</w:t>
            </w:r>
          </w:p>
          <w:p w14:paraId="0D6EBFBB" w14:textId="77777777" w:rsidR="001C0310" w:rsidRPr="000E1749" w:rsidRDefault="00735848" w:rsidP="001C0310">
            <w:pPr>
              <w:rPr>
                <w:noProof/>
                <w:lang w:val="it-IT"/>
              </w:rPr>
            </w:pPr>
            <w:r w:rsidRPr="000E1749">
              <w:rPr>
                <w:noProof/>
                <w:lang w:val="fr-CH"/>
              </w:rPr>
              <w:t xml:space="preserve">OP. Activités des délégations permanentes chargées des relations avec les parlements des Etats limitrophes. </w:t>
            </w:r>
            <w:r w:rsidRPr="000E1749">
              <w:rPr>
                <w:noProof/>
                <w:lang w:val="it-IT"/>
              </w:rPr>
              <w:t>Rapport annuel</w:t>
            </w:r>
          </w:p>
          <w:p w14:paraId="6CBE2732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0E1749">
              <w:rPr>
                <w:noProof/>
                <w:lang w:val="it-IT"/>
              </w:rPr>
              <w:t xml:space="preserve">OP. Attività delle delegazioni permanenti per la cura delle relazioni con i paesi limitrofi. </w:t>
            </w:r>
            <w:r>
              <w:rPr>
                <w:noProof/>
                <w:lang w:val="de-DE"/>
              </w:rPr>
              <w:t>Rapporto annuale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2A731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904F0B8" w14:textId="77777777" w:rsidR="00823B29" w:rsidRDefault="00823B29">
            <w:pPr>
              <w:rPr>
                <w:lang w:val="de-CH"/>
              </w:rPr>
            </w:pPr>
          </w:p>
          <w:p w14:paraId="2D93AE98" w14:textId="77777777" w:rsidR="00823B29" w:rsidRDefault="00823B29">
            <w:pPr>
              <w:rPr>
                <w:lang w:val="de-CH"/>
              </w:rPr>
            </w:pPr>
          </w:p>
          <w:p w14:paraId="159DB857" w14:textId="77777777" w:rsidR="00823B29" w:rsidRDefault="00823B29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5EB5A125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APK</w:t>
            </w:r>
          </w:p>
          <w:p w14:paraId="78F3E37A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CPE</w:t>
            </w:r>
          </w:p>
          <w:p w14:paraId="3F6AB3C2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B7EFDCD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51DBA9FE" w14:textId="77777777" w:rsidR="001C0310" w:rsidRDefault="00735848" w:rsidP="001C0310">
            <w:pPr>
              <w:rPr>
                <w:lang w:val="de-CH"/>
              </w:rPr>
            </w:pPr>
            <w:r>
              <w:rPr>
                <w:lang w:val="de-CH"/>
              </w:rPr>
              <w:t>Parl</w:t>
            </w:r>
          </w:p>
          <w:p w14:paraId="73154D50" w14:textId="77777777" w:rsidR="001C0310" w:rsidRPr="005F4BF2" w:rsidRDefault="00735848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Parl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343E05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E01266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2BAA0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7334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0E1749" w14:paraId="1C810834" w14:textId="77777777" w:rsidTr="000E1749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D7C7588" w14:textId="77777777" w:rsidR="000E1749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59CD9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44F3BC0" w14:textId="77777777" w:rsidR="000E1749" w:rsidRDefault="000E1749" w:rsidP="00313B1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0EB4059A" w14:textId="77777777" w:rsidR="000E1749" w:rsidRPr="005A506D" w:rsidRDefault="000E1749" w:rsidP="00313B17">
            <w:pPr>
              <w:rPr>
                <w:sz w:val="16"/>
                <w:szCs w:val="16"/>
                <w:lang w:val="de-CH"/>
              </w:rPr>
            </w:pPr>
          </w:p>
          <w:p w14:paraId="2B47980C" w14:textId="77777777" w:rsidR="000E1749" w:rsidRPr="005A506D" w:rsidRDefault="000E1749" w:rsidP="00313B17">
            <w:pPr>
              <w:rPr>
                <w:sz w:val="16"/>
                <w:szCs w:val="16"/>
                <w:lang w:val="de-CH"/>
              </w:rPr>
            </w:pPr>
          </w:p>
          <w:p w14:paraId="74A0D98D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6E437" w14:textId="77777777" w:rsidR="000E1749" w:rsidRDefault="000E1749" w:rsidP="00313B17">
            <w:pPr>
              <w:rPr>
                <w:noProof/>
                <w:lang w:val="de-DE"/>
              </w:rPr>
            </w:pPr>
            <w:hyperlink r:id="rId81" w:history="1">
              <w:r w:rsidRPr="00366F39">
                <w:rPr>
                  <w:rStyle w:val="Hyperlink"/>
                  <w:noProof/>
                  <w:lang w:val="de-DE"/>
                </w:rPr>
                <w:t>Petitionen</w:t>
              </w:r>
            </w:hyperlink>
          </w:p>
          <w:p w14:paraId="3E2E04B2" w14:textId="77777777" w:rsidR="000E1749" w:rsidRDefault="000E1749" w:rsidP="00313B17">
            <w:pPr>
              <w:rPr>
                <w:noProof/>
                <w:lang w:val="de-DE"/>
              </w:rPr>
            </w:pPr>
            <w:hyperlink r:id="rId82" w:history="1">
              <w:r w:rsidRPr="00366F39">
                <w:rPr>
                  <w:rStyle w:val="Hyperlink"/>
                  <w:noProof/>
                  <w:lang w:val="de-DE"/>
                </w:rPr>
                <w:t>Pétitions</w:t>
              </w:r>
            </w:hyperlink>
          </w:p>
          <w:p w14:paraId="0676FE07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83" w:history="1">
              <w:r w:rsidRPr="00366F39">
                <w:rPr>
                  <w:rStyle w:val="Hyperlink"/>
                  <w:noProof/>
                  <w:lang w:val="de-DE"/>
                </w:rPr>
                <w:t>Petizioni</w:t>
              </w:r>
            </w:hyperlink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C1276" w14:textId="77777777" w:rsidR="000E1749" w:rsidRDefault="000E1749" w:rsidP="00313B1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A5CEA05" w14:textId="77777777" w:rsidR="000E1749" w:rsidRDefault="000E1749" w:rsidP="00313B17">
            <w:pPr>
              <w:rPr>
                <w:lang w:val="de-CH"/>
              </w:rPr>
            </w:pPr>
          </w:p>
          <w:p w14:paraId="098AA1A7" w14:textId="77777777" w:rsidR="000E1749" w:rsidRDefault="000E1749" w:rsidP="00313B17">
            <w:pPr>
              <w:rPr>
                <w:lang w:val="de-CH"/>
              </w:rPr>
            </w:pPr>
          </w:p>
          <w:p w14:paraId="2668435C" w14:textId="77777777" w:rsidR="000E1749" w:rsidRDefault="000E1749" w:rsidP="00313B1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08ECE309" w14:textId="77777777" w:rsidR="000E1749" w:rsidRDefault="000E1749" w:rsidP="00313B17">
            <w:pPr>
              <w:rPr>
                <w:lang w:val="de-CH"/>
              </w:rPr>
            </w:pPr>
          </w:p>
          <w:p w14:paraId="02CE961B" w14:textId="77777777" w:rsidR="000E1749" w:rsidRDefault="000E1749" w:rsidP="00313B17">
            <w:pPr>
              <w:rPr>
                <w:lang w:val="de-CH"/>
              </w:rPr>
            </w:pPr>
          </w:p>
          <w:p w14:paraId="4A614860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122580F" w14:textId="77777777" w:rsidR="000E1749" w:rsidRDefault="000E1749" w:rsidP="00313B17">
            <w:pPr>
              <w:rPr>
                <w:lang w:val="de-CH"/>
              </w:rPr>
            </w:pPr>
          </w:p>
          <w:p w14:paraId="6D98DF02" w14:textId="77777777" w:rsidR="000E1749" w:rsidRDefault="000E1749" w:rsidP="00313B17">
            <w:pPr>
              <w:rPr>
                <w:lang w:val="de-CH"/>
              </w:rPr>
            </w:pPr>
          </w:p>
          <w:p w14:paraId="1CB04C56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26D356B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2A709DD" w14:textId="77777777" w:rsidR="000E1749" w:rsidRPr="00303623" w:rsidRDefault="000E1749" w:rsidP="00313B17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321B67" w14:textId="77777777" w:rsidR="000E1749" w:rsidRPr="00303623" w:rsidRDefault="000E1749" w:rsidP="00313B17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0652407F" w14:textId="77777777" w:rsidR="000E1749" w:rsidRPr="00303623" w:rsidRDefault="000E1749" w:rsidP="00313B17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823B29" w14:paraId="5D7C959F" w14:textId="77777777" w:rsidTr="000E1749">
        <w:trPr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558FA1AD" w14:textId="77777777" w:rsidR="001A5CAD" w:rsidRPr="005F4BF2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57" w:type="dxa"/>
            <w:gridSpan w:val="13"/>
            <w:tcBorders>
              <w:top w:val="single" w:sz="4" w:space="0" w:color="auto"/>
            </w:tcBorders>
          </w:tcPr>
          <w:p w14:paraId="157FA8D4" w14:textId="77777777" w:rsidR="001A5CAD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</w:tbl>
    <w:p w14:paraId="0F84CEFB" w14:textId="18561E24" w:rsidR="001C0310" w:rsidRDefault="001C0310"/>
    <w:sectPr w:rsidR="001C0310" w:rsidSect="009635E2">
      <w:footerReference w:type="default" r:id="rId84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7F885" w14:textId="77777777" w:rsidR="00E91C19" w:rsidRDefault="00E91C19">
      <w:r>
        <w:separator/>
      </w:r>
    </w:p>
  </w:endnote>
  <w:endnote w:type="continuationSeparator" w:id="0">
    <w:p w14:paraId="51983FE9" w14:textId="77777777" w:rsidR="00E91C19" w:rsidRDefault="00E91C19">
      <w:r>
        <w:continuationSeparator/>
      </w:r>
    </w:p>
  </w:endnote>
  <w:endnote w:type="continuationNotice" w:id="1">
    <w:p w14:paraId="0A95721C" w14:textId="77777777" w:rsidR="00E91C19" w:rsidRDefault="00E91C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225AD" w14:textId="77777777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1A708" w14:textId="77777777" w:rsidR="00E91C19" w:rsidRDefault="00E91C19">
      <w:r>
        <w:separator/>
      </w:r>
    </w:p>
  </w:footnote>
  <w:footnote w:type="continuationSeparator" w:id="0">
    <w:p w14:paraId="66901256" w14:textId="77777777" w:rsidR="00E91C19" w:rsidRDefault="00E91C19">
      <w:r>
        <w:continuationSeparator/>
      </w:r>
    </w:p>
  </w:footnote>
  <w:footnote w:type="continuationNotice" w:id="1">
    <w:p w14:paraId="1C634E50" w14:textId="77777777" w:rsidR="00E91C19" w:rsidRDefault="00E91C1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1749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033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39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24A8"/>
    <w:rsid w:val="00603FC1"/>
    <w:rsid w:val="006048E7"/>
    <w:rsid w:val="00604C46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27F0E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84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3B29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309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36C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0E8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126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1C19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EC34A67"/>
  <w15:docId w15:val="{0957CF62-D0B8-4E2F-ACBA-53D0B592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it/ratsbetrieb/suche-curia-vista/geschaeft?AffairId=20230432" TargetMode="External"/><Relationship Id="rId21" Type="http://schemas.openxmlformats.org/officeDocument/2006/relationships/hyperlink" Target="https://www.parlament.ch/de/ratsbetrieb/suche-curia-vista/geschaeft?AffairId=20250089" TargetMode="External"/><Relationship Id="rId42" Type="http://schemas.openxmlformats.org/officeDocument/2006/relationships/hyperlink" Target="https://www.parlament.ch/de/ratsbetrieb/suche-curia-vista/geschaeft?AffairId=20263255" TargetMode="External"/><Relationship Id="rId47" Type="http://schemas.openxmlformats.org/officeDocument/2006/relationships/hyperlink" Target="https://www.parlament.ch/it/ratsbetrieb/suche-curia-vista/geschaeft?AffairId=20263257" TargetMode="External"/><Relationship Id="rId63" Type="http://schemas.openxmlformats.org/officeDocument/2006/relationships/hyperlink" Target="https://www.parlament.ch/de/ratsbetrieb/suche-curia-vista/geschaeft?AffairId=20260012" TargetMode="External"/><Relationship Id="rId68" Type="http://schemas.openxmlformats.org/officeDocument/2006/relationships/hyperlink" Target="https://www.parlament.ch/it/ratsbetrieb/suche-curia-vista/geschaeft?AffairId=20260013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www.parlament.ch/fr/ratsbetrieb/suche-curia-vista/geschaeft?AffairId=20250076" TargetMode="External"/><Relationship Id="rId11" Type="http://schemas.openxmlformats.org/officeDocument/2006/relationships/endnotes" Target="endnotes.xml"/><Relationship Id="rId32" Type="http://schemas.openxmlformats.org/officeDocument/2006/relationships/hyperlink" Target="https://www.parlament.ch/it/ratsbetrieb/suche-curia-vista/geschaeft?AffairId=20263256" TargetMode="External"/><Relationship Id="rId37" Type="http://schemas.openxmlformats.org/officeDocument/2006/relationships/hyperlink" Target="https://www.parlament.ch/fr/ratsbetrieb/suche-curia-vista/geschaeft?AffairId=20263016" TargetMode="External"/><Relationship Id="rId53" Type="http://schemas.openxmlformats.org/officeDocument/2006/relationships/hyperlink" Target="https://www.parlament.ch/it/ratsbetrieb/suche-curia-vista/geschaeft?AffairId=20250451" TargetMode="External"/><Relationship Id="rId58" Type="http://schemas.openxmlformats.org/officeDocument/2006/relationships/hyperlink" Target="https://www.parlament.ch/fr/ratsbetrieb/suche-curia-vista/geschaeft?AffairId=20260010" TargetMode="External"/><Relationship Id="rId74" Type="http://schemas.openxmlformats.org/officeDocument/2006/relationships/hyperlink" Target="https://www.parlament.ch/it/ratsbetrieb/suche-curia-vista/geschaeft?AffairId=20260015" TargetMode="External"/><Relationship Id="rId79" Type="http://schemas.openxmlformats.org/officeDocument/2006/relationships/hyperlink" Target="https://www.parlament.ch/fr/ratsbetrieb/suche-curia-vista/geschaeft?AffairId=20260017" TargetMode="External"/><Relationship Id="rId5" Type="http://schemas.openxmlformats.org/officeDocument/2006/relationships/customXml" Target="../customXml/item5.xml"/><Relationship Id="rId19" Type="http://schemas.openxmlformats.org/officeDocument/2006/relationships/hyperlink" Target="https://www.parlament.ch/fr/ratsbetrieb/suche-curia-vista/geschaeft?AffairId=20250083" TargetMode="External"/><Relationship Id="rId14" Type="http://schemas.openxmlformats.org/officeDocument/2006/relationships/hyperlink" Target="https://www.parlament.ch/it/ratsbetrieb/suche-curia-vista/geschaeft?AffairId=20240090" TargetMode="External"/><Relationship Id="rId22" Type="http://schemas.openxmlformats.org/officeDocument/2006/relationships/hyperlink" Target="https://www.parlament.ch/fr/ratsbetrieb/suche-curia-vista/geschaeft?AffairId=20250089" TargetMode="External"/><Relationship Id="rId27" Type="http://schemas.openxmlformats.org/officeDocument/2006/relationships/hyperlink" Target="https://www.parlament.ch/de/ratsbetrieb/suche-curia-vista/geschaeft?AffairId=20263409" TargetMode="External"/><Relationship Id="rId30" Type="http://schemas.openxmlformats.org/officeDocument/2006/relationships/hyperlink" Target="https://www.parlament.ch/de/ratsbetrieb/suche-curia-vista/geschaeft?AffairId=20263256" TargetMode="External"/><Relationship Id="rId35" Type="http://schemas.openxmlformats.org/officeDocument/2006/relationships/hyperlink" Target="https://www.parlament.ch/it/ratsbetrieb/suche-curia-vista/geschaeft?AffairId=20263241" TargetMode="External"/><Relationship Id="rId43" Type="http://schemas.openxmlformats.org/officeDocument/2006/relationships/hyperlink" Target="https://www.parlament.ch/fr/ratsbetrieb/suche-curia-vista/geschaeft?AffairId=20263255" TargetMode="External"/><Relationship Id="rId48" Type="http://schemas.openxmlformats.org/officeDocument/2006/relationships/hyperlink" Target="https://www.parlament.ch/de/ratsbetrieb/suche-curia-vista/geschaeft?AffairId=20263172" TargetMode="External"/><Relationship Id="rId56" Type="http://schemas.openxmlformats.org/officeDocument/2006/relationships/hyperlink" Target="https://www.parlament.ch/it/ratsbetrieb/suche-curia-vista/geschaeft?AffairId=20250305" TargetMode="External"/><Relationship Id="rId64" Type="http://schemas.openxmlformats.org/officeDocument/2006/relationships/hyperlink" Target="https://www.parlament.ch/fr/ratsbetrieb/suche-curia-vista/geschaeft?AffairId=20260012" TargetMode="External"/><Relationship Id="rId69" Type="http://schemas.openxmlformats.org/officeDocument/2006/relationships/hyperlink" Target="https://www.parlament.ch/de/ratsbetrieb/suche-curia-vista/geschaeft?AffairId=20260014" TargetMode="External"/><Relationship Id="rId77" Type="http://schemas.openxmlformats.org/officeDocument/2006/relationships/hyperlink" Target="https://www.parlament.ch/it/ratsbetrieb/suche-curia-vista/geschaeft?AffairId=20260016" TargetMode="Externa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50451" TargetMode="External"/><Relationship Id="rId72" Type="http://schemas.openxmlformats.org/officeDocument/2006/relationships/hyperlink" Target="https://www.parlament.ch/de/ratsbetrieb/suche-curia-vista/geschaeft?AffairId=20260015" TargetMode="External"/><Relationship Id="rId80" Type="http://schemas.openxmlformats.org/officeDocument/2006/relationships/hyperlink" Target="https://www.parlament.ch/it/ratsbetrieb/suche-curia-vista/geschaeft?AffairId=20260017" TargetMode="External"/><Relationship Id="rId85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240090" TargetMode="External"/><Relationship Id="rId17" Type="http://schemas.openxmlformats.org/officeDocument/2006/relationships/hyperlink" Target="https://www.parlament.ch/it/ratsbetrieb/suche-curia-vista/geschaeft?AffairId=20250076" TargetMode="External"/><Relationship Id="rId25" Type="http://schemas.openxmlformats.org/officeDocument/2006/relationships/hyperlink" Target="https://www.parlament.ch/fr/ratsbetrieb/suche-curia-vista/geschaeft?AffairId=20230432" TargetMode="External"/><Relationship Id="rId33" Type="http://schemas.openxmlformats.org/officeDocument/2006/relationships/hyperlink" Target="https://www.parlament.ch/de/ratsbetrieb/suche-curia-vista/geschaeft?AffairId=20263241" TargetMode="External"/><Relationship Id="rId38" Type="http://schemas.openxmlformats.org/officeDocument/2006/relationships/hyperlink" Target="https://www.parlament.ch/it/ratsbetrieb/suche-curia-vista/geschaeft?AffairId=20263016" TargetMode="External"/><Relationship Id="rId46" Type="http://schemas.openxmlformats.org/officeDocument/2006/relationships/hyperlink" Target="https://www.parlament.ch/fr/ratsbetrieb/suche-curia-vista/geschaeft?AffairId=20263257" TargetMode="External"/><Relationship Id="rId59" Type="http://schemas.openxmlformats.org/officeDocument/2006/relationships/hyperlink" Target="https://www.parlament.ch/it/ratsbetrieb/suche-curia-vista/geschaeft?AffairId=20260010" TargetMode="External"/><Relationship Id="rId67" Type="http://schemas.openxmlformats.org/officeDocument/2006/relationships/hyperlink" Target="https://www.parlament.ch/fr/ratsbetrieb/suche-curia-vista/geschaeft?AffairId=20260013" TargetMode="External"/><Relationship Id="rId20" Type="http://schemas.openxmlformats.org/officeDocument/2006/relationships/hyperlink" Target="https://www.parlament.ch/it/ratsbetrieb/suche-curia-vista/geschaeft?AffairId=20250083" TargetMode="External"/><Relationship Id="rId41" Type="http://schemas.openxmlformats.org/officeDocument/2006/relationships/hyperlink" Target="https://www.parlament.ch/it/ratsbetrieb/suche-curia-vista/geschaeft?AffairId=20263164" TargetMode="External"/><Relationship Id="rId54" Type="http://schemas.openxmlformats.org/officeDocument/2006/relationships/hyperlink" Target="https://www.parlament.ch/de/ratsbetrieb/suche-curia-vista/geschaeft?AffairId=20250305" TargetMode="External"/><Relationship Id="rId62" Type="http://schemas.openxmlformats.org/officeDocument/2006/relationships/hyperlink" Target="https://www.parlament.ch/it/ratsbetrieb/suche-curia-vista/geschaeft?AffairId=20260011" TargetMode="External"/><Relationship Id="rId70" Type="http://schemas.openxmlformats.org/officeDocument/2006/relationships/hyperlink" Target="https://www.parlament.ch/fr/ratsbetrieb/suche-curia-vista/geschaeft?AffairId=20260014" TargetMode="External"/><Relationship Id="rId75" Type="http://schemas.openxmlformats.org/officeDocument/2006/relationships/hyperlink" Target="https://www.parlament.ch/de/ratsbetrieb/suche-curia-vista/geschaeft?AffairId=20260016" TargetMode="External"/><Relationship Id="rId83" Type="http://schemas.openxmlformats.org/officeDocument/2006/relationships/hyperlink" Target="https://www.parlament.ch/centers/eparl/sessions/2026%20II/5-Petitionen%20Sommersession%20S%20DFI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parlament.ch/de/ratsbetrieb/suche-curia-vista/geschaeft?AffairId=20250076" TargetMode="External"/><Relationship Id="rId23" Type="http://schemas.openxmlformats.org/officeDocument/2006/relationships/hyperlink" Target="https://www.parlament.ch/it/ratsbetrieb/suche-curia-vista/geschaeft?AffairId=20250089" TargetMode="External"/><Relationship Id="rId28" Type="http://schemas.openxmlformats.org/officeDocument/2006/relationships/hyperlink" Target="https://www.parlament.ch/fr/ratsbetrieb/suche-curia-vista/geschaeft?AffairId=20263409" TargetMode="External"/><Relationship Id="rId36" Type="http://schemas.openxmlformats.org/officeDocument/2006/relationships/hyperlink" Target="https://www.parlament.ch/de/ratsbetrieb/suche-curia-vista/geschaeft?AffairId=20263016" TargetMode="External"/><Relationship Id="rId49" Type="http://schemas.openxmlformats.org/officeDocument/2006/relationships/hyperlink" Target="https://www.parlament.ch/fr/ratsbetrieb/suche-curia-vista/geschaeft?AffairId=20263172" TargetMode="External"/><Relationship Id="rId57" Type="http://schemas.openxmlformats.org/officeDocument/2006/relationships/hyperlink" Target="https://www.parlament.ch/de/ratsbetrieb/suche-curia-vista/geschaeft?AffairId=20260010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www.parlament.ch/fr/ratsbetrieb/suche-curia-vista/geschaeft?AffairId=20263256" TargetMode="External"/><Relationship Id="rId44" Type="http://schemas.openxmlformats.org/officeDocument/2006/relationships/hyperlink" Target="https://www.parlament.ch/it/ratsbetrieb/suche-curia-vista/geschaeft?AffairId=20263255" TargetMode="External"/><Relationship Id="rId52" Type="http://schemas.openxmlformats.org/officeDocument/2006/relationships/hyperlink" Target="https://www.parlament.ch/fr/ratsbetrieb/suche-curia-vista/geschaeft?AffairId=20250451" TargetMode="External"/><Relationship Id="rId60" Type="http://schemas.openxmlformats.org/officeDocument/2006/relationships/hyperlink" Target="https://www.parlament.ch/de/ratsbetrieb/suche-curia-vista/geschaeft?AffairId=20260011" TargetMode="External"/><Relationship Id="rId65" Type="http://schemas.openxmlformats.org/officeDocument/2006/relationships/hyperlink" Target="https://www.parlament.ch/it/ratsbetrieb/suche-curia-vista/geschaeft?AffairId=20260012" TargetMode="External"/><Relationship Id="rId73" Type="http://schemas.openxmlformats.org/officeDocument/2006/relationships/hyperlink" Target="https://www.parlament.ch/fr/ratsbetrieb/suche-curia-vista/geschaeft?AffairId=20260015" TargetMode="External"/><Relationship Id="rId78" Type="http://schemas.openxmlformats.org/officeDocument/2006/relationships/hyperlink" Target="https://www.parlament.ch/de/ratsbetrieb/suche-curia-vista/geschaeft?AffairId=20260017" TargetMode="External"/><Relationship Id="rId81" Type="http://schemas.openxmlformats.org/officeDocument/2006/relationships/hyperlink" Target="https://www.parlament.ch/centers/eparl/sessions/2026%20II/5-Petitionen%20Sommersession%20S%20DFI.pdf" TargetMode="External"/><Relationship Id="rId86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40090" TargetMode="External"/><Relationship Id="rId18" Type="http://schemas.openxmlformats.org/officeDocument/2006/relationships/hyperlink" Target="https://www.parlament.ch/de/ratsbetrieb/suche-curia-vista/geschaeft?AffairId=20250083" TargetMode="External"/><Relationship Id="rId39" Type="http://schemas.openxmlformats.org/officeDocument/2006/relationships/hyperlink" Target="https://www.parlament.ch/de/ratsbetrieb/suche-curia-vista/geschaeft?AffairId=20263164" TargetMode="External"/><Relationship Id="rId34" Type="http://schemas.openxmlformats.org/officeDocument/2006/relationships/hyperlink" Target="https://www.parlament.ch/fr/ratsbetrieb/suche-curia-vista/geschaeft?AffairId=20263241" TargetMode="External"/><Relationship Id="rId50" Type="http://schemas.openxmlformats.org/officeDocument/2006/relationships/hyperlink" Target="https://www.parlament.ch/it/ratsbetrieb/suche-curia-vista/geschaeft?AffairId=20263172" TargetMode="External"/><Relationship Id="rId55" Type="http://schemas.openxmlformats.org/officeDocument/2006/relationships/hyperlink" Target="https://www.parlament.ch/fr/ratsbetrieb/suche-curia-vista/geschaeft?AffairId=20250305" TargetMode="External"/><Relationship Id="rId76" Type="http://schemas.openxmlformats.org/officeDocument/2006/relationships/hyperlink" Target="https://www.parlament.ch/fr/ratsbetrieb/suche-curia-vista/geschaeft?AffairId=20260016" TargetMode="External"/><Relationship Id="rId7" Type="http://schemas.openxmlformats.org/officeDocument/2006/relationships/styles" Target="styles.xml"/><Relationship Id="rId71" Type="http://schemas.openxmlformats.org/officeDocument/2006/relationships/hyperlink" Target="https://www.parlament.ch/it/ratsbetrieb/suche-curia-vista/geschaeft?AffairId=20260014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it/ratsbetrieb/suche-curia-vista/geschaeft?AffairId=20263409" TargetMode="External"/><Relationship Id="rId24" Type="http://schemas.openxmlformats.org/officeDocument/2006/relationships/hyperlink" Target="https://www.parlament.ch/de/ratsbetrieb/suche-curia-vista/geschaeft?AffairId=20230432" TargetMode="External"/><Relationship Id="rId40" Type="http://schemas.openxmlformats.org/officeDocument/2006/relationships/hyperlink" Target="https://www.parlament.ch/fr/ratsbetrieb/suche-curia-vista/geschaeft?AffairId=20263164" TargetMode="External"/><Relationship Id="rId45" Type="http://schemas.openxmlformats.org/officeDocument/2006/relationships/hyperlink" Target="https://www.parlament.ch/de/ratsbetrieb/suche-curia-vista/geschaeft?AffairId=20263257" TargetMode="External"/><Relationship Id="rId66" Type="http://schemas.openxmlformats.org/officeDocument/2006/relationships/hyperlink" Target="https://www.parlament.ch/de/ratsbetrieb/suche-curia-vista/geschaeft?AffairId=20260013" TargetMode="External"/><Relationship Id="rId61" Type="http://schemas.openxmlformats.org/officeDocument/2006/relationships/hyperlink" Target="https://www.parlament.ch/fr/ratsbetrieb/suche-curia-vista/geschaeft?AffairId=20260011" TargetMode="External"/><Relationship Id="rId82" Type="http://schemas.openxmlformats.org/officeDocument/2006/relationships/hyperlink" Target="https://www.parlament.ch/centers/eparl/sessions/2026%20II/5-Petitionen%20Sommersession%20S%20DFI.pdf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203/2026 II/Tagesordnungen--Ordres du jour</Aktenzeichen>
    <Teildossier xmlns="673932bc-7c50-4e93-afe1-7c692330eb19">2026 II S</Teildossier>
    <e-parl xmlns="673932bc-7c50-4e93-afe1-7c692330eb19">true</e-parl>
    <Autor xmlns="673932bc-7c50-4e93-afe1-7c692330eb19">Imhof Corinne</Autor>
    <Dokumentendatum xmlns="673932bc-7c50-4e93-afe1-7c692330eb19">2026-06-14T22:00:00+00:00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odi:compone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178A466393B4B845BFED1ECB722571EB" ma:contentTypeVersion="12" ma:contentTypeDescription="Create a new document." ma:contentTypeScope="" ma:versionID="ce35e9027905c6c5d43127c3dacab371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62ad76534cc211879f6b8b6073b88cd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CBE05-0D01-4176-8F04-92325669DAB5}">
  <ds:schemaRefs>
    <ds:schemaRef ds:uri="http://schemas.microsoft.com/office/2006/metadata/properties"/>
    <ds:schemaRef ds:uri="http://schemas.microsoft.com/office/infopath/2007/PartnerControls"/>
    <ds:schemaRef ds:uri="673932bc-7c50-4e93-afe1-7c692330eb19"/>
  </ds:schemaRefs>
</ds:datastoreItem>
</file>

<file path=customXml/itemProps2.xml><?xml version="1.0" encoding="utf-8"?>
<ds:datastoreItem xmlns:ds="http://schemas.openxmlformats.org/officeDocument/2006/customXml" ds:itemID="{1CD05051-EAE9-4710-965A-19D69EFD0B1A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22A4A234-DB0F-46FA-B51E-5567C024AE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6A395D-5035-4AC9-88C6-3386596EFC8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D575DA4-261E-484B-800F-2A398F65C7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2179</Words>
  <Characters>13728</Characters>
  <Application>Microsoft Office Word</Application>
  <DocSecurity>0</DocSecurity>
  <Lines>114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15876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Imhof Corinne PARL INT</cp:lastModifiedBy>
  <cp:revision>3</cp:revision>
  <dcterms:created xsi:type="dcterms:W3CDTF">2026-06-15T08:28:00Z</dcterms:created>
  <dcterms:modified xsi:type="dcterms:W3CDTF">2026-06-16T11:09:00Z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0x0101006F7700D8DF1953488F58F32AB4E7CBB30100178A466393B4B845BFED1ECB722571EB</vt:lpwstr>
  </property>
  <property fmtid="{D5CDD505-2E9C-101B-9397-08002B2CF9AE}" pid="3" name="_dlc_DocIdItemGuid">
    <vt:lpwstr>ddcad699-3d7c-4c5c-87a8-5aa281136c82</vt:lpwstr>
  </property>
</Properties>
</file>