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60906C" w14:textId="77777777" w:rsidR="00A74081" w:rsidRDefault="00B10D54" w:rsidP="00F67E04">
      <w:pPr>
        <w:tabs>
          <w:tab w:val="right" w:pos="15024"/>
        </w:tabs>
        <w:spacing w:after="180"/>
        <w:ind w:hanging="284"/>
        <w:rPr>
          <w:sz w:val="22"/>
        </w:rPr>
      </w:pPr>
      <w:r>
        <w:rPr>
          <w:b/>
          <w:bCs/>
          <w:sz w:val="22"/>
        </w:rPr>
        <w:t>Gesamtverkehrsstrategie 2050</w:t>
      </w:r>
      <w:r w:rsidR="00AA6C5A" w:rsidRPr="00AA6C5A">
        <w:rPr>
          <w:b/>
          <w:bCs/>
          <w:sz w:val="22"/>
        </w:rPr>
        <w:t xml:space="preserve">: </w:t>
      </w:r>
      <w:r w:rsidR="00827719">
        <w:rPr>
          <w:b/>
          <w:bCs/>
          <w:sz w:val="22"/>
        </w:rPr>
        <w:t>Strategien und Teilstrategien</w:t>
      </w:r>
      <w:r w:rsidR="005F5E0E">
        <w:rPr>
          <w:b/>
          <w:bCs/>
          <w:sz w:val="22"/>
        </w:rPr>
        <w:t xml:space="preserve"> </w:t>
      </w:r>
      <w:r w:rsidR="00073459">
        <w:rPr>
          <w:b/>
          <w:bCs/>
          <w:sz w:val="22"/>
        </w:rPr>
        <w:t xml:space="preserve">"Verkehr vermeiden" </w:t>
      </w:r>
      <w:r w:rsidR="00AA6C5A" w:rsidRPr="00AA6C5A">
        <w:rPr>
          <w:sz w:val="22"/>
        </w:rPr>
        <w:t>(tabellarische Darstellung)</w:t>
      </w:r>
      <w:r w:rsidR="00C423C5">
        <w:rPr>
          <w:sz w:val="22"/>
        </w:rPr>
        <w:t xml:space="preserve"> </w:t>
      </w:r>
      <w:r w:rsidR="00D83B6B">
        <w:rPr>
          <w:sz w:val="22"/>
        </w:rPr>
        <w:tab/>
      </w:r>
    </w:p>
    <w:p w14:paraId="13DAB5F2" w14:textId="075B5BC0" w:rsidR="003E410A" w:rsidRDefault="00C423C5" w:rsidP="003E410A">
      <w:pPr>
        <w:tabs>
          <w:tab w:val="right" w:pos="15024"/>
        </w:tabs>
        <w:spacing w:after="180"/>
        <w:ind w:hanging="284"/>
        <w:rPr>
          <w:b/>
          <w:bCs/>
        </w:rPr>
      </w:pPr>
      <w:r w:rsidRPr="00D83B6B">
        <w:rPr>
          <w:b/>
          <w:bCs/>
          <w:sz w:val="22"/>
        </w:rPr>
        <w:t xml:space="preserve">Antworten </w:t>
      </w:r>
      <w:bookmarkStart w:id="0" w:name="_Hlk212481365"/>
      <w:r w:rsidR="003E410A" w:rsidRPr="00F22992">
        <w:rPr>
          <w:b/>
          <w:bCs/>
          <w:sz w:val="22"/>
        </w:rPr>
        <w:t xml:space="preserve">bis </w:t>
      </w:r>
      <w:r w:rsidR="00470404" w:rsidRPr="00470404">
        <w:rPr>
          <w:b/>
          <w:bCs/>
          <w:sz w:val="22"/>
        </w:rPr>
        <w:t xml:space="preserve">22. Januar 2027 </w:t>
      </w:r>
      <w:r w:rsidR="003E410A" w:rsidRPr="00F22992">
        <w:rPr>
          <w:b/>
          <w:bCs/>
          <w:sz w:val="22"/>
        </w:rPr>
        <w:t xml:space="preserve">an </w:t>
      </w:r>
      <w:hyperlink r:id="rId8" w:history="1">
        <w:r w:rsidR="003E410A" w:rsidRPr="00F22992">
          <w:rPr>
            <w:rStyle w:val="Hyperlink"/>
            <w:b/>
            <w:bCs/>
            <w:color w:val="000000" w:themeColor="text1"/>
          </w:rPr>
          <w:t>mitwirkung.gvs@ar.ch</w:t>
        </w:r>
      </w:hyperlink>
    </w:p>
    <w:bookmarkEnd w:id="0"/>
    <w:p w14:paraId="1157E8F9" w14:textId="77777777" w:rsidR="003E410A" w:rsidRPr="00F67E04" w:rsidRDefault="003E410A" w:rsidP="003E410A">
      <w:pPr>
        <w:tabs>
          <w:tab w:val="right" w:pos="15024"/>
        </w:tabs>
        <w:ind w:hanging="284"/>
        <w:rPr>
          <w:b/>
          <w:bCs/>
          <w:szCs w:val="19"/>
        </w:rPr>
      </w:pPr>
      <w:r w:rsidRPr="00F22992">
        <w:rPr>
          <w:b/>
          <w:bCs/>
          <w:szCs w:val="19"/>
        </w:rPr>
        <w:t xml:space="preserve">Kontakt </w:t>
      </w:r>
      <w:r w:rsidRPr="00777A4B">
        <w:rPr>
          <w:b/>
          <w:bCs/>
          <w:szCs w:val="19"/>
        </w:rPr>
        <w:t xml:space="preserve">VernehmlassungsteilnehmerIn </w:t>
      </w:r>
      <w:r w:rsidRPr="00777A4B">
        <w:rPr>
          <w:szCs w:val="19"/>
        </w:rPr>
        <w:t>(Gemeinde, Partei, Verband/Organisation, Unternehmen):</w:t>
      </w:r>
      <w:r w:rsidRPr="00777A4B">
        <w:rPr>
          <w:b/>
          <w:bCs/>
          <w:szCs w:val="19"/>
        </w:rPr>
        <w:t xml:space="preserve"> </w:t>
      </w:r>
      <w:sdt>
        <w:sdtPr>
          <w:rPr>
            <w:szCs w:val="19"/>
          </w:rPr>
          <w:alias w:val="Gemeinde, Partei, Verband/Organisation, Unternehmen"/>
          <w:tag w:val="Gemeinde, Partei, Verband/Organisation, Unternehmen"/>
          <w:id w:val="-1806699895"/>
          <w:placeholder>
            <w:docPart w:val="6C5AF91BB1EB4171840E5324AC57D483"/>
          </w:placeholder>
          <w:showingPlcHdr/>
          <w:text/>
        </w:sdtPr>
        <w:sdtEndPr/>
        <w:sdtContent>
          <w:r w:rsidRPr="00777A4B">
            <w:rPr>
              <w:rStyle w:val="Platzhaltertext"/>
            </w:rPr>
            <w:t>Klicken oder tippen Sie hier, um Text einzugeben.</w:t>
          </w:r>
        </w:sdtContent>
      </w:sdt>
    </w:p>
    <w:p w14:paraId="083EC089" w14:textId="77777777" w:rsidR="00F67E04" w:rsidRDefault="00F67E04" w:rsidP="00F67E04">
      <w:pPr>
        <w:tabs>
          <w:tab w:val="right" w:pos="15024"/>
        </w:tabs>
        <w:ind w:hanging="284"/>
        <w:rPr>
          <w:b/>
          <w:bCs/>
          <w:sz w:val="22"/>
        </w:rPr>
      </w:pPr>
    </w:p>
    <w:tbl>
      <w:tblPr>
        <w:tblStyle w:val="Tabellenraster"/>
        <w:tblW w:w="15300" w:type="dxa"/>
        <w:tblInd w:w="-257" w:type="dxa"/>
        <w:tblLook w:val="04A0" w:firstRow="1" w:lastRow="0" w:firstColumn="1" w:lastColumn="0" w:noHBand="0" w:noVBand="1"/>
      </w:tblPr>
      <w:tblGrid>
        <w:gridCol w:w="3087"/>
        <w:gridCol w:w="4394"/>
        <w:gridCol w:w="4395"/>
        <w:gridCol w:w="1141"/>
        <w:gridCol w:w="1141"/>
        <w:gridCol w:w="1142"/>
      </w:tblGrid>
      <w:tr w:rsidR="003E1F6C" w:rsidRPr="007A05F0" w14:paraId="1CEB9F83" w14:textId="77777777" w:rsidTr="00827719">
        <w:tc>
          <w:tcPr>
            <w:tcW w:w="3087" w:type="dxa"/>
            <w:vMerge w:val="restart"/>
            <w:tcBorders>
              <w:top w:val="single" w:sz="4" w:space="0" w:color="auto"/>
            </w:tcBorders>
            <w:shd w:val="clear" w:color="auto" w:fill="7F7F7F" w:themeFill="text1" w:themeFillTint="80"/>
          </w:tcPr>
          <w:p w14:paraId="658DC82F" w14:textId="77777777" w:rsidR="003E1F6C" w:rsidRPr="003E1F6C" w:rsidRDefault="003E1F6C" w:rsidP="002D40DB">
            <w:pPr>
              <w:spacing w:before="40" w:after="40"/>
              <w:rPr>
                <w:b/>
                <w:bCs/>
                <w:color w:val="FFFFFF" w:themeColor="background1"/>
              </w:rPr>
            </w:pPr>
            <w:r w:rsidRPr="003E1F6C">
              <w:rPr>
                <w:b/>
                <w:bCs/>
                <w:color w:val="FFFFFF" w:themeColor="background1"/>
              </w:rPr>
              <w:t>Strategie 1:</w:t>
            </w:r>
          </w:p>
          <w:p w14:paraId="7E3CA797" w14:textId="0B45AF02" w:rsidR="003E1F6C" w:rsidRPr="00347EDE" w:rsidRDefault="003E1F6C" w:rsidP="002D40DB">
            <w:pPr>
              <w:spacing w:before="40" w:after="40"/>
              <w:rPr>
                <w:b/>
                <w:bCs/>
                <w:color w:val="FFFFFF" w:themeColor="background1"/>
              </w:rPr>
            </w:pPr>
            <w:r w:rsidRPr="003E1F6C">
              <w:rPr>
                <w:b/>
                <w:bCs/>
                <w:color w:val="FFFFFF" w:themeColor="background1"/>
              </w:rPr>
              <w:t>Verkehr "vermeiden"</w:t>
            </w:r>
          </w:p>
        </w:tc>
        <w:tc>
          <w:tcPr>
            <w:tcW w:w="4394" w:type="dxa"/>
            <w:vMerge w:val="restart"/>
            <w:tcBorders>
              <w:top w:val="single" w:sz="4" w:space="0" w:color="auto"/>
            </w:tcBorders>
            <w:shd w:val="clear" w:color="auto" w:fill="7F7F7F" w:themeFill="text1" w:themeFillTint="80"/>
          </w:tcPr>
          <w:p w14:paraId="77F6507A" w14:textId="77777777" w:rsidR="003E1F6C" w:rsidRPr="007A05F0" w:rsidRDefault="003E1F6C" w:rsidP="002D40DB">
            <w:pPr>
              <w:spacing w:before="80" w:after="80"/>
              <w:rPr>
                <w:color w:val="FFFFFF" w:themeColor="background1"/>
                <w:szCs w:val="19"/>
              </w:rPr>
            </w:pPr>
            <w:r w:rsidRPr="007A05F0">
              <w:rPr>
                <w:color w:val="FFFFFF" w:themeColor="background1"/>
              </w:rPr>
              <w:t>Definition</w:t>
            </w:r>
          </w:p>
        </w:tc>
        <w:tc>
          <w:tcPr>
            <w:tcW w:w="4395" w:type="dxa"/>
            <w:vMerge w:val="restart"/>
            <w:tcBorders>
              <w:top w:val="single" w:sz="4" w:space="0" w:color="auto"/>
            </w:tcBorders>
            <w:shd w:val="clear" w:color="auto" w:fill="7F7F7F" w:themeFill="text1" w:themeFillTint="80"/>
          </w:tcPr>
          <w:p w14:paraId="3F7A45A4" w14:textId="77777777" w:rsidR="003E1F6C" w:rsidRPr="007A05F0" w:rsidRDefault="003E1F6C" w:rsidP="002D40DB">
            <w:pPr>
              <w:spacing w:before="80" w:after="80"/>
              <w:rPr>
                <w:color w:val="FFFFFF" w:themeColor="background1"/>
                <w:szCs w:val="19"/>
              </w:rPr>
            </w:pPr>
            <w:r w:rsidRPr="007A05F0">
              <w:rPr>
                <w:color w:val="FFFFFF" w:themeColor="background1"/>
              </w:rPr>
              <w:t xml:space="preserve">Herleitung / Begründung </w:t>
            </w:r>
          </w:p>
        </w:tc>
        <w:tc>
          <w:tcPr>
            <w:tcW w:w="3424" w:type="dxa"/>
            <w:gridSpan w:val="3"/>
            <w:tcBorders>
              <w:top w:val="single" w:sz="4" w:space="0" w:color="auto"/>
              <w:bottom w:val="single" w:sz="4" w:space="0" w:color="auto"/>
            </w:tcBorders>
            <w:shd w:val="clear" w:color="auto" w:fill="7F7F7F" w:themeFill="text1" w:themeFillTint="80"/>
          </w:tcPr>
          <w:p w14:paraId="50CE7F04" w14:textId="77777777" w:rsidR="003E1F6C" w:rsidRPr="007A05F0" w:rsidRDefault="003E1F6C" w:rsidP="002D40DB">
            <w:pPr>
              <w:spacing w:before="80" w:after="80"/>
              <w:ind w:left="-3071" w:firstLine="3101"/>
              <w:jc w:val="center"/>
              <w:rPr>
                <w:color w:val="FFFFFF" w:themeColor="background1"/>
              </w:rPr>
            </w:pPr>
            <w:r>
              <w:rPr>
                <w:color w:val="FFFFFF" w:themeColor="background1"/>
              </w:rPr>
              <w:t>Beurteilung</w:t>
            </w:r>
          </w:p>
        </w:tc>
      </w:tr>
      <w:tr w:rsidR="003E1F6C" w:rsidRPr="00D462D6" w14:paraId="02398FE3" w14:textId="77777777" w:rsidTr="00827719">
        <w:tc>
          <w:tcPr>
            <w:tcW w:w="3087" w:type="dxa"/>
            <w:vMerge/>
            <w:shd w:val="clear" w:color="auto" w:fill="D9D9D9" w:themeFill="background1" w:themeFillShade="D9"/>
          </w:tcPr>
          <w:p w14:paraId="16531D04" w14:textId="77230E34" w:rsidR="003E1F6C" w:rsidRPr="00EA7B1F" w:rsidRDefault="003E1F6C" w:rsidP="002D40DB">
            <w:pPr>
              <w:spacing w:before="40" w:after="40"/>
              <w:rPr>
                <w:color w:val="auto"/>
              </w:rPr>
            </w:pPr>
          </w:p>
        </w:tc>
        <w:tc>
          <w:tcPr>
            <w:tcW w:w="4394" w:type="dxa"/>
            <w:vMerge/>
          </w:tcPr>
          <w:p w14:paraId="0D8CCD51" w14:textId="77777777" w:rsidR="003E1F6C" w:rsidRDefault="003E1F6C" w:rsidP="002D40DB">
            <w:pPr>
              <w:spacing w:before="40" w:after="40"/>
              <w:jc w:val="both"/>
            </w:pPr>
          </w:p>
        </w:tc>
        <w:tc>
          <w:tcPr>
            <w:tcW w:w="4395" w:type="dxa"/>
            <w:vMerge/>
            <w:shd w:val="clear" w:color="auto" w:fill="D9D9D9" w:themeFill="background1" w:themeFillShade="D9"/>
          </w:tcPr>
          <w:p w14:paraId="6DAD4C01" w14:textId="77777777" w:rsidR="003E1F6C" w:rsidRDefault="003E1F6C" w:rsidP="002D40DB">
            <w:pPr>
              <w:spacing w:before="40" w:after="40"/>
              <w:jc w:val="both"/>
            </w:pPr>
          </w:p>
        </w:tc>
        <w:tc>
          <w:tcPr>
            <w:tcW w:w="1141" w:type="dxa"/>
            <w:shd w:val="clear" w:color="auto" w:fill="808080" w:themeFill="background1" w:themeFillShade="80"/>
          </w:tcPr>
          <w:p w14:paraId="2C49A951" w14:textId="77777777" w:rsidR="003E1F6C" w:rsidRPr="00D462D6" w:rsidRDefault="003E1F6C" w:rsidP="002D40DB">
            <w:pPr>
              <w:spacing w:before="40" w:after="40"/>
              <w:ind w:left="30"/>
              <w:jc w:val="center"/>
              <w:rPr>
                <w:b/>
                <w:bCs/>
                <w:color w:val="FFFFFF" w:themeColor="background1"/>
              </w:rPr>
            </w:pPr>
            <w:r w:rsidRPr="00D462D6">
              <w:rPr>
                <w:b/>
                <w:bCs/>
                <w:color w:val="FFFFFF" w:themeColor="background1"/>
              </w:rPr>
              <w:t>JA</w:t>
            </w:r>
          </w:p>
        </w:tc>
        <w:tc>
          <w:tcPr>
            <w:tcW w:w="1141" w:type="dxa"/>
            <w:shd w:val="clear" w:color="auto" w:fill="808080" w:themeFill="background1" w:themeFillShade="80"/>
          </w:tcPr>
          <w:p w14:paraId="20F15215" w14:textId="77777777" w:rsidR="003E1F6C" w:rsidRPr="00D462D6" w:rsidRDefault="003E1F6C" w:rsidP="002D40DB">
            <w:pPr>
              <w:spacing w:before="40" w:after="40"/>
              <w:ind w:left="-3071" w:firstLine="3071"/>
              <w:jc w:val="center"/>
              <w:rPr>
                <w:b/>
                <w:bCs/>
                <w:color w:val="FFFFFF" w:themeColor="background1"/>
              </w:rPr>
            </w:pPr>
            <w:r w:rsidRPr="00D462D6">
              <w:rPr>
                <w:b/>
                <w:bCs/>
                <w:color w:val="FFFFFF" w:themeColor="background1"/>
              </w:rPr>
              <w:t>NEIN</w:t>
            </w:r>
          </w:p>
        </w:tc>
        <w:tc>
          <w:tcPr>
            <w:tcW w:w="1142" w:type="dxa"/>
            <w:shd w:val="clear" w:color="auto" w:fill="808080" w:themeFill="background1" w:themeFillShade="80"/>
          </w:tcPr>
          <w:p w14:paraId="64E6B84F" w14:textId="77777777" w:rsidR="003E1F6C" w:rsidRPr="00D462D6" w:rsidRDefault="003E1F6C" w:rsidP="002D40DB">
            <w:pPr>
              <w:spacing w:before="40" w:after="40"/>
              <w:ind w:left="-3071" w:firstLine="3089"/>
              <w:jc w:val="center"/>
              <w:rPr>
                <w:b/>
                <w:bCs/>
                <w:color w:val="FFFFFF" w:themeColor="background1"/>
              </w:rPr>
            </w:pPr>
            <w:r w:rsidRPr="00D462D6">
              <w:rPr>
                <w:b/>
                <w:bCs/>
                <w:color w:val="FFFFFF" w:themeColor="background1"/>
              </w:rPr>
              <w:t>Vorbehalt</w:t>
            </w:r>
          </w:p>
        </w:tc>
      </w:tr>
      <w:tr w:rsidR="003E1F6C" w:rsidRPr="00EF4610" w14:paraId="4E5C23D9" w14:textId="77777777" w:rsidTr="00827719">
        <w:tc>
          <w:tcPr>
            <w:tcW w:w="3087" w:type="dxa"/>
            <w:vMerge/>
          </w:tcPr>
          <w:p w14:paraId="17877D47" w14:textId="6009BA80" w:rsidR="003E1F6C" w:rsidRDefault="003E1F6C" w:rsidP="002D40DB">
            <w:pPr>
              <w:spacing w:before="40" w:after="40"/>
              <w:rPr>
                <w:b/>
                <w:bCs/>
                <w:color w:val="auto"/>
              </w:rPr>
            </w:pPr>
          </w:p>
        </w:tc>
        <w:tc>
          <w:tcPr>
            <w:tcW w:w="4394" w:type="dxa"/>
            <w:vMerge w:val="restart"/>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178"/>
            </w:tblGrid>
            <w:tr w:rsidR="00BC165D" w:rsidRPr="00BC165D" w14:paraId="6250C538" w14:textId="77777777">
              <w:trPr>
                <w:tblCellSpacing w:w="15" w:type="dxa"/>
              </w:trPr>
              <w:tc>
                <w:tcPr>
                  <w:tcW w:w="0" w:type="auto"/>
                  <w:vAlign w:val="center"/>
                  <w:hideMark/>
                </w:tcPr>
                <w:p w14:paraId="56324A14" w14:textId="6D552D60" w:rsidR="00BC165D" w:rsidRPr="00BC165D" w:rsidRDefault="00BC165D" w:rsidP="00BC165D">
                  <w:pPr>
                    <w:spacing w:before="40" w:after="40" w:line="240" w:lineRule="auto"/>
                    <w:jc w:val="both"/>
                  </w:pPr>
                  <w:r>
                    <w:t>D</w:t>
                  </w:r>
                  <w:r w:rsidRPr="00BC165D">
                    <w:t>as Verkehrswachstum wird begrenzt, indem Siedlungsentwicklung, Nutzungsverteilung und Mobilitätsbedürfnisse so beeinflusst werden, dass möglichst kurze Wege entstehen und zusätzliche Verkehrsleistungen vermieden werden können.</w:t>
                  </w:r>
                </w:p>
              </w:tc>
            </w:tr>
          </w:tbl>
          <w:p w14:paraId="43DDBEB2" w14:textId="42EB59AB" w:rsidR="003E1F6C" w:rsidRPr="00EF4610" w:rsidRDefault="003E1F6C" w:rsidP="002D40DB">
            <w:pPr>
              <w:spacing w:before="40" w:after="40"/>
              <w:jc w:val="both"/>
            </w:pPr>
          </w:p>
        </w:tc>
        <w:tc>
          <w:tcPr>
            <w:tcW w:w="4395" w:type="dxa"/>
            <w:vMerge w:val="restart"/>
          </w:tcPr>
          <w:p w14:paraId="2CE98B75" w14:textId="69D404CA" w:rsidR="003E1F6C" w:rsidRPr="00EF4610" w:rsidRDefault="00BC165D" w:rsidP="002D40DB">
            <w:pPr>
              <w:spacing w:before="40" w:after="40"/>
              <w:jc w:val="both"/>
            </w:pPr>
            <w:r w:rsidRPr="00BC165D">
              <w:t>Ein Teil des künftigen Verkehrswachstums kann durch eine abgestimmte Siedlungs- und Verkehrsentwicklung sowie durch eine bessere Organisation der Mobilität vermieden werden. Verkehrsvermeidung reduziert den Druck auf die bestehende Infrastruktur und unterstützt gleichzeitig die klima</w:t>
            </w:r>
            <w:r w:rsidR="001B1D87">
              <w:t>-</w:t>
            </w:r>
            <w:r w:rsidRPr="00BC165D">
              <w:t>, energie- und raumplanerischen Zielsetzungen.</w:t>
            </w:r>
          </w:p>
        </w:tc>
        <w:tc>
          <w:tcPr>
            <w:tcW w:w="1141" w:type="dxa"/>
          </w:tcPr>
          <w:p w14:paraId="1697C459" w14:textId="77777777" w:rsidR="003E1F6C" w:rsidRPr="00EF4610" w:rsidRDefault="007C0C34" w:rsidP="002D40DB">
            <w:pPr>
              <w:spacing w:before="40" w:after="40"/>
              <w:ind w:left="-1154" w:firstLine="1184"/>
              <w:jc w:val="center"/>
            </w:pPr>
            <w:sdt>
              <w:sdtPr>
                <w:id w:val="-197244015"/>
                <w14:checkbox>
                  <w14:checked w14:val="0"/>
                  <w14:checkedState w14:val="2612" w14:font="MS Gothic"/>
                  <w14:uncheckedState w14:val="2610" w14:font="MS Gothic"/>
                </w14:checkbox>
              </w:sdtPr>
              <w:sdtEndPr/>
              <w:sdtContent>
                <w:r w:rsidR="003E1F6C">
                  <w:rPr>
                    <w:rFonts w:ascii="MS Gothic" w:eastAsia="MS Gothic" w:hAnsi="MS Gothic" w:hint="eastAsia"/>
                  </w:rPr>
                  <w:t>☐</w:t>
                </w:r>
              </w:sdtContent>
            </w:sdt>
          </w:p>
        </w:tc>
        <w:tc>
          <w:tcPr>
            <w:tcW w:w="1141" w:type="dxa"/>
          </w:tcPr>
          <w:p w14:paraId="575450B0" w14:textId="77777777" w:rsidR="003E1F6C" w:rsidRPr="00EF4610" w:rsidRDefault="007C0C34" w:rsidP="002D40DB">
            <w:pPr>
              <w:spacing w:before="40" w:after="40"/>
              <w:jc w:val="center"/>
            </w:pPr>
            <w:sdt>
              <w:sdtPr>
                <w:id w:val="1193813283"/>
                <w14:checkbox>
                  <w14:checked w14:val="0"/>
                  <w14:checkedState w14:val="2612" w14:font="MS Gothic"/>
                  <w14:uncheckedState w14:val="2610" w14:font="MS Gothic"/>
                </w14:checkbox>
              </w:sdtPr>
              <w:sdtEndPr/>
              <w:sdtContent>
                <w:r w:rsidR="003E1F6C">
                  <w:rPr>
                    <w:rFonts w:ascii="MS Gothic" w:eastAsia="MS Gothic" w:hAnsi="MS Gothic" w:hint="eastAsia"/>
                  </w:rPr>
                  <w:t>☐</w:t>
                </w:r>
              </w:sdtContent>
            </w:sdt>
          </w:p>
        </w:tc>
        <w:tc>
          <w:tcPr>
            <w:tcW w:w="1142" w:type="dxa"/>
          </w:tcPr>
          <w:p w14:paraId="58A85F48" w14:textId="77777777" w:rsidR="003E1F6C" w:rsidRPr="00EF4610" w:rsidRDefault="007C0C34" w:rsidP="002D40DB">
            <w:pPr>
              <w:spacing w:before="40" w:after="40"/>
              <w:ind w:left="-3071" w:firstLine="3089"/>
              <w:jc w:val="center"/>
            </w:pPr>
            <w:sdt>
              <w:sdtPr>
                <w:id w:val="-145592099"/>
                <w14:checkbox>
                  <w14:checked w14:val="0"/>
                  <w14:checkedState w14:val="2612" w14:font="MS Gothic"/>
                  <w14:uncheckedState w14:val="2610" w14:font="MS Gothic"/>
                </w14:checkbox>
              </w:sdtPr>
              <w:sdtEndPr/>
              <w:sdtContent>
                <w:r w:rsidR="003E1F6C">
                  <w:rPr>
                    <w:rFonts w:ascii="MS Gothic" w:eastAsia="MS Gothic" w:hAnsi="MS Gothic" w:hint="eastAsia"/>
                  </w:rPr>
                  <w:t>☐</w:t>
                </w:r>
              </w:sdtContent>
            </w:sdt>
          </w:p>
        </w:tc>
      </w:tr>
      <w:tr w:rsidR="003E1F6C" w:rsidRPr="00EF4610" w14:paraId="38996BA0" w14:textId="77777777" w:rsidTr="00B76AF6">
        <w:trPr>
          <w:trHeight w:val="825"/>
        </w:trPr>
        <w:tc>
          <w:tcPr>
            <w:tcW w:w="3087" w:type="dxa"/>
            <w:vMerge/>
          </w:tcPr>
          <w:p w14:paraId="5A908947" w14:textId="77777777" w:rsidR="003E1F6C" w:rsidRDefault="003E1F6C" w:rsidP="002D40DB">
            <w:pPr>
              <w:spacing w:before="40" w:after="40"/>
              <w:rPr>
                <w:b/>
                <w:bCs/>
                <w:color w:val="auto"/>
              </w:rPr>
            </w:pPr>
          </w:p>
        </w:tc>
        <w:tc>
          <w:tcPr>
            <w:tcW w:w="4394" w:type="dxa"/>
            <w:vMerge/>
          </w:tcPr>
          <w:p w14:paraId="75EF5D27" w14:textId="77777777" w:rsidR="003E1F6C" w:rsidRPr="00EF4610" w:rsidRDefault="003E1F6C" w:rsidP="002D40DB">
            <w:pPr>
              <w:spacing w:before="40" w:after="40"/>
              <w:jc w:val="both"/>
            </w:pPr>
          </w:p>
        </w:tc>
        <w:tc>
          <w:tcPr>
            <w:tcW w:w="4395" w:type="dxa"/>
            <w:vMerge/>
          </w:tcPr>
          <w:p w14:paraId="7AD5A4BD" w14:textId="77777777" w:rsidR="003E1F6C" w:rsidRPr="00EF4610" w:rsidRDefault="003E1F6C" w:rsidP="002D40DB">
            <w:pPr>
              <w:spacing w:before="40" w:after="40"/>
              <w:jc w:val="both"/>
            </w:pPr>
          </w:p>
        </w:tc>
        <w:tc>
          <w:tcPr>
            <w:tcW w:w="3424" w:type="dxa"/>
            <w:gridSpan w:val="3"/>
          </w:tcPr>
          <w:p w14:paraId="2C259387" w14:textId="29215374" w:rsidR="003E1F6C" w:rsidRDefault="003E1F6C" w:rsidP="00827719">
            <w:pPr>
              <w:spacing w:before="40" w:after="40"/>
              <w:ind w:left="-3071" w:firstLine="3089"/>
            </w:pPr>
            <w:r>
              <w:t xml:space="preserve">Begründung: </w:t>
            </w:r>
          </w:p>
        </w:tc>
      </w:tr>
    </w:tbl>
    <w:p w14:paraId="263B22A9" w14:textId="77777777" w:rsidR="00827719" w:rsidRDefault="00827719" w:rsidP="00F67E04">
      <w:pPr>
        <w:tabs>
          <w:tab w:val="right" w:pos="15024"/>
        </w:tabs>
        <w:ind w:hanging="284"/>
        <w:rPr>
          <w:b/>
          <w:bCs/>
          <w:sz w:val="22"/>
        </w:rPr>
      </w:pPr>
    </w:p>
    <w:tbl>
      <w:tblPr>
        <w:tblStyle w:val="Tabellenraster"/>
        <w:tblW w:w="15300" w:type="dxa"/>
        <w:tblInd w:w="-257" w:type="dxa"/>
        <w:tblLook w:val="04A0" w:firstRow="1" w:lastRow="0" w:firstColumn="1" w:lastColumn="0" w:noHBand="0" w:noVBand="1"/>
      </w:tblPr>
      <w:tblGrid>
        <w:gridCol w:w="3087"/>
        <w:gridCol w:w="4394"/>
        <w:gridCol w:w="4395"/>
        <w:gridCol w:w="1141"/>
        <w:gridCol w:w="1141"/>
        <w:gridCol w:w="1142"/>
      </w:tblGrid>
      <w:tr w:rsidR="00D462D6" w:rsidRPr="008D0B45" w14:paraId="53E9BCCD" w14:textId="7A5C28CC" w:rsidTr="00D462D6">
        <w:tc>
          <w:tcPr>
            <w:tcW w:w="3087" w:type="dxa"/>
            <w:vMerge w:val="restart"/>
            <w:tcBorders>
              <w:top w:val="single" w:sz="4" w:space="0" w:color="auto"/>
            </w:tcBorders>
            <w:shd w:val="clear" w:color="auto" w:fill="7F7F7F" w:themeFill="text1" w:themeFillTint="80"/>
          </w:tcPr>
          <w:p w14:paraId="166E272B" w14:textId="7F528556" w:rsidR="00D462D6" w:rsidRPr="00347EDE" w:rsidRDefault="00827719" w:rsidP="007A05F0">
            <w:pPr>
              <w:spacing w:before="80" w:after="80"/>
              <w:rPr>
                <w:b/>
                <w:bCs/>
                <w:color w:val="FFFFFF" w:themeColor="background1"/>
              </w:rPr>
            </w:pPr>
            <w:r>
              <w:rPr>
                <w:b/>
                <w:bCs/>
                <w:color w:val="FFFFFF" w:themeColor="background1"/>
              </w:rPr>
              <w:t>Teilstrategie</w:t>
            </w:r>
          </w:p>
        </w:tc>
        <w:tc>
          <w:tcPr>
            <w:tcW w:w="4394" w:type="dxa"/>
            <w:vMerge w:val="restart"/>
            <w:tcBorders>
              <w:top w:val="single" w:sz="4" w:space="0" w:color="auto"/>
            </w:tcBorders>
            <w:shd w:val="clear" w:color="auto" w:fill="7F7F7F" w:themeFill="text1" w:themeFillTint="80"/>
          </w:tcPr>
          <w:p w14:paraId="45E5C7F1" w14:textId="05862ECD" w:rsidR="00D462D6" w:rsidRPr="007A05F0" w:rsidRDefault="00D462D6" w:rsidP="007A05F0">
            <w:pPr>
              <w:spacing w:before="80" w:after="80"/>
              <w:rPr>
                <w:color w:val="FFFFFF" w:themeColor="background1"/>
                <w:szCs w:val="19"/>
              </w:rPr>
            </w:pPr>
            <w:r w:rsidRPr="007A05F0">
              <w:rPr>
                <w:color w:val="FFFFFF" w:themeColor="background1"/>
              </w:rPr>
              <w:t>Definition</w:t>
            </w:r>
          </w:p>
        </w:tc>
        <w:tc>
          <w:tcPr>
            <w:tcW w:w="4395" w:type="dxa"/>
            <w:vMerge w:val="restart"/>
            <w:tcBorders>
              <w:top w:val="single" w:sz="4" w:space="0" w:color="auto"/>
            </w:tcBorders>
            <w:shd w:val="clear" w:color="auto" w:fill="7F7F7F" w:themeFill="text1" w:themeFillTint="80"/>
          </w:tcPr>
          <w:p w14:paraId="1AE164EE" w14:textId="0D44D46E" w:rsidR="00D462D6" w:rsidRPr="007A05F0" w:rsidRDefault="00D462D6" w:rsidP="007A05F0">
            <w:pPr>
              <w:spacing w:before="80" w:after="80"/>
              <w:rPr>
                <w:color w:val="FFFFFF" w:themeColor="background1"/>
                <w:szCs w:val="19"/>
              </w:rPr>
            </w:pPr>
            <w:r w:rsidRPr="007A05F0">
              <w:rPr>
                <w:color w:val="FFFFFF" w:themeColor="background1"/>
              </w:rPr>
              <w:t xml:space="preserve">Herleitung / Begründung </w:t>
            </w:r>
          </w:p>
        </w:tc>
        <w:tc>
          <w:tcPr>
            <w:tcW w:w="3424" w:type="dxa"/>
            <w:gridSpan w:val="3"/>
            <w:tcBorders>
              <w:top w:val="single" w:sz="4" w:space="0" w:color="auto"/>
              <w:bottom w:val="single" w:sz="4" w:space="0" w:color="auto"/>
            </w:tcBorders>
            <w:shd w:val="clear" w:color="auto" w:fill="7F7F7F" w:themeFill="text1" w:themeFillTint="80"/>
          </w:tcPr>
          <w:p w14:paraId="3C960F5F" w14:textId="40AE51A0" w:rsidR="00D462D6" w:rsidRPr="007A05F0" w:rsidRDefault="00D462D6" w:rsidP="00D462D6">
            <w:pPr>
              <w:spacing w:before="80" w:after="80"/>
              <w:ind w:left="-3071" w:firstLine="3101"/>
              <w:jc w:val="center"/>
              <w:rPr>
                <w:color w:val="FFFFFF" w:themeColor="background1"/>
              </w:rPr>
            </w:pPr>
            <w:r>
              <w:rPr>
                <w:color w:val="FFFFFF" w:themeColor="background1"/>
              </w:rPr>
              <w:t>Beurteilung</w:t>
            </w:r>
          </w:p>
        </w:tc>
      </w:tr>
      <w:tr w:rsidR="00D462D6" w14:paraId="5B9EFEB6" w14:textId="63D893B0" w:rsidTr="00D462D6">
        <w:tc>
          <w:tcPr>
            <w:tcW w:w="3087" w:type="dxa"/>
            <w:vMerge/>
            <w:shd w:val="clear" w:color="auto" w:fill="D9D9D9" w:themeFill="background1" w:themeFillShade="D9"/>
          </w:tcPr>
          <w:p w14:paraId="67E38968" w14:textId="1D82CED5" w:rsidR="00D462D6" w:rsidRPr="00EA7B1F" w:rsidRDefault="00D462D6" w:rsidP="00CB098F">
            <w:pPr>
              <w:spacing w:before="40" w:after="40"/>
              <w:rPr>
                <w:color w:val="auto"/>
              </w:rPr>
            </w:pPr>
          </w:p>
        </w:tc>
        <w:tc>
          <w:tcPr>
            <w:tcW w:w="4394" w:type="dxa"/>
            <w:vMerge/>
          </w:tcPr>
          <w:p w14:paraId="1F1B39F1" w14:textId="288F537E" w:rsidR="00D462D6" w:rsidRDefault="00D462D6" w:rsidP="00EF4610">
            <w:pPr>
              <w:spacing w:before="40" w:after="40"/>
              <w:jc w:val="both"/>
            </w:pPr>
          </w:p>
        </w:tc>
        <w:tc>
          <w:tcPr>
            <w:tcW w:w="4395" w:type="dxa"/>
            <w:vMerge/>
            <w:shd w:val="clear" w:color="auto" w:fill="D9D9D9" w:themeFill="background1" w:themeFillShade="D9"/>
          </w:tcPr>
          <w:p w14:paraId="7008B919" w14:textId="5745B721" w:rsidR="00D462D6" w:rsidRDefault="00D462D6" w:rsidP="00F8448D">
            <w:pPr>
              <w:spacing w:before="40" w:after="40"/>
              <w:jc w:val="both"/>
            </w:pPr>
          </w:p>
        </w:tc>
        <w:tc>
          <w:tcPr>
            <w:tcW w:w="1141" w:type="dxa"/>
            <w:shd w:val="clear" w:color="auto" w:fill="808080" w:themeFill="background1" w:themeFillShade="80"/>
          </w:tcPr>
          <w:p w14:paraId="1A574D9A" w14:textId="46D33286" w:rsidR="00D462D6" w:rsidRPr="00D462D6" w:rsidRDefault="00D462D6" w:rsidP="00D462D6">
            <w:pPr>
              <w:spacing w:before="40" w:after="40"/>
              <w:ind w:left="30"/>
              <w:jc w:val="center"/>
              <w:rPr>
                <w:b/>
                <w:bCs/>
                <w:color w:val="FFFFFF" w:themeColor="background1"/>
              </w:rPr>
            </w:pPr>
            <w:r w:rsidRPr="00D462D6">
              <w:rPr>
                <w:b/>
                <w:bCs/>
                <w:color w:val="FFFFFF" w:themeColor="background1"/>
              </w:rPr>
              <w:t>JA</w:t>
            </w:r>
          </w:p>
        </w:tc>
        <w:tc>
          <w:tcPr>
            <w:tcW w:w="1141" w:type="dxa"/>
            <w:shd w:val="clear" w:color="auto" w:fill="808080" w:themeFill="background1" w:themeFillShade="80"/>
          </w:tcPr>
          <w:p w14:paraId="2248C658" w14:textId="519F837D" w:rsidR="00D462D6" w:rsidRPr="00D462D6" w:rsidRDefault="00D462D6" w:rsidP="00D462D6">
            <w:pPr>
              <w:spacing w:before="40" w:after="40"/>
              <w:ind w:left="-3071" w:firstLine="3071"/>
              <w:jc w:val="center"/>
              <w:rPr>
                <w:b/>
                <w:bCs/>
                <w:color w:val="FFFFFF" w:themeColor="background1"/>
              </w:rPr>
            </w:pPr>
            <w:r w:rsidRPr="00D462D6">
              <w:rPr>
                <w:b/>
                <w:bCs/>
                <w:color w:val="FFFFFF" w:themeColor="background1"/>
              </w:rPr>
              <w:t>NEIN</w:t>
            </w:r>
          </w:p>
        </w:tc>
        <w:tc>
          <w:tcPr>
            <w:tcW w:w="1142" w:type="dxa"/>
            <w:shd w:val="clear" w:color="auto" w:fill="808080" w:themeFill="background1" w:themeFillShade="80"/>
          </w:tcPr>
          <w:p w14:paraId="06A6C186" w14:textId="54D728AD" w:rsidR="00D462D6" w:rsidRPr="00D462D6" w:rsidRDefault="00D462D6" w:rsidP="00D462D6">
            <w:pPr>
              <w:spacing w:before="40" w:after="40"/>
              <w:ind w:left="-3071" w:firstLine="3089"/>
              <w:jc w:val="center"/>
              <w:rPr>
                <w:b/>
                <w:bCs/>
                <w:color w:val="FFFFFF" w:themeColor="background1"/>
              </w:rPr>
            </w:pPr>
            <w:r w:rsidRPr="00D462D6">
              <w:rPr>
                <w:b/>
                <w:bCs/>
                <w:color w:val="FFFFFF" w:themeColor="background1"/>
              </w:rPr>
              <w:t>Vorbehalt</w:t>
            </w:r>
          </w:p>
        </w:tc>
      </w:tr>
      <w:tr w:rsidR="00D462D6" w14:paraId="4BE15AA9" w14:textId="77777777" w:rsidTr="00D462D6">
        <w:tc>
          <w:tcPr>
            <w:tcW w:w="3087" w:type="dxa"/>
            <w:vMerge w:val="restart"/>
            <w:shd w:val="clear" w:color="auto" w:fill="D9D9D9" w:themeFill="background1" w:themeFillShade="D9"/>
          </w:tcPr>
          <w:p w14:paraId="2D3E8B81" w14:textId="0148BFB7" w:rsidR="001B1D87" w:rsidRPr="001B1D87" w:rsidRDefault="0086690C" w:rsidP="00303DE2">
            <w:pPr>
              <w:spacing w:before="40" w:after="40"/>
              <w:rPr>
                <w:b/>
                <w:bCs/>
                <w:color w:val="auto"/>
              </w:rPr>
            </w:pPr>
            <w:r w:rsidRPr="0086690C">
              <w:rPr>
                <w:b/>
                <w:bCs/>
                <w:color w:val="auto"/>
              </w:rPr>
              <w:t xml:space="preserve">Teilstrategie 1.1: </w:t>
            </w:r>
            <w:r>
              <w:rPr>
                <w:b/>
                <w:bCs/>
                <w:color w:val="auto"/>
              </w:rPr>
              <w:br/>
            </w:r>
            <w:r w:rsidRPr="0086690C">
              <w:rPr>
                <w:b/>
                <w:bCs/>
                <w:color w:val="auto"/>
              </w:rPr>
              <w:t>Ermöglichung kurzer Wege durch kompakte und durchmischte Siedlungsstrukturen mit dezentralen Angeboten des täglichen Bedarfs</w:t>
            </w:r>
          </w:p>
        </w:tc>
        <w:tc>
          <w:tcPr>
            <w:tcW w:w="4394" w:type="dxa"/>
            <w:vMerge w:val="restart"/>
          </w:tcPr>
          <w:p w14:paraId="537AA815" w14:textId="029198E0" w:rsidR="00D462D6" w:rsidRPr="00EF4610" w:rsidRDefault="0086690C" w:rsidP="00D462D6">
            <w:pPr>
              <w:spacing w:before="40" w:after="40"/>
              <w:jc w:val="both"/>
            </w:pPr>
            <w:r w:rsidRPr="0086690C">
              <w:t>Kompakte und durchmischte Siedlungsstrukturen sowie gut erreichbare Angebote des täglichen Bedarfs schaffen die Voraussetzungen für kurze Wege. Wohnen, Arbeiten, Versorgung und weitere Nutzungen sollen räumlich möglichst zweckmässig miteinander verknüpft werden.</w:t>
            </w:r>
          </w:p>
        </w:tc>
        <w:tc>
          <w:tcPr>
            <w:tcW w:w="4395" w:type="dxa"/>
            <w:vMerge w:val="restart"/>
            <w:shd w:val="clear" w:color="auto" w:fill="D9D9D9" w:themeFill="background1" w:themeFillShade="D9"/>
          </w:tcPr>
          <w:p w14:paraId="238F0DC4" w14:textId="62C89ECB" w:rsidR="00073459" w:rsidRPr="00EF4610" w:rsidRDefault="0086690C" w:rsidP="00D462D6">
            <w:pPr>
              <w:spacing w:before="40" w:after="40"/>
              <w:jc w:val="both"/>
            </w:pPr>
            <w:r w:rsidRPr="0086690C">
              <w:t xml:space="preserve">Kurze Wege reduzieren die zurückgelegten Distanzen und erleichtern die Verbindung verschiedener Wegzwecke. </w:t>
            </w:r>
            <w:r w:rsidR="00BA4A16" w:rsidRPr="00BA4A16">
              <w:t xml:space="preserve">Die Analyse zeigt einen engen Zusammenhang zwischen Siedlungsstruktur und Verkehrsmittelwahl. In zentralen und dichteren Räumen ist der MIV-Anteil geringer. Gleichzeitig weisen mehrere Gemeinden einen FVV-Anteil von mindestens </w:t>
            </w:r>
            <w:r w:rsidR="00BA4A16" w:rsidRPr="00BA4A16">
              <w:rPr>
                <w:b/>
                <w:bCs/>
              </w:rPr>
              <w:t>25 %</w:t>
            </w:r>
            <w:r w:rsidR="00BA4A16" w:rsidRPr="00BA4A16">
              <w:t xml:space="preserve"> auf. Kompakte und durchmischte Siedlungsstrukturen schaffen damit gute Voraussetzungen, Wege zu verkürzen und vermehrt zu Fuss oder mit dem Velo zurückzulegen.</w:t>
            </w:r>
          </w:p>
        </w:tc>
        <w:tc>
          <w:tcPr>
            <w:tcW w:w="1141" w:type="dxa"/>
            <w:shd w:val="clear" w:color="auto" w:fill="D9D9D9" w:themeFill="background1" w:themeFillShade="D9"/>
          </w:tcPr>
          <w:p w14:paraId="420FCD67" w14:textId="46EF537E" w:rsidR="00D462D6" w:rsidRPr="00EF4610" w:rsidRDefault="007C0C34" w:rsidP="00D462D6">
            <w:pPr>
              <w:spacing w:before="40" w:after="40"/>
              <w:ind w:left="-1154" w:firstLine="1184"/>
              <w:jc w:val="center"/>
            </w:pPr>
            <w:sdt>
              <w:sdtPr>
                <w:id w:val="-418561207"/>
                <w14:checkbox>
                  <w14:checked w14:val="0"/>
                  <w14:checkedState w14:val="2612" w14:font="MS Gothic"/>
                  <w14:uncheckedState w14:val="2610" w14:font="MS Gothic"/>
                </w14:checkbox>
              </w:sdtPr>
              <w:sdtEndPr/>
              <w:sdtContent>
                <w:r w:rsidR="00D462D6">
                  <w:rPr>
                    <w:rFonts w:ascii="MS Gothic" w:eastAsia="MS Gothic" w:hAnsi="MS Gothic" w:hint="eastAsia"/>
                  </w:rPr>
                  <w:t>☐</w:t>
                </w:r>
              </w:sdtContent>
            </w:sdt>
          </w:p>
        </w:tc>
        <w:tc>
          <w:tcPr>
            <w:tcW w:w="1141" w:type="dxa"/>
            <w:shd w:val="clear" w:color="auto" w:fill="D9D9D9" w:themeFill="background1" w:themeFillShade="D9"/>
          </w:tcPr>
          <w:p w14:paraId="7347C0E8" w14:textId="340D09AF" w:rsidR="00D462D6" w:rsidRPr="00EF4610" w:rsidRDefault="007C0C34" w:rsidP="00D462D6">
            <w:pPr>
              <w:spacing w:before="40" w:after="40"/>
              <w:jc w:val="center"/>
            </w:pPr>
            <w:sdt>
              <w:sdtPr>
                <w:id w:val="1511799363"/>
                <w14:checkbox>
                  <w14:checked w14:val="0"/>
                  <w14:checkedState w14:val="2612" w14:font="MS Gothic"/>
                  <w14:uncheckedState w14:val="2610" w14:font="MS Gothic"/>
                </w14:checkbox>
              </w:sdtPr>
              <w:sdtEndPr/>
              <w:sdtContent>
                <w:r w:rsidR="00D462D6">
                  <w:rPr>
                    <w:rFonts w:ascii="MS Gothic" w:eastAsia="MS Gothic" w:hAnsi="MS Gothic" w:hint="eastAsia"/>
                  </w:rPr>
                  <w:t>☐</w:t>
                </w:r>
              </w:sdtContent>
            </w:sdt>
          </w:p>
        </w:tc>
        <w:tc>
          <w:tcPr>
            <w:tcW w:w="1142" w:type="dxa"/>
            <w:shd w:val="clear" w:color="auto" w:fill="D9D9D9" w:themeFill="background1" w:themeFillShade="D9"/>
          </w:tcPr>
          <w:p w14:paraId="22C071FA" w14:textId="621704F7" w:rsidR="00D462D6" w:rsidRPr="00EF4610" w:rsidRDefault="007C0C34" w:rsidP="00D462D6">
            <w:pPr>
              <w:spacing w:before="40" w:after="40"/>
              <w:ind w:left="-3071" w:firstLine="3089"/>
              <w:jc w:val="center"/>
            </w:pPr>
            <w:sdt>
              <w:sdtPr>
                <w:id w:val="-2057763079"/>
                <w14:checkbox>
                  <w14:checked w14:val="0"/>
                  <w14:checkedState w14:val="2612" w14:font="MS Gothic"/>
                  <w14:uncheckedState w14:val="2610" w14:font="MS Gothic"/>
                </w14:checkbox>
              </w:sdtPr>
              <w:sdtEndPr/>
              <w:sdtContent>
                <w:r w:rsidR="00D462D6">
                  <w:rPr>
                    <w:rFonts w:ascii="MS Gothic" w:eastAsia="MS Gothic" w:hAnsi="MS Gothic" w:hint="eastAsia"/>
                  </w:rPr>
                  <w:t>☐</w:t>
                </w:r>
              </w:sdtContent>
            </w:sdt>
          </w:p>
        </w:tc>
      </w:tr>
      <w:tr w:rsidR="00D462D6" w14:paraId="20010DE3" w14:textId="77777777" w:rsidTr="006D02F2">
        <w:tc>
          <w:tcPr>
            <w:tcW w:w="3087" w:type="dxa"/>
            <w:vMerge/>
            <w:shd w:val="clear" w:color="auto" w:fill="D9D9D9" w:themeFill="background1" w:themeFillShade="D9"/>
          </w:tcPr>
          <w:p w14:paraId="1051DDED" w14:textId="77777777" w:rsidR="00D462D6" w:rsidRDefault="00D462D6" w:rsidP="00303DE2">
            <w:pPr>
              <w:spacing w:before="40" w:after="40"/>
              <w:rPr>
                <w:b/>
                <w:bCs/>
                <w:color w:val="auto"/>
              </w:rPr>
            </w:pPr>
          </w:p>
        </w:tc>
        <w:tc>
          <w:tcPr>
            <w:tcW w:w="4394" w:type="dxa"/>
            <w:vMerge/>
          </w:tcPr>
          <w:p w14:paraId="2FBB8B37" w14:textId="77777777" w:rsidR="00D462D6" w:rsidRPr="00EF4610" w:rsidRDefault="00D462D6" w:rsidP="00D462D6">
            <w:pPr>
              <w:spacing w:before="40" w:after="40"/>
              <w:jc w:val="both"/>
            </w:pPr>
          </w:p>
        </w:tc>
        <w:tc>
          <w:tcPr>
            <w:tcW w:w="4395" w:type="dxa"/>
            <w:vMerge/>
            <w:shd w:val="clear" w:color="auto" w:fill="D9D9D9" w:themeFill="background1" w:themeFillShade="D9"/>
          </w:tcPr>
          <w:p w14:paraId="48D886B6" w14:textId="77777777" w:rsidR="00D462D6" w:rsidRPr="00EF4610" w:rsidRDefault="00D462D6" w:rsidP="00D462D6">
            <w:pPr>
              <w:spacing w:before="40" w:after="40"/>
              <w:jc w:val="both"/>
            </w:pPr>
          </w:p>
        </w:tc>
        <w:tc>
          <w:tcPr>
            <w:tcW w:w="3424" w:type="dxa"/>
            <w:gridSpan w:val="3"/>
            <w:shd w:val="clear" w:color="auto" w:fill="D9D9D9" w:themeFill="background1" w:themeFillShade="D9"/>
          </w:tcPr>
          <w:p w14:paraId="5A3AE21B" w14:textId="49BB56B7" w:rsidR="00D462D6" w:rsidRPr="00EF4610" w:rsidRDefault="00303DE2" w:rsidP="00303DE2">
            <w:pPr>
              <w:spacing w:before="40" w:after="40"/>
              <w:ind w:left="-3071" w:firstLine="3093"/>
              <w:jc w:val="both"/>
            </w:pPr>
            <w:r>
              <w:t xml:space="preserve">Begründung: </w:t>
            </w:r>
          </w:p>
        </w:tc>
      </w:tr>
      <w:tr w:rsidR="00303DE2" w14:paraId="3B9D259F" w14:textId="465AEB73" w:rsidTr="00D462D6">
        <w:tc>
          <w:tcPr>
            <w:tcW w:w="3087" w:type="dxa"/>
            <w:vMerge w:val="restart"/>
            <w:shd w:val="clear" w:color="auto" w:fill="D9D9D9" w:themeFill="background1" w:themeFillShade="D9"/>
          </w:tcPr>
          <w:p w14:paraId="7D9E667A" w14:textId="6AD9F920" w:rsidR="001B1D87" w:rsidRPr="00EA7B1F" w:rsidRDefault="00163B1B" w:rsidP="00303DE2">
            <w:pPr>
              <w:spacing w:before="40" w:after="40"/>
              <w:rPr>
                <w:color w:val="auto"/>
              </w:rPr>
            </w:pPr>
            <w:r w:rsidRPr="00163B1B">
              <w:rPr>
                <w:b/>
                <w:bCs/>
                <w:color w:val="auto"/>
              </w:rPr>
              <w:t xml:space="preserve">Teilstrategie 1.2: </w:t>
            </w:r>
            <w:r>
              <w:rPr>
                <w:b/>
                <w:bCs/>
                <w:color w:val="auto"/>
              </w:rPr>
              <w:br/>
            </w:r>
            <w:r w:rsidRPr="00163B1B">
              <w:rPr>
                <w:b/>
                <w:bCs/>
                <w:color w:val="auto"/>
              </w:rPr>
              <w:t>Lenkung publikumsintensiver Nutzungen an gut erschlossene Standorte</w:t>
            </w:r>
          </w:p>
        </w:tc>
        <w:tc>
          <w:tcPr>
            <w:tcW w:w="4394" w:type="dxa"/>
            <w:vMerge w:val="restart"/>
          </w:tcPr>
          <w:p w14:paraId="40CE58C5" w14:textId="32B446AA" w:rsidR="00303DE2" w:rsidRDefault="00163B1B" w:rsidP="00303DE2">
            <w:pPr>
              <w:spacing w:before="40" w:after="40"/>
              <w:jc w:val="both"/>
            </w:pPr>
            <w:r w:rsidRPr="00163B1B">
              <w:t>Publikums- und verkehrsintensive Nutzungen werden verstärkt an Standorten mit guter Erschliessung durch den öffentlichen Verkehr sowie den Fuss- und Veloverkehr angeordnet.</w:t>
            </w:r>
          </w:p>
        </w:tc>
        <w:tc>
          <w:tcPr>
            <w:tcW w:w="4395" w:type="dxa"/>
            <w:vMerge w:val="restart"/>
            <w:shd w:val="clear" w:color="auto" w:fill="D9D9D9" w:themeFill="background1" w:themeFillShade="D9"/>
          </w:tcPr>
          <w:p w14:paraId="37776C31" w14:textId="6E2DEA88" w:rsidR="00073459" w:rsidRDefault="00163B1B" w:rsidP="00303DE2">
            <w:pPr>
              <w:spacing w:before="40" w:after="40"/>
              <w:jc w:val="both"/>
            </w:pPr>
            <w:r w:rsidRPr="00163B1B">
              <w:t xml:space="preserve">Publikumsintensive Nutzungen erzeugen ein erhebliches Verkehrsaufkommen. Ihre Lage beeinflusst deshalb die Verkehrsmittelwahl </w:t>
            </w:r>
            <w:proofErr w:type="gramStart"/>
            <w:r w:rsidRPr="00163B1B">
              <w:t>wesentlich.</w:t>
            </w:r>
            <w:r w:rsidR="00BA4A16" w:rsidRPr="00BA4A16">
              <w:t>.</w:t>
            </w:r>
            <w:proofErr w:type="gramEnd"/>
            <w:r w:rsidR="00BA4A16" w:rsidRPr="00BA4A16">
              <w:t xml:space="preserve"> In den grösseren Zentrumsgemeinden beträgt der ÖV-Anteil durchschnittlich rund </w:t>
            </w:r>
            <w:r w:rsidR="00BA4A16" w:rsidRPr="00BA4A16">
              <w:rPr>
                <w:b/>
                <w:bCs/>
              </w:rPr>
              <w:t>22 %</w:t>
            </w:r>
            <w:r w:rsidR="00BA4A16" w:rsidRPr="00BA4A16">
              <w:t>; gut mit der Bahn angebundene Gemeinden weisen tendenziell höhere ÖV-Anteile auf. Publikums- und verkehrsintensive Nutzungen sollen deshalb an Standorten konzentriert werden</w:t>
            </w:r>
            <w:r w:rsidR="00BA4A16">
              <w:t>.</w:t>
            </w:r>
          </w:p>
        </w:tc>
        <w:tc>
          <w:tcPr>
            <w:tcW w:w="1141" w:type="dxa"/>
            <w:shd w:val="clear" w:color="auto" w:fill="D9D9D9" w:themeFill="background1" w:themeFillShade="D9"/>
          </w:tcPr>
          <w:p w14:paraId="2B520B09" w14:textId="5382D81E" w:rsidR="00303DE2" w:rsidRPr="00C97A10" w:rsidRDefault="007C0C34" w:rsidP="00303DE2">
            <w:pPr>
              <w:spacing w:before="40" w:after="40"/>
              <w:ind w:left="-1154" w:firstLine="1184"/>
              <w:jc w:val="center"/>
            </w:pPr>
            <w:sdt>
              <w:sdtPr>
                <w:id w:val="-1860968929"/>
                <w14:checkbox>
                  <w14:checked w14:val="0"/>
                  <w14:checkedState w14:val="2612" w14:font="MS Gothic"/>
                  <w14:uncheckedState w14:val="2610" w14:font="MS Gothic"/>
                </w14:checkbox>
              </w:sdtPr>
              <w:sdtEndPr/>
              <w:sdtContent>
                <w:r w:rsidR="00303DE2">
                  <w:rPr>
                    <w:rFonts w:ascii="MS Gothic" w:eastAsia="MS Gothic" w:hAnsi="MS Gothic" w:hint="eastAsia"/>
                  </w:rPr>
                  <w:t>☐</w:t>
                </w:r>
              </w:sdtContent>
            </w:sdt>
          </w:p>
        </w:tc>
        <w:tc>
          <w:tcPr>
            <w:tcW w:w="1141" w:type="dxa"/>
            <w:shd w:val="clear" w:color="auto" w:fill="D9D9D9" w:themeFill="background1" w:themeFillShade="D9"/>
          </w:tcPr>
          <w:p w14:paraId="057E1DBB" w14:textId="39498E29" w:rsidR="00303DE2" w:rsidRPr="00C97A10" w:rsidRDefault="007C0C34" w:rsidP="00303DE2">
            <w:pPr>
              <w:spacing w:before="40" w:after="40"/>
              <w:ind w:left="-3071" w:firstLine="3095"/>
              <w:jc w:val="center"/>
            </w:pPr>
            <w:sdt>
              <w:sdtPr>
                <w:id w:val="1646851706"/>
                <w14:checkbox>
                  <w14:checked w14:val="0"/>
                  <w14:checkedState w14:val="2612" w14:font="MS Gothic"/>
                  <w14:uncheckedState w14:val="2610" w14:font="MS Gothic"/>
                </w14:checkbox>
              </w:sdtPr>
              <w:sdtEndPr/>
              <w:sdtContent>
                <w:r w:rsidR="00303DE2">
                  <w:rPr>
                    <w:rFonts w:ascii="MS Gothic" w:eastAsia="MS Gothic" w:hAnsi="MS Gothic" w:hint="eastAsia"/>
                  </w:rPr>
                  <w:t>☐</w:t>
                </w:r>
              </w:sdtContent>
            </w:sdt>
          </w:p>
        </w:tc>
        <w:tc>
          <w:tcPr>
            <w:tcW w:w="1142" w:type="dxa"/>
            <w:shd w:val="clear" w:color="auto" w:fill="D9D9D9" w:themeFill="background1" w:themeFillShade="D9"/>
          </w:tcPr>
          <w:p w14:paraId="29077657" w14:textId="5CCA7493" w:rsidR="00303DE2" w:rsidRPr="00C97A10" w:rsidRDefault="007C0C34" w:rsidP="00303DE2">
            <w:pPr>
              <w:tabs>
                <w:tab w:val="center" w:pos="-445"/>
                <w:tab w:val="right" w:pos="926"/>
              </w:tabs>
              <w:spacing w:before="40" w:after="40"/>
              <w:ind w:left="-3071" w:firstLine="2947"/>
              <w:jc w:val="center"/>
            </w:pPr>
            <w:sdt>
              <w:sdtPr>
                <w:id w:val="665211454"/>
                <w14:checkbox>
                  <w14:checked w14:val="0"/>
                  <w14:checkedState w14:val="2612" w14:font="MS Gothic"/>
                  <w14:uncheckedState w14:val="2610" w14:font="MS Gothic"/>
                </w14:checkbox>
              </w:sdtPr>
              <w:sdtEndPr/>
              <w:sdtContent>
                <w:r w:rsidR="00303DE2">
                  <w:rPr>
                    <w:rFonts w:ascii="MS Gothic" w:eastAsia="MS Gothic" w:hAnsi="MS Gothic" w:hint="eastAsia"/>
                  </w:rPr>
                  <w:t>☐</w:t>
                </w:r>
              </w:sdtContent>
            </w:sdt>
          </w:p>
        </w:tc>
      </w:tr>
      <w:tr w:rsidR="00303DE2" w14:paraId="5F165DE5" w14:textId="77777777" w:rsidTr="00F1006D">
        <w:tc>
          <w:tcPr>
            <w:tcW w:w="3087" w:type="dxa"/>
            <w:vMerge/>
            <w:shd w:val="clear" w:color="auto" w:fill="D9D9D9" w:themeFill="background1" w:themeFillShade="D9"/>
          </w:tcPr>
          <w:p w14:paraId="443AFD08" w14:textId="46F04D17" w:rsidR="00303DE2" w:rsidRDefault="00303DE2" w:rsidP="00303DE2">
            <w:pPr>
              <w:spacing w:before="40" w:after="40"/>
              <w:jc w:val="both"/>
              <w:rPr>
                <w:b/>
                <w:bCs/>
                <w:color w:val="auto"/>
              </w:rPr>
            </w:pPr>
          </w:p>
        </w:tc>
        <w:tc>
          <w:tcPr>
            <w:tcW w:w="4394" w:type="dxa"/>
            <w:vMerge/>
          </w:tcPr>
          <w:p w14:paraId="2609F359" w14:textId="22FCEF0B" w:rsidR="00303DE2" w:rsidRPr="00EF4610" w:rsidRDefault="00303DE2" w:rsidP="00303DE2">
            <w:pPr>
              <w:spacing w:before="40" w:after="40"/>
              <w:jc w:val="both"/>
            </w:pPr>
          </w:p>
        </w:tc>
        <w:tc>
          <w:tcPr>
            <w:tcW w:w="4395" w:type="dxa"/>
            <w:vMerge/>
            <w:shd w:val="clear" w:color="auto" w:fill="D9D9D9" w:themeFill="background1" w:themeFillShade="D9"/>
          </w:tcPr>
          <w:p w14:paraId="66C97632" w14:textId="3670DD29" w:rsidR="00303DE2" w:rsidRPr="00C97A10" w:rsidRDefault="00303DE2" w:rsidP="00303DE2">
            <w:pPr>
              <w:spacing w:before="40" w:after="40"/>
              <w:jc w:val="both"/>
            </w:pPr>
          </w:p>
        </w:tc>
        <w:tc>
          <w:tcPr>
            <w:tcW w:w="3424" w:type="dxa"/>
            <w:gridSpan w:val="3"/>
            <w:shd w:val="clear" w:color="auto" w:fill="D9D9D9" w:themeFill="background1" w:themeFillShade="D9"/>
          </w:tcPr>
          <w:p w14:paraId="5B9ADCD2" w14:textId="02CF3DF2" w:rsidR="00303DE2" w:rsidRPr="00C97A10" w:rsidRDefault="00303DE2" w:rsidP="00303DE2">
            <w:pPr>
              <w:spacing w:before="40" w:after="40"/>
              <w:ind w:left="-3071" w:firstLine="3101"/>
              <w:jc w:val="both"/>
            </w:pPr>
            <w:r>
              <w:t>Begründung:</w:t>
            </w:r>
          </w:p>
        </w:tc>
      </w:tr>
    </w:tbl>
    <w:p w14:paraId="623A5E09" w14:textId="77777777" w:rsidR="001B1D87" w:rsidRDefault="001B1D87"/>
    <w:tbl>
      <w:tblPr>
        <w:tblStyle w:val="Tabellenraster"/>
        <w:tblW w:w="15300" w:type="dxa"/>
        <w:tblInd w:w="-257" w:type="dxa"/>
        <w:tblLook w:val="04A0" w:firstRow="1" w:lastRow="0" w:firstColumn="1" w:lastColumn="0" w:noHBand="0" w:noVBand="1"/>
      </w:tblPr>
      <w:tblGrid>
        <w:gridCol w:w="3087"/>
        <w:gridCol w:w="4394"/>
        <w:gridCol w:w="4395"/>
        <w:gridCol w:w="1141"/>
        <w:gridCol w:w="1141"/>
        <w:gridCol w:w="1142"/>
      </w:tblGrid>
      <w:tr w:rsidR="001B1D87" w:rsidRPr="007A05F0" w14:paraId="06EDDB5E" w14:textId="77777777" w:rsidTr="002D40DB">
        <w:tc>
          <w:tcPr>
            <w:tcW w:w="3087" w:type="dxa"/>
            <w:vMerge w:val="restart"/>
            <w:tcBorders>
              <w:top w:val="single" w:sz="4" w:space="0" w:color="auto"/>
            </w:tcBorders>
            <w:shd w:val="clear" w:color="auto" w:fill="7F7F7F" w:themeFill="text1" w:themeFillTint="80"/>
          </w:tcPr>
          <w:p w14:paraId="370F68CC" w14:textId="77777777" w:rsidR="001B1D87" w:rsidRPr="00347EDE" w:rsidRDefault="001B1D87" w:rsidP="002D40DB">
            <w:pPr>
              <w:spacing w:before="80" w:after="80"/>
              <w:rPr>
                <w:b/>
                <w:bCs/>
                <w:color w:val="FFFFFF" w:themeColor="background1"/>
              </w:rPr>
            </w:pPr>
            <w:r>
              <w:rPr>
                <w:b/>
                <w:bCs/>
                <w:color w:val="FFFFFF" w:themeColor="background1"/>
              </w:rPr>
              <w:t>Teilstrategie</w:t>
            </w:r>
          </w:p>
        </w:tc>
        <w:tc>
          <w:tcPr>
            <w:tcW w:w="4394" w:type="dxa"/>
            <w:vMerge w:val="restart"/>
            <w:tcBorders>
              <w:top w:val="single" w:sz="4" w:space="0" w:color="auto"/>
            </w:tcBorders>
            <w:shd w:val="clear" w:color="auto" w:fill="7F7F7F" w:themeFill="text1" w:themeFillTint="80"/>
          </w:tcPr>
          <w:p w14:paraId="6534299B" w14:textId="77777777" w:rsidR="001B1D87" w:rsidRPr="007A05F0" w:rsidRDefault="001B1D87" w:rsidP="002D40DB">
            <w:pPr>
              <w:spacing w:before="80" w:after="80"/>
              <w:rPr>
                <w:color w:val="FFFFFF" w:themeColor="background1"/>
                <w:szCs w:val="19"/>
              </w:rPr>
            </w:pPr>
            <w:r w:rsidRPr="007A05F0">
              <w:rPr>
                <w:color w:val="FFFFFF" w:themeColor="background1"/>
              </w:rPr>
              <w:t>Definition</w:t>
            </w:r>
          </w:p>
        </w:tc>
        <w:tc>
          <w:tcPr>
            <w:tcW w:w="4395" w:type="dxa"/>
            <w:vMerge w:val="restart"/>
            <w:tcBorders>
              <w:top w:val="single" w:sz="4" w:space="0" w:color="auto"/>
            </w:tcBorders>
            <w:shd w:val="clear" w:color="auto" w:fill="7F7F7F" w:themeFill="text1" w:themeFillTint="80"/>
          </w:tcPr>
          <w:p w14:paraId="1D2D14CC" w14:textId="77777777" w:rsidR="001B1D87" w:rsidRPr="007A05F0" w:rsidRDefault="001B1D87" w:rsidP="002D40DB">
            <w:pPr>
              <w:spacing w:before="80" w:after="80"/>
              <w:rPr>
                <w:color w:val="FFFFFF" w:themeColor="background1"/>
                <w:szCs w:val="19"/>
              </w:rPr>
            </w:pPr>
            <w:r w:rsidRPr="007A05F0">
              <w:rPr>
                <w:color w:val="FFFFFF" w:themeColor="background1"/>
              </w:rPr>
              <w:t xml:space="preserve">Herleitung / Begründung </w:t>
            </w:r>
          </w:p>
        </w:tc>
        <w:tc>
          <w:tcPr>
            <w:tcW w:w="3424" w:type="dxa"/>
            <w:gridSpan w:val="3"/>
            <w:tcBorders>
              <w:top w:val="single" w:sz="4" w:space="0" w:color="auto"/>
              <w:bottom w:val="single" w:sz="4" w:space="0" w:color="auto"/>
            </w:tcBorders>
            <w:shd w:val="clear" w:color="auto" w:fill="7F7F7F" w:themeFill="text1" w:themeFillTint="80"/>
          </w:tcPr>
          <w:p w14:paraId="6583A8C1" w14:textId="77777777" w:rsidR="001B1D87" w:rsidRPr="007A05F0" w:rsidRDefault="001B1D87" w:rsidP="002D40DB">
            <w:pPr>
              <w:spacing w:before="80" w:after="80"/>
              <w:ind w:left="-3071" w:firstLine="3101"/>
              <w:jc w:val="center"/>
              <w:rPr>
                <w:color w:val="FFFFFF" w:themeColor="background1"/>
              </w:rPr>
            </w:pPr>
            <w:r>
              <w:rPr>
                <w:color w:val="FFFFFF" w:themeColor="background1"/>
              </w:rPr>
              <w:t>Beurteilung</w:t>
            </w:r>
          </w:p>
        </w:tc>
      </w:tr>
      <w:tr w:rsidR="001B1D87" w:rsidRPr="00D462D6" w14:paraId="57F647A8" w14:textId="77777777" w:rsidTr="002D40DB">
        <w:tc>
          <w:tcPr>
            <w:tcW w:w="3087" w:type="dxa"/>
            <w:vMerge/>
            <w:shd w:val="clear" w:color="auto" w:fill="D9D9D9" w:themeFill="background1" w:themeFillShade="D9"/>
          </w:tcPr>
          <w:p w14:paraId="6E056429" w14:textId="77777777" w:rsidR="001B1D87" w:rsidRPr="00EA7B1F" w:rsidRDefault="001B1D87" w:rsidP="002D40DB">
            <w:pPr>
              <w:spacing w:before="40" w:after="40"/>
              <w:rPr>
                <w:color w:val="auto"/>
              </w:rPr>
            </w:pPr>
          </w:p>
        </w:tc>
        <w:tc>
          <w:tcPr>
            <w:tcW w:w="4394" w:type="dxa"/>
            <w:vMerge/>
          </w:tcPr>
          <w:p w14:paraId="5FE06FE1" w14:textId="77777777" w:rsidR="001B1D87" w:rsidRDefault="001B1D87" w:rsidP="002D40DB">
            <w:pPr>
              <w:spacing w:before="40" w:after="40"/>
              <w:jc w:val="both"/>
            </w:pPr>
          </w:p>
        </w:tc>
        <w:tc>
          <w:tcPr>
            <w:tcW w:w="4395" w:type="dxa"/>
            <w:vMerge/>
            <w:shd w:val="clear" w:color="auto" w:fill="D9D9D9" w:themeFill="background1" w:themeFillShade="D9"/>
          </w:tcPr>
          <w:p w14:paraId="4030F5A9" w14:textId="77777777" w:rsidR="001B1D87" w:rsidRDefault="001B1D87" w:rsidP="002D40DB">
            <w:pPr>
              <w:spacing w:before="40" w:after="40"/>
              <w:jc w:val="both"/>
            </w:pPr>
          </w:p>
        </w:tc>
        <w:tc>
          <w:tcPr>
            <w:tcW w:w="1141" w:type="dxa"/>
            <w:shd w:val="clear" w:color="auto" w:fill="808080" w:themeFill="background1" w:themeFillShade="80"/>
          </w:tcPr>
          <w:p w14:paraId="314D35F4" w14:textId="77777777" w:rsidR="001B1D87" w:rsidRPr="00D462D6" w:rsidRDefault="001B1D87" w:rsidP="002D40DB">
            <w:pPr>
              <w:spacing w:before="40" w:after="40"/>
              <w:ind w:left="30"/>
              <w:jc w:val="center"/>
              <w:rPr>
                <w:b/>
                <w:bCs/>
                <w:color w:val="FFFFFF" w:themeColor="background1"/>
              </w:rPr>
            </w:pPr>
            <w:r w:rsidRPr="00D462D6">
              <w:rPr>
                <w:b/>
                <w:bCs/>
                <w:color w:val="FFFFFF" w:themeColor="background1"/>
              </w:rPr>
              <w:t>JA</w:t>
            </w:r>
          </w:p>
        </w:tc>
        <w:tc>
          <w:tcPr>
            <w:tcW w:w="1141" w:type="dxa"/>
            <w:shd w:val="clear" w:color="auto" w:fill="808080" w:themeFill="background1" w:themeFillShade="80"/>
          </w:tcPr>
          <w:p w14:paraId="7A1B9825" w14:textId="77777777" w:rsidR="001B1D87" w:rsidRPr="00D462D6" w:rsidRDefault="001B1D87" w:rsidP="002D40DB">
            <w:pPr>
              <w:spacing w:before="40" w:after="40"/>
              <w:ind w:left="-3071" w:firstLine="3071"/>
              <w:jc w:val="center"/>
              <w:rPr>
                <w:b/>
                <w:bCs/>
                <w:color w:val="FFFFFF" w:themeColor="background1"/>
              </w:rPr>
            </w:pPr>
            <w:r w:rsidRPr="00D462D6">
              <w:rPr>
                <w:b/>
                <w:bCs/>
                <w:color w:val="FFFFFF" w:themeColor="background1"/>
              </w:rPr>
              <w:t>NEIN</w:t>
            </w:r>
          </w:p>
        </w:tc>
        <w:tc>
          <w:tcPr>
            <w:tcW w:w="1142" w:type="dxa"/>
            <w:shd w:val="clear" w:color="auto" w:fill="808080" w:themeFill="background1" w:themeFillShade="80"/>
          </w:tcPr>
          <w:p w14:paraId="0FA8C0BA" w14:textId="77777777" w:rsidR="001B1D87" w:rsidRPr="00D462D6" w:rsidRDefault="001B1D87" w:rsidP="002D40DB">
            <w:pPr>
              <w:spacing w:before="40" w:after="40"/>
              <w:ind w:left="-3071" w:firstLine="3089"/>
              <w:jc w:val="center"/>
              <w:rPr>
                <w:b/>
                <w:bCs/>
                <w:color w:val="FFFFFF" w:themeColor="background1"/>
              </w:rPr>
            </w:pPr>
            <w:r w:rsidRPr="00D462D6">
              <w:rPr>
                <w:b/>
                <w:bCs/>
                <w:color w:val="FFFFFF" w:themeColor="background1"/>
              </w:rPr>
              <w:t>Vorbehalt</w:t>
            </w:r>
          </w:p>
        </w:tc>
      </w:tr>
      <w:tr w:rsidR="001B1D87" w:rsidRPr="00EF4610" w14:paraId="1EB6995A" w14:textId="77777777" w:rsidTr="002D40DB">
        <w:tc>
          <w:tcPr>
            <w:tcW w:w="3087" w:type="dxa"/>
            <w:vMerge w:val="restart"/>
            <w:shd w:val="clear" w:color="auto" w:fill="D9D9D9" w:themeFill="background1" w:themeFillShade="D9"/>
          </w:tcPr>
          <w:p w14:paraId="79B0BDE9" w14:textId="3629EC13" w:rsidR="001B1D87" w:rsidRPr="001B1D87" w:rsidRDefault="0022174A" w:rsidP="002D40DB">
            <w:pPr>
              <w:spacing w:before="40" w:after="40"/>
              <w:rPr>
                <w:b/>
                <w:bCs/>
                <w:color w:val="auto"/>
              </w:rPr>
            </w:pPr>
            <w:r w:rsidRPr="0022174A">
              <w:rPr>
                <w:b/>
                <w:bCs/>
                <w:color w:val="auto"/>
              </w:rPr>
              <w:t xml:space="preserve">Teilstrategie 1.3: </w:t>
            </w:r>
            <w:r>
              <w:rPr>
                <w:b/>
                <w:bCs/>
                <w:color w:val="auto"/>
              </w:rPr>
              <w:br/>
            </w:r>
            <w:r w:rsidRPr="0022174A">
              <w:rPr>
                <w:b/>
                <w:bCs/>
                <w:color w:val="auto"/>
              </w:rPr>
              <w:t xml:space="preserve">Aktuelles Verteilungsziel des Bevölkerungswachstums in </w:t>
            </w:r>
            <w:r w:rsidR="007572DC">
              <w:rPr>
                <w:b/>
                <w:bCs/>
                <w:color w:val="auto"/>
              </w:rPr>
              <w:br/>
            </w:r>
            <w:r w:rsidRPr="0022174A">
              <w:rPr>
                <w:b/>
                <w:bCs/>
                <w:color w:val="auto"/>
              </w:rPr>
              <w:t>der Richtplanung prüfen</w:t>
            </w:r>
          </w:p>
        </w:tc>
        <w:tc>
          <w:tcPr>
            <w:tcW w:w="4394" w:type="dxa"/>
            <w:vMerge w:val="restart"/>
          </w:tcPr>
          <w:p w14:paraId="0C729C04" w14:textId="68FFE954" w:rsidR="001B1D87" w:rsidRPr="00EF4610" w:rsidRDefault="0022174A" w:rsidP="002D40DB">
            <w:pPr>
              <w:spacing w:before="40" w:after="40"/>
              <w:jc w:val="both"/>
            </w:pPr>
            <w:r w:rsidRPr="0022174A">
              <w:t xml:space="preserve">Im Rahmen einer künftigen Revision des Richtplankapitels Siedlung wird </w:t>
            </w:r>
            <w:r w:rsidRPr="0022174A">
              <w:rPr>
                <w:b/>
                <w:bCs/>
              </w:rPr>
              <w:t>geprüft</w:t>
            </w:r>
            <w:r w:rsidRPr="0022174A">
              <w:t>, ob die räumliche Verteilung des Bevölkerungswachstums stärker an der Erschliessungsqualität des Verkehrssystems und an den Voraussetzungen für kurze Wege ausgerichtet werden soll.</w:t>
            </w:r>
          </w:p>
        </w:tc>
        <w:tc>
          <w:tcPr>
            <w:tcW w:w="4395" w:type="dxa"/>
            <w:vMerge w:val="restart"/>
            <w:shd w:val="clear" w:color="auto" w:fill="D9D9D9" w:themeFill="background1" w:themeFillShade="D9"/>
          </w:tcPr>
          <w:p w14:paraId="32D3ED56" w14:textId="72C4A207" w:rsidR="001B1D87" w:rsidRPr="00EF4610" w:rsidRDefault="006E11A3" w:rsidP="002D40DB">
            <w:pPr>
              <w:spacing w:before="40" w:after="40"/>
              <w:jc w:val="both"/>
            </w:pPr>
            <w:r w:rsidRPr="006E11A3">
              <w:t xml:space="preserve">Der kantonale Richtplan sieht eine höhere Nutzerdichte in allen Gemeinden vor und weist dem kantonalen Zentrum Herisau sowie den Gemeinden mit Zentrumsfunktion eine stärkere Rolle bei der Aufnahme des Bevölkerungswachstums zu. Da bis 2050 zugleich rund </w:t>
            </w:r>
            <w:r w:rsidRPr="006E11A3">
              <w:rPr>
                <w:b/>
                <w:bCs/>
              </w:rPr>
              <w:t>9 % mehr Wege</w:t>
            </w:r>
            <w:r w:rsidRPr="006E11A3">
              <w:t xml:space="preserve"> erwartet werden, ist zu prüfen, ob </w:t>
            </w:r>
            <w:r>
              <w:t xml:space="preserve">u.a. </w:t>
            </w:r>
            <w:r w:rsidRPr="006E11A3">
              <w:t>die konkrete Verkehrserschliessung und die Voraussetzungen für kurze Wege bei der künftigen Wachstumsverteilung stärker gewichtet werden sollen.</w:t>
            </w:r>
          </w:p>
        </w:tc>
        <w:tc>
          <w:tcPr>
            <w:tcW w:w="1141" w:type="dxa"/>
            <w:shd w:val="clear" w:color="auto" w:fill="D9D9D9" w:themeFill="background1" w:themeFillShade="D9"/>
          </w:tcPr>
          <w:p w14:paraId="0744CCF2" w14:textId="77777777" w:rsidR="001B1D87" w:rsidRPr="00EF4610" w:rsidRDefault="007C0C34" w:rsidP="002D40DB">
            <w:pPr>
              <w:spacing w:before="40" w:after="40"/>
              <w:ind w:left="-1154" w:firstLine="1184"/>
              <w:jc w:val="center"/>
            </w:pPr>
            <w:sdt>
              <w:sdtPr>
                <w:id w:val="801270873"/>
                <w14:checkbox>
                  <w14:checked w14:val="0"/>
                  <w14:checkedState w14:val="2612" w14:font="MS Gothic"/>
                  <w14:uncheckedState w14:val="2610" w14:font="MS Gothic"/>
                </w14:checkbox>
              </w:sdtPr>
              <w:sdtEndPr/>
              <w:sdtContent>
                <w:r w:rsidR="001B1D87">
                  <w:rPr>
                    <w:rFonts w:ascii="MS Gothic" w:eastAsia="MS Gothic" w:hAnsi="MS Gothic" w:hint="eastAsia"/>
                  </w:rPr>
                  <w:t>☐</w:t>
                </w:r>
              </w:sdtContent>
            </w:sdt>
          </w:p>
        </w:tc>
        <w:tc>
          <w:tcPr>
            <w:tcW w:w="1141" w:type="dxa"/>
            <w:shd w:val="clear" w:color="auto" w:fill="D9D9D9" w:themeFill="background1" w:themeFillShade="D9"/>
          </w:tcPr>
          <w:p w14:paraId="75770513" w14:textId="77777777" w:rsidR="001B1D87" w:rsidRPr="00EF4610" w:rsidRDefault="007C0C34" w:rsidP="002D40DB">
            <w:pPr>
              <w:spacing w:before="40" w:after="40"/>
              <w:jc w:val="center"/>
            </w:pPr>
            <w:sdt>
              <w:sdtPr>
                <w:id w:val="-421029892"/>
                <w14:checkbox>
                  <w14:checked w14:val="0"/>
                  <w14:checkedState w14:val="2612" w14:font="MS Gothic"/>
                  <w14:uncheckedState w14:val="2610" w14:font="MS Gothic"/>
                </w14:checkbox>
              </w:sdtPr>
              <w:sdtEndPr/>
              <w:sdtContent>
                <w:r w:rsidR="001B1D87">
                  <w:rPr>
                    <w:rFonts w:ascii="MS Gothic" w:eastAsia="MS Gothic" w:hAnsi="MS Gothic" w:hint="eastAsia"/>
                  </w:rPr>
                  <w:t>☐</w:t>
                </w:r>
              </w:sdtContent>
            </w:sdt>
          </w:p>
        </w:tc>
        <w:tc>
          <w:tcPr>
            <w:tcW w:w="1142" w:type="dxa"/>
            <w:shd w:val="clear" w:color="auto" w:fill="D9D9D9" w:themeFill="background1" w:themeFillShade="D9"/>
          </w:tcPr>
          <w:p w14:paraId="720AADB3" w14:textId="77777777" w:rsidR="001B1D87" w:rsidRPr="00EF4610" w:rsidRDefault="007C0C34" w:rsidP="002D40DB">
            <w:pPr>
              <w:spacing w:before="40" w:after="40"/>
              <w:ind w:left="-3071" w:firstLine="3089"/>
              <w:jc w:val="center"/>
            </w:pPr>
            <w:sdt>
              <w:sdtPr>
                <w:id w:val="260108941"/>
                <w14:checkbox>
                  <w14:checked w14:val="0"/>
                  <w14:checkedState w14:val="2612" w14:font="MS Gothic"/>
                  <w14:uncheckedState w14:val="2610" w14:font="MS Gothic"/>
                </w14:checkbox>
              </w:sdtPr>
              <w:sdtEndPr/>
              <w:sdtContent>
                <w:r w:rsidR="001B1D87">
                  <w:rPr>
                    <w:rFonts w:ascii="MS Gothic" w:eastAsia="MS Gothic" w:hAnsi="MS Gothic" w:hint="eastAsia"/>
                  </w:rPr>
                  <w:t>☐</w:t>
                </w:r>
              </w:sdtContent>
            </w:sdt>
          </w:p>
        </w:tc>
      </w:tr>
      <w:tr w:rsidR="001B1D87" w:rsidRPr="00EF4610" w14:paraId="4005B692" w14:textId="77777777" w:rsidTr="002D40DB">
        <w:tc>
          <w:tcPr>
            <w:tcW w:w="3087" w:type="dxa"/>
            <w:vMerge/>
            <w:shd w:val="clear" w:color="auto" w:fill="D9D9D9" w:themeFill="background1" w:themeFillShade="D9"/>
          </w:tcPr>
          <w:p w14:paraId="5E25C5C5" w14:textId="77777777" w:rsidR="001B1D87" w:rsidRDefault="001B1D87" w:rsidP="002D40DB">
            <w:pPr>
              <w:spacing w:before="40" w:after="40"/>
              <w:rPr>
                <w:b/>
                <w:bCs/>
                <w:color w:val="auto"/>
              </w:rPr>
            </w:pPr>
          </w:p>
        </w:tc>
        <w:tc>
          <w:tcPr>
            <w:tcW w:w="4394" w:type="dxa"/>
            <w:vMerge/>
          </w:tcPr>
          <w:p w14:paraId="6A20F99F" w14:textId="77777777" w:rsidR="001B1D87" w:rsidRPr="00EF4610" w:rsidRDefault="001B1D87" w:rsidP="002D40DB">
            <w:pPr>
              <w:spacing w:before="40" w:after="40"/>
              <w:jc w:val="both"/>
            </w:pPr>
          </w:p>
        </w:tc>
        <w:tc>
          <w:tcPr>
            <w:tcW w:w="4395" w:type="dxa"/>
            <w:vMerge/>
            <w:shd w:val="clear" w:color="auto" w:fill="D9D9D9" w:themeFill="background1" w:themeFillShade="D9"/>
          </w:tcPr>
          <w:p w14:paraId="0E15278D" w14:textId="77777777" w:rsidR="001B1D87" w:rsidRPr="00EF4610" w:rsidRDefault="001B1D87" w:rsidP="002D40DB">
            <w:pPr>
              <w:spacing w:before="40" w:after="40"/>
              <w:jc w:val="both"/>
            </w:pPr>
          </w:p>
        </w:tc>
        <w:tc>
          <w:tcPr>
            <w:tcW w:w="3424" w:type="dxa"/>
            <w:gridSpan w:val="3"/>
            <w:shd w:val="clear" w:color="auto" w:fill="D9D9D9" w:themeFill="background1" w:themeFillShade="D9"/>
          </w:tcPr>
          <w:p w14:paraId="5C9AF715" w14:textId="77777777" w:rsidR="001B1D87" w:rsidRPr="00EF4610" w:rsidRDefault="001B1D87" w:rsidP="002D40DB">
            <w:pPr>
              <w:spacing w:before="40" w:after="40"/>
              <w:ind w:left="-3071" w:firstLine="3093"/>
              <w:jc w:val="both"/>
            </w:pPr>
            <w:r>
              <w:t xml:space="preserve">Begründung: </w:t>
            </w:r>
          </w:p>
        </w:tc>
      </w:tr>
    </w:tbl>
    <w:p w14:paraId="28F2A528" w14:textId="77777777" w:rsidR="00303DE2" w:rsidRDefault="00303DE2"/>
    <w:p w14:paraId="6D2D029E" w14:textId="77777777" w:rsidR="00303DE2" w:rsidRDefault="00303DE2" w:rsidP="00303DE2"/>
    <w:tbl>
      <w:tblPr>
        <w:tblStyle w:val="Tabellenraster"/>
        <w:tblW w:w="15300" w:type="dxa"/>
        <w:tblInd w:w="-257" w:type="dxa"/>
        <w:tblLook w:val="04A0" w:firstRow="1" w:lastRow="0" w:firstColumn="1" w:lastColumn="0" w:noHBand="0" w:noVBand="1"/>
      </w:tblPr>
      <w:tblGrid>
        <w:gridCol w:w="15300"/>
      </w:tblGrid>
      <w:tr w:rsidR="00303DE2" w14:paraId="168B0146" w14:textId="77777777" w:rsidTr="00E3397B">
        <w:tc>
          <w:tcPr>
            <w:tcW w:w="15300" w:type="dxa"/>
            <w:shd w:val="clear" w:color="auto" w:fill="F2F2F2" w:themeFill="background1" w:themeFillShade="F2"/>
          </w:tcPr>
          <w:p w14:paraId="72CA53E4" w14:textId="147676E9" w:rsidR="00303DE2" w:rsidRPr="000D023F" w:rsidRDefault="00303DE2" w:rsidP="00E3397B">
            <w:pPr>
              <w:tabs>
                <w:tab w:val="left" w:pos="10907"/>
                <w:tab w:val="left" w:pos="12199"/>
                <w:tab w:val="left" w:pos="13191"/>
              </w:tabs>
              <w:spacing w:before="120" w:after="120"/>
              <w:ind w:right="-40"/>
              <w:rPr>
                <w:i/>
                <w:iCs/>
              </w:rPr>
            </w:pPr>
            <w:r>
              <w:rPr>
                <w:i/>
                <w:iCs/>
              </w:rPr>
              <w:t xml:space="preserve">Haben Sie allgemeine Bemerkungen </w:t>
            </w:r>
            <w:r w:rsidR="00827719">
              <w:rPr>
                <w:i/>
                <w:iCs/>
              </w:rPr>
              <w:t>zur Strategie "Verkehr verweiden"</w:t>
            </w:r>
            <w:r>
              <w:rPr>
                <w:i/>
                <w:iCs/>
              </w:rPr>
              <w:tab/>
            </w:r>
            <w:sdt>
              <w:sdtPr>
                <w:id w:val="172687366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i/>
                <w:iCs/>
              </w:rPr>
              <w:t xml:space="preserve"> </w:t>
            </w:r>
            <w:r w:rsidRPr="000D023F">
              <w:rPr>
                <w:i/>
                <w:iCs/>
              </w:rPr>
              <w:t>Ja</w:t>
            </w:r>
            <w:r>
              <w:rPr>
                <w:i/>
                <w:iCs/>
              </w:rPr>
              <w:tab/>
            </w:r>
            <w:sdt>
              <w:sdtPr>
                <w:id w:val="-1088463514"/>
                <w14:checkbox>
                  <w14:checked w14:val="0"/>
                  <w14:checkedState w14:val="2612" w14:font="MS Gothic"/>
                  <w14:uncheckedState w14:val="2610" w14:font="MS Gothic"/>
                </w14:checkbox>
              </w:sdtPr>
              <w:sdtEndPr/>
              <w:sdtContent>
                <w:r w:rsidRPr="00363C91">
                  <w:rPr>
                    <w:rFonts w:ascii="MS Gothic" w:eastAsia="MS Gothic" w:hAnsi="MS Gothic" w:hint="eastAsia"/>
                  </w:rPr>
                  <w:t>☐</w:t>
                </w:r>
              </w:sdtContent>
            </w:sdt>
            <w:r>
              <w:rPr>
                <w:i/>
                <w:iCs/>
              </w:rPr>
              <w:t xml:space="preserve"> </w:t>
            </w:r>
            <w:r w:rsidRPr="000D023F">
              <w:rPr>
                <w:i/>
                <w:iCs/>
              </w:rPr>
              <w:t>Nein</w:t>
            </w:r>
            <w:r w:rsidRPr="000D023F">
              <w:rPr>
                <w:i/>
                <w:iCs/>
              </w:rPr>
              <w:tab/>
            </w:r>
            <w:r>
              <w:rPr>
                <w:i/>
                <w:iCs/>
              </w:rPr>
              <w:tab/>
            </w:r>
          </w:p>
          <w:p w14:paraId="56700A36" w14:textId="77777777" w:rsidR="008D2B5F" w:rsidRDefault="00303DE2" w:rsidP="008D2B5F">
            <w:pPr>
              <w:spacing w:before="120" w:after="40"/>
              <w:rPr>
                <w:i/>
                <w:iCs/>
              </w:rPr>
            </w:pPr>
            <w:r>
              <w:rPr>
                <w:i/>
                <w:iCs/>
              </w:rPr>
              <w:t xml:space="preserve">allfällige </w:t>
            </w:r>
            <w:r w:rsidRPr="000D023F">
              <w:rPr>
                <w:i/>
                <w:iCs/>
              </w:rPr>
              <w:t>Bemerkung</w:t>
            </w:r>
            <w:proofErr w:type="gramStart"/>
            <w:r>
              <w:rPr>
                <w:i/>
                <w:iCs/>
              </w:rPr>
              <w:t xml:space="preserve">: </w:t>
            </w:r>
            <w:r w:rsidR="008D2B5F">
              <w:rPr>
                <w:i/>
                <w:iCs/>
              </w:rPr>
              <w:t>:</w:t>
            </w:r>
            <w:proofErr w:type="gramEnd"/>
            <w:r w:rsidR="008D2B5F">
              <w:rPr>
                <w:i/>
                <w:iCs/>
              </w:rPr>
              <w:t xml:space="preserve"> </w:t>
            </w:r>
            <w:sdt>
              <w:sdtPr>
                <w:rPr>
                  <w:i/>
                  <w:iCs/>
                </w:rPr>
                <w:id w:val="1887449695"/>
                <w:placeholder>
                  <w:docPart w:val="9ED12448D42D49B8B79AE05A07D9D552"/>
                </w:placeholder>
                <w:showingPlcHdr/>
                <w:text/>
              </w:sdtPr>
              <w:sdtEndPr/>
              <w:sdtContent>
                <w:r w:rsidR="008D2B5F" w:rsidRPr="00270BA0">
                  <w:rPr>
                    <w:rStyle w:val="Platzhaltertext"/>
                  </w:rPr>
                  <w:t>Klicken oder tippen Sie hier, um Text einzugeben.</w:t>
                </w:r>
              </w:sdtContent>
            </w:sdt>
          </w:p>
          <w:p w14:paraId="6D9C0C26" w14:textId="04ECAB6C" w:rsidR="00303DE2" w:rsidRPr="00B10D54" w:rsidRDefault="00303DE2" w:rsidP="00E3397B">
            <w:pPr>
              <w:spacing w:before="120" w:after="40"/>
              <w:rPr>
                <w:i/>
                <w:iCs/>
                <w:color w:val="7F7F7F" w:themeColor="text1" w:themeTint="80"/>
              </w:rPr>
            </w:pPr>
          </w:p>
        </w:tc>
      </w:tr>
    </w:tbl>
    <w:p w14:paraId="6DBC8A75" w14:textId="77777777" w:rsidR="00303DE2" w:rsidRPr="00FF442B" w:rsidRDefault="00303DE2" w:rsidP="00303DE2"/>
    <w:p w14:paraId="751894E6" w14:textId="77777777" w:rsidR="00303DE2" w:rsidRDefault="00303DE2" w:rsidP="00303DE2"/>
    <w:sectPr w:rsidR="00303DE2" w:rsidSect="00D50118">
      <w:headerReference w:type="default" r:id="rId9"/>
      <w:footerReference w:type="default" r:id="rId10"/>
      <w:headerReference w:type="first" r:id="rId11"/>
      <w:footerReference w:type="first" r:id="rId12"/>
      <w:pgSz w:w="16838" w:h="11906" w:orient="landscape"/>
      <w:pgMar w:top="1560" w:right="680" w:bottom="851" w:left="1134" w:header="426" w:footer="20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0E66EC" w14:textId="77777777" w:rsidR="007C0C34" w:rsidRDefault="007C0C34" w:rsidP="00120E95">
      <w:pPr>
        <w:spacing w:line="240" w:lineRule="auto"/>
      </w:pPr>
      <w:r>
        <w:separator/>
      </w:r>
    </w:p>
  </w:endnote>
  <w:endnote w:type="continuationSeparator" w:id="0">
    <w:p w14:paraId="3A392C67" w14:textId="77777777" w:rsidR="007C0C34" w:rsidRDefault="007C0C34" w:rsidP="00120E9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26678" w14:textId="654358E4" w:rsidR="00120E95" w:rsidRPr="00AA6C5A" w:rsidRDefault="00280B03" w:rsidP="00AF4377">
    <w:pPr>
      <w:pStyle w:val="Kopfzeile"/>
      <w:tabs>
        <w:tab w:val="clear" w:pos="4536"/>
        <w:tab w:val="right" w:pos="15026"/>
      </w:tabs>
      <w:ind w:right="-426" w:hanging="284"/>
      <w:rPr>
        <w:sz w:val="18"/>
        <w:szCs w:val="18"/>
      </w:rPr>
    </w:pPr>
    <w:r w:rsidRPr="00AA6C5A">
      <w:rPr>
        <w:sz w:val="18"/>
        <w:szCs w:val="18"/>
      </w:rPr>
      <w:t>Departement Bau und Volkswirtschaft</w:t>
    </w:r>
    <w:r w:rsidR="00120E95" w:rsidRPr="00AA6C5A">
      <w:rPr>
        <w:sz w:val="18"/>
        <w:szCs w:val="18"/>
      </w:rPr>
      <w:tab/>
    </w:r>
    <w:r w:rsidR="00120E95" w:rsidRPr="00AA6C5A">
      <w:rPr>
        <w:sz w:val="18"/>
        <w:szCs w:val="18"/>
      </w:rPr>
      <w:tab/>
    </w:r>
    <w:r w:rsidR="00E80F6E" w:rsidRPr="00AA6C5A">
      <w:rPr>
        <w:sz w:val="18"/>
        <w:szCs w:val="18"/>
      </w:rPr>
      <w:t xml:space="preserve"> </w:t>
    </w:r>
    <w:sdt>
      <w:sdtPr>
        <w:rPr>
          <w:sz w:val="18"/>
          <w:szCs w:val="18"/>
        </w:rPr>
        <w:id w:val="-1318336367"/>
        <w:docPartObj>
          <w:docPartGallery w:val="Page Numbers (Top of Page)"/>
          <w:docPartUnique/>
        </w:docPartObj>
      </w:sdtPr>
      <w:sdtEndPr/>
      <w:sdtContent>
        <w:r w:rsidR="00120E95" w:rsidRPr="00AA6C5A">
          <w:rPr>
            <w:sz w:val="18"/>
            <w:szCs w:val="18"/>
          </w:rPr>
          <w:fldChar w:fldCharType="begin"/>
        </w:r>
        <w:r w:rsidR="00120E95" w:rsidRPr="00AA6C5A">
          <w:rPr>
            <w:sz w:val="18"/>
            <w:szCs w:val="18"/>
          </w:rPr>
          <w:instrText>PAGE</w:instrText>
        </w:r>
        <w:r w:rsidR="00120E95" w:rsidRPr="00AA6C5A">
          <w:rPr>
            <w:sz w:val="18"/>
            <w:szCs w:val="18"/>
          </w:rPr>
          <w:fldChar w:fldCharType="separate"/>
        </w:r>
        <w:r w:rsidR="00120E95" w:rsidRPr="00AA6C5A">
          <w:rPr>
            <w:sz w:val="18"/>
            <w:szCs w:val="18"/>
          </w:rPr>
          <w:t>6</w:t>
        </w:r>
        <w:r w:rsidR="00120E95" w:rsidRPr="00AA6C5A">
          <w:rPr>
            <w:sz w:val="18"/>
            <w:szCs w:val="18"/>
          </w:rPr>
          <w:fldChar w:fldCharType="end"/>
        </w:r>
        <w:r w:rsidR="00120E95" w:rsidRPr="00AA6C5A">
          <w:rPr>
            <w:sz w:val="18"/>
            <w:szCs w:val="18"/>
            <w:lang w:val="de-DE"/>
          </w:rPr>
          <w:t xml:space="preserve"> / </w:t>
        </w:r>
        <w:r w:rsidR="00120E95" w:rsidRPr="00AA6C5A">
          <w:rPr>
            <w:sz w:val="18"/>
            <w:szCs w:val="18"/>
          </w:rPr>
          <w:fldChar w:fldCharType="begin"/>
        </w:r>
        <w:r w:rsidR="00120E95" w:rsidRPr="00AA6C5A">
          <w:rPr>
            <w:sz w:val="18"/>
            <w:szCs w:val="18"/>
          </w:rPr>
          <w:instrText>NUMPAGES</w:instrText>
        </w:r>
        <w:r w:rsidR="00120E95" w:rsidRPr="00AA6C5A">
          <w:rPr>
            <w:sz w:val="18"/>
            <w:szCs w:val="18"/>
          </w:rPr>
          <w:fldChar w:fldCharType="separate"/>
        </w:r>
        <w:r w:rsidR="00120E95" w:rsidRPr="00AA6C5A">
          <w:rPr>
            <w:sz w:val="18"/>
            <w:szCs w:val="18"/>
          </w:rPr>
          <w:t>6</w:t>
        </w:r>
        <w:r w:rsidR="00120E95" w:rsidRPr="00AA6C5A">
          <w:rPr>
            <w:sz w:val="18"/>
            <w:szCs w:val="18"/>
          </w:rPr>
          <w:fldChar w:fldCharType="end"/>
        </w:r>
      </w:sdtContent>
    </w:sdt>
  </w:p>
  <w:p w14:paraId="4CA0D161" w14:textId="11620321" w:rsidR="00120E95" w:rsidRPr="00AA6C5A" w:rsidRDefault="00120E95" w:rsidP="002C382A">
    <w:pPr>
      <w:pStyle w:val="Fuzeile"/>
      <w:tabs>
        <w:tab w:val="right" w:pos="14459"/>
      </w:tabs>
      <w:rPr>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2695EF" w14:textId="0ACE0B1A" w:rsidR="005A5C09" w:rsidRPr="00AA6C5A" w:rsidRDefault="005A5C09" w:rsidP="005A5C09">
    <w:pPr>
      <w:pStyle w:val="Kopfzeile"/>
      <w:tabs>
        <w:tab w:val="clear" w:pos="4536"/>
        <w:tab w:val="right" w:pos="15026"/>
      </w:tabs>
      <w:ind w:right="-426" w:hanging="284"/>
      <w:rPr>
        <w:sz w:val="18"/>
        <w:szCs w:val="18"/>
      </w:rPr>
    </w:pPr>
    <w:r w:rsidRPr="00AA6C5A">
      <w:rPr>
        <w:sz w:val="18"/>
        <w:szCs w:val="18"/>
      </w:rPr>
      <w:t>Departement Bau und Volkswirtschaft</w:t>
    </w:r>
    <w:r w:rsidRPr="00AA6C5A">
      <w:rPr>
        <w:sz w:val="18"/>
        <w:szCs w:val="18"/>
      </w:rPr>
      <w:tab/>
    </w:r>
    <w:r w:rsidRPr="00AA6C5A">
      <w:rPr>
        <w:sz w:val="18"/>
        <w:szCs w:val="18"/>
      </w:rPr>
      <w:tab/>
      <w:t xml:space="preserve"> </w:t>
    </w:r>
    <w:sdt>
      <w:sdtPr>
        <w:rPr>
          <w:sz w:val="18"/>
          <w:szCs w:val="18"/>
        </w:rPr>
        <w:id w:val="-1752966983"/>
        <w:docPartObj>
          <w:docPartGallery w:val="Page Numbers (Top of Page)"/>
          <w:docPartUnique/>
        </w:docPartObj>
      </w:sdtPr>
      <w:sdtEndPr/>
      <w:sdtContent>
        <w:r w:rsidRPr="00AA6C5A">
          <w:rPr>
            <w:sz w:val="18"/>
            <w:szCs w:val="18"/>
          </w:rPr>
          <w:fldChar w:fldCharType="begin"/>
        </w:r>
        <w:r w:rsidRPr="00AA6C5A">
          <w:rPr>
            <w:sz w:val="18"/>
            <w:szCs w:val="18"/>
          </w:rPr>
          <w:instrText>PAGE</w:instrText>
        </w:r>
        <w:r w:rsidRPr="00AA6C5A">
          <w:rPr>
            <w:sz w:val="18"/>
            <w:szCs w:val="18"/>
          </w:rPr>
          <w:fldChar w:fldCharType="separate"/>
        </w:r>
        <w:r>
          <w:rPr>
            <w:sz w:val="18"/>
            <w:szCs w:val="18"/>
          </w:rPr>
          <w:t>2</w:t>
        </w:r>
        <w:r w:rsidRPr="00AA6C5A">
          <w:rPr>
            <w:sz w:val="18"/>
            <w:szCs w:val="18"/>
          </w:rPr>
          <w:fldChar w:fldCharType="end"/>
        </w:r>
        <w:r w:rsidRPr="00AA6C5A">
          <w:rPr>
            <w:sz w:val="18"/>
            <w:szCs w:val="18"/>
            <w:lang w:val="de-DE"/>
          </w:rPr>
          <w:t xml:space="preserve"> / </w:t>
        </w:r>
        <w:r w:rsidRPr="00AA6C5A">
          <w:rPr>
            <w:sz w:val="18"/>
            <w:szCs w:val="18"/>
          </w:rPr>
          <w:fldChar w:fldCharType="begin"/>
        </w:r>
        <w:r w:rsidRPr="00AA6C5A">
          <w:rPr>
            <w:sz w:val="18"/>
            <w:szCs w:val="18"/>
          </w:rPr>
          <w:instrText>NUMPAGES</w:instrText>
        </w:r>
        <w:r w:rsidRPr="00AA6C5A">
          <w:rPr>
            <w:sz w:val="18"/>
            <w:szCs w:val="18"/>
          </w:rPr>
          <w:fldChar w:fldCharType="separate"/>
        </w:r>
        <w:r>
          <w:rPr>
            <w:sz w:val="18"/>
            <w:szCs w:val="18"/>
          </w:rPr>
          <w:t>5</w:t>
        </w:r>
        <w:r w:rsidRPr="00AA6C5A">
          <w:rPr>
            <w:sz w:val="18"/>
            <w:szCs w:val="18"/>
          </w:rPr>
          <w:fldChar w:fldCharType="end"/>
        </w:r>
      </w:sdtContent>
    </w:sdt>
  </w:p>
  <w:p w14:paraId="16255ACE" w14:textId="77777777" w:rsidR="005A5C09" w:rsidRDefault="005A5C09">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840E4" w14:textId="77777777" w:rsidR="007C0C34" w:rsidRDefault="007C0C34" w:rsidP="00120E95">
      <w:pPr>
        <w:spacing w:line="240" w:lineRule="auto"/>
      </w:pPr>
      <w:r>
        <w:separator/>
      </w:r>
    </w:p>
  </w:footnote>
  <w:footnote w:type="continuationSeparator" w:id="0">
    <w:p w14:paraId="20D9D3F3" w14:textId="77777777" w:rsidR="007C0C34" w:rsidRDefault="007C0C34" w:rsidP="00120E9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29067" w14:textId="32195552" w:rsidR="00120E95" w:rsidRDefault="00120E95">
    <w:pPr>
      <w:pStyle w:val="Kopfzeile"/>
      <w:jc w:val="right"/>
    </w:pPr>
  </w:p>
  <w:p w14:paraId="72F97604" w14:textId="77777777" w:rsidR="00120E95" w:rsidRDefault="00120E9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1F43C" w14:textId="5D07C20C" w:rsidR="005A5C09" w:rsidRPr="00D50118" w:rsidRDefault="005A5C09" w:rsidP="00D50118">
    <w:pPr>
      <w:pStyle w:val="Kopfzeile"/>
      <w:tabs>
        <w:tab w:val="right" w:pos="15024"/>
      </w:tabs>
      <w:rPr>
        <w:color w:val="auto"/>
      </w:rPr>
    </w:pPr>
    <w:r w:rsidRPr="009F2D5A">
      <w:rPr>
        <w:noProof/>
      </w:rPr>
      <w:drawing>
        <wp:anchor distT="0" distB="0" distL="114300" distR="114300" simplePos="0" relativeHeight="251661312" behindDoc="1" locked="1" layoutInCell="1" allowOverlap="1" wp14:anchorId="59BD1AF1" wp14:editId="32B58429">
          <wp:simplePos x="0" y="0"/>
          <wp:positionH relativeFrom="page">
            <wp:posOffset>-14605</wp:posOffset>
          </wp:positionH>
          <wp:positionV relativeFrom="page">
            <wp:posOffset>-230505</wp:posOffset>
          </wp:positionV>
          <wp:extent cx="7560000" cy="972000"/>
          <wp:effectExtent l="0" t="0" r="0" b="0"/>
          <wp:wrapNone/>
          <wp:docPr id="964037375" name="d0176403-bdde-4603-9a12-f81e"/>
          <wp:cNvGraphicFramePr/>
          <a:graphic xmlns:a="http://schemas.openxmlformats.org/drawingml/2006/main">
            <a:graphicData uri="http://schemas.openxmlformats.org/drawingml/2006/picture">
              <pic:pic xmlns:pic="http://schemas.openxmlformats.org/drawingml/2006/picture">
                <pic:nvPicPr>
                  <pic:cNvPr id="785307620" name="d0176403-bdde-4603-9a12-f81e"/>
                  <pic:cNvPicPr/>
                </pic:nvPicPr>
                <pic:blipFill>
                  <a:blip r:embed="rId1"/>
                  <a:stretch>
                    <a:fillRect/>
                  </a:stretch>
                </pic:blipFill>
                <pic:spPr>
                  <a:xfrm>
                    <a:off x="0" y="0"/>
                    <a:ext cx="7560000" cy="972000"/>
                  </a:xfrm>
                  <a:prstGeom prst="rect">
                    <a:avLst/>
                  </a:prstGeom>
                </pic:spPr>
              </pic:pic>
            </a:graphicData>
          </a:graphic>
          <wp14:sizeRelH relativeFrom="margin">
            <wp14:pctWidth>0</wp14:pctWidth>
          </wp14:sizeRelH>
          <wp14:sizeRelV relativeFrom="margin">
            <wp14:pctHeight>0</wp14:pctHeight>
          </wp14:sizeRelV>
        </wp:anchor>
      </w:drawing>
    </w:r>
    <w:r w:rsidR="00D50118">
      <w:tab/>
    </w:r>
    <w:r w:rsidR="00D50118">
      <w:tab/>
    </w:r>
    <w:r w:rsidR="00D50118">
      <w:tab/>
    </w:r>
    <w:r w:rsidR="00D50118">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A7129"/>
    <w:multiLevelType w:val="hybridMultilevel"/>
    <w:tmpl w:val="67DA8F16"/>
    <w:lvl w:ilvl="0" w:tplc="DDD4B51A">
      <w:start w:val="1"/>
      <w:numFmt w:val="bullet"/>
      <w:lvlText w:val="−"/>
      <w:lvlJc w:val="left"/>
      <w:pPr>
        <w:ind w:left="774" w:hanging="360"/>
      </w:pPr>
      <w:rPr>
        <w:rFonts w:ascii="Arial" w:hAnsi="Arial" w:hint="default"/>
        <w:color w:val="000000" w:themeColor="text1"/>
      </w:rPr>
    </w:lvl>
    <w:lvl w:ilvl="1" w:tplc="08070003" w:tentative="1">
      <w:start w:val="1"/>
      <w:numFmt w:val="bullet"/>
      <w:lvlText w:val="o"/>
      <w:lvlJc w:val="left"/>
      <w:pPr>
        <w:ind w:left="1494" w:hanging="360"/>
      </w:pPr>
      <w:rPr>
        <w:rFonts w:ascii="Courier New" w:hAnsi="Courier New" w:cs="Courier New" w:hint="default"/>
      </w:rPr>
    </w:lvl>
    <w:lvl w:ilvl="2" w:tplc="08070005" w:tentative="1">
      <w:start w:val="1"/>
      <w:numFmt w:val="bullet"/>
      <w:lvlText w:val=""/>
      <w:lvlJc w:val="left"/>
      <w:pPr>
        <w:ind w:left="2214" w:hanging="360"/>
      </w:pPr>
      <w:rPr>
        <w:rFonts w:ascii="Wingdings" w:hAnsi="Wingdings" w:hint="default"/>
      </w:rPr>
    </w:lvl>
    <w:lvl w:ilvl="3" w:tplc="08070001" w:tentative="1">
      <w:start w:val="1"/>
      <w:numFmt w:val="bullet"/>
      <w:lvlText w:val=""/>
      <w:lvlJc w:val="left"/>
      <w:pPr>
        <w:ind w:left="2934" w:hanging="360"/>
      </w:pPr>
      <w:rPr>
        <w:rFonts w:ascii="Symbol" w:hAnsi="Symbol" w:hint="default"/>
      </w:rPr>
    </w:lvl>
    <w:lvl w:ilvl="4" w:tplc="08070003" w:tentative="1">
      <w:start w:val="1"/>
      <w:numFmt w:val="bullet"/>
      <w:lvlText w:val="o"/>
      <w:lvlJc w:val="left"/>
      <w:pPr>
        <w:ind w:left="3654" w:hanging="360"/>
      </w:pPr>
      <w:rPr>
        <w:rFonts w:ascii="Courier New" w:hAnsi="Courier New" w:cs="Courier New" w:hint="default"/>
      </w:rPr>
    </w:lvl>
    <w:lvl w:ilvl="5" w:tplc="08070005" w:tentative="1">
      <w:start w:val="1"/>
      <w:numFmt w:val="bullet"/>
      <w:lvlText w:val=""/>
      <w:lvlJc w:val="left"/>
      <w:pPr>
        <w:ind w:left="4374" w:hanging="360"/>
      </w:pPr>
      <w:rPr>
        <w:rFonts w:ascii="Wingdings" w:hAnsi="Wingdings" w:hint="default"/>
      </w:rPr>
    </w:lvl>
    <w:lvl w:ilvl="6" w:tplc="08070001" w:tentative="1">
      <w:start w:val="1"/>
      <w:numFmt w:val="bullet"/>
      <w:lvlText w:val=""/>
      <w:lvlJc w:val="left"/>
      <w:pPr>
        <w:ind w:left="5094" w:hanging="360"/>
      </w:pPr>
      <w:rPr>
        <w:rFonts w:ascii="Symbol" w:hAnsi="Symbol" w:hint="default"/>
      </w:rPr>
    </w:lvl>
    <w:lvl w:ilvl="7" w:tplc="08070003" w:tentative="1">
      <w:start w:val="1"/>
      <w:numFmt w:val="bullet"/>
      <w:lvlText w:val="o"/>
      <w:lvlJc w:val="left"/>
      <w:pPr>
        <w:ind w:left="5814" w:hanging="360"/>
      </w:pPr>
      <w:rPr>
        <w:rFonts w:ascii="Courier New" w:hAnsi="Courier New" w:cs="Courier New" w:hint="default"/>
      </w:rPr>
    </w:lvl>
    <w:lvl w:ilvl="8" w:tplc="08070005" w:tentative="1">
      <w:start w:val="1"/>
      <w:numFmt w:val="bullet"/>
      <w:lvlText w:val=""/>
      <w:lvlJc w:val="left"/>
      <w:pPr>
        <w:ind w:left="6534" w:hanging="360"/>
      </w:pPr>
      <w:rPr>
        <w:rFonts w:ascii="Wingdings" w:hAnsi="Wingdings" w:hint="default"/>
      </w:rPr>
    </w:lvl>
  </w:abstractNum>
  <w:abstractNum w:abstractNumId="1" w15:restartNumberingAfterBreak="0">
    <w:nsid w:val="13FD106A"/>
    <w:multiLevelType w:val="hybridMultilevel"/>
    <w:tmpl w:val="1AF46374"/>
    <w:lvl w:ilvl="0" w:tplc="66F4F936">
      <w:start w:val="2023"/>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2" w15:restartNumberingAfterBreak="0">
    <w:nsid w:val="160334F5"/>
    <w:multiLevelType w:val="multilevel"/>
    <w:tmpl w:val="5A6EBDBA"/>
    <w:lvl w:ilvl="0">
      <w:start w:val="1"/>
      <w:numFmt w:val="decimal"/>
      <w:lvlText w:val="%1."/>
      <w:lvlJc w:val="left"/>
      <w:pPr>
        <w:tabs>
          <w:tab w:val="num" w:pos="360"/>
        </w:tabs>
        <w:ind w:left="360" w:hanging="360"/>
      </w:pPr>
      <w:rPr>
        <w:rFonts w:hint="default"/>
        <w:sz w:val="20"/>
      </w:rPr>
    </w:lvl>
    <w:lvl w:ilvl="1">
      <w:start w:val="1"/>
      <w:numFmt w:val="decimal"/>
      <w:lvlText w:val="%2."/>
      <w:lvlJc w:val="left"/>
      <w:pPr>
        <w:ind w:left="1080" w:hanging="360"/>
      </w:pPr>
      <w:rPr>
        <w:rFonts w:hint="default"/>
      </w:rPr>
    </w:lvl>
    <w:lvl w:ilvl="2">
      <w:start w:val="1"/>
      <w:numFmt w:val="bullet"/>
      <w:lvlText w:val=""/>
      <w:lvlJc w:val="left"/>
      <w:pPr>
        <w:tabs>
          <w:tab w:val="num" w:pos="1800"/>
        </w:tabs>
        <w:ind w:left="1800" w:hanging="360"/>
      </w:pPr>
      <w:rPr>
        <w:rFonts w:ascii="Wingdings" w:hAnsi="Wingdings" w:hint="default"/>
        <w:sz w:val="20"/>
      </w:rPr>
    </w:lvl>
    <w:lvl w:ilvl="3">
      <w:start w:val="1"/>
      <w:numFmt w:val="bullet"/>
      <w:lvlText w:val=""/>
      <w:lvlJc w:val="left"/>
      <w:pPr>
        <w:tabs>
          <w:tab w:val="num" w:pos="2520"/>
        </w:tabs>
        <w:ind w:left="2520" w:hanging="360"/>
      </w:pPr>
      <w:rPr>
        <w:rFonts w:ascii="Wingdings" w:hAnsi="Wingdings" w:hint="default"/>
        <w:sz w:val="20"/>
      </w:rPr>
    </w:lvl>
    <w:lvl w:ilvl="4">
      <w:start w:val="1"/>
      <w:numFmt w:val="bullet"/>
      <w:lvlText w:val=""/>
      <w:lvlJc w:val="left"/>
      <w:pPr>
        <w:tabs>
          <w:tab w:val="num" w:pos="3240"/>
        </w:tabs>
        <w:ind w:left="3240" w:hanging="360"/>
      </w:pPr>
      <w:rPr>
        <w:rFonts w:ascii="Wingdings" w:hAnsi="Wingdings" w:hint="default"/>
        <w:sz w:val="20"/>
      </w:rPr>
    </w:lvl>
    <w:lvl w:ilvl="5">
      <w:start w:val="1"/>
      <w:numFmt w:val="bullet"/>
      <w:lvlText w:val=""/>
      <w:lvlJc w:val="left"/>
      <w:pPr>
        <w:tabs>
          <w:tab w:val="num" w:pos="3960"/>
        </w:tabs>
        <w:ind w:left="3960" w:hanging="360"/>
      </w:pPr>
      <w:rPr>
        <w:rFonts w:ascii="Wingdings" w:hAnsi="Wingdings" w:hint="default"/>
        <w:sz w:val="20"/>
      </w:rPr>
    </w:lvl>
    <w:lvl w:ilvl="6">
      <w:start w:val="1"/>
      <w:numFmt w:val="bullet"/>
      <w:lvlText w:val=""/>
      <w:lvlJc w:val="left"/>
      <w:pPr>
        <w:tabs>
          <w:tab w:val="num" w:pos="4680"/>
        </w:tabs>
        <w:ind w:left="4680" w:hanging="360"/>
      </w:pPr>
      <w:rPr>
        <w:rFonts w:ascii="Wingdings" w:hAnsi="Wingdings" w:hint="default"/>
        <w:sz w:val="20"/>
      </w:rPr>
    </w:lvl>
    <w:lvl w:ilvl="7">
      <w:start w:val="1"/>
      <w:numFmt w:val="bullet"/>
      <w:lvlText w:val=""/>
      <w:lvlJc w:val="left"/>
      <w:pPr>
        <w:tabs>
          <w:tab w:val="num" w:pos="5400"/>
        </w:tabs>
        <w:ind w:left="5400" w:hanging="360"/>
      </w:pPr>
      <w:rPr>
        <w:rFonts w:ascii="Wingdings" w:hAnsi="Wingdings" w:hint="default"/>
        <w:sz w:val="20"/>
      </w:rPr>
    </w:lvl>
    <w:lvl w:ilvl="8">
      <w:start w:val="1"/>
      <w:numFmt w:val="bullet"/>
      <w:lvlText w:val=""/>
      <w:lvlJc w:val="left"/>
      <w:pPr>
        <w:tabs>
          <w:tab w:val="num" w:pos="6120"/>
        </w:tabs>
        <w:ind w:left="6120" w:hanging="360"/>
      </w:pPr>
      <w:rPr>
        <w:rFonts w:ascii="Wingdings" w:hAnsi="Wingdings" w:hint="default"/>
        <w:sz w:val="20"/>
      </w:rPr>
    </w:lvl>
  </w:abstractNum>
  <w:abstractNum w:abstractNumId="3" w15:restartNumberingAfterBreak="0">
    <w:nsid w:val="22833E56"/>
    <w:multiLevelType w:val="hybridMultilevel"/>
    <w:tmpl w:val="2F4832EA"/>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25920745"/>
    <w:multiLevelType w:val="hybridMultilevel"/>
    <w:tmpl w:val="19DA289E"/>
    <w:lvl w:ilvl="0" w:tplc="01580246">
      <w:start w:val="1"/>
      <w:numFmt w:val="bullet"/>
      <w:lvlText w:val="−"/>
      <w:lvlJc w:val="left"/>
      <w:pPr>
        <w:ind w:left="1440" w:hanging="360"/>
      </w:pPr>
      <w:rPr>
        <w:rFonts w:ascii="Arial" w:hAnsi="Arial" w:hint="default"/>
        <w:color w:val="000000" w:themeColor="text1"/>
      </w:rPr>
    </w:lvl>
    <w:lvl w:ilvl="1" w:tplc="08070003" w:tentative="1">
      <w:start w:val="1"/>
      <w:numFmt w:val="bullet"/>
      <w:lvlText w:val="o"/>
      <w:lvlJc w:val="left"/>
      <w:pPr>
        <w:ind w:left="2160" w:hanging="360"/>
      </w:pPr>
      <w:rPr>
        <w:rFonts w:ascii="Courier New" w:hAnsi="Courier New" w:cs="Courier New" w:hint="default"/>
      </w:rPr>
    </w:lvl>
    <w:lvl w:ilvl="2" w:tplc="08070005" w:tentative="1">
      <w:start w:val="1"/>
      <w:numFmt w:val="bullet"/>
      <w:lvlText w:val=""/>
      <w:lvlJc w:val="left"/>
      <w:pPr>
        <w:ind w:left="2880" w:hanging="360"/>
      </w:pPr>
      <w:rPr>
        <w:rFonts w:ascii="Wingdings" w:hAnsi="Wingdings" w:hint="default"/>
      </w:rPr>
    </w:lvl>
    <w:lvl w:ilvl="3" w:tplc="08070001" w:tentative="1">
      <w:start w:val="1"/>
      <w:numFmt w:val="bullet"/>
      <w:lvlText w:val=""/>
      <w:lvlJc w:val="left"/>
      <w:pPr>
        <w:ind w:left="3600" w:hanging="360"/>
      </w:pPr>
      <w:rPr>
        <w:rFonts w:ascii="Symbol" w:hAnsi="Symbol" w:hint="default"/>
      </w:rPr>
    </w:lvl>
    <w:lvl w:ilvl="4" w:tplc="08070003" w:tentative="1">
      <w:start w:val="1"/>
      <w:numFmt w:val="bullet"/>
      <w:lvlText w:val="o"/>
      <w:lvlJc w:val="left"/>
      <w:pPr>
        <w:ind w:left="4320" w:hanging="360"/>
      </w:pPr>
      <w:rPr>
        <w:rFonts w:ascii="Courier New" w:hAnsi="Courier New" w:cs="Courier New" w:hint="default"/>
      </w:rPr>
    </w:lvl>
    <w:lvl w:ilvl="5" w:tplc="08070005" w:tentative="1">
      <w:start w:val="1"/>
      <w:numFmt w:val="bullet"/>
      <w:lvlText w:val=""/>
      <w:lvlJc w:val="left"/>
      <w:pPr>
        <w:ind w:left="5040" w:hanging="360"/>
      </w:pPr>
      <w:rPr>
        <w:rFonts w:ascii="Wingdings" w:hAnsi="Wingdings" w:hint="default"/>
      </w:rPr>
    </w:lvl>
    <w:lvl w:ilvl="6" w:tplc="08070001" w:tentative="1">
      <w:start w:val="1"/>
      <w:numFmt w:val="bullet"/>
      <w:lvlText w:val=""/>
      <w:lvlJc w:val="left"/>
      <w:pPr>
        <w:ind w:left="5760" w:hanging="360"/>
      </w:pPr>
      <w:rPr>
        <w:rFonts w:ascii="Symbol" w:hAnsi="Symbol" w:hint="default"/>
      </w:rPr>
    </w:lvl>
    <w:lvl w:ilvl="7" w:tplc="08070003" w:tentative="1">
      <w:start w:val="1"/>
      <w:numFmt w:val="bullet"/>
      <w:lvlText w:val="o"/>
      <w:lvlJc w:val="left"/>
      <w:pPr>
        <w:ind w:left="6480" w:hanging="360"/>
      </w:pPr>
      <w:rPr>
        <w:rFonts w:ascii="Courier New" w:hAnsi="Courier New" w:cs="Courier New" w:hint="default"/>
      </w:rPr>
    </w:lvl>
    <w:lvl w:ilvl="8" w:tplc="08070005" w:tentative="1">
      <w:start w:val="1"/>
      <w:numFmt w:val="bullet"/>
      <w:lvlText w:val=""/>
      <w:lvlJc w:val="left"/>
      <w:pPr>
        <w:ind w:left="7200" w:hanging="360"/>
      </w:pPr>
      <w:rPr>
        <w:rFonts w:ascii="Wingdings" w:hAnsi="Wingdings" w:hint="default"/>
      </w:rPr>
    </w:lvl>
  </w:abstractNum>
  <w:abstractNum w:abstractNumId="5" w15:restartNumberingAfterBreak="0">
    <w:nsid w:val="37A72EF9"/>
    <w:multiLevelType w:val="hybridMultilevel"/>
    <w:tmpl w:val="1B668698"/>
    <w:lvl w:ilvl="0" w:tplc="3BCC558A">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6" w15:restartNumberingAfterBreak="0">
    <w:nsid w:val="3C6356BD"/>
    <w:multiLevelType w:val="hybridMultilevel"/>
    <w:tmpl w:val="EC96CB9E"/>
    <w:lvl w:ilvl="0" w:tplc="01580246">
      <w:start w:val="1"/>
      <w:numFmt w:val="bullet"/>
      <w:lvlText w:val="−"/>
      <w:lvlJc w:val="left"/>
      <w:pPr>
        <w:ind w:left="825" w:hanging="360"/>
      </w:pPr>
      <w:rPr>
        <w:rFonts w:ascii="Arial" w:hAnsi="Arial" w:hint="default"/>
        <w:color w:val="000000" w:themeColor="text1"/>
      </w:rPr>
    </w:lvl>
    <w:lvl w:ilvl="1" w:tplc="08070003" w:tentative="1">
      <w:start w:val="1"/>
      <w:numFmt w:val="bullet"/>
      <w:lvlText w:val="o"/>
      <w:lvlJc w:val="left"/>
      <w:pPr>
        <w:ind w:left="1545" w:hanging="360"/>
      </w:pPr>
      <w:rPr>
        <w:rFonts w:ascii="Courier New" w:hAnsi="Courier New" w:cs="Courier New" w:hint="default"/>
      </w:rPr>
    </w:lvl>
    <w:lvl w:ilvl="2" w:tplc="08070005" w:tentative="1">
      <w:start w:val="1"/>
      <w:numFmt w:val="bullet"/>
      <w:lvlText w:val=""/>
      <w:lvlJc w:val="left"/>
      <w:pPr>
        <w:ind w:left="2265" w:hanging="360"/>
      </w:pPr>
      <w:rPr>
        <w:rFonts w:ascii="Wingdings" w:hAnsi="Wingdings" w:hint="default"/>
      </w:rPr>
    </w:lvl>
    <w:lvl w:ilvl="3" w:tplc="08070001" w:tentative="1">
      <w:start w:val="1"/>
      <w:numFmt w:val="bullet"/>
      <w:lvlText w:val=""/>
      <w:lvlJc w:val="left"/>
      <w:pPr>
        <w:ind w:left="2985" w:hanging="360"/>
      </w:pPr>
      <w:rPr>
        <w:rFonts w:ascii="Symbol" w:hAnsi="Symbol" w:hint="default"/>
      </w:rPr>
    </w:lvl>
    <w:lvl w:ilvl="4" w:tplc="08070003" w:tentative="1">
      <w:start w:val="1"/>
      <w:numFmt w:val="bullet"/>
      <w:lvlText w:val="o"/>
      <w:lvlJc w:val="left"/>
      <w:pPr>
        <w:ind w:left="3705" w:hanging="360"/>
      </w:pPr>
      <w:rPr>
        <w:rFonts w:ascii="Courier New" w:hAnsi="Courier New" w:cs="Courier New" w:hint="default"/>
      </w:rPr>
    </w:lvl>
    <w:lvl w:ilvl="5" w:tplc="08070005" w:tentative="1">
      <w:start w:val="1"/>
      <w:numFmt w:val="bullet"/>
      <w:lvlText w:val=""/>
      <w:lvlJc w:val="left"/>
      <w:pPr>
        <w:ind w:left="4425" w:hanging="360"/>
      </w:pPr>
      <w:rPr>
        <w:rFonts w:ascii="Wingdings" w:hAnsi="Wingdings" w:hint="default"/>
      </w:rPr>
    </w:lvl>
    <w:lvl w:ilvl="6" w:tplc="08070001" w:tentative="1">
      <w:start w:val="1"/>
      <w:numFmt w:val="bullet"/>
      <w:lvlText w:val=""/>
      <w:lvlJc w:val="left"/>
      <w:pPr>
        <w:ind w:left="5145" w:hanging="360"/>
      </w:pPr>
      <w:rPr>
        <w:rFonts w:ascii="Symbol" w:hAnsi="Symbol" w:hint="default"/>
      </w:rPr>
    </w:lvl>
    <w:lvl w:ilvl="7" w:tplc="08070003" w:tentative="1">
      <w:start w:val="1"/>
      <w:numFmt w:val="bullet"/>
      <w:lvlText w:val="o"/>
      <w:lvlJc w:val="left"/>
      <w:pPr>
        <w:ind w:left="5865" w:hanging="360"/>
      </w:pPr>
      <w:rPr>
        <w:rFonts w:ascii="Courier New" w:hAnsi="Courier New" w:cs="Courier New" w:hint="default"/>
      </w:rPr>
    </w:lvl>
    <w:lvl w:ilvl="8" w:tplc="08070005" w:tentative="1">
      <w:start w:val="1"/>
      <w:numFmt w:val="bullet"/>
      <w:lvlText w:val=""/>
      <w:lvlJc w:val="left"/>
      <w:pPr>
        <w:ind w:left="6585" w:hanging="360"/>
      </w:pPr>
      <w:rPr>
        <w:rFonts w:ascii="Wingdings" w:hAnsi="Wingdings" w:hint="default"/>
      </w:rPr>
    </w:lvl>
  </w:abstractNum>
  <w:abstractNum w:abstractNumId="7" w15:restartNumberingAfterBreak="0">
    <w:nsid w:val="4E6D603F"/>
    <w:multiLevelType w:val="hybridMultilevel"/>
    <w:tmpl w:val="CC185A34"/>
    <w:lvl w:ilvl="0" w:tplc="D0060A6A">
      <w:start w:val="2023"/>
      <w:numFmt w:val="bullet"/>
      <w:lvlText w:val="-"/>
      <w:lvlJc w:val="left"/>
      <w:pPr>
        <w:ind w:left="720" w:hanging="360"/>
      </w:pPr>
      <w:rPr>
        <w:rFonts w:ascii="Arial" w:eastAsiaTheme="minorHAnsi" w:hAnsi="Arial" w:cs="Aria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8" w15:restartNumberingAfterBreak="0">
    <w:nsid w:val="768A57B4"/>
    <w:multiLevelType w:val="hybridMultilevel"/>
    <w:tmpl w:val="B232C576"/>
    <w:lvl w:ilvl="0" w:tplc="E916A1EA">
      <w:start w:val="4"/>
      <w:numFmt w:val="bullet"/>
      <w:lvlText w:val="-"/>
      <w:lvlJc w:val="left"/>
      <w:pPr>
        <w:ind w:left="419" w:hanging="360"/>
      </w:pPr>
      <w:rPr>
        <w:rFonts w:ascii="Arial" w:eastAsia="Times New Roman" w:hAnsi="Arial" w:cs="Arial" w:hint="default"/>
        <w:b w:val="0"/>
        <w:color w:val="auto"/>
      </w:rPr>
    </w:lvl>
    <w:lvl w:ilvl="1" w:tplc="08070003">
      <w:start w:val="1"/>
      <w:numFmt w:val="bullet"/>
      <w:lvlText w:val="o"/>
      <w:lvlJc w:val="left"/>
      <w:pPr>
        <w:ind w:left="1139" w:hanging="360"/>
      </w:pPr>
      <w:rPr>
        <w:rFonts w:ascii="Courier New" w:hAnsi="Courier New" w:cs="Courier New" w:hint="default"/>
      </w:rPr>
    </w:lvl>
    <w:lvl w:ilvl="2" w:tplc="08070005">
      <w:start w:val="1"/>
      <w:numFmt w:val="bullet"/>
      <w:lvlText w:val=""/>
      <w:lvlJc w:val="left"/>
      <w:pPr>
        <w:ind w:left="1859" w:hanging="360"/>
      </w:pPr>
      <w:rPr>
        <w:rFonts w:ascii="Wingdings" w:hAnsi="Wingdings" w:hint="default"/>
      </w:rPr>
    </w:lvl>
    <w:lvl w:ilvl="3" w:tplc="08070001">
      <w:start w:val="1"/>
      <w:numFmt w:val="bullet"/>
      <w:lvlText w:val=""/>
      <w:lvlJc w:val="left"/>
      <w:pPr>
        <w:ind w:left="2579" w:hanging="360"/>
      </w:pPr>
      <w:rPr>
        <w:rFonts w:ascii="Symbol" w:hAnsi="Symbol" w:hint="default"/>
      </w:rPr>
    </w:lvl>
    <w:lvl w:ilvl="4" w:tplc="08070003">
      <w:start w:val="1"/>
      <w:numFmt w:val="bullet"/>
      <w:lvlText w:val="o"/>
      <w:lvlJc w:val="left"/>
      <w:pPr>
        <w:ind w:left="3299" w:hanging="360"/>
      </w:pPr>
      <w:rPr>
        <w:rFonts w:ascii="Courier New" w:hAnsi="Courier New" w:cs="Courier New" w:hint="default"/>
      </w:rPr>
    </w:lvl>
    <w:lvl w:ilvl="5" w:tplc="08070005">
      <w:start w:val="1"/>
      <w:numFmt w:val="bullet"/>
      <w:lvlText w:val=""/>
      <w:lvlJc w:val="left"/>
      <w:pPr>
        <w:ind w:left="4019" w:hanging="360"/>
      </w:pPr>
      <w:rPr>
        <w:rFonts w:ascii="Wingdings" w:hAnsi="Wingdings" w:hint="default"/>
      </w:rPr>
    </w:lvl>
    <w:lvl w:ilvl="6" w:tplc="08070001">
      <w:start w:val="1"/>
      <w:numFmt w:val="bullet"/>
      <w:lvlText w:val=""/>
      <w:lvlJc w:val="left"/>
      <w:pPr>
        <w:ind w:left="4739" w:hanging="360"/>
      </w:pPr>
      <w:rPr>
        <w:rFonts w:ascii="Symbol" w:hAnsi="Symbol" w:hint="default"/>
      </w:rPr>
    </w:lvl>
    <w:lvl w:ilvl="7" w:tplc="08070003">
      <w:start w:val="1"/>
      <w:numFmt w:val="bullet"/>
      <w:lvlText w:val="o"/>
      <w:lvlJc w:val="left"/>
      <w:pPr>
        <w:ind w:left="5459" w:hanging="360"/>
      </w:pPr>
      <w:rPr>
        <w:rFonts w:ascii="Courier New" w:hAnsi="Courier New" w:cs="Courier New" w:hint="default"/>
      </w:rPr>
    </w:lvl>
    <w:lvl w:ilvl="8" w:tplc="08070005">
      <w:start w:val="1"/>
      <w:numFmt w:val="bullet"/>
      <w:lvlText w:val=""/>
      <w:lvlJc w:val="left"/>
      <w:pPr>
        <w:ind w:left="6179" w:hanging="360"/>
      </w:pPr>
      <w:rPr>
        <w:rFonts w:ascii="Wingdings" w:hAnsi="Wingdings" w:hint="default"/>
      </w:rPr>
    </w:lvl>
  </w:abstractNum>
  <w:num w:numId="1" w16cid:durableId="395671211">
    <w:abstractNumId w:val="3"/>
  </w:num>
  <w:num w:numId="2" w16cid:durableId="2025786445">
    <w:abstractNumId w:val="5"/>
  </w:num>
  <w:num w:numId="3" w16cid:durableId="523329441">
    <w:abstractNumId w:val="7"/>
  </w:num>
  <w:num w:numId="4" w16cid:durableId="408964595">
    <w:abstractNumId w:val="1"/>
  </w:num>
  <w:num w:numId="5" w16cid:durableId="1090006625">
    <w:abstractNumId w:val="6"/>
  </w:num>
  <w:num w:numId="6" w16cid:durableId="745033227">
    <w:abstractNumId w:val="0"/>
  </w:num>
  <w:num w:numId="7" w16cid:durableId="1670402677">
    <w:abstractNumId w:val="4"/>
  </w:num>
  <w:num w:numId="8" w16cid:durableId="426771097">
    <w:abstractNumId w:val="8"/>
  </w:num>
  <w:num w:numId="9" w16cid:durableId="2901389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DB5"/>
    <w:rsid w:val="000004CC"/>
    <w:rsid w:val="000021E3"/>
    <w:rsid w:val="00005E27"/>
    <w:rsid w:val="00011B56"/>
    <w:rsid w:val="00015D79"/>
    <w:rsid w:val="00023DD1"/>
    <w:rsid w:val="000359C4"/>
    <w:rsid w:val="000470BB"/>
    <w:rsid w:val="00052519"/>
    <w:rsid w:val="00064A4F"/>
    <w:rsid w:val="00072633"/>
    <w:rsid w:val="00073459"/>
    <w:rsid w:val="00074B03"/>
    <w:rsid w:val="0008057B"/>
    <w:rsid w:val="00084647"/>
    <w:rsid w:val="00090879"/>
    <w:rsid w:val="000939C7"/>
    <w:rsid w:val="000B1D90"/>
    <w:rsid w:val="000B324C"/>
    <w:rsid w:val="000B4766"/>
    <w:rsid w:val="000B7CD7"/>
    <w:rsid w:val="000C4143"/>
    <w:rsid w:val="000E4761"/>
    <w:rsid w:val="00103D37"/>
    <w:rsid w:val="00114BCF"/>
    <w:rsid w:val="00115DB5"/>
    <w:rsid w:val="00120E95"/>
    <w:rsid w:val="001227BF"/>
    <w:rsid w:val="00134C16"/>
    <w:rsid w:val="00135040"/>
    <w:rsid w:val="001374B6"/>
    <w:rsid w:val="00140F23"/>
    <w:rsid w:val="001462D8"/>
    <w:rsid w:val="00153E8E"/>
    <w:rsid w:val="00154ABE"/>
    <w:rsid w:val="00163B1B"/>
    <w:rsid w:val="001A3BF5"/>
    <w:rsid w:val="001B1D87"/>
    <w:rsid w:val="001B39F9"/>
    <w:rsid w:val="001B4F94"/>
    <w:rsid w:val="001C2C58"/>
    <w:rsid w:val="001D53B6"/>
    <w:rsid w:val="001E0E50"/>
    <w:rsid w:val="001E6949"/>
    <w:rsid w:val="001F1B3D"/>
    <w:rsid w:val="002001B0"/>
    <w:rsid w:val="002033EE"/>
    <w:rsid w:val="002146F2"/>
    <w:rsid w:val="00217952"/>
    <w:rsid w:val="0022174A"/>
    <w:rsid w:val="002250BF"/>
    <w:rsid w:val="0023073D"/>
    <w:rsid w:val="0027277E"/>
    <w:rsid w:val="002753B1"/>
    <w:rsid w:val="00280B03"/>
    <w:rsid w:val="00281C9A"/>
    <w:rsid w:val="00282A9D"/>
    <w:rsid w:val="00285BD0"/>
    <w:rsid w:val="0028678A"/>
    <w:rsid w:val="002B3AAE"/>
    <w:rsid w:val="002C382A"/>
    <w:rsid w:val="002D34B2"/>
    <w:rsid w:val="002E1932"/>
    <w:rsid w:val="002E1F22"/>
    <w:rsid w:val="002F393F"/>
    <w:rsid w:val="002F67E9"/>
    <w:rsid w:val="00303DE2"/>
    <w:rsid w:val="003170CA"/>
    <w:rsid w:val="00331FEA"/>
    <w:rsid w:val="00334ABF"/>
    <w:rsid w:val="003428D6"/>
    <w:rsid w:val="00343EC3"/>
    <w:rsid w:val="00345DD3"/>
    <w:rsid w:val="00347EDE"/>
    <w:rsid w:val="00351033"/>
    <w:rsid w:val="00351E12"/>
    <w:rsid w:val="00361AC1"/>
    <w:rsid w:val="00363C91"/>
    <w:rsid w:val="00366E02"/>
    <w:rsid w:val="003772CD"/>
    <w:rsid w:val="00386EB0"/>
    <w:rsid w:val="0039547C"/>
    <w:rsid w:val="00396E43"/>
    <w:rsid w:val="003A0390"/>
    <w:rsid w:val="003A221D"/>
    <w:rsid w:val="003A4DCE"/>
    <w:rsid w:val="003B45C5"/>
    <w:rsid w:val="003C4B1F"/>
    <w:rsid w:val="003D3419"/>
    <w:rsid w:val="003E1F6C"/>
    <w:rsid w:val="003E3CBB"/>
    <w:rsid w:val="003E410A"/>
    <w:rsid w:val="003E7AC3"/>
    <w:rsid w:val="00411BC1"/>
    <w:rsid w:val="00415F6A"/>
    <w:rsid w:val="00453FC1"/>
    <w:rsid w:val="00454279"/>
    <w:rsid w:val="00470404"/>
    <w:rsid w:val="0048234D"/>
    <w:rsid w:val="004846F4"/>
    <w:rsid w:val="00491DD4"/>
    <w:rsid w:val="004937F5"/>
    <w:rsid w:val="00493D67"/>
    <w:rsid w:val="004B63AF"/>
    <w:rsid w:val="004C0A87"/>
    <w:rsid w:val="004D1F88"/>
    <w:rsid w:val="004D27D8"/>
    <w:rsid w:val="004D4F2B"/>
    <w:rsid w:val="004E0091"/>
    <w:rsid w:val="004F5E01"/>
    <w:rsid w:val="005024B9"/>
    <w:rsid w:val="00507502"/>
    <w:rsid w:val="00512860"/>
    <w:rsid w:val="0051359D"/>
    <w:rsid w:val="005224C9"/>
    <w:rsid w:val="00522BCD"/>
    <w:rsid w:val="00530F40"/>
    <w:rsid w:val="0053184B"/>
    <w:rsid w:val="005413F6"/>
    <w:rsid w:val="005545D2"/>
    <w:rsid w:val="0056660D"/>
    <w:rsid w:val="00573CDF"/>
    <w:rsid w:val="005A5C09"/>
    <w:rsid w:val="005B2323"/>
    <w:rsid w:val="005C5748"/>
    <w:rsid w:val="005E2ADC"/>
    <w:rsid w:val="005E5D53"/>
    <w:rsid w:val="005F1242"/>
    <w:rsid w:val="005F5E0E"/>
    <w:rsid w:val="00601AB5"/>
    <w:rsid w:val="00602027"/>
    <w:rsid w:val="00605D88"/>
    <w:rsid w:val="00613F8F"/>
    <w:rsid w:val="00631EDD"/>
    <w:rsid w:val="006513A9"/>
    <w:rsid w:val="00674E6D"/>
    <w:rsid w:val="00691C58"/>
    <w:rsid w:val="006A1B77"/>
    <w:rsid w:val="006D2423"/>
    <w:rsid w:val="006D4B04"/>
    <w:rsid w:val="006E11A3"/>
    <w:rsid w:val="007003D2"/>
    <w:rsid w:val="00703CDB"/>
    <w:rsid w:val="00704B7F"/>
    <w:rsid w:val="007054FE"/>
    <w:rsid w:val="007429A2"/>
    <w:rsid w:val="00747DDE"/>
    <w:rsid w:val="007549FE"/>
    <w:rsid w:val="007572DC"/>
    <w:rsid w:val="00764C13"/>
    <w:rsid w:val="00773568"/>
    <w:rsid w:val="007907D3"/>
    <w:rsid w:val="007A05F0"/>
    <w:rsid w:val="007A285A"/>
    <w:rsid w:val="007B3C94"/>
    <w:rsid w:val="007C0C34"/>
    <w:rsid w:val="007C500D"/>
    <w:rsid w:val="00805254"/>
    <w:rsid w:val="00827719"/>
    <w:rsid w:val="0086690C"/>
    <w:rsid w:val="00867BC1"/>
    <w:rsid w:val="008702D3"/>
    <w:rsid w:val="008726FC"/>
    <w:rsid w:val="008A1BE5"/>
    <w:rsid w:val="008A5E26"/>
    <w:rsid w:val="008B3DB5"/>
    <w:rsid w:val="008D0B45"/>
    <w:rsid w:val="008D2B5F"/>
    <w:rsid w:val="008E6A83"/>
    <w:rsid w:val="00922B09"/>
    <w:rsid w:val="00922B69"/>
    <w:rsid w:val="00924E46"/>
    <w:rsid w:val="009332AA"/>
    <w:rsid w:val="0093699E"/>
    <w:rsid w:val="00941255"/>
    <w:rsid w:val="00946C04"/>
    <w:rsid w:val="009517C4"/>
    <w:rsid w:val="0095524A"/>
    <w:rsid w:val="00972015"/>
    <w:rsid w:val="0097496C"/>
    <w:rsid w:val="00981DE3"/>
    <w:rsid w:val="0098286D"/>
    <w:rsid w:val="00992F13"/>
    <w:rsid w:val="00995CF7"/>
    <w:rsid w:val="009A248F"/>
    <w:rsid w:val="009A4D5B"/>
    <w:rsid w:val="009B2BFD"/>
    <w:rsid w:val="009B450C"/>
    <w:rsid w:val="009B6F1E"/>
    <w:rsid w:val="009C0CAD"/>
    <w:rsid w:val="009C107F"/>
    <w:rsid w:val="009C78E4"/>
    <w:rsid w:val="009C7F07"/>
    <w:rsid w:val="009D4458"/>
    <w:rsid w:val="009E7DD0"/>
    <w:rsid w:val="009F37C5"/>
    <w:rsid w:val="009F5D6B"/>
    <w:rsid w:val="00A27FF2"/>
    <w:rsid w:val="00A42F1E"/>
    <w:rsid w:val="00A55DD7"/>
    <w:rsid w:val="00A57C6C"/>
    <w:rsid w:val="00A603CF"/>
    <w:rsid w:val="00A74081"/>
    <w:rsid w:val="00A834ED"/>
    <w:rsid w:val="00A852A3"/>
    <w:rsid w:val="00A9016C"/>
    <w:rsid w:val="00A9536E"/>
    <w:rsid w:val="00A960FC"/>
    <w:rsid w:val="00AA6C5A"/>
    <w:rsid w:val="00AD27AC"/>
    <w:rsid w:val="00AD47CD"/>
    <w:rsid w:val="00AF0AD3"/>
    <w:rsid w:val="00AF4377"/>
    <w:rsid w:val="00AF5DC7"/>
    <w:rsid w:val="00B10D54"/>
    <w:rsid w:val="00B33B97"/>
    <w:rsid w:val="00B445CA"/>
    <w:rsid w:val="00B476F7"/>
    <w:rsid w:val="00B57AAB"/>
    <w:rsid w:val="00B70AF4"/>
    <w:rsid w:val="00B73382"/>
    <w:rsid w:val="00B77F89"/>
    <w:rsid w:val="00B85607"/>
    <w:rsid w:val="00BA4A16"/>
    <w:rsid w:val="00BC165D"/>
    <w:rsid w:val="00BE528F"/>
    <w:rsid w:val="00BF4500"/>
    <w:rsid w:val="00C07662"/>
    <w:rsid w:val="00C07BB5"/>
    <w:rsid w:val="00C11648"/>
    <w:rsid w:val="00C14279"/>
    <w:rsid w:val="00C20AF0"/>
    <w:rsid w:val="00C32033"/>
    <w:rsid w:val="00C34BC4"/>
    <w:rsid w:val="00C423C5"/>
    <w:rsid w:val="00C76A42"/>
    <w:rsid w:val="00C84719"/>
    <w:rsid w:val="00C9406C"/>
    <w:rsid w:val="00C97A10"/>
    <w:rsid w:val="00CA0966"/>
    <w:rsid w:val="00CA1453"/>
    <w:rsid w:val="00CA67A7"/>
    <w:rsid w:val="00CB360E"/>
    <w:rsid w:val="00CC35A7"/>
    <w:rsid w:val="00CC4FA3"/>
    <w:rsid w:val="00CC515F"/>
    <w:rsid w:val="00CD04E5"/>
    <w:rsid w:val="00CD1FA9"/>
    <w:rsid w:val="00CF5A89"/>
    <w:rsid w:val="00D10281"/>
    <w:rsid w:val="00D244A1"/>
    <w:rsid w:val="00D2531A"/>
    <w:rsid w:val="00D30FA2"/>
    <w:rsid w:val="00D32E73"/>
    <w:rsid w:val="00D462D6"/>
    <w:rsid w:val="00D50118"/>
    <w:rsid w:val="00D5278B"/>
    <w:rsid w:val="00D548F9"/>
    <w:rsid w:val="00D65AD5"/>
    <w:rsid w:val="00D81D99"/>
    <w:rsid w:val="00D83B6B"/>
    <w:rsid w:val="00D868F0"/>
    <w:rsid w:val="00D8692C"/>
    <w:rsid w:val="00D92A38"/>
    <w:rsid w:val="00D95C5B"/>
    <w:rsid w:val="00DB003D"/>
    <w:rsid w:val="00DB1B4A"/>
    <w:rsid w:val="00DB4FA6"/>
    <w:rsid w:val="00DB7693"/>
    <w:rsid w:val="00DD06B5"/>
    <w:rsid w:val="00DE411C"/>
    <w:rsid w:val="00DE4770"/>
    <w:rsid w:val="00DF3CD5"/>
    <w:rsid w:val="00E13350"/>
    <w:rsid w:val="00E16AC8"/>
    <w:rsid w:val="00E20FAD"/>
    <w:rsid w:val="00E34B88"/>
    <w:rsid w:val="00E34BE8"/>
    <w:rsid w:val="00E42C5B"/>
    <w:rsid w:val="00E557CD"/>
    <w:rsid w:val="00E63008"/>
    <w:rsid w:val="00E80F6E"/>
    <w:rsid w:val="00E90CBB"/>
    <w:rsid w:val="00E93D3D"/>
    <w:rsid w:val="00E965F2"/>
    <w:rsid w:val="00EA7B1F"/>
    <w:rsid w:val="00EB5667"/>
    <w:rsid w:val="00EC7838"/>
    <w:rsid w:val="00EE2E92"/>
    <w:rsid w:val="00EE44A7"/>
    <w:rsid w:val="00EF4610"/>
    <w:rsid w:val="00F05250"/>
    <w:rsid w:val="00F22A35"/>
    <w:rsid w:val="00F2336E"/>
    <w:rsid w:val="00F26C51"/>
    <w:rsid w:val="00F4268D"/>
    <w:rsid w:val="00F4316C"/>
    <w:rsid w:val="00F60F93"/>
    <w:rsid w:val="00F67E04"/>
    <w:rsid w:val="00F74FFD"/>
    <w:rsid w:val="00F77CC8"/>
    <w:rsid w:val="00F8448D"/>
    <w:rsid w:val="00F87FEB"/>
    <w:rsid w:val="00F97EEB"/>
    <w:rsid w:val="00FA7E7E"/>
    <w:rsid w:val="00FB0221"/>
    <w:rsid w:val="00FB247F"/>
    <w:rsid w:val="00FE24A6"/>
    <w:rsid w:val="00FE6F50"/>
    <w:rsid w:val="00FF2C97"/>
    <w:rsid w:val="00FF442B"/>
    <w:rsid w:val="00FF46A9"/>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FB0590"/>
  <w15:chartTrackingRefBased/>
  <w15:docId w15:val="{A808E1DF-4A9C-4D2F-8CBC-C335E4E19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szCs w:val="22"/>
        <w:lang w:val="de-CH" w:eastAsia="en-US" w:bidi="ar-SA"/>
      </w:rPr>
    </w:rPrDefault>
    <w:pPrDefault>
      <w:pPr>
        <w:spacing w:line="280" w:lineRule="exact"/>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F1242"/>
    <w:rPr>
      <w:color w:val="000000" w:themeColor="text1"/>
      <w:sz w:val="19"/>
    </w:rPr>
  </w:style>
  <w:style w:type="paragraph" w:styleId="berschrift1">
    <w:name w:val="heading 1"/>
    <w:basedOn w:val="Standard"/>
    <w:next w:val="Standard"/>
    <w:link w:val="berschrift1Zchn"/>
    <w:uiPriority w:val="9"/>
    <w:qFormat/>
    <w:rsid w:val="005F1242"/>
    <w:pPr>
      <w:keepNext/>
      <w:keepLines/>
      <w:outlineLvl w:val="0"/>
    </w:pPr>
    <w:rPr>
      <w:rFonts w:eastAsiaTheme="majorEastAsia" w:cstheme="majorBidi"/>
      <w:b/>
      <w:bCs/>
      <w:sz w:val="24"/>
      <w:szCs w:val="28"/>
    </w:rPr>
  </w:style>
  <w:style w:type="paragraph" w:styleId="berschrift2">
    <w:name w:val="heading 2"/>
    <w:basedOn w:val="Standard"/>
    <w:next w:val="Standard"/>
    <w:link w:val="berschrift2Zchn"/>
    <w:uiPriority w:val="9"/>
    <w:unhideWhenUsed/>
    <w:qFormat/>
    <w:rsid w:val="005F1242"/>
    <w:pPr>
      <w:keepNext/>
      <w:keepLines/>
      <w:outlineLvl w:val="1"/>
    </w:pPr>
    <w:rPr>
      <w:rFonts w:eastAsiaTheme="majorEastAsia" w:cstheme="majorBidi"/>
      <w:b/>
      <w:bCs/>
      <w:sz w:val="21"/>
      <w:szCs w:val="26"/>
    </w:rPr>
  </w:style>
  <w:style w:type="paragraph" w:styleId="berschrift3">
    <w:name w:val="heading 3"/>
    <w:basedOn w:val="Standard"/>
    <w:next w:val="Standard"/>
    <w:link w:val="berschrift3Zchn"/>
    <w:uiPriority w:val="9"/>
    <w:unhideWhenUsed/>
    <w:qFormat/>
    <w:rsid w:val="005F1242"/>
    <w:pPr>
      <w:keepNext/>
      <w:keepLines/>
      <w:outlineLvl w:val="2"/>
    </w:pPr>
    <w:rPr>
      <w:rFonts w:eastAsiaTheme="majorEastAsia" w:cstheme="majorBidi"/>
      <w:b/>
      <w:bCs/>
    </w:rPr>
  </w:style>
  <w:style w:type="paragraph" w:styleId="berschrift4">
    <w:name w:val="heading 4"/>
    <w:basedOn w:val="Standard"/>
    <w:next w:val="Standard"/>
    <w:link w:val="berschrift4Zchn"/>
    <w:uiPriority w:val="9"/>
    <w:semiHidden/>
    <w:unhideWhenUsed/>
    <w:rsid w:val="008B3DB5"/>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berschrift5">
    <w:name w:val="heading 5"/>
    <w:basedOn w:val="Standard"/>
    <w:next w:val="Standard"/>
    <w:link w:val="berschrift5Zchn"/>
    <w:uiPriority w:val="9"/>
    <w:semiHidden/>
    <w:unhideWhenUsed/>
    <w:qFormat/>
    <w:rsid w:val="008B3DB5"/>
    <w:pPr>
      <w:keepNext/>
      <w:keepLines/>
      <w:spacing w:before="80" w:after="40"/>
      <w:outlineLvl w:val="4"/>
    </w:pPr>
    <w:rPr>
      <w:rFonts w:asciiTheme="minorHAnsi" w:eastAsiaTheme="majorEastAsia" w:hAnsiTheme="minorHAnsi" w:cstheme="majorBidi"/>
      <w:color w:val="365F91" w:themeColor="accent1" w:themeShade="BF"/>
    </w:rPr>
  </w:style>
  <w:style w:type="paragraph" w:styleId="berschrift6">
    <w:name w:val="heading 6"/>
    <w:basedOn w:val="Standard"/>
    <w:next w:val="Standard"/>
    <w:link w:val="berschrift6Zchn"/>
    <w:uiPriority w:val="9"/>
    <w:semiHidden/>
    <w:unhideWhenUsed/>
    <w:qFormat/>
    <w:rsid w:val="008B3DB5"/>
    <w:pPr>
      <w:keepNext/>
      <w:keepLines/>
      <w:spacing w:before="40"/>
      <w:outlineLvl w:val="5"/>
    </w:pPr>
    <w:rPr>
      <w:rFonts w:asciiTheme="minorHAnsi" w:eastAsiaTheme="majorEastAsia" w:hAnsiTheme="minorHAnsi"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8B3DB5"/>
    <w:pPr>
      <w:keepNext/>
      <w:keepLines/>
      <w:spacing w:before="40"/>
      <w:outlineLvl w:val="6"/>
    </w:pPr>
    <w:rPr>
      <w:rFonts w:asciiTheme="minorHAnsi" w:eastAsiaTheme="majorEastAsia" w:hAnsiTheme="minorHAnsi" w:cstheme="majorBidi"/>
      <w:color w:val="595959" w:themeColor="text1" w:themeTint="A6"/>
    </w:rPr>
  </w:style>
  <w:style w:type="paragraph" w:styleId="berschrift8">
    <w:name w:val="heading 8"/>
    <w:basedOn w:val="Standard"/>
    <w:next w:val="Standard"/>
    <w:link w:val="berschrift8Zchn"/>
    <w:uiPriority w:val="9"/>
    <w:semiHidden/>
    <w:unhideWhenUsed/>
    <w:qFormat/>
    <w:rsid w:val="008B3DB5"/>
    <w:pPr>
      <w:keepNext/>
      <w:keepLines/>
      <w:outlineLvl w:val="7"/>
    </w:pPr>
    <w:rPr>
      <w:rFonts w:asciiTheme="minorHAnsi" w:eastAsiaTheme="majorEastAsia" w:hAnsiTheme="minorHAnsi"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8B3DB5"/>
    <w:pPr>
      <w:keepNext/>
      <w:keepLines/>
      <w:outlineLvl w:val="8"/>
    </w:pPr>
    <w:rPr>
      <w:rFonts w:asciiTheme="minorHAnsi" w:eastAsiaTheme="majorEastAsia" w:hAnsiTheme="minorHAnsi" w:cstheme="majorBidi"/>
      <w:color w:val="272727" w:themeColor="text1" w:themeTint="D8"/>
    </w:rPr>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5F1242"/>
    <w:pPr>
      <w:spacing w:line="240" w:lineRule="auto"/>
    </w:pPr>
    <w:rPr>
      <w:color w:val="000000" w:themeColor="text1"/>
      <w:sz w:val="19"/>
    </w:rPr>
  </w:style>
  <w:style w:type="character" w:customStyle="1" w:styleId="berschrift1Zchn">
    <w:name w:val="Überschrift 1 Zchn"/>
    <w:basedOn w:val="Absatz-Standardschriftart"/>
    <w:link w:val="berschrift1"/>
    <w:uiPriority w:val="9"/>
    <w:rsid w:val="005F1242"/>
    <w:rPr>
      <w:rFonts w:eastAsiaTheme="majorEastAsia" w:cstheme="majorBidi"/>
      <w:b/>
      <w:bCs/>
      <w:color w:val="000000" w:themeColor="text1"/>
      <w:sz w:val="24"/>
      <w:szCs w:val="28"/>
    </w:rPr>
  </w:style>
  <w:style w:type="character" w:customStyle="1" w:styleId="berschrift2Zchn">
    <w:name w:val="Überschrift 2 Zchn"/>
    <w:basedOn w:val="Absatz-Standardschriftart"/>
    <w:link w:val="berschrift2"/>
    <w:uiPriority w:val="9"/>
    <w:rsid w:val="005F1242"/>
    <w:rPr>
      <w:rFonts w:eastAsiaTheme="majorEastAsia" w:cstheme="majorBidi"/>
      <w:b/>
      <w:bCs/>
      <w:color w:val="000000" w:themeColor="text1"/>
      <w:sz w:val="21"/>
      <w:szCs w:val="26"/>
    </w:rPr>
  </w:style>
  <w:style w:type="paragraph" w:styleId="Titel">
    <w:name w:val="Title"/>
    <w:basedOn w:val="Standard"/>
    <w:next w:val="Standard"/>
    <w:link w:val="TitelZchn"/>
    <w:uiPriority w:val="10"/>
    <w:qFormat/>
    <w:rsid w:val="005F1242"/>
    <w:pPr>
      <w:spacing w:after="440"/>
      <w:contextualSpacing/>
    </w:pPr>
    <w:rPr>
      <w:rFonts w:eastAsiaTheme="majorEastAsia" w:cstheme="majorBidi"/>
      <w:b/>
      <w:spacing w:val="5"/>
      <w:kern w:val="28"/>
      <w:sz w:val="32"/>
      <w:szCs w:val="52"/>
    </w:rPr>
  </w:style>
  <w:style w:type="character" w:customStyle="1" w:styleId="TitelZchn">
    <w:name w:val="Titel Zchn"/>
    <w:basedOn w:val="Absatz-Standardschriftart"/>
    <w:link w:val="Titel"/>
    <w:uiPriority w:val="10"/>
    <w:rsid w:val="005F1242"/>
    <w:rPr>
      <w:rFonts w:eastAsiaTheme="majorEastAsia" w:cstheme="majorBidi"/>
      <w:b/>
      <w:color w:val="000000" w:themeColor="text1"/>
      <w:spacing w:val="5"/>
      <w:kern w:val="28"/>
      <w:sz w:val="32"/>
      <w:szCs w:val="52"/>
    </w:rPr>
  </w:style>
  <w:style w:type="paragraph" w:styleId="Untertitel">
    <w:name w:val="Subtitle"/>
    <w:basedOn w:val="Standard"/>
    <w:next w:val="Standard"/>
    <w:link w:val="UntertitelZchn"/>
    <w:uiPriority w:val="11"/>
    <w:qFormat/>
    <w:rsid w:val="005F1242"/>
    <w:pPr>
      <w:numPr>
        <w:ilvl w:val="1"/>
      </w:numPr>
      <w:spacing w:after="340"/>
    </w:pPr>
    <w:rPr>
      <w:rFonts w:eastAsiaTheme="majorEastAsia" w:cstheme="majorBidi"/>
      <w:iCs/>
      <w:spacing w:val="15"/>
      <w:sz w:val="24"/>
      <w:szCs w:val="24"/>
    </w:rPr>
  </w:style>
  <w:style w:type="character" w:customStyle="1" w:styleId="UntertitelZchn">
    <w:name w:val="Untertitel Zchn"/>
    <w:basedOn w:val="Absatz-Standardschriftart"/>
    <w:link w:val="Untertitel"/>
    <w:uiPriority w:val="11"/>
    <w:rsid w:val="005F1242"/>
    <w:rPr>
      <w:rFonts w:eastAsiaTheme="majorEastAsia" w:cstheme="majorBidi"/>
      <w:iCs/>
      <w:color w:val="000000" w:themeColor="text1"/>
      <w:spacing w:val="15"/>
      <w:sz w:val="24"/>
      <w:szCs w:val="24"/>
    </w:rPr>
  </w:style>
  <w:style w:type="character" w:styleId="Hervorhebung">
    <w:name w:val="Emphasis"/>
    <w:aliases w:val="Auszeichnungen"/>
    <w:basedOn w:val="Absatz-Standardschriftart"/>
    <w:uiPriority w:val="20"/>
    <w:qFormat/>
    <w:rsid w:val="005F1242"/>
    <w:rPr>
      <w:rFonts w:ascii="Arial" w:hAnsi="Arial"/>
      <w:i/>
      <w:iCs/>
      <w:sz w:val="19"/>
    </w:rPr>
  </w:style>
  <w:style w:type="character" w:styleId="IntensiveHervorhebung">
    <w:name w:val="Intense Emphasis"/>
    <w:aliases w:val="Fusszeile"/>
    <w:basedOn w:val="Absatz-Standardschriftart"/>
    <w:uiPriority w:val="21"/>
    <w:qFormat/>
    <w:rsid w:val="005F1242"/>
    <w:rPr>
      <w:rFonts w:ascii="Arial" w:hAnsi="Arial"/>
      <w:b w:val="0"/>
      <w:bCs/>
      <w:i w:val="0"/>
      <w:iCs/>
      <w:color w:val="000000" w:themeColor="text1"/>
      <w:sz w:val="12"/>
    </w:rPr>
  </w:style>
  <w:style w:type="character" w:customStyle="1" w:styleId="berschrift3Zchn">
    <w:name w:val="Überschrift 3 Zchn"/>
    <w:basedOn w:val="Absatz-Standardschriftart"/>
    <w:link w:val="berschrift3"/>
    <w:uiPriority w:val="9"/>
    <w:rsid w:val="005F1242"/>
    <w:rPr>
      <w:rFonts w:eastAsiaTheme="majorEastAsia" w:cstheme="majorBidi"/>
      <w:b/>
      <w:bCs/>
      <w:color w:val="000000" w:themeColor="text1"/>
      <w:sz w:val="19"/>
    </w:rPr>
  </w:style>
  <w:style w:type="character" w:customStyle="1" w:styleId="berschrift4Zchn">
    <w:name w:val="Überschrift 4 Zchn"/>
    <w:basedOn w:val="Absatz-Standardschriftart"/>
    <w:link w:val="berschrift4"/>
    <w:uiPriority w:val="9"/>
    <w:semiHidden/>
    <w:rsid w:val="008B3DB5"/>
    <w:rPr>
      <w:rFonts w:asciiTheme="minorHAnsi" w:eastAsiaTheme="majorEastAsia" w:hAnsiTheme="minorHAnsi" w:cstheme="majorBidi"/>
      <w:i/>
      <w:iCs/>
      <w:color w:val="365F91" w:themeColor="accent1" w:themeShade="BF"/>
      <w:sz w:val="19"/>
    </w:rPr>
  </w:style>
  <w:style w:type="character" w:customStyle="1" w:styleId="berschrift5Zchn">
    <w:name w:val="Überschrift 5 Zchn"/>
    <w:basedOn w:val="Absatz-Standardschriftart"/>
    <w:link w:val="berschrift5"/>
    <w:uiPriority w:val="9"/>
    <w:semiHidden/>
    <w:rsid w:val="008B3DB5"/>
    <w:rPr>
      <w:rFonts w:asciiTheme="minorHAnsi" w:eastAsiaTheme="majorEastAsia" w:hAnsiTheme="minorHAnsi" w:cstheme="majorBidi"/>
      <w:color w:val="365F91" w:themeColor="accent1" w:themeShade="BF"/>
      <w:sz w:val="19"/>
    </w:rPr>
  </w:style>
  <w:style w:type="character" w:customStyle="1" w:styleId="berschrift6Zchn">
    <w:name w:val="Überschrift 6 Zchn"/>
    <w:basedOn w:val="Absatz-Standardschriftart"/>
    <w:link w:val="berschrift6"/>
    <w:uiPriority w:val="9"/>
    <w:semiHidden/>
    <w:rsid w:val="008B3DB5"/>
    <w:rPr>
      <w:rFonts w:asciiTheme="minorHAnsi" w:eastAsiaTheme="majorEastAsia" w:hAnsiTheme="minorHAnsi" w:cstheme="majorBidi"/>
      <w:i/>
      <w:iCs/>
      <w:color w:val="595959" w:themeColor="text1" w:themeTint="A6"/>
      <w:sz w:val="19"/>
    </w:rPr>
  </w:style>
  <w:style w:type="character" w:customStyle="1" w:styleId="berschrift7Zchn">
    <w:name w:val="Überschrift 7 Zchn"/>
    <w:basedOn w:val="Absatz-Standardschriftart"/>
    <w:link w:val="berschrift7"/>
    <w:uiPriority w:val="9"/>
    <w:semiHidden/>
    <w:rsid w:val="008B3DB5"/>
    <w:rPr>
      <w:rFonts w:asciiTheme="minorHAnsi" w:eastAsiaTheme="majorEastAsia" w:hAnsiTheme="minorHAnsi" w:cstheme="majorBidi"/>
      <w:color w:val="595959" w:themeColor="text1" w:themeTint="A6"/>
      <w:sz w:val="19"/>
    </w:rPr>
  </w:style>
  <w:style w:type="character" w:customStyle="1" w:styleId="berschrift8Zchn">
    <w:name w:val="Überschrift 8 Zchn"/>
    <w:basedOn w:val="Absatz-Standardschriftart"/>
    <w:link w:val="berschrift8"/>
    <w:uiPriority w:val="9"/>
    <w:semiHidden/>
    <w:rsid w:val="008B3DB5"/>
    <w:rPr>
      <w:rFonts w:asciiTheme="minorHAnsi" w:eastAsiaTheme="majorEastAsia" w:hAnsiTheme="minorHAnsi" w:cstheme="majorBidi"/>
      <w:i/>
      <w:iCs/>
      <w:color w:val="272727" w:themeColor="text1" w:themeTint="D8"/>
      <w:sz w:val="19"/>
    </w:rPr>
  </w:style>
  <w:style w:type="character" w:customStyle="1" w:styleId="berschrift9Zchn">
    <w:name w:val="Überschrift 9 Zchn"/>
    <w:basedOn w:val="Absatz-Standardschriftart"/>
    <w:link w:val="berschrift9"/>
    <w:uiPriority w:val="9"/>
    <w:semiHidden/>
    <w:rsid w:val="008B3DB5"/>
    <w:rPr>
      <w:rFonts w:asciiTheme="minorHAnsi" w:eastAsiaTheme="majorEastAsia" w:hAnsiTheme="minorHAnsi" w:cstheme="majorBidi"/>
      <w:color w:val="272727" w:themeColor="text1" w:themeTint="D8"/>
      <w:sz w:val="19"/>
    </w:rPr>
  </w:style>
  <w:style w:type="paragraph" w:styleId="Zitat">
    <w:name w:val="Quote"/>
    <w:basedOn w:val="Standard"/>
    <w:next w:val="Standard"/>
    <w:link w:val="ZitatZchn"/>
    <w:uiPriority w:val="29"/>
    <w:rsid w:val="008B3DB5"/>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8B3DB5"/>
    <w:rPr>
      <w:i/>
      <w:iCs/>
      <w:color w:val="404040" w:themeColor="text1" w:themeTint="BF"/>
      <w:sz w:val="19"/>
    </w:rPr>
  </w:style>
  <w:style w:type="paragraph" w:styleId="Listenabsatz">
    <w:name w:val="List Paragraph"/>
    <w:basedOn w:val="Standard"/>
    <w:uiPriority w:val="34"/>
    <w:qFormat/>
    <w:rsid w:val="008B3DB5"/>
    <w:pPr>
      <w:ind w:left="720"/>
      <w:contextualSpacing/>
    </w:pPr>
  </w:style>
  <w:style w:type="paragraph" w:styleId="IntensivesZitat">
    <w:name w:val="Intense Quote"/>
    <w:basedOn w:val="Standard"/>
    <w:next w:val="Standard"/>
    <w:link w:val="IntensivesZitatZchn"/>
    <w:uiPriority w:val="30"/>
    <w:rsid w:val="008B3DB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ivesZitatZchn">
    <w:name w:val="Intensives Zitat Zchn"/>
    <w:basedOn w:val="Absatz-Standardschriftart"/>
    <w:link w:val="IntensivesZitat"/>
    <w:uiPriority w:val="30"/>
    <w:rsid w:val="008B3DB5"/>
    <w:rPr>
      <w:i/>
      <w:iCs/>
      <w:color w:val="365F91" w:themeColor="accent1" w:themeShade="BF"/>
      <w:sz w:val="19"/>
    </w:rPr>
  </w:style>
  <w:style w:type="character" w:styleId="IntensiverVerweis">
    <w:name w:val="Intense Reference"/>
    <w:basedOn w:val="Absatz-Standardschriftart"/>
    <w:uiPriority w:val="32"/>
    <w:rsid w:val="008B3DB5"/>
    <w:rPr>
      <w:b/>
      <w:bCs/>
      <w:smallCaps/>
      <w:color w:val="365F91" w:themeColor="accent1" w:themeShade="BF"/>
      <w:spacing w:val="5"/>
    </w:rPr>
  </w:style>
  <w:style w:type="table" w:styleId="Tabellenraster">
    <w:name w:val="Table Grid"/>
    <w:basedOn w:val="NormaleTabelle"/>
    <w:uiPriority w:val="59"/>
    <w:rsid w:val="008B3DB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nhideWhenUsed/>
    <w:rsid w:val="00522BCD"/>
    <w:rPr>
      <w:sz w:val="16"/>
      <w:szCs w:val="16"/>
    </w:rPr>
  </w:style>
  <w:style w:type="paragraph" w:styleId="Kommentartext">
    <w:name w:val="annotation text"/>
    <w:basedOn w:val="Standard"/>
    <w:link w:val="KommentartextZchn"/>
    <w:unhideWhenUsed/>
    <w:rsid w:val="00522BCD"/>
    <w:pPr>
      <w:spacing w:line="240" w:lineRule="auto"/>
    </w:pPr>
    <w:rPr>
      <w:sz w:val="20"/>
      <w:szCs w:val="20"/>
    </w:rPr>
  </w:style>
  <w:style w:type="character" w:customStyle="1" w:styleId="KommentartextZchn">
    <w:name w:val="Kommentartext Zchn"/>
    <w:basedOn w:val="Absatz-Standardschriftart"/>
    <w:link w:val="Kommentartext"/>
    <w:rsid w:val="00522BCD"/>
    <w:rPr>
      <w:color w:val="000000" w:themeColor="text1"/>
      <w:szCs w:val="20"/>
    </w:rPr>
  </w:style>
  <w:style w:type="paragraph" w:styleId="Kommentarthema">
    <w:name w:val="annotation subject"/>
    <w:basedOn w:val="Kommentartext"/>
    <w:next w:val="Kommentartext"/>
    <w:link w:val="KommentarthemaZchn"/>
    <w:uiPriority w:val="99"/>
    <w:semiHidden/>
    <w:unhideWhenUsed/>
    <w:rsid w:val="00522BCD"/>
    <w:rPr>
      <w:b/>
      <w:bCs/>
    </w:rPr>
  </w:style>
  <w:style w:type="character" w:customStyle="1" w:styleId="KommentarthemaZchn">
    <w:name w:val="Kommentarthema Zchn"/>
    <w:basedOn w:val="KommentartextZchn"/>
    <w:link w:val="Kommentarthema"/>
    <w:uiPriority w:val="99"/>
    <w:semiHidden/>
    <w:rsid w:val="00522BCD"/>
    <w:rPr>
      <w:b/>
      <w:bCs/>
      <w:color w:val="000000" w:themeColor="text1"/>
      <w:szCs w:val="20"/>
    </w:rPr>
  </w:style>
  <w:style w:type="paragraph" w:styleId="berarbeitung">
    <w:name w:val="Revision"/>
    <w:hidden/>
    <w:uiPriority w:val="99"/>
    <w:semiHidden/>
    <w:rsid w:val="00154ABE"/>
    <w:pPr>
      <w:spacing w:line="240" w:lineRule="auto"/>
    </w:pPr>
    <w:rPr>
      <w:color w:val="000000" w:themeColor="text1"/>
      <w:sz w:val="19"/>
    </w:rPr>
  </w:style>
  <w:style w:type="paragraph" w:styleId="Kopfzeile">
    <w:name w:val="header"/>
    <w:basedOn w:val="Standard"/>
    <w:link w:val="KopfzeileZchn"/>
    <w:uiPriority w:val="99"/>
    <w:unhideWhenUsed/>
    <w:rsid w:val="00120E95"/>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120E95"/>
    <w:rPr>
      <w:color w:val="000000" w:themeColor="text1"/>
      <w:sz w:val="19"/>
    </w:rPr>
  </w:style>
  <w:style w:type="paragraph" w:styleId="Fuzeile">
    <w:name w:val="footer"/>
    <w:basedOn w:val="Standard"/>
    <w:link w:val="FuzeileZchn"/>
    <w:uiPriority w:val="99"/>
    <w:unhideWhenUsed/>
    <w:rsid w:val="00120E95"/>
    <w:pPr>
      <w:tabs>
        <w:tab w:val="center" w:pos="4536"/>
        <w:tab w:val="right" w:pos="9072"/>
      </w:tabs>
      <w:spacing w:line="240" w:lineRule="auto"/>
    </w:pPr>
  </w:style>
  <w:style w:type="character" w:customStyle="1" w:styleId="FuzeileZchn">
    <w:name w:val="Fußzeile Zchn"/>
    <w:basedOn w:val="Absatz-Standardschriftart"/>
    <w:link w:val="Fuzeile"/>
    <w:uiPriority w:val="99"/>
    <w:rsid w:val="00120E95"/>
    <w:rPr>
      <w:color w:val="000000" w:themeColor="text1"/>
      <w:sz w:val="19"/>
    </w:rPr>
  </w:style>
  <w:style w:type="character" w:styleId="Hyperlink">
    <w:name w:val="Hyperlink"/>
    <w:uiPriority w:val="99"/>
    <w:rsid w:val="00F4268D"/>
    <w:rPr>
      <w:color w:val="0000FF"/>
      <w:u w:val="single"/>
    </w:rPr>
  </w:style>
  <w:style w:type="paragraph" w:customStyle="1" w:styleId="Default">
    <w:name w:val="Default"/>
    <w:rsid w:val="00747DDE"/>
    <w:pPr>
      <w:autoSpaceDE w:val="0"/>
      <w:autoSpaceDN w:val="0"/>
      <w:adjustRightInd w:val="0"/>
      <w:spacing w:line="240" w:lineRule="auto"/>
    </w:pPr>
    <w:rPr>
      <w:rFonts w:cs="Arial"/>
      <w:color w:val="000000"/>
      <w:sz w:val="24"/>
      <w:szCs w:val="24"/>
    </w:rPr>
  </w:style>
  <w:style w:type="character" w:styleId="NichtaufgelsteErwhnung">
    <w:name w:val="Unresolved Mention"/>
    <w:basedOn w:val="Absatz-Standardschriftart"/>
    <w:uiPriority w:val="99"/>
    <w:semiHidden/>
    <w:unhideWhenUsed/>
    <w:rsid w:val="00D83B6B"/>
    <w:rPr>
      <w:color w:val="605E5C"/>
      <w:shd w:val="clear" w:color="auto" w:fill="E1DFDD"/>
    </w:rPr>
  </w:style>
  <w:style w:type="paragraph" w:styleId="Funotentext">
    <w:name w:val="footnote text"/>
    <w:basedOn w:val="Standard"/>
    <w:link w:val="FunotentextZchn"/>
    <w:autoRedefine/>
    <w:semiHidden/>
    <w:rsid w:val="00B10D54"/>
    <w:pPr>
      <w:tabs>
        <w:tab w:val="left" w:pos="284"/>
      </w:tabs>
      <w:spacing w:line="276" w:lineRule="auto"/>
      <w:jc w:val="both"/>
    </w:pPr>
    <w:rPr>
      <w:rFonts w:eastAsia="Times New Roman" w:cs="Times New Roman"/>
      <w:color w:val="auto"/>
      <w:sz w:val="16"/>
      <w:szCs w:val="20"/>
      <w:lang w:eastAsia="de-CH"/>
    </w:rPr>
  </w:style>
  <w:style w:type="character" w:customStyle="1" w:styleId="FunotentextZchn">
    <w:name w:val="Fußnotentext Zchn"/>
    <w:basedOn w:val="Absatz-Standardschriftart"/>
    <w:link w:val="Funotentext"/>
    <w:semiHidden/>
    <w:rsid w:val="00B10D54"/>
    <w:rPr>
      <w:rFonts w:eastAsia="Times New Roman" w:cs="Times New Roman"/>
      <w:sz w:val="16"/>
      <w:szCs w:val="20"/>
      <w:lang w:eastAsia="de-CH"/>
    </w:rPr>
  </w:style>
  <w:style w:type="character" w:styleId="Funotenzeichen">
    <w:name w:val="footnote reference"/>
    <w:semiHidden/>
    <w:rsid w:val="00B10D54"/>
    <w:rPr>
      <w:sz w:val="18"/>
      <w:szCs w:val="18"/>
      <w:vertAlign w:val="superscript"/>
    </w:rPr>
  </w:style>
  <w:style w:type="character" w:styleId="Platzhaltertext">
    <w:name w:val="Placeholder Text"/>
    <w:basedOn w:val="Absatz-Standardschriftart"/>
    <w:uiPriority w:val="99"/>
    <w:semiHidden/>
    <w:rsid w:val="003E410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0302843">
      <w:bodyDiv w:val="1"/>
      <w:marLeft w:val="0"/>
      <w:marRight w:val="0"/>
      <w:marTop w:val="0"/>
      <w:marBottom w:val="0"/>
      <w:divBdr>
        <w:top w:val="none" w:sz="0" w:space="0" w:color="auto"/>
        <w:left w:val="none" w:sz="0" w:space="0" w:color="auto"/>
        <w:bottom w:val="none" w:sz="0" w:space="0" w:color="auto"/>
        <w:right w:val="none" w:sz="0" w:space="0" w:color="auto"/>
      </w:divBdr>
    </w:div>
    <w:div w:id="604460217">
      <w:bodyDiv w:val="1"/>
      <w:marLeft w:val="0"/>
      <w:marRight w:val="0"/>
      <w:marTop w:val="0"/>
      <w:marBottom w:val="0"/>
      <w:divBdr>
        <w:top w:val="none" w:sz="0" w:space="0" w:color="auto"/>
        <w:left w:val="none" w:sz="0" w:space="0" w:color="auto"/>
        <w:bottom w:val="none" w:sz="0" w:space="0" w:color="auto"/>
        <w:right w:val="none" w:sz="0" w:space="0" w:color="auto"/>
      </w:divBdr>
    </w:div>
    <w:div w:id="627977367">
      <w:bodyDiv w:val="1"/>
      <w:marLeft w:val="0"/>
      <w:marRight w:val="0"/>
      <w:marTop w:val="0"/>
      <w:marBottom w:val="0"/>
      <w:divBdr>
        <w:top w:val="none" w:sz="0" w:space="0" w:color="auto"/>
        <w:left w:val="none" w:sz="0" w:space="0" w:color="auto"/>
        <w:bottom w:val="none" w:sz="0" w:space="0" w:color="auto"/>
        <w:right w:val="none" w:sz="0" w:space="0" w:color="auto"/>
      </w:divBdr>
    </w:div>
    <w:div w:id="1046371053">
      <w:bodyDiv w:val="1"/>
      <w:marLeft w:val="0"/>
      <w:marRight w:val="0"/>
      <w:marTop w:val="0"/>
      <w:marBottom w:val="0"/>
      <w:divBdr>
        <w:top w:val="none" w:sz="0" w:space="0" w:color="auto"/>
        <w:left w:val="none" w:sz="0" w:space="0" w:color="auto"/>
        <w:bottom w:val="none" w:sz="0" w:space="0" w:color="auto"/>
        <w:right w:val="none" w:sz="0" w:space="0" w:color="auto"/>
      </w:divBdr>
    </w:div>
    <w:div w:id="1240558319">
      <w:bodyDiv w:val="1"/>
      <w:marLeft w:val="0"/>
      <w:marRight w:val="0"/>
      <w:marTop w:val="0"/>
      <w:marBottom w:val="0"/>
      <w:divBdr>
        <w:top w:val="none" w:sz="0" w:space="0" w:color="auto"/>
        <w:left w:val="none" w:sz="0" w:space="0" w:color="auto"/>
        <w:bottom w:val="none" w:sz="0" w:space="0" w:color="auto"/>
        <w:right w:val="none" w:sz="0" w:space="0" w:color="auto"/>
      </w:divBdr>
    </w:div>
    <w:div w:id="1746565380">
      <w:bodyDiv w:val="1"/>
      <w:marLeft w:val="0"/>
      <w:marRight w:val="0"/>
      <w:marTop w:val="0"/>
      <w:marBottom w:val="0"/>
      <w:divBdr>
        <w:top w:val="none" w:sz="0" w:space="0" w:color="auto"/>
        <w:left w:val="none" w:sz="0" w:space="0" w:color="auto"/>
        <w:bottom w:val="none" w:sz="0" w:space="0" w:color="auto"/>
        <w:right w:val="none" w:sz="0" w:space="0" w:color="auto"/>
      </w:divBdr>
    </w:div>
    <w:div w:id="1962028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twirkung.gvs@ar.ch"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C5AF91BB1EB4171840E5324AC57D483"/>
        <w:category>
          <w:name w:val="Allgemein"/>
          <w:gallery w:val="placeholder"/>
        </w:category>
        <w:types>
          <w:type w:val="bbPlcHdr"/>
        </w:types>
        <w:behaviors>
          <w:behavior w:val="content"/>
        </w:behaviors>
        <w:guid w:val="{488BA64C-E135-4B8E-8A2D-0269FA8A0171}"/>
      </w:docPartPr>
      <w:docPartBody>
        <w:p w:rsidR="00457C67" w:rsidRDefault="001F4462" w:rsidP="001F4462">
          <w:pPr>
            <w:pStyle w:val="6C5AF91BB1EB4171840E5324AC57D483"/>
          </w:pPr>
          <w:r w:rsidRPr="00777A4B">
            <w:rPr>
              <w:rStyle w:val="Platzhaltertext"/>
            </w:rPr>
            <w:t>Klicken oder tippen Sie hier, um Text einzugeben.</w:t>
          </w:r>
        </w:p>
      </w:docPartBody>
    </w:docPart>
    <w:docPart>
      <w:docPartPr>
        <w:name w:val="9ED12448D42D49B8B79AE05A07D9D552"/>
        <w:category>
          <w:name w:val="Allgemein"/>
          <w:gallery w:val="placeholder"/>
        </w:category>
        <w:types>
          <w:type w:val="bbPlcHdr"/>
        </w:types>
        <w:behaviors>
          <w:behavior w:val="content"/>
        </w:behaviors>
        <w:guid w:val="{B9FCE40B-475D-4E97-8C13-A405717DF745}"/>
      </w:docPartPr>
      <w:docPartBody>
        <w:p w:rsidR="00457C67" w:rsidRDefault="001F4462" w:rsidP="001F4462">
          <w:pPr>
            <w:pStyle w:val="9ED12448D42D49B8B79AE05A07D9D552"/>
          </w:pPr>
          <w:r w:rsidRPr="00270BA0">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5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462"/>
    <w:rsid w:val="000939C7"/>
    <w:rsid w:val="001F4462"/>
    <w:rsid w:val="00457C67"/>
    <w:rsid w:val="0098286D"/>
    <w:rsid w:val="00C4476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de-CH" w:eastAsia="de-CH"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1F4462"/>
    <w:rPr>
      <w:color w:val="666666"/>
    </w:rPr>
  </w:style>
  <w:style w:type="paragraph" w:customStyle="1" w:styleId="6C5AF91BB1EB4171840E5324AC57D483">
    <w:name w:val="6C5AF91BB1EB4171840E5324AC57D483"/>
    <w:rsid w:val="001F4462"/>
  </w:style>
  <w:style w:type="paragraph" w:customStyle="1" w:styleId="9ED12448D42D49B8B79AE05A07D9D552">
    <w:name w:val="9ED12448D42D49B8B79AE05A07D9D552"/>
    <w:rsid w:val="001F446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F2021E-9E10-4AD5-A9BB-30BC3D4597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527</Words>
  <Characters>3327</Characters>
  <Application>Microsoft Office Word</Application>
  <DocSecurity>0</DocSecurity>
  <Lines>27</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Stern Vera</dc:creator>
  <cp:keywords/>
  <dc:description/>
  <cp:lastModifiedBy>Flückiger Claudia</cp:lastModifiedBy>
  <cp:revision>73</cp:revision>
  <cp:lastPrinted>2025-05-09T14:54:00Z</cp:lastPrinted>
  <dcterms:created xsi:type="dcterms:W3CDTF">2025-04-23T05:17:00Z</dcterms:created>
  <dcterms:modified xsi:type="dcterms:W3CDTF">2026-09-24T09:03:00Z</dcterms:modified>
</cp:coreProperties>
</file>