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7CC4E7C2" w:rsidR="00342F83" w:rsidRPr="00731AA1" w:rsidRDefault="00FA745B" w:rsidP="00B55A7F">
      <w:pPr>
        <w:pStyle w:val="Datum"/>
      </w:pPr>
      <w:r>
        <w:fldChar w:fldCharType="begin"/>
      </w:r>
      <w:r>
        <w:instrText xml:space="preserve"> TIME \@ "d. MMMM yyyy" </w:instrText>
      </w:r>
      <w:r>
        <w:fldChar w:fldCharType="separate"/>
      </w:r>
      <w:r w:rsidR="005F27B1">
        <w:rPr>
          <w:noProof/>
        </w:rPr>
        <w:t>6. November 2019</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E13FA1" w:rsidRDefault="00C25CCF" w:rsidP="00C25CCF">
      <w:pPr>
        <w:sectPr w:rsidR="00C25CCF" w:rsidRPr="00E13FA1"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384AC6F6" w:rsidR="00FA745B" w:rsidRDefault="00FA745B" w:rsidP="00F47821">
      <w:pPr>
        <w:pStyle w:val="TabellentextGR"/>
        <w:rPr>
          <w:rFonts w:cs="Arial"/>
        </w:rPr>
      </w:pPr>
      <w:r w:rsidRPr="00FA745B">
        <w:t xml:space="preserve">Ich freue mich, Sie zur </w:t>
      </w:r>
      <w:r w:rsidR="008302CB">
        <w:t>67</w:t>
      </w:r>
      <w:r w:rsidR="007D2D72">
        <w:t>.</w:t>
      </w:r>
      <w:r w:rsidRPr="00FA745B">
        <w:t xml:space="preserve"> </w:t>
      </w:r>
      <w:r w:rsidR="008302CB">
        <w:t xml:space="preserve">bis 69. </w:t>
      </w:r>
      <w:r w:rsidRPr="00FA745B">
        <w:t xml:space="preserve">Ratssitzung der Legislaturperiode </w:t>
      </w:r>
      <w:r w:rsidR="008302CB">
        <w:t>2017/2020</w:t>
      </w:r>
      <w:r w:rsidR="0070009A">
        <w:br/>
      </w:r>
      <w:r w:rsidRPr="00FA745B">
        <w:t>einzuberufen auf</w:t>
      </w:r>
      <w:r w:rsidR="005643D0">
        <w:br/>
      </w:r>
      <w:r w:rsidR="008302CB">
        <w:t>Dienstag, 12. November 2019, 10:00 - 12:30 Uhr</w:t>
      </w:r>
      <w:r w:rsidRPr="002E25CE">
        <w:t>,</w:t>
      </w:r>
      <w:r w:rsidR="003F4982">
        <w:br/>
        <w:t>sowie</w:t>
      </w:r>
      <w:r w:rsidR="003F4982">
        <w:br/>
      </w:r>
      <w:r w:rsidR="008302CB">
        <w:t>Dienstag, 19. November 2019, 10:00 - 12:30 Uhr und 14:00 - 17:00 Uhr,</w:t>
      </w:r>
      <w:r w:rsidR="005643D0">
        <w:br/>
      </w:r>
      <w:r w:rsidRPr="007C5E77">
        <w:rPr>
          <w:rFonts w:cs="Arial"/>
        </w:rPr>
        <w:t xml:space="preserve">in den Grossratssaal, Grossratsgebäude, in </w:t>
      </w:r>
      <w:r w:rsidR="008302CB">
        <w:rPr>
          <w:rFonts w:cs="Arial"/>
        </w:rPr>
        <w:t>Aarau</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0096EE18" w:rsidR="00FA745B" w:rsidRPr="004755E8" w:rsidRDefault="008302CB" w:rsidP="00F47821">
            <w:pPr>
              <w:pStyle w:val="TabellentextGR"/>
            </w:pPr>
            <w:bookmarkStart w:id="1" w:name="TraktBlock1"/>
            <w:bookmarkEnd w:id="1"/>
            <w:r>
              <w:t>1</w:t>
            </w:r>
          </w:p>
        </w:tc>
        <w:tc>
          <w:tcPr>
            <w:tcW w:w="8024" w:type="dxa"/>
          </w:tcPr>
          <w:p w14:paraId="7DBB44BB" w14:textId="38D86EE1" w:rsidR="00FA745B" w:rsidRPr="004755E8" w:rsidRDefault="008302CB"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41"/>
        <w:gridCol w:w="7680"/>
      </w:tblGrid>
      <w:tr w:rsidR="008302CB" w:rsidRPr="00096F2C" w14:paraId="4762D0B9" w14:textId="77777777" w:rsidTr="008302CB">
        <w:trPr>
          <w:cantSplit/>
        </w:trPr>
        <w:tc>
          <w:tcPr>
            <w:tcW w:w="1141" w:type="dxa"/>
          </w:tcPr>
          <w:p w14:paraId="317DD670" w14:textId="0D4B3A7A" w:rsidR="008302CB" w:rsidRPr="008302CB" w:rsidRDefault="008302CB" w:rsidP="00490ABA">
            <w:pPr>
              <w:pStyle w:val="TabellentextGR0"/>
              <w:rPr>
                <w:b/>
              </w:rPr>
            </w:pPr>
            <w:r>
              <w:rPr>
                <w:b/>
              </w:rPr>
              <w:t>I</w:t>
            </w:r>
          </w:p>
        </w:tc>
        <w:tc>
          <w:tcPr>
            <w:tcW w:w="7680" w:type="dxa"/>
          </w:tcPr>
          <w:p w14:paraId="43985E34" w14:textId="719145C2" w:rsidR="008302CB" w:rsidRPr="008302CB" w:rsidRDefault="008302CB" w:rsidP="00490ABA">
            <w:pPr>
              <w:pStyle w:val="TabellentextGR0"/>
              <w:rPr>
                <w:b/>
              </w:rPr>
            </w:pPr>
            <w:r w:rsidRPr="008302CB">
              <w:rPr>
                <w:b/>
              </w:rPr>
              <w:t>Inpflichtnahmen</w:t>
            </w:r>
          </w:p>
        </w:tc>
      </w:tr>
      <w:tr w:rsidR="008302CB" w:rsidRPr="00096F2C" w14:paraId="404E9390" w14:textId="77777777" w:rsidTr="008302CB">
        <w:trPr>
          <w:cantSplit/>
        </w:trPr>
        <w:tc>
          <w:tcPr>
            <w:tcW w:w="1141" w:type="dxa"/>
          </w:tcPr>
          <w:p w14:paraId="0C7062CC" w14:textId="04EDE00C" w:rsidR="008302CB" w:rsidRPr="00096F2C" w:rsidRDefault="008302CB" w:rsidP="00490ABA">
            <w:pPr>
              <w:pStyle w:val="TabellentextGR0"/>
            </w:pPr>
            <w:r>
              <w:t>2</w:t>
            </w:r>
          </w:p>
        </w:tc>
        <w:tc>
          <w:tcPr>
            <w:tcW w:w="7680" w:type="dxa"/>
          </w:tcPr>
          <w:p w14:paraId="4E8ADD09" w14:textId="57F259D6" w:rsidR="008302CB" w:rsidRPr="00096F2C" w:rsidRDefault="008302CB" w:rsidP="005F27B1">
            <w:pPr>
              <w:pStyle w:val="TabellentextGR0"/>
            </w:pPr>
            <w:r>
              <w:t xml:space="preserve">(19.306) Inpflichtnahmen für den Rest der Amtsperiode 2019-2022: </w:t>
            </w:r>
            <w:r>
              <w:br/>
              <w:t>- Felix Blocher, Othmarsingen</w:t>
            </w:r>
            <w:r w:rsidR="005F27B1">
              <w:t xml:space="preserve">, als </w:t>
            </w:r>
            <w:r>
              <w:t xml:space="preserve">Ersatzrichter am Obergericht (mit Einsatz am Verwaltungsgericht); </w:t>
            </w:r>
            <w:r>
              <w:br/>
              <w:t>- Mari</w:t>
            </w:r>
            <w:r w:rsidR="005F27B1">
              <w:t xml:space="preserve">a Angela Schöb-Talerico, Aarau, als </w:t>
            </w:r>
            <w:r>
              <w:t xml:space="preserve">Ersatzrichterin am Obergericht (mit Einsatz am Verwaltungsgericht); </w:t>
            </w:r>
            <w:r>
              <w:br/>
              <w:t>- Mo</w:t>
            </w:r>
            <w:r w:rsidR="005F27B1">
              <w:t>nica Armesto Leuenberger, Frick, als</w:t>
            </w:r>
            <w:r>
              <w:t xml:space="preserve"> Ersatzrichterin am Obergericht; </w:t>
            </w:r>
            <w:r>
              <w:br/>
              <w:t>- Adrian W</w:t>
            </w:r>
            <w:r w:rsidR="005F27B1">
              <w:t>yss, Meisterschwanden, als</w:t>
            </w:r>
            <w:r>
              <w:t xml:space="preserve"> Ersatzrichter am Obergericht (mit Einsatz am Handelsgeric</w:t>
            </w:r>
            <w:r w:rsidR="005F27B1">
              <w:t xml:space="preserve">ht); </w:t>
            </w:r>
            <w:r w:rsidR="005F27B1">
              <w:br/>
              <w:t>- Ueli Wieland, Wettingen, als</w:t>
            </w:r>
            <w:r>
              <w:t xml:space="preserve"> Fachrichter am Obergericht (mit Einsatz am Handelsgericht); </w:t>
            </w:r>
            <w:r>
              <w:br/>
              <w:t>- Céline Martin, Lenzburg</w:t>
            </w:r>
            <w:r w:rsidR="005F27B1">
              <w:t>, als</w:t>
            </w:r>
            <w:r>
              <w:t xml:space="preserve"> Fachrichterin am Obergericht (mit Einsatz am Verwaltungsgericht)</w:t>
            </w:r>
            <w:r w:rsidR="003B3546">
              <w:t>.</w:t>
            </w:r>
            <w:r>
              <w:br/>
            </w:r>
          </w:p>
        </w:tc>
      </w:tr>
      <w:tr w:rsidR="008302CB" w:rsidRPr="00096F2C" w14:paraId="4A479290" w14:textId="77777777" w:rsidTr="008302CB">
        <w:trPr>
          <w:cantSplit/>
        </w:trPr>
        <w:tc>
          <w:tcPr>
            <w:tcW w:w="1141" w:type="dxa"/>
          </w:tcPr>
          <w:p w14:paraId="06C1E4DB" w14:textId="11A2BC01" w:rsidR="008302CB" w:rsidRPr="008302CB" w:rsidRDefault="008302CB" w:rsidP="00490ABA">
            <w:pPr>
              <w:pStyle w:val="TabellentextGR0"/>
              <w:rPr>
                <w:b/>
              </w:rPr>
            </w:pPr>
            <w:r>
              <w:rPr>
                <w:b/>
              </w:rPr>
              <w:t>II</w:t>
            </w:r>
          </w:p>
        </w:tc>
        <w:tc>
          <w:tcPr>
            <w:tcW w:w="7680" w:type="dxa"/>
          </w:tcPr>
          <w:p w14:paraId="57754E3E" w14:textId="62EC758C" w:rsidR="008302CB" w:rsidRPr="008302CB" w:rsidRDefault="008302CB" w:rsidP="00490ABA">
            <w:pPr>
              <w:pStyle w:val="TabellentextGR0"/>
              <w:rPr>
                <w:b/>
              </w:rPr>
            </w:pPr>
            <w:r w:rsidRPr="008302CB">
              <w:rPr>
                <w:b/>
              </w:rPr>
              <w:t>Antrag auf Direktbeschluss - Erheblicherklärung</w:t>
            </w:r>
          </w:p>
        </w:tc>
      </w:tr>
      <w:tr w:rsidR="008302CB" w:rsidRPr="00096F2C" w14:paraId="1719B529" w14:textId="77777777" w:rsidTr="008302CB">
        <w:trPr>
          <w:cantSplit/>
        </w:trPr>
        <w:tc>
          <w:tcPr>
            <w:tcW w:w="1141" w:type="dxa"/>
          </w:tcPr>
          <w:p w14:paraId="2BA1DA53" w14:textId="2C9574B0" w:rsidR="008302CB" w:rsidRPr="00096F2C" w:rsidRDefault="008302CB" w:rsidP="00490ABA">
            <w:pPr>
              <w:pStyle w:val="TabellentextGR0"/>
            </w:pPr>
            <w:r>
              <w:t>3</w:t>
            </w:r>
          </w:p>
        </w:tc>
        <w:tc>
          <w:tcPr>
            <w:tcW w:w="7680" w:type="dxa"/>
          </w:tcPr>
          <w:p w14:paraId="7B416702" w14:textId="1BBA1F5F" w:rsidR="008302CB" w:rsidRPr="00096F2C" w:rsidRDefault="008302CB" w:rsidP="008302CB">
            <w:pPr>
              <w:pStyle w:val="TabellentextGR0"/>
            </w:pPr>
            <w:r>
              <w:t>(19.290) Antrag auf Direktbeschluss der SP-Fraktion (Sprecherin Gabriela Suter, Aarau) vom 17. September 2019 betreffend Standesinitiative zur Einführung von kantonalen "Steuerdetektiven" bei Steuerhinterziehung</w:t>
            </w:r>
            <w:r>
              <w:br/>
              <w:t>a) Aussprache und Abstimmung über die Erheblicherklärung (§ 76 Abs. 1 GO)</w:t>
            </w:r>
            <w:r>
              <w:br/>
              <w:t>b) Im Falle der Erheblicherklärung Zuweisung an die Kommission VWA mit dem Auftrag, dem Grossen Rat innert 4 Monaten Bericht und Antrag vorzulegen (§ 76 Abs. 2 GO) </w:t>
            </w:r>
            <w:r>
              <w:br/>
            </w:r>
          </w:p>
        </w:tc>
      </w:tr>
    </w:tbl>
    <w:p w14:paraId="7725A587" w14:textId="77777777" w:rsidR="008302CB" w:rsidRDefault="008302CB">
      <w:r>
        <w:br w:type="page"/>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41"/>
        <w:gridCol w:w="7680"/>
        <w:gridCol w:w="137"/>
      </w:tblGrid>
      <w:tr w:rsidR="008302CB" w:rsidRPr="00096F2C" w14:paraId="324FD6CB" w14:textId="77777777" w:rsidTr="008302CB">
        <w:trPr>
          <w:gridAfter w:val="1"/>
          <w:wAfter w:w="137" w:type="dxa"/>
          <w:cantSplit/>
        </w:trPr>
        <w:tc>
          <w:tcPr>
            <w:tcW w:w="1141" w:type="dxa"/>
          </w:tcPr>
          <w:p w14:paraId="45482695" w14:textId="3F9FF924" w:rsidR="008302CB" w:rsidRPr="008302CB" w:rsidRDefault="008302CB" w:rsidP="00490ABA">
            <w:pPr>
              <w:pStyle w:val="TabellentextGR0"/>
              <w:rPr>
                <w:b/>
              </w:rPr>
            </w:pPr>
            <w:r>
              <w:rPr>
                <w:b/>
              </w:rPr>
              <w:lastRenderedPageBreak/>
              <w:t>III</w:t>
            </w:r>
          </w:p>
        </w:tc>
        <w:tc>
          <w:tcPr>
            <w:tcW w:w="7680" w:type="dxa"/>
          </w:tcPr>
          <w:p w14:paraId="7BFCF4FF" w14:textId="7AF95EEA" w:rsidR="008302CB" w:rsidRPr="008302CB" w:rsidRDefault="008302CB" w:rsidP="00490ABA">
            <w:pPr>
              <w:pStyle w:val="TabellentextGR0"/>
              <w:rPr>
                <w:b/>
              </w:rPr>
            </w:pPr>
            <w:r w:rsidRPr="008302CB">
              <w:rPr>
                <w:b/>
              </w:rPr>
              <w:t>Landammann</w:t>
            </w:r>
          </w:p>
        </w:tc>
      </w:tr>
      <w:tr w:rsidR="008302CB" w:rsidRPr="00096F2C" w14:paraId="582BA066" w14:textId="77777777" w:rsidTr="008302CB">
        <w:trPr>
          <w:gridAfter w:val="1"/>
          <w:wAfter w:w="137" w:type="dxa"/>
          <w:cantSplit/>
        </w:trPr>
        <w:tc>
          <w:tcPr>
            <w:tcW w:w="1141" w:type="dxa"/>
          </w:tcPr>
          <w:p w14:paraId="720AC091" w14:textId="6EB189F4" w:rsidR="008302CB" w:rsidRPr="00096F2C" w:rsidRDefault="008302CB" w:rsidP="00490ABA">
            <w:pPr>
              <w:pStyle w:val="TabellentextGR0"/>
            </w:pPr>
            <w:r>
              <w:t>4</w:t>
            </w:r>
          </w:p>
        </w:tc>
        <w:tc>
          <w:tcPr>
            <w:tcW w:w="7680" w:type="dxa"/>
          </w:tcPr>
          <w:p w14:paraId="218A7808" w14:textId="511BA32F" w:rsidR="008302CB" w:rsidRPr="00096F2C" w:rsidRDefault="008302CB" w:rsidP="00490ABA">
            <w:pPr>
              <w:pStyle w:val="TabellentextGR0"/>
            </w:pPr>
            <w:r>
              <w:t>(19.7) Interpellation Dr. Titus Meier, FDP, Brugg vom 8. Januar 2019 betreffend Auswirkungen des institutionellen Rahmenabkommens Schweiz-EU auf den Kanton Aargau (Beantwortung)</w:t>
            </w:r>
            <w:r>
              <w:br/>
            </w:r>
          </w:p>
        </w:tc>
      </w:tr>
      <w:tr w:rsidR="008302CB" w:rsidRPr="00096F2C" w14:paraId="45631BEF" w14:textId="77777777" w:rsidTr="008302CB">
        <w:trPr>
          <w:gridAfter w:val="1"/>
          <w:wAfter w:w="137" w:type="dxa"/>
          <w:cantSplit/>
        </w:trPr>
        <w:tc>
          <w:tcPr>
            <w:tcW w:w="1141" w:type="dxa"/>
          </w:tcPr>
          <w:p w14:paraId="26ACC1F7" w14:textId="5D6E7CB0" w:rsidR="008302CB" w:rsidRPr="00096F2C" w:rsidRDefault="008302CB" w:rsidP="00490ABA">
            <w:pPr>
              <w:pStyle w:val="TabellentextGR0"/>
            </w:pPr>
            <w:r>
              <w:t>5</w:t>
            </w:r>
          </w:p>
        </w:tc>
        <w:tc>
          <w:tcPr>
            <w:tcW w:w="7680" w:type="dxa"/>
          </w:tcPr>
          <w:p w14:paraId="4C99DA93" w14:textId="7B9235E6" w:rsidR="008302CB" w:rsidRPr="00096F2C" w:rsidRDefault="008302CB" w:rsidP="00490ABA">
            <w:pPr>
              <w:pStyle w:val="TabellentextGR0"/>
            </w:pPr>
            <w:r>
              <w:t>(19.146) Motion Kim Schweri, Grüne, Untersiggenthal (Sprecherin), Florian Vock, SP, Baden, Rolf Jäggi, SVP, Egliswil, Andreas Fischer Bargetzi, Grüne, Möhlin, und Marianne Binder-Keller, CVP, Baden, vom 14. Mai 2019 betreffend E-Voting-Moratorium im Kanton Aargau (Entgegennahme mit Erklärung)</w:t>
            </w:r>
            <w:r>
              <w:br/>
            </w:r>
          </w:p>
        </w:tc>
      </w:tr>
      <w:tr w:rsidR="008302CB" w:rsidRPr="00096F2C" w14:paraId="5664C66C" w14:textId="77777777" w:rsidTr="008302CB">
        <w:trPr>
          <w:gridAfter w:val="1"/>
          <w:wAfter w:w="137" w:type="dxa"/>
          <w:cantSplit/>
        </w:trPr>
        <w:tc>
          <w:tcPr>
            <w:tcW w:w="1141" w:type="dxa"/>
          </w:tcPr>
          <w:p w14:paraId="1A35DEE0" w14:textId="28188E16" w:rsidR="008302CB" w:rsidRPr="00096F2C" w:rsidRDefault="008302CB" w:rsidP="00490ABA">
            <w:pPr>
              <w:pStyle w:val="TabellentextGR0"/>
            </w:pPr>
            <w:r>
              <w:t>6</w:t>
            </w:r>
          </w:p>
        </w:tc>
        <w:tc>
          <w:tcPr>
            <w:tcW w:w="7680" w:type="dxa"/>
          </w:tcPr>
          <w:p w14:paraId="1FB3F904" w14:textId="47E2CF19" w:rsidR="008302CB" w:rsidRPr="00096F2C" w:rsidRDefault="008302CB" w:rsidP="00490ABA">
            <w:pPr>
              <w:pStyle w:val="TabellentextGR0"/>
            </w:pPr>
            <w:r>
              <w:t>(19.208) Postulat Gabriela Suter, SP, Aarau, vom 25. Juni 2019 betreffend Darstellung des Geschlechteranteils im Grossen Rat in den Wahlunterlagen (Entgegennahme ohne schriftliche Stellungnahme)</w:t>
            </w:r>
            <w:r>
              <w:br/>
            </w:r>
          </w:p>
        </w:tc>
      </w:tr>
      <w:tr w:rsidR="008302CB" w:rsidRPr="00096F2C" w14:paraId="22520202" w14:textId="77777777" w:rsidTr="008302CB">
        <w:trPr>
          <w:gridAfter w:val="1"/>
          <w:wAfter w:w="137" w:type="dxa"/>
          <w:cantSplit/>
        </w:trPr>
        <w:tc>
          <w:tcPr>
            <w:tcW w:w="1141" w:type="dxa"/>
          </w:tcPr>
          <w:p w14:paraId="78D7DC54" w14:textId="2E4BCBC3" w:rsidR="008302CB" w:rsidRPr="008302CB" w:rsidRDefault="008302CB" w:rsidP="00490ABA">
            <w:pPr>
              <w:pStyle w:val="TabellentextGR0"/>
              <w:rPr>
                <w:b/>
              </w:rPr>
            </w:pPr>
            <w:r>
              <w:rPr>
                <w:b/>
              </w:rPr>
              <w:t>IV</w:t>
            </w:r>
          </w:p>
        </w:tc>
        <w:tc>
          <w:tcPr>
            <w:tcW w:w="7680" w:type="dxa"/>
          </w:tcPr>
          <w:p w14:paraId="0C2C80B3" w14:textId="6EDC884A" w:rsidR="008302CB" w:rsidRPr="008302CB" w:rsidRDefault="008302CB" w:rsidP="00490ABA">
            <w:pPr>
              <w:pStyle w:val="TabellentextGR0"/>
              <w:rPr>
                <w:b/>
              </w:rPr>
            </w:pPr>
            <w:r w:rsidRPr="008302CB">
              <w:rPr>
                <w:b/>
              </w:rPr>
              <w:t>Departement Finanzen und Ressourcen</w:t>
            </w:r>
          </w:p>
        </w:tc>
      </w:tr>
      <w:tr w:rsidR="008302CB" w:rsidRPr="00096F2C" w14:paraId="09FDA71F" w14:textId="77777777" w:rsidTr="008302CB">
        <w:trPr>
          <w:gridAfter w:val="1"/>
          <w:wAfter w:w="137" w:type="dxa"/>
          <w:cantSplit/>
        </w:trPr>
        <w:tc>
          <w:tcPr>
            <w:tcW w:w="1141" w:type="dxa"/>
          </w:tcPr>
          <w:p w14:paraId="124E3824" w14:textId="270010CD" w:rsidR="008302CB" w:rsidRPr="00096F2C" w:rsidRDefault="008302CB" w:rsidP="00490ABA">
            <w:pPr>
              <w:pStyle w:val="TabellentextGR0"/>
            </w:pPr>
            <w:r>
              <w:t>7</w:t>
            </w:r>
          </w:p>
        </w:tc>
        <w:tc>
          <w:tcPr>
            <w:tcW w:w="7680" w:type="dxa"/>
          </w:tcPr>
          <w:p w14:paraId="5DCC8455" w14:textId="547AFB59" w:rsidR="008302CB" w:rsidRPr="00096F2C" w:rsidRDefault="008302CB" w:rsidP="00490ABA">
            <w:pPr>
              <w:pStyle w:val="TabellentextGR0"/>
            </w:pPr>
            <w:r>
              <w:t>(19.157) Reformvorhaben Immobilien; Gesetz über die wirkungsorientierte Steuerung von Aufgaben und Finanzen (GAF); Änderung Bericht und Entwurf zur 1. Beratung (Referent KAPF: Ralf Bucher, Mühlau)</w:t>
            </w:r>
            <w:r>
              <w:br/>
              <w:t>a) Eintreten</w:t>
            </w:r>
            <w:r>
              <w:br/>
              <w:t>b) Detailberatung und Beschlussfassung</w:t>
            </w:r>
            <w:r>
              <w:br/>
            </w:r>
          </w:p>
        </w:tc>
      </w:tr>
      <w:tr w:rsidR="008302CB" w:rsidRPr="00096F2C" w14:paraId="5CB24BC5" w14:textId="77777777" w:rsidTr="008302CB">
        <w:trPr>
          <w:gridAfter w:val="1"/>
          <w:wAfter w:w="137" w:type="dxa"/>
          <w:cantSplit/>
        </w:trPr>
        <w:tc>
          <w:tcPr>
            <w:tcW w:w="1141" w:type="dxa"/>
          </w:tcPr>
          <w:p w14:paraId="3EC4150E" w14:textId="738ABB36" w:rsidR="008302CB" w:rsidRPr="00096F2C" w:rsidRDefault="008302CB" w:rsidP="00490ABA">
            <w:pPr>
              <w:pStyle w:val="TabellentextGR0"/>
            </w:pPr>
            <w:r>
              <w:t>8</w:t>
            </w:r>
          </w:p>
        </w:tc>
        <w:tc>
          <w:tcPr>
            <w:tcW w:w="7680" w:type="dxa"/>
          </w:tcPr>
          <w:p w14:paraId="03688B3D" w14:textId="2E7A51C5" w:rsidR="008302CB" w:rsidRPr="00096F2C" w:rsidRDefault="008302CB" w:rsidP="00490ABA">
            <w:pPr>
              <w:pStyle w:val="TabellentextGR0"/>
            </w:pPr>
            <w:r>
              <w:t>(19.126) Postulat Vreni Friker-Kaspar, SVP, Oberentfelden (Sprecherin), Daniel Wehrli, SVP, Küttigen, Milly Stöckli, SVP, Muri, Ralf Bucher, CVP, Mühlau, Marianne Binder-Keller, CVP, Baden, Antoinette Eckert, FDP, Wettingen, Dr. Titus Meier, FDP, Brugg, Renate Gautschy, FDP, Gontenschwil, Roland Agustoni, GLP, Rheinfelden, Max Chopard-Acklin, SP, Obersiggenthal, Martin Brügger, SP, Brugg, Hansjörg Wittwer, Grüne, Aarau, Maya Bally Frehner, BDP, Hendschiken, und Lilian Studer, EVP, Wettingen, vom 7. Mai 2019 betreffend Ausschreibung von Holzvarianten bei Bauprojekten (Entgegennahme mit Erklärung)</w:t>
            </w:r>
            <w:r>
              <w:br/>
            </w:r>
          </w:p>
        </w:tc>
      </w:tr>
      <w:tr w:rsidR="008302CB" w:rsidRPr="00096F2C" w14:paraId="0EB32F57" w14:textId="77777777" w:rsidTr="008302CB">
        <w:trPr>
          <w:gridAfter w:val="1"/>
          <w:wAfter w:w="137" w:type="dxa"/>
          <w:cantSplit/>
        </w:trPr>
        <w:tc>
          <w:tcPr>
            <w:tcW w:w="1141" w:type="dxa"/>
          </w:tcPr>
          <w:p w14:paraId="6F7B3E56" w14:textId="769FC2C8" w:rsidR="008302CB" w:rsidRPr="00096F2C" w:rsidRDefault="008302CB" w:rsidP="00490ABA">
            <w:pPr>
              <w:pStyle w:val="TabellentextGR0"/>
            </w:pPr>
            <w:r>
              <w:t>9</w:t>
            </w:r>
          </w:p>
        </w:tc>
        <w:tc>
          <w:tcPr>
            <w:tcW w:w="7680" w:type="dxa"/>
          </w:tcPr>
          <w:p w14:paraId="66135510" w14:textId="7D44BD6D" w:rsidR="008302CB" w:rsidRPr="00096F2C" w:rsidRDefault="008302CB" w:rsidP="00490ABA">
            <w:pPr>
              <w:pStyle w:val="TabellentextGR0"/>
            </w:pPr>
            <w:r>
              <w:t>(19.145) Motion der Fraktion der Grünen (Sprecherin Ruth Müri, Baden) vom 14. Mai 2019 betreffend Schaffung von Standards für eine naturnahe Umgebungsgestaltung auf kantonalen Parzellen zur Förderung der Biodiversität (Ablehnung beziehungsweise Entgegennahme als Postulat)</w:t>
            </w:r>
            <w:r>
              <w:br/>
            </w:r>
          </w:p>
        </w:tc>
      </w:tr>
      <w:tr w:rsidR="008302CB" w:rsidRPr="00096F2C" w14:paraId="6C75B6B5" w14:textId="77777777" w:rsidTr="008302CB">
        <w:trPr>
          <w:gridAfter w:val="1"/>
          <w:wAfter w:w="137" w:type="dxa"/>
          <w:cantSplit/>
        </w:trPr>
        <w:tc>
          <w:tcPr>
            <w:tcW w:w="1141" w:type="dxa"/>
          </w:tcPr>
          <w:p w14:paraId="13A55AC6" w14:textId="48F92FCC" w:rsidR="008302CB" w:rsidRPr="00096F2C" w:rsidRDefault="008302CB" w:rsidP="00490ABA">
            <w:pPr>
              <w:pStyle w:val="TabellentextGR0"/>
            </w:pPr>
            <w:r>
              <w:t>10</w:t>
            </w:r>
          </w:p>
        </w:tc>
        <w:tc>
          <w:tcPr>
            <w:tcW w:w="7680" w:type="dxa"/>
          </w:tcPr>
          <w:p w14:paraId="499822A4" w14:textId="2B788239" w:rsidR="008302CB" w:rsidRPr="00096F2C" w:rsidRDefault="008302CB" w:rsidP="00490ABA">
            <w:pPr>
              <w:pStyle w:val="TabellentextGR0"/>
            </w:pPr>
            <w:r>
              <w:t>(19.207) Motion Christoph Hagenbuch, SVP, Oberlunkhofen (Sprecher), und Adrian Bircher, GLP, Aarau, vom 25. Juni 2019 betreffend kantonales Personalreglement (Ablehnung)</w:t>
            </w:r>
            <w:r>
              <w:br/>
            </w:r>
          </w:p>
        </w:tc>
      </w:tr>
      <w:tr w:rsidR="008302CB" w:rsidRPr="00096F2C" w14:paraId="1628F838" w14:textId="77777777" w:rsidTr="008302CB">
        <w:trPr>
          <w:gridAfter w:val="1"/>
          <w:wAfter w:w="137" w:type="dxa"/>
          <w:cantSplit/>
        </w:trPr>
        <w:tc>
          <w:tcPr>
            <w:tcW w:w="1141" w:type="dxa"/>
          </w:tcPr>
          <w:p w14:paraId="6A850CF1" w14:textId="61E019F4" w:rsidR="008302CB" w:rsidRPr="00096F2C" w:rsidRDefault="008302CB" w:rsidP="00490ABA">
            <w:pPr>
              <w:pStyle w:val="TabellentextGR0"/>
            </w:pPr>
            <w:r>
              <w:t>11</w:t>
            </w:r>
          </w:p>
        </w:tc>
        <w:tc>
          <w:tcPr>
            <w:tcW w:w="7680" w:type="dxa"/>
          </w:tcPr>
          <w:p w14:paraId="0D4E769C" w14:textId="3E53ED79" w:rsidR="008302CB" w:rsidRPr="00096F2C" w:rsidRDefault="008302CB" w:rsidP="00490ABA">
            <w:pPr>
              <w:pStyle w:val="TabellentextGR0"/>
            </w:pPr>
            <w:r>
              <w:t>(19.122) Interpellation Claudia Rohrer, SP, Rheinfelden (Sprecherin), Florian Vock, SP, Baden, und Lelia Hunziker, SP, Aarau, vom 7. Mai 2019 betreffend Gleichstellung und Chancengleichheit in Führungspositionen in der kantonalen Verwaltung und den Gerichten (Beantwortung)</w:t>
            </w:r>
            <w:r>
              <w:br/>
            </w:r>
          </w:p>
        </w:tc>
      </w:tr>
      <w:tr w:rsidR="008302CB" w:rsidRPr="00096F2C" w14:paraId="158328CC" w14:textId="77777777" w:rsidTr="008302CB">
        <w:trPr>
          <w:gridAfter w:val="1"/>
          <w:wAfter w:w="137" w:type="dxa"/>
          <w:cantSplit/>
        </w:trPr>
        <w:tc>
          <w:tcPr>
            <w:tcW w:w="1141" w:type="dxa"/>
          </w:tcPr>
          <w:p w14:paraId="79307CEA" w14:textId="27225522" w:rsidR="008302CB" w:rsidRPr="00096F2C" w:rsidRDefault="008302CB" w:rsidP="00490ABA">
            <w:pPr>
              <w:pStyle w:val="TabellentextGR0"/>
            </w:pPr>
            <w:r>
              <w:t>12</w:t>
            </w:r>
          </w:p>
        </w:tc>
        <w:tc>
          <w:tcPr>
            <w:tcW w:w="7680" w:type="dxa"/>
          </w:tcPr>
          <w:p w14:paraId="543522C1" w14:textId="1ABDBC22" w:rsidR="008302CB" w:rsidRPr="00096F2C" w:rsidRDefault="008302CB" w:rsidP="00490ABA">
            <w:pPr>
              <w:pStyle w:val="TabellentextGR0"/>
            </w:pPr>
            <w:r>
              <w:t>(19.113) Postulat Lelia Hunziker, SP, Aarau, vom 7. Mai 2019 betreffend Frauenquote in Strategie- und Aufsichtsgremien staatsnaher Betriebe (Entgegennahme unter gleichzeitiger Abschreibung)</w:t>
            </w:r>
            <w:r>
              <w:br/>
            </w:r>
          </w:p>
        </w:tc>
      </w:tr>
      <w:tr w:rsidR="008302CB" w:rsidRPr="00096F2C" w14:paraId="5A505109" w14:textId="77777777" w:rsidTr="008302CB">
        <w:trPr>
          <w:gridAfter w:val="1"/>
          <w:wAfter w:w="137" w:type="dxa"/>
          <w:cantSplit/>
        </w:trPr>
        <w:tc>
          <w:tcPr>
            <w:tcW w:w="1141" w:type="dxa"/>
          </w:tcPr>
          <w:p w14:paraId="16544472" w14:textId="24AC307E" w:rsidR="008302CB" w:rsidRPr="00096F2C" w:rsidRDefault="008302CB" w:rsidP="00490ABA">
            <w:pPr>
              <w:pStyle w:val="TabellentextGR0"/>
            </w:pPr>
            <w:r>
              <w:lastRenderedPageBreak/>
              <w:t>13</w:t>
            </w:r>
          </w:p>
        </w:tc>
        <w:tc>
          <w:tcPr>
            <w:tcW w:w="7680" w:type="dxa"/>
          </w:tcPr>
          <w:p w14:paraId="39D277F2" w14:textId="35F1D6FA" w:rsidR="008302CB" w:rsidRPr="00096F2C" w:rsidRDefault="008302CB" w:rsidP="00490ABA">
            <w:pPr>
              <w:pStyle w:val="TabellentextGR0"/>
            </w:pPr>
            <w:r>
              <w:t>(19.199) Motion der Fraktion der Grünen (Sprecher Andreas Fischer Bargetzi, Möhlin) vom 25. Juni 2019 betreffend Schaffung eines Zukunftsfonds aus den Abgeltungen der Aargauischen Kantonalbank (AKB) an den Kanton Aargau (Ablehnung)</w:t>
            </w:r>
            <w:r>
              <w:br/>
            </w:r>
          </w:p>
        </w:tc>
      </w:tr>
      <w:tr w:rsidR="008302CB" w:rsidRPr="00096F2C" w14:paraId="11ACD420" w14:textId="77777777" w:rsidTr="008302CB">
        <w:trPr>
          <w:gridAfter w:val="1"/>
          <w:wAfter w:w="137" w:type="dxa"/>
          <w:cantSplit/>
        </w:trPr>
        <w:tc>
          <w:tcPr>
            <w:tcW w:w="1141" w:type="dxa"/>
          </w:tcPr>
          <w:p w14:paraId="013E9B6B" w14:textId="20E8B219" w:rsidR="008302CB" w:rsidRPr="00096F2C" w:rsidRDefault="008302CB" w:rsidP="00490ABA">
            <w:pPr>
              <w:pStyle w:val="TabellentextGR0"/>
            </w:pPr>
            <w:r>
              <w:t>14</w:t>
            </w:r>
          </w:p>
        </w:tc>
        <w:tc>
          <w:tcPr>
            <w:tcW w:w="7680" w:type="dxa"/>
          </w:tcPr>
          <w:p w14:paraId="59DD1649" w14:textId="29E59D06" w:rsidR="008302CB" w:rsidRPr="00096F2C" w:rsidRDefault="008302CB" w:rsidP="00490ABA">
            <w:pPr>
              <w:pStyle w:val="TabellentextGR0"/>
            </w:pPr>
            <w:r>
              <w:t>(19.190) Interpellation Michaela Huser, SVP, Wettingen (Sprecherin), Désirée Stutz, SVP, Möhlin, und Daniel Urech, SVP, Sins, vom 18. Juni 2019 betreffend Zukunft der Aargauischen Pensionskasse (APK) (Beantwortung)</w:t>
            </w:r>
            <w:r>
              <w:br/>
            </w:r>
          </w:p>
        </w:tc>
      </w:tr>
      <w:tr w:rsidR="008302CB" w:rsidRPr="00096F2C" w14:paraId="76276B97" w14:textId="77777777" w:rsidTr="008302CB">
        <w:trPr>
          <w:gridAfter w:val="1"/>
          <w:wAfter w:w="137" w:type="dxa"/>
          <w:cantSplit/>
        </w:trPr>
        <w:tc>
          <w:tcPr>
            <w:tcW w:w="1141" w:type="dxa"/>
          </w:tcPr>
          <w:p w14:paraId="43016F49" w14:textId="3CA01581" w:rsidR="008302CB" w:rsidRPr="00096F2C" w:rsidRDefault="008302CB" w:rsidP="00490ABA">
            <w:pPr>
              <w:pStyle w:val="TabellentextGR0"/>
            </w:pPr>
            <w:r>
              <w:t>15</w:t>
            </w:r>
          </w:p>
        </w:tc>
        <w:tc>
          <w:tcPr>
            <w:tcW w:w="7680" w:type="dxa"/>
          </w:tcPr>
          <w:p w14:paraId="29171904" w14:textId="2AD5945A" w:rsidR="008302CB" w:rsidRPr="00096F2C" w:rsidRDefault="008302CB" w:rsidP="00490ABA">
            <w:pPr>
              <w:pStyle w:val="TabellentextGR0"/>
            </w:pPr>
            <w:r>
              <w:t>(19.203) Postulat der CVP-Fraktion (Sprecher Alfons Kaufmann, Wallbach) vom 25. Juni 2019 betreffend Erhöhung des Abzugs für Versicherungsprämien und Sparkapitalzinsen (Entgegennahme mit Erklärung)</w:t>
            </w:r>
            <w:r>
              <w:br/>
            </w:r>
          </w:p>
        </w:tc>
      </w:tr>
      <w:tr w:rsidR="008302CB" w:rsidRPr="00096F2C" w14:paraId="09471732" w14:textId="77777777" w:rsidTr="008302CB">
        <w:trPr>
          <w:gridAfter w:val="1"/>
          <w:wAfter w:w="137" w:type="dxa"/>
          <w:cantSplit/>
        </w:trPr>
        <w:tc>
          <w:tcPr>
            <w:tcW w:w="1141" w:type="dxa"/>
          </w:tcPr>
          <w:p w14:paraId="0BD146BB" w14:textId="4D794033" w:rsidR="008302CB" w:rsidRPr="008302CB" w:rsidRDefault="008302CB" w:rsidP="00490ABA">
            <w:pPr>
              <w:pStyle w:val="TabellentextGR0"/>
              <w:rPr>
                <w:b/>
              </w:rPr>
            </w:pPr>
            <w:r>
              <w:rPr>
                <w:b/>
              </w:rPr>
              <w:t>V</w:t>
            </w:r>
          </w:p>
        </w:tc>
        <w:tc>
          <w:tcPr>
            <w:tcW w:w="7680" w:type="dxa"/>
          </w:tcPr>
          <w:p w14:paraId="76933AE3" w14:textId="7C5F5799" w:rsidR="008302CB" w:rsidRPr="008302CB" w:rsidRDefault="008302CB" w:rsidP="00490ABA">
            <w:pPr>
              <w:pStyle w:val="TabellentextGR0"/>
              <w:rPr>
                <w:b/>
              </w:rPr>
            </w:pPr>
            <w:r w:rsidRPr="008302CB">
              <w:rPr>
                <w:b/>
              </w:rPr>
              <w:t>Departement Gesundheit und Soziales</w:t>
            </w:r>
          </w:p>
        </w:tc>
      </w:tr>
      <w:tr w:rsidR="008302CB" w:rsidRPr="00096F2C" w14:paraId="44730A71" w14:textId="77777777" w:rsidTr="008302CB">
        <w:trPr>
          <w:gridAfter w:val="1"/>
          <w:wAfter w:w="137" w:type="dxa"/>
          <w:cantSplit/>
        </w:trPr>
        <w:tc>
          <w:tcPr>
            <w:tcW w:w="1141" w:type="dxa"/>
          </w:tcPr>
          <w:p w14:paraId="069E13AD" w14:textId="51C03B5F" w:rsidR="008302CB" w:rsidRPr="00096F2C" w:rsidRDefault="008302CB" w:rsidP="00490ABA">
            <w:pPr>
              <w:pStyle w:val="TabellentextGR0"/>
            </w:pPr>
            <w:r>
              <w:t>16</w:t>
            </w:r>
          </w:p>
        </w:tc>
        <w:tc>
          <w:tcPr>
            <w:tcW w:w="7680" w:type="dxa"/>
          </w:tcPr>
          <w:p w14:paraId="79657629" w14:textId="3B03EAFB" w:rsidR="008302CB" w:rsidRPr="00096F2C" w:rsidRDefault="008302CB" w:rsidP="00490ABA">
            <w:pPr>
              <w:pStyle w:val="TabellentextGR0"/>
            </w:pPr>
            <w:r>
              <w:t>(19.182) Postulat der SP-Fraktion (Sprecherin Lea Schmidmeister, Wettingen) vom 18. Juni 2019 betreffend Gewährleistung des Rechts des Kindes auf ein Zusammenleben mit der Familie unabhängig vom Aufenthaltsstatus (Entgegennahme unter gleichzeitiger Abschreibung)</w:t>
            </w:r>
            <w:r>
              <w:br/>
            </w:r>
          </w:p>
        </w:tc>
      </w:tr>
      <w:tr w:rsidR="008302CB" w:rsidRPr="00096F2C" w14:paraId="7B2142AB" w14:textId="77777777" w:rsidTr="008302CB">
        <w:trPr>
          <w:gridAfter w:val="1"/>
          <w:wAfter w:w="137" w:type="dxa"/>
          <w:cantSplit/>
        </w:trPr>
        <w:tc>
          <w:tcPr>
            <w:tcW w:w="1141" w:type="dxa"/>
          </w:tcPr>
          <w:p w14:paraId="72056D39" w14:textId="1C6A525F" w:rsidR="008302CB" w:rsidRPr="00096F2C" w:rsidRDefault="008302CB" w:rsidP="00490ABA">
            <w:pPr>
              <w:pStyle w:val="TabellentextGR0"/>
            </w:pPr>
            <w:r>
              <w:t>17</w:t>
            </w:r>
          </w:p>
        </w:tc>
        <w:tc>
          <w:tcPr>
            <w:tcW w:w="7680" w:type="dxa"/>
          </w:tcPr>
          <w:p w14:paraId="553C088F" w14:textId="0318D653" w:rsidR="008302CB" w:rsidRPr="00096F2C" w:rsidRDefault="008302CB" w:rsidP="00490ABA">
            <w:pPr>
              <w:pStyle w:val="TabellentextGR0"/>
            </w:pPr>
            <w:r>
              <w:t>(19.177) Interpellation der SP-Fraktion (Sprecherin Lea Schmidmeister, Wettingen) vom 18. Juni 2019 betreffend Standards bei der Betreuung und Unterbringung von Asylsuchenden und vorläufig aufgenommenen Ausländerinnen und Ausländern mit besonderen Bedürfnissen (Beantwortung)</w:t>
            </w:r>
            <w:r>
              <w:br/>
            </w:r>
          </w:p>
        </w:tc>
      </w:tr>
      <w:tr w:rsidR="008302CB" w:rsidRPr="00096F2C" w14:paraId="0441C829" w14:textId="77777777" w:rsidTr="008302CB">
        <w:trPr>
          <w:gridAfter w:val="1"/>
          <w:wAfter w:w="137" w:type="dxa"/>
          <w:cantSplit/>
        </w:trPr>
        <w:tc>
          <w:tcPr>
            <w:tcW w:w="1141" w:type="dxa"/>
          </w:tcPr>
          <w:p w14:paraId="03FAA061" w14:textId="626443F2" w:rsidR="008302CB" w:rsidRPr="00096F2C" w:rsidRDefault="008302CB" w:rsidP="00490ABA">
            <w:pPr>
              <w:pStyle w:val="TabellentextGR0"/>
            </w:pPr>
            <w:r>
              <w:t>18</w:t>
            </w:r>
          </w:p>
        </w:tc>
        <w:tc>
          <w:tcPr>
            <w:tcW w:w="7680" w:type="dxa"/>
          </w:tcPr>
          <w:p w14:paraId="40E74B55" w14:textId="6F68E4EE" w:rsidR="008302CB" w:rsidRPr="00096F2C" w:rsidRDefault="008302CB" w:rsidP="00490ABA">
            <w:pPr>
              <w:pStyle w:val="TabellentextGR0"/>
            </w:pPr>
            <w:r>
              <w:t>(19.175) Motion der SP-Fraktion (Sprecherin Lea Schmidmeister, Wettingen) vom 18. Juni 2019 betreffend verbindliche Standards der Unterkünfte und Unterbringung von geflüchteten Menschen mit Aufenthaltsbewilligung als N- und F-Ausländer/innen in kantonalen Unterkünften und in Gemeinden (Ablehnung beziehungsweise Entgegennahme als Postulat)</w:t>
            </w:r>
            <w:r>
              <w:br/>
            </w:r>
          </w:p>
        </w:tc>
      </w:tr>
      <w:tr w:rsidR="008302CB" w:rsidRPr="00096F2C" w14:paraId="2EAF3678" w14:textId="77777777" w:rsidTr="008302CB">
        <w:trPr>
          <w:gridAfter w:val="1"/>
          <w:wAfter w:w="137" w:type="dxa"/>
          <w:cantSplit/>
        </w:trPr>
        <w:tc>
          <w:tcPr>
            <w:tcW w:w="1141" w:type="dxa"/>
          </w:tcPr>
          <w:p w14:paraId="4FA2A1CE" w14:textId="47D4DED1" w:rsidR="008302CB" w:rsidRPr="00096F2C" w:rsidRDefault="008302CB" w:rsidP="00490ABA">
            <w:pPr>
              <w:pStyle w:val="TabellentextGR0"/>
            </w:pPr>
            <w:r>
              <w:t>19</w:t>
            </w:r>
          </w:p>
        </w:tc>
        <w:tc>
          <w:tcPr>
            <w:tcW w:w="7680" w:type="dxa"/>
          </w:tcPr>
          <w:p w14:paraId="2D263AEC" w14:textId="5BFA85A3" w:rsidR="008302CB" w:rsidRPr="00096F2C" w:rsidRDefault="008302CB" w:rsidP="00490ABA">
            <w:pPr>
              <w:pStyle w:val="TabellentextGR0"/>
            </w:pPr>
            <w:r>
              <w:t>(19.173) Postulat der SP-Fraktion (Sprecherin Lea Schmidmeister, Wettingen) vom 18. Juni 2019 betreffend Spielgruppenbesuch für alle Kinder von Asylsuchenden und vorläufig aufgenommenen Ausländern und Ausländerinnen ein Jahr vor dem Eintritt in den Kindergarten (Entgegennahme unter gleichzeitiger Abschreibung)</w:t>
            </w:r>
            <w:r>
              <w:br/>
            </w:r>
          </w:p>
        </w:tc>
      </w:tr>
      <w:tr w:rsidR="008302CB" w:rsidRPr="00096F2C" w14:paraId="33A35EE8" w14:textId="77777777" w:rsidTr="008302CB">
        <w:trPr>
          <w:cantSplit/>
        </w:trPr>
        <w:tc>
          <w:tcPr>
            <w:tcW w:w="1141" w:type="dxa"/>
          </w:tcPr>
          <w:p w14:paraId="701631DA" w14:textId="323C9F71" w:rsidR="008302CB" w:rsidRPr="00096F2C" w:rsidRDefault="008302CB" w:rsidP="00490ABA">
            <w:pPr>
              <w:pStyle w:val="TabellentextGR0"/>
            </w:pPr>
            <w:r>
              <w:t>20</w:t>
            </w:r>
          </w:p>
        </w:tc>
        <w:tc>
          <w:tcPr>
            <w:tcW w:w="7817" w:type="dxa"/>
            <w:gridSpan w:val="2"/>
          </w:tcPr>
          <w:p w14:paraId="1E83716F" w14:textId="02F8AE2C" w:rsidR="008302CB" w:rsidRPr="00096F2C" w:rsidRDefault="008302CB" w:rsidP="00490ABA">
            <w:pPr>
              <w:pStyle w:val="TabellentextGR0"/>
            </w:pPr>
            <w:r>
              <w:t>(19.138) Motion der SVP-Fraktion (Sprecherin Martina Bircher, Aarburg) vom 14. Mai 2019 betreffend § 14a Pflegegesetz, Finanzierung der Pflegekosten – Verzicht auf Normkosten (Ablehnung)</w:t>
            </w:r>
            <w:r>
              <w:br/>
            </w:r>
          </w:p>
        </w:tc>
      </w:tr>
    </w:tbl>
    <w:p w14:paraId="7DBB44BD" w14:textId="77777777" w:rsidR="00FA745B" w:rsidRPr="00FA745B" w:rsidRDefault="00FA745B" w:rsidP="00F47821">
      <w:pPr>
        <w:pStyle w:val="TabellentextGR"/>
      </w:pPr>
    </w:p>
    <w:p w14:paraId="7DBB44BE" w14:textId="77777777" w:rsidR="00B25731" w:rsidRDefault="00B25731" w:rsidP="00342F83">
      <w:pPr>
        <w:pStyle w:val="Blocktext"/>
      </w:pPr>
      <w:r>
        <w:br w:type="page"/>
      </w:r>
    </w:p>
    <w:p w14:paraId="7DBB44BF" w14:textId="77777777" w:rsidR="007B5D92" w:rsidRPr="00E13FA1" w:rsidRDefault="007B5D92" w:rsidP="007B5D92">
      <w:pPr>
        <w:sectPr w:rsidR="007B5D92" w:rsidRPr="00E13FA1" w:rsidSect="00DF470C">
          <w:headerReference w:type="default" r:id="rId10"/>
          <w:footerReference w:type="default" r:id="rId11"/>
          <w:type w:val="continuous"/>
          <w:pgSz w:w="11906" w:h="16838" w:code="9"/>
          <w:pgMar w:top="675" w:right="1134" w:bottom="1134" w:left="1814" w:header="567" w:footer="454" w:gutter="0"/>
          <w:cols w:space="720"/>
          <w:titlePg/>
        </w:sectPr>
      </w:pPr>
    </w:p>
    <w:p w14:paraId="7DBB44C0" w14:textId="2B199F2D" w:rsidR="00FA745B" w:rsidRDefault="0010573F" w:rsidP="00F47821">
      <w:pPr>
        <w:pStyle w:val="TabellentextGRfett"/>
      </w:pPr>
      <w:r w:rsidRPr="00B25731">
        <w:lastRenderedPageBreak/>
        <w:t xml:space="preserve">Vorgesehene Traktanden für </w:t>
      </w:r>
      <w:r w:rsidR="008302CB">
        <w:t>Dienstag, 19. November 2019, 10:00 - 12:30 Uhr und 14:00 - 17:00 Uhr</w:t>
      </w:r>
    </w:p>
    <w:tbl>
      <w:tblPr>
        <w:tblW w:w="0" w:type="auto"/>
        <w:tblLook w:val="01E0" w:firstRow="1" w:lastRow="1" w:firstColumn="1" w:lastColumn="1" w:noHBand="0" w:noVBand="0"/>
      </w:tblPr>
      <w:tblGrid>
        <w:gridCol w:w="1158"/>
        <w:gridCol w:w="7800"/>
      </w:tblGrid>
      <w:tr w:rsidR="00B25731" w:rsidRPr="006B17EC" w14:paraId="7DBB44C3" w14:textId="77777777" w:rsidTr="00993B0C">
        <w:tc>
          <w:tcPr>
            <w:tcW w:w="1188" w:type="dxa"/>
          </w:tcPr>
          <w:p w14:paraId="7DBB44C1" w14:textId="77777777" w:rsidR="00B25731" w:rsidRPr="008302CB" w:rsidRDefault="00B25731" w:rsidP="00F47821">
            <w:pPr>
              <w:pStyle w:val="TabellentextGR"/>
              <w:rPr>
                <w:b/>
              </w:rPr>
            </w:pPr>
            <w:bookmarkStart w:id="2" w:name="TraktBlock2"/>
            <w:bookmarkEnd w:id="2"/>
          </w:p>
        </w:tc>
        <w:tc>
          <w:tcPr>
            <w:tcW w:w="8024" w:type="dxa"/>
          </w:tcPr>
          <w:p w14:paraId="7DBB44C2" w14:textId="6143837D" w:rsidR="00B25731" w:rsidRPr="008302CB" w:rsidRDefault="008302CB" w:rsidP="00F47821">
            <w:pPr>
              <w:pStyle w:val="TabellentextGR"/>
              <w:rPr>
                <w:b/>
              </w:rPr>
            </w:pPr>
            <w:r>
              <w:rPr>
                <w:b/>
              </w:rPr>
              <w:t>Wahlen</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0"/>
        <w:gridCol w:w="7690"/>
        <w:gridCol w:w="138"/>
      </w:tblGrid>
      <w:tr w:rsidR="008302CB" w:rsidRPr="00096F2C" w14:paraId="3844D5A8" w14:textId="77777777" w:rsidTr="00490ABA">
        <w:trPr>
          <w:gridAfter w:val="1"/>
          <w:wAfter w:w="146" w:type="dxa"/>
          <w:cantSplit/>
        </w:trPr>
        <w:tc>
          <w:tcPr>
            <w:tcW w:w="1188" w:type="dxa"/>
          </w:tcPr>
          <w:p w14:paraId="0CCF7311" w14:textId="77777777" w:rsidR="008302CB" w:rsidRPr="00096F2C" w:rsidRDefault="008302CB" w:rsidP="00490ABA">
            <w:pPr>
              <w:pStyle w:val="TabellentextGR0"/>
            </w:pPr>
          </w:p>
        </w:tc>
        <w:tc>
          <w:tcPr>
            <w:tcW w:w="8024" w:type="dxa"/>
          </w:tcPr>
          <w:p w14:paraId="0D7E1052" w14:textId="3CC2BF14" w:rsidR="008302CB" w:rsidRPr="00096F2C" w:rsidRDefault="008302CB" w:rsidP="00490ABA">
            <w:pPr>
              <w:pStyle w:val="TabellentextGR0"/>
            </w:pPr>
            <w:r>
              <w:t xml:space="preserve">(19.302) Ersatzwahl am Obergericht für den Rest der Amtsperiode 2019/2022 </w:t>
            </w:r>
            <w:r>
              <w:br/>
              <w:t>(1 Fachrichter am Verwaltungsgericht [Bauwesen])</w:t>
            </w:r>
          </w:p>
        </w:tc>
      </w:tr>
      <w:tr w:rsidR="008302CB" w:rsidRPr="00096F2C" w14:paraId="306E8A15" w14:textId="77777777" w:rsidTr="00490ABA">
        <w:trPr>
          <w:gridAfter w:val="1"/>
          <w:wAfter w:w="146" w:type="dxa"/>
          <w:cantSplit/>
        </w:trPr>
        <w:tc>
          <w:tcPr>
            <w:tcW w:w="1188" w:type="dxa"/>
          </w:tcPr>
          <w:p w14:paraId="14FAC565" w14:textId="77777777" w:rsidR="008302CB" w:rsidRPr="00096F2C" w:rsidRDefault="008302CB" w:rsidP="00490ABA">
            <w:pPr>
              <w:pStyle w:val="TabellentextGR0"/>
            </w:pPr>
          </w:p>
        </w:tc>
        <w:tc>
          <w:tcPr>
            <w:tcW w:w="8024" w:type="dxa"/>
          </w:tcPr>
          <w:p w14:paraId="73737C25" w14:textId="6C650AE5" w:rsidR="008302CB" w:rsidRPr="00096F2C" w:rsidRDefault="008302CB" w:rsidP="00490ABA">
            <w:pPr>
              <w:pStyle w:val="TabellentextGR0"/>
            </w:pPr>
            <w:r>
              <w:t>(19.298) Wahl einer ausserordentlichen Stellvertretung der Gerichtspräsidentin Chantal Imobersteg am Bezirksgericht Brugg</w:t>
            </w:r>
          </w:p>
        </w:tc>
      </w:tr>
      <w:tr w:rsidR="008302CB" w:rsidRPr="00096F2C" w14:paraId="448F6678" w14:textId="77777777" w:rsidTr="00490ABA">
        <w:trPr>
          <w:gridAfter w:val="1"/>
          <w:wAfter w:w="146" w:type="dxa"/>
          <w:cantSplit/>
        </w:trPr>
        <w:tc>
          <w:tcPr>
            <w:tcW w:w="1188" w:type="dxa"/>
          </w:tcPr>
          <w:p w14:paraId="791F38C8" w14:textId="77777777" w:rsidR="008302CB" w:rsidRPr="008302CB" w:rsidRDefault="008302CB" w:rsidP="00490ABA">
            <w:pPr>
              <w:pStyle w:val="TabellentextGR0"/>
              <w:rPr>
                <w:b/>
              </w:rPr>
            </w:pPr>
          </w:p>
        </w:tc>
        <w:tc>
          <w:tcPr>
            <w:tcW w:w="8024" w:type="dxa"/>
          </w:tcPr>
          <w:p w14:paraId="3DD236DC" w14:textId="3D289038" w:rsidR="008302CB" w:rsidRPr="008302CB" w:rsidRDefault="008302CB" w:rsidP="00490ABA">
            <w:pPr>
              <w:pStyle w:val="TabellentextGR0"/>
              <w:rPr>
                <w:b/>
              </w:rPr>
            </w:pPr>
            <w:r>
              <w:rPr>
                <w:b/>
              </w:rPr>
              <w:t>Departement Finanzen und Ressourcen</w:t>
            </w:r>
          </w:p>
        </w:tc>
      </w:tr>
      <w:tr w:rsidR="008302CB" w:rsidRPr="00096F2C" w14:paraId="4E4D23F7" w14:textId="77777777" w:rsidTr="00490ABA">
        <w:trPr>
          <w:gridAfter w:val="1"/>
          <w:wAfter w:w="146" w:type="dxa"/>
          <w:cantSplit/>
        </w:trPr>
        <w:tc>
          <w:tcPr>
            <w:tcW w:w="1188" w:type="dxa"/>
          </w:tcPr>
          <w:p w14:paraId="6BC91509" w14:textId="77777777" w:rsidR="008302CB" w:rsidRPr="00096F2C" w:rsidRDefault="008302CB" w:rsidP="00490ABA">
            <w:pPr>
              <w:pStyle w:val="TabellentextGR0"/>
            </w:pPr>
          </w:p>
        </w:tc>
        <w:tc>
          <w:tcPr>
            <w:tcW w:w="8024" w:type="dxa"/>
          </w:tcPr>
          <w:p w14:paraId="1C38E8F1" w14:textId="5EC6D1EA" w:rsidR="008302CB" w:rsidRPr="00096F2C" w:rsidRDefault="008302CB" w:rsidP="00490ABA">
            <w:pPr>
              <w:pStyle w:val="TabellentextGR0"/>
            </w:pPr>
            <w:r>
              <w:t>(19.296) Steuergesetz (StG); Änderung; Bericht und Entwurf zur 2. Beratung (Referent Kommission VWA: Patrick Gosteli, Böttstein)</w:t>
            </w:r>
            <w:r>
              <w:br/>
              <w:t>a) Eintreten</w:t>
            </w:r>
            <w:r>
              <w:br/>
              <w:t>b) Detailberatung und Beschlussfassung</w:t>
            </w:r>
          </w:p>
        </w:tc>
      </w:tr>
      <w:tr w:rsidR="008302CB" w:rsidRPr="00096F2C" w14:paraId="1E3088CC" w14:textId="77777777" w:rsidTr="00490ABA">
        <w:trPr>
          <w:gridAfter w:val="1"/>
          <w:wAfter w:w="146" w:type="dxa"/>
          <w:cantSplit/>
        </w:trPr>
        <w:tc>
          <w:tcPr>
            <w:tcW w:w="1188" w:type="dxa"/>
          </w:tcPr>
          <w:p w14:paraId="164BEC07" w14:textId="77777777" w:rsidR="008302CB" w:rsidRPr="008302CB" w:rsidRDefault="008302CB" w:rsidP="00490ABA">
            <w:pPr>
              <w:pStyle w:val="TabellentextGR0"/>
              <w:rPr>
                <w:b/>
              </w:rPr>
            </w:pPr>
          </w:p>
        </w:tc>
        <w:tc>
          <w:tcPr>
            <w:tcW w:w="8024" w:type="dxa"/>
          </w:tcPr>
          <w:p w14:paraId="79AA8801" w14:textId="1F57498F" w:rsidR="008302CB" w:rsidRPr="008302CB" w:rsidRDefault="008302CB" w:rsidP="00490ABA">
            <w:pPr>
              <w:pStyle w:val="TabellentextGR0"/>
              <w:rPr>
                <w:b/>
              </w:rPr>
            </w:pPr>
            <w:r>
              <w:rPr>
                <w:b/>
              </w:rPr>
              <w:t>Aufgaben- und Finanzplan / Finanzgeschäfte</w:t>
            </w:r>
          </w:p>
        </w:tc>
      </w:tr>
      <w:tr w:rsidR="008302CB" w:rsidRPr="00096F2C" w14:paraId="300FAD40" w14:textId="77777777" w:rsidTr="00490ABA">
        <w:trPr>
          <w:gridAfter w:val="1"/>
          <w:wAfter w:w="146" w:type="dxa"/>
          <w:cantSplit/>
        </w:trPr>
        <w:tc>
          <w:tcPr>
            <w:tcW w:w="1188" w:type="dxa"/>
          </w:tcPr>
          <w:p w14:paraId="0749D89B" w14:textId="77777777" w:rsidR="008302CB" w:rsidRPr="00096F2C" w:rsidRDefault="008302CB" w:rsidP="00490ABA">
            <w:pPr>
              <w:pStyle w:val="TabellentextGR0"/>
            </w:pPr>
          </w:p>
        </w:tc>
        <w:tc>
          <w:tcPr>
            <w:tcW w:w="8024" w:type="dxa"/>
          </w:tcPr>
          <w:p w14:paraId="370759E0" w14:textId="153ECB15" w:rsidR="008302CB" w:rsidRPr="00096F2C" w:rsidRDefault="008302CB" w:rsidP="00490ABA">
            <w:pPr>
              <w:pStyle w:val="TabellentextGR0"/>
            </w:pPr>
            <w:r>
              <w:t>(19.232) Sammelvorlage für Verpflichtungskredite und Nachtragskredite 2019, II. Teil (Referentin KAPF: Sabine Sutter-Suter, Lenzburg)</w:t>
            </w:r>
            <w:r>
              <w:br/>
              <w:t>a) Eintreten (Antrag der Kommission KAPF auf stillschweigendes Eintreten)</w:t>
            </w:r>
            <w:r>
              <w:br/>
              <w:t>b) Detailberatung und Beschlussfassung</w:t>
            </w:r>
          </w:p>
        </w:tc>
      </w:tr>
      <w:tr w:rsidR="008302CB" w:rsidRPr="00096F2C" w14:paraId="5B02D6B3" w14:textId="77777777" w:rsidTr="00490ABA">
        <w:trPr>
          <w:cantSplit/>
        </w:trPr>
        <w:tc>
          <w:tcPr>
            <w:tcW w:w="1188" w:type="dxa"/>
          </w:tcPr>
          <w:p w14:paraId="27868435" w14:textId="77777777" w:rsidR="008302CB" w:rsidRPr="00096F2C" w:rsidRDefault="008302CB" w:rsidP="00490ABA">
            <w:pPr>
              <w:pStyle w:val="TabellentextGR0"/>
            </w:pPr>
          </w:p>
        </w:tc>
        <w:tc>
          <w:tcPr>
            <w:tcW w:w="8024" w:type="dxa"/>
            <w:gridSpan w:val="2"/>
          </w:tcPr>
          <w:p w14:paraId="6E8AB9B2" w14:textId="402E3BBC" w:rsidR="008302CB" w:rsidRPr="00096F2C" w:rsidRDefault="008302CB" w:rsidP="00490ABA">
            <w:pPr>
              <w:pStyle w:val="TabellentextGR0"/>
            </w:pPr>
            <w:r>
              <w:t>(19.228) Aufgaben- und Finanzplan (AFP) 2020–2023</w:t>
            </w:r>
            <w:r w:rsidR="009402D4">
              <w:t xml:space="preserve"> mit Budget 2020</w:t>
            </w:r>
            <w:bookmarkStart w:id="3" w:name="_GoBack"/>
            <w:bookmarkEnd w:id="3"/>
            <w:r>
              <w:br/>
              <w:t>(Referent KAPF: Ralf Bucher, Mühlau)</w:t>
            </w:r>
            <w:r>
              <w:br/>
              <w:t>a) Allgemeine Aussprache</w:t>
            </w:r>
            <w:r>
              <w:br/>
              <w:t>b) Detailberatungen: Fragen zur Botschaft und Detailberatung der Aufgabenbereiche</w:t>
            </w:r>
            <w:r>
              <w:br/>
              <w:t>c) Schlussberatung: Hauptanträge</w:t>
            </w:r>
          </w:p>
        </w:tc>
      </w:tr>
    </w:tbl>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6185AF09" w:rsidR="00203028" w:rsidRDefault="008B6BED" w:rsidP="00203028">
            <w:pPr>
              <w:pStyle w:val="Unterschrift"/>
            </w:pPr>
            <w:r>
              <w:t>Renata Siegrist-Bachmann</w:t>
            </w:r>
          </w:p>
          <w:p w14:paraId="7DBB44C8" w14:textId="52E52CE5" w:rsidR="00B25731" w:rsidRPr="003D7668" w:rsidRDefault="00B25731" w:rsidP="00625F5F">
            <w:pPr>
              <w:pStyle w:val="UnterschriftFunktion"/>
            </w:pPr>
            <w:r w:rsidRPr="00A73B2F">
              <w:rPr>
                <w:rFonts w:cs="Arial"/>
              </w:rPr>
              <w:t>Präsident</w:t>
            </w:r>
            <w:r w:rsidR="008B6BED" w:rsidRPr="00A73B2F">
              <w:rPr>
                <w:rFonts w:cs="Arial"/>
              </w:rPr>
              <w:t>in</w:t>
            </w:r>
            <w:r w:rsidRPr="00A73B2F">
              <w:rPr>
                <w:rFonts w:cs="Arial"/>
              </w:rPr>
              <w:t xml:space="preserve">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7DBB44CF" w14:textId="77777777"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57"/>
        <w:gridCol w:w="7801"/>
      </w:tblGrid>
      <w:tr w:rsidR="001552AC" w:rsidRPr="007C5E77" w14:paraId="7DBB44D2" w14:textId="77777777" w:rsidTr="00993B0C">
        <w:tc>
          <w:tcPr>
            <w:tcW w:w="1188" w:type="dxa"/>
          </w:tcPr>
          <w:p w14:paraId="7DBB44D0" w14:textId="77777777" w:rsidR="001552AC" w:rsidRPr="007C5E77" w:rsidRDefault="001552AC" w:rsidP="00F47821">
            <w:pPr>
              <w:pStyle w:val="TabellentextGR"/>
            </w:pPr>
            <w:bookmarkStart w:id="4" w:name="TraktBlock3"/>
            <w:bookmarkEnd w:id="4"/>
          </w:p>
        </w:tc>
        <w:tc>
          <w:tcPr>
            <w:tcW w:w="8024" w:type="dxa"/>
          </w:tcPr>
          <w:p w14:paraId="7DBB44D1" w14:textId="52B75E95" w:rsidR="001552AC" w:rsidRPr="007C5E77" w:rsidRDefault="008302CB" w:rsidP="00F47821">
            <w:pPr>
              <w:pStyle w:val="TabellentextGR"/>
            </w:pPr>
            <w:r>
              <w:t>(19.253) Interpellation Nicole Müller-Boder, SVP, Buttwil, vom 3. September 2019, betreffend Fall Brugg "Schädelbruch eines Kleinkindes durch eigenen Vater"; Beantwortung</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1"/>
        <w:gridCol w:w="7689"/>
        <w:gridCol w:w="138"/>
      </w:tblGrid>
      <w:tr w:rsidR="008302CB" w:rsidRPr="00096F2C" w14:paraId="1EF43F6B" w14:textId="77777777" w:rsidTr="00490ABA">
        <w:trPr>
          <w:gridAfter w:val="1"/>
          <w:wAfter w:w="146" w:type="dxa"/>
          <w:cantSplit/>
        </w:trPr>
        <w:tc>
          <w:tcPr>
            <w:tcW w:w="1188" w:type="dxa"/>
          </w:tcPr>
          <w:p w14:paraId="4131657B" w14:textId="77777777" w:rsidR="008302CB" w:rsidRPr="00096F2C" w:rsidRDefault="008302CB" w:rsidP="00490ABA">
            <w:pPr>
              <w:pStyle w:val="TabellentextGR0"/>
            </w:pPr>
          </w:p>
        </w:tc>
        <w:tc>
          <w:tcPr>
            <w:tcW w:w="8024" w:type="dxa"/>
          </w:tcPr>
          <w:p w14:paraId="1F0F09B6" w14:textId="090CBDE8" w:rsidR="008302CB" w:rsidRPr="00096F2C" w:rsidRDefault="008302CB" w:rsidP="00E93A21">
            <w:pPr>
              <w:pStyle w:val="TabellentextGR0"/>
            </w:pPr>
            <w:r>
              <w:t>(19.258) Interpellation Martina Bircher, SVP, Aarburg (Sprecherin), und Daniel Urech, SVP, Sins, vom 3. September 2019 betreffend Kündigungen von Lehrpersonen und deren Rechtstreitigkeiten; Beantwortung</w:t>
            </w:r>
          </w:p>
        </w:tc>
      </w:tr>
      <w:tr w:rsidR="008302CB" w:rsidRPr="00096F2C" w14:paraId="4364F1C2" w14:textId="77777777" w:rsidTr="00490ABA">
        <w:trPr>
          <w:gridAfter w:val="1"/>
          <w:wAfter w:w="146" w:type="dxa"/>
          <w:cantSplit/>
        </w:trPr>
        <w:tc>
          <w:tcPr>
            <w:tcW w:w="1188" w:type="dxa"/>
          </w:tcPr>
          <w:p w14:paraId="106CD087" w14:textId="77777777" w:rsidR="008302CB" w:rsidRPr="00096F2C" w:rsidRDefault="008302CB" w:rsidP="00490ABA">
            <w:pPr>
              <w:pStyle w:val="TabellentextGR0"/>
            </w:pPr>
          </w:p>
        </w:tc>
        <w:tc>
          <w:tcPr>
            <w:tcW w:w="8024" w:type="dxa"/>
          </w:tcPr>
          <w:p w14:paraId="398877B3" w14:textId="491E9674" w:rsidR="008302CB" w:rsidRPr="00096F2C" w:rsidRDefault="008302CB" w:rsidP="00490ABA">
            <w:pPr>
              <w:pStyle w:val="TabellentextGR0"/>
            </w:pPr>
            <w:r>
              <w:t>(19.70) Interpellation Uriel Seibert, EVP, Schöftland (Sprecher), Urs Plüss, EVP, Zofingen, und Daniel Hölzle, Grüne, Zofingen, vom 5. März 2019 betreffend nachhaltige Anlagefonds und Vorsorgelösungen bei der Aargauischen Kantonalbank (AKB); Beantwortung</w:t>
            </w:r>
          </w:p>
        </w:tc>
      </w:tr>
      <w:tr w:rsidR="008302CB" w:rsidRPr="00096F2C" w14:paraId="0A06E0F1" w14:textId="77777777" w:rsidTr="00490ABA">
        <w:trPr>
          <w:cantSplit/>
        </w:trPr>
        <w:tc>
          <w:tcPr>
            <w:tcW w:w="1188" w:type="dxa"/>
          </w:tcPr>
          <w:p w14:paraId="35A159CC" w14:textId="77777777" w:rsidR="008302CB" w:rsidRPr="00096F2C" w:rsidRDefault="008302CB" w:rsidP="00490ABA">
            <w:pPr>
              <w:pStyle w:val="TabellentextGR0"/>
            </w:pPr>
          </w:p>
        </w:tc>
        <w:tc>
          <w:tcPr>
            <w:tcW w:w="8024" w:type="dxa"/>
            <w:gridSpan w:val="2"/>
          </w:tcPr>
          <w:p w14:paraId="09FEAB86" w14:textId="53943AE5" w:rsidR="008302CB" w:rsidRPr="00096F2C" w:rsidRDefault="008302CB" w:rsidP="00490ABA">
            <w:pPr>
              <w:pStyle w:val="TabellentextGR0"/>
            </w:pPr>
            <w:r>
              <w:t>(19.71) Motion Claudia Rohrer, SP, Rheinfelden (Sprecherin), Thomas Leitch-Frey, SP, Wohlen, Barbara Portmann-Müller, GLP, Lenzburg, Roland Agustoni, GLP, Rheinfelden, Doris lten, SVP, Birr, Tonja Kaufmann, SVP, Hausen, Désirée Stutz, SVP, Möhlin, und Lilian Studer, EVP, Wettingen, vom 5. März 2019 betreffend Schaffung der gesetzlichen Grundlagen für die Einrichtung einer Ombudsstelle gemäss § 101 der Kantonsverfassung (Erledigung infolge Rückzug)</w:t>
            </w:r>
          </w:p>
        </w:tc>
      </w:tr>
    </w:tbl>
    <w:p w14:paraId="7DBB44D3" w14:textId="77777777" w:rsidR="007C76E1" w:rsidRDefault="007C76E1" w:rsidP="00F47821">
      <w:pPr>
        <w:pStyle w:val="TabellentextGR"/>
      </w:pPr>
    </w:p>
    <w:p w14:paraId="7DBB44D6" w14:textId="77777777" w:rsidR="00CB1F16" w:rsidRDefault="0010573F" w:rsidP="00F47821">
      <w:pPr>
        <w:pStyle w:val="TabellentextGRfett"/>
      </w:pPr>
      <w:r w:rsidRPr="00CB1F16">
        <w:t>Liste der behandlungsreifen Geschäfte</w:t>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0"/>
        <w:gridCol w:w="7701"/>
        <w:gridCol w:w="137"/>
      </w:tblGrid>
      <w:tr w:rsidR="008302CB" w:rsidRPr="00096F2C" w14:paraId="26224FE4" w14:textId="77777777" w:rsidTr="008302CB">
        <w:trPr>
          <w:gridAfter w:val="1"/>
          <w:wAfter w:w="137" w:type="dxa"/>
          <w:cantSplit/>
        </w:trPr>
        <w:tc>
          <w:tcPr>
            <w:tcW w:w="1120" w:type="dxa"/>
          </w:tcPr>
          <w:p w14:paraId="1E097220" w14:textId="77777777" w:rsidR="008302CB" w:rsidRPr="008302CB" w:rsidRDefault="008302CB" w:rsidP="008302CB">
            <w:pPr>
              <w:adjustRightInd/>
              <w:snapToGrid/>
              <w:spacing w:line="240" w:lineRule="auto"/>
              <w:rPr>
                <w:b/>
              </w:rPr>
            </w:pPr>
            <w:bookmarkStart w:id="5" w:name="TraktBlock4"/>
            <w:bookmarkEnd w:id="5"/>
          </w:p>
        </w:tc>
        <w:tc>
          <w:tcPr>
            <w:tcW w:w="7701" w:type="dxa"/>
          </w:tcPr>
          <w:p w14:paraId="6B6BEAF9" w14:textId="170C47EC" w:rsidR="008302CB" w:rsidRPr="008302CB" w:rsidRDefault="008302CB" w:rsidP="00490ABA">
            <w:pPr>
              <w:pStyle w:val="TabellentextGR0"/>
              <w:rPr>
                <w:b/>
              </w:rPr>
            </w:pPr>
            <w:r>
              <w:rPr>
                <w:b/>
              </w:rPr>
              <w:t>Departement Volkswirtschaft und Inneres</w:t>
            </w:r>
          </w:p>
        </w:tc>
      </w:tr>
      <w:tr w:rsidR="008302CB" w:rsidRPr="00096F2C" w14:paraId="61F60D83" w14:textId="77777777" w:rsidTr="008302CB">
        <w:trPr>
          <w:gridAfter w:val="1"/>
          <w:wAfter w:w="137" w:type="dxa"/>
          <w:cantSplit/>
        </w:trPr>
        <w:tc>
          <w:tcPr>
            <w:tcW w:w="1120" w:type="dxa"/>
          </w:tcPr>
          <w:p w14:paraId="2B94CD9D" w14:textId="77777777" w:rsidR="008302CB" w:rsidRPr="00096F2C" w:rsidRDefault="008302CB" w:rsidP="00490ABA">
            <w:pPr>
              <w:pStyle w:val="TabellentextGR0"/>
            </w:pPr>
          </w:p>
        </w:tc>
        <w:tc>
          <w:tcPr>
            <w:tcW w:w="7701" w:type="dxa"/>
          </w:tcPr>
          <w:p w14:paraId="06A0CD71" w14:textId="2D89C9BD" w:rsidR="008302CB" w:rsidRPr="00096F2C" w:rsidRDefault="008302CB" w:rsidP="00490ABA">
            <w:pPr>
              <w:pStyle w:val="TabellentextGR0"/>
            </w:pPr>
            <w:r>
              <w:t>(18.259) Interpellation Marianne Binder-Keller, CVP, Baden, vom 11. Dezember 2018 betreffend Sensibilität des Regierungsrats gegenüber häuslicher und familiärer Gewalt an Männern; Beantwortung</w:t>
            </w:r>
          </w:p>
        </w:tc>
      </w:tr>
      <w:tr w:rsidR="008302CB" w:rsidRPr="00096F2C" w14:paraId="723A3078" w14:textId="77777777" w:rsidTr="008302CB">
        <w:trPr>
          <w:gridAfter w:val="1"/>
          <w:wAfter w:w="137" w:type="dxa"/>
          <w:cantSplit/>
        </w:trPr>
        <w:tc>
          <w:tcPr>
            <w:tcW w:w="1120" w:type="dxa"/>
          </w:tcPr>
          <w:p w14:paraId="62E521B9" w14:textId="77777777" w:rsidR="008302CB" w:rsidRPr="00096F2C" w:rsidRDefault="008302CB" w:rsidP="00490ABA">
            <w:pPr>
              <w:pStyle w:val="TabellentextGR0"/>
            </w:pPr>
          </w:p>
        </w:tc>
        <w:tc>
          <w:tcPr>
            <w:tcW w:w="7701" w:type="dxa"/>
          </w:tcPr>
          <w:p w14:paraId="0B4BB3B7" w14:textId="227028D5" w:rsidR="008302CB" w:rsidRPr="00096F2C" w:rsidRDefault="008302CB" w:rsidP="00490ABA">
            <w:pPr>
              <w:pStyle w:val="TabellentextGR0"/>
            </w:pPr>
            <w:r>
              <w:t>(19.58) Interpellation Désirée Stutz, SVP, Möhlin, vom 5. März 2019 betreffend Rolle der Staatsanwaltschaften in Zusammenhang mit "Abklärungen" für den Kantonsarzt; Beantwortung</w:t>
            </w:r>
          </w:p>
        </w:tc>
      </w:tr>
      <w:tr w:rsidR="008302CB" w:rsidRPr="00096F2C" w14:paraId="5EAADCC7" w14:textId="77777777" w:rsidTr="008302CB">
        <w:trPr>
          <w:gridAfter w:val="1"/>
          <w:wAfter w:w="137" w:type="dxa"/>
          <w:cantSplit/>
        </w:trPr>
        <w:tc>
          <w:tcPr>
            <w:tcW w:w="1120" w:type="dxa"/>
          </w:tcPr>
          <w:p w14:paraId="2C782794" w14:textId="77777777" w:rsidR="008302CB" w:rsidRPr="00096F2C" w:rsidRDefault="008302CB" w:rsidP="00490ABA">
            <w:pPr>
              <w:pStyle w:val="TabellentextGR0"/>
            </w:pPr>
          </w:p>
        </w:tc>
        <w:tc>
          <w:tcPr>
            <w:tcW w:w="7701" w:type="dxa"/>
          </w:tcPr>
          <w:p w14:paraId="18931C21" w14:textId="6971F5FA" w:rsidR="008302CB" w:rsidRPr="00096F2C" w:rsidRDefault="008302CB" w:rsidP="00490ABA">
            <w:pPr>
              <w:pStyle w:val="TabellentextGR0"/>
            </w:pPr>
            <w:r>
              <w:t>(19.100) Interpellation Sander Mallien, GLP, Baden, vom 7. Mai 2019 betreffend KESB, Qualität von Fach-Gutachten sowie Transparenz und Korrektheit deren Kosten; Beantwortung</w:t>
            </w:r>
          </w:p>
        </w:tc>
      </w:tr>
      <w:tr w:rsidR="008302CB" w:rsidRPr="00096F2C" w14:paraId="069F233D" w14:textId="77777777" w:rsidTr="008302CB">
        <w:trPr>
          <w:gridAfter w:val="1"/>
          <w:wAfter w:w="137" w:type="dxa"/>
          <w:cantSplit/>
        </w:trPr>
        <w:tc>
          <w:tcPr>
            <w:tcW w:w="1120" w:type="dxa"/>
          </w:tcPr>
          <w:p w14:paraId="6D19E1F6" w14:textId="77777777" w:rsidR="008302CB" w:rsidRPr="00096F2C" w:rsidRDefault="008302CB" w:rsidP="00490ABA">
            <w:pPr>
              <w:pStyle w:val="TabellentextGR0"/>
            </w:pPr>
          </w:p>
        </w:tc>
        <w:tc>
          <w:tcPr>
            <w:tcW w:w="7701" w:type="dxa"/>
          </w:tcPr>
          <w:p w14:paraId="14FE9B79" w14:textId="326C1EB7" w:rsidR="008302CB" w:rsidRPr="00096F2C" w:rsidRDefault="008302CB" w:rsidP="00490ABA">
            <w:pPr>
              <w:pStyle w:val="TabellentextGR0"/>
            </w:pPr>
            <w:r>
              <w:t>(19.142) Postulat Dr. Adrian Schoop, FDP, Turgi, vom 14. Mai 2019 betreffend "Verwendung von Lotteriefondsgeldern für die berufliche Wiedereingliederung von Langzeitarbeitslosen ü50"; Entgegennahme mit Erklärung</w:t>
            </w:r>
          </w:p>
        </w:tc>
      </w:tr>
      <w:tr w:rsidR="008302CB" w:rsidRPr="00096F2C" w14:paraId="06CA1A49" w14:textId="77777777" w:rsidTr="008302CB">
        <w:trPr>
          <w:gridAfter w:val="1"/>
          <w:wAfter w:w="137" w:type="dxa"/>
          <w:cantSplit/>
        </w:trPr>
        <w:tc>
          <w:tcPr>
            <w:tcW w:w="1120" w:type="dxa"/>
          </w:tcPr>
          <w:p w14:paraId="3D5F283F" w14:textId="77777777" w:rsidR="008302CB" w:rsidRPr="00096F2C" w:rsidRDefault="008302CB" w:rsidP="00490ABA">
            <w:pPr>
              <w:pStyle w:val="TabellentextGR0"/>
            </w:pPr>
          </w:p>
        </w:tc>
        <w:tc>
          <w:tcPr>
            <w:tcW w:w="7701" w:type="dxa"/>
          </w:tcPr>
          <w:p w14:paraId="0697C0BF" w14:textId="1E0CEA29" w:rsidR="008302CB" w:rsidRPr="00096F2C" w:rsidRDefault="008302CB" w:rsidP="00490ABA">
            <w:pPr>
              <w:pStyle w:val="TabellentextGR0"/>
            </w:pPr>
            <w:r>
              <w:t>(19.170) Interpellation Martin Brügger, SP, Brugg (Sprecher), und Stefanie Heimgartner, SVP, Baden, vom 4. Juni 2019 betreffend illegale Transporte mit Start und Ziel in der Schweiz, "Kabotage" durch ausländische Firmen – mit ausländischem Personal; Beantwortung</w:t>
            </w:r>
          </w:p>
        </w:tc>
      </w:tr>
      <w:tr w:rsidR="008302CB" w:rsidRPr="00096F2C" w14:paraId="3293D653" w14:textId="77777777" w:rsidTr="008302CB">
        <w:trPr>
          <w:gridAfter w:val="1"/>
          <w:wAfter w:w="137" w:type="dxa"/>
          <w:cantSplit/>
        </w:trPr>
        <w:tc>
          <w:tcPr>
            <w:tcW w:w="1120" w:type="dxa"/>
          </w:tcPr>
          <w:p w14:paraId="71C043CD" w14:textId="77777777" w:rsidR="008302CB" w:rsidRPr="00096F2C" w:rsidRDefault="008302CB" w:rsidP="00490ABA">
            <w:pPr>
              <w:pStyle w:val="TabellentextGR0"/>
            </w:pPr>
          </w:p>
        </w:tc>
        <w:tc>
          <w:tcPr>
            <w:tcW w:w="7701" w:type="dxa"/>
          </w:tcPr>
          <w:p w14:paraId="77F5FA64" w14:textId="305F7BB1" w:rsidR="008302CB" w:rsidRPr="00096F2C" w:rsidRDefault="008302CB" w:rsidP="00490ABA">
            <w:pPr>
              <w:pStyle w:val="TabellentextGR0"/>
            </w:pPr>
            <w:r>
              <w:t>(19.163) Interpellation Christoph Riner, SVP, Zeihen, vom 4. Juni 2019 betreffend Stellensuche von EU/EFTA Staatsangehörigen; Beantwortung</w:t>
            </w:r>
          </w:p>
        </w:tc>
      </w:tr>
      <w:tr w:rsidR="008302CB" w:rsidRPr="00096F2C" w14:paraId="3DFB6D14" w14:textId="77777777" w:rsidTr="008302CB">
        <w:trPr>
          <w:gridAfter w:val="1"/>
          <w:wAfter w:w="137" w:type="dxa"/>
          <w:cantSplit/>
        </w:trPr>
        <w:tc>
          <w:tcPr>
            <w:tcW w:w="1120" w:type="dxa"/>
          </w:tcPr>
          <w:p w14:paraId="610BA7DE" w14:textId="77777777" w:rsidR="008302CB" w:rsidRPr="00096F2C" w:rsidRDefault="008302CB" w:rsidP="00490ABA">
            <w:pPr>
              <w:pStyle w:val="TabellentextGR0"/>
            </w:pPr>
          </w:p>
        </w:tc>
        <w:tc>
          <w:tcPr>
            <w:tcW w:w="7701" w:type="dxa"/>
          </w:tcPr>
          <w:p w14:paraId="1733EC42" w14:textId="3F90AE4B" w:rsidR="008302CB" w:rsidRPr="00096F2C" w:rsidRDefault="008302CB" w:rsidP="00490ABA">
            <w:pPr>
              <w:pStyle w:val="TabellentextGR0"/>
            </w:pPr>
            <w:r>
              <w:t>(19.162) Postulat Gertrud Häseli, Grüne, Wittnau, vom 4. Juni 2019 betreffend Regelung und Erhalt der Ortschaftsnamen bei Gemeindezusammenschlüsse; Entgegennahme unter gleichzeitiger Abschreibung</w:t>
            </w:r>
          </w:p>
        </w:tc>
      </w:tr>
      <w:tr w:rsidR="008302CB" w:rsidRPr="00096F2C" w14:paraId="76FE1625" w14:textId="77777777" w:rsidTr="008302CB">
        <w:trPr>
          <w:gridAfter w:val="1"/>
          <w:wAfter w:w="137" w:type="dxa"/>
          <w:cantSplit/>
        </w:trPr>
        <w:tc>
          <w:tcPr>
            <w:tcW w:w="1120" w:type="dxa"/>
          </w:tcPr>
          <w:p w14:paraId="4174899B" w14:textId="77777777" w:rsidR="008302CB" w:rsidRPr="00096F2C" w:rsidRDefault="008302CB" w:rsidP="00490ABA">
            <w:pPr>
              <w:pStyle w:val="TabellentextGR0"/>
            </w:pPr>
          </w:p>
        </w:tc>
        <w:tc>
          <w:tcPr>
            <w:tcW w:w="7701" w:type="dxa"/>
          </w:tcPr>
          <w:p w14:paraId="2ECFDA7F" w14:textId="12C3B6CC" w:rsidR="008302CB" w:rsidRPr="00096F2C" w:rsidRDefault="008302CB" w:rsidP="00490ABA">
            <w:pPr>
              <w:pStyle w:val="TabellentextGR0"/>
            </w:pPr>
            <w:r>
              <w:t>(19.103) Interpellation Nicole Müller-Boder, SVP, Buttwil, vom 7. Mai 2019 betreffend Ausschaffung von W. A. nach neuem Entscheid im Schweizerischen Parlament; Beantwortung</w:t>
            </w:r>
          </w:p>
        </w:tc>
      </w:tr>
      <w:tr w:rsidR="008302CB" w:rsidRPr="00096F2C" w14:paraId="692FAD8A" w14:textId="77777777" w:rsidTr="008302CB">
        <w:trPr>
          <w:gridAfter w:val="1"/>
          <w:wAfter w:w="137" w:type="dxa"/>
          <w:cantSplit/>
        </w:trPr>
        <w:tc>
          <w:tcPr>
            <w:tcW w:w="1120" w:type="dxa"/>
          </w:tcPr>
          <w:p w14:paraId="032B394A" w14:textId="77777777" w:rsidR="008302CB" w:rsidRPr="00096F2C" w:rsidRDefault="008302CB" w:rsidP="00490ABA">
            <w:pPr>
              <w:pStyle w:val="TabellentextGR0"/>
            </w:pPr>
          </w:p>
        </w:tc>
        <w:tc>
          <w:tcPr>
            <w:tcW w:w="7701" w:type="dxa"/>
          </w:tcPr>
          <w:p w14:paraId="2C4188F3" w14:textId="6646474A" w:rsidR="008302CB" w:rsidRPr="00096F2C" w:rsidRDefault="008302CB" w:rsidP="00490ABA">
            <w:pPr>
              <w:pStyle w:val="TabellentextGR0"/>
            </w:pPr>
            <w:r>
              <w:t>(19.188) Interpellation Silvan Hilfiker, FDP, Oberlunkhofen, vom 18. Juni 2019 betreffend Wohnen in der Schweiz – Arbeiten in Deutschland; Beantwortung</w:t>
            </w:r>
          </w:p>
        </w:tc>
      </w:tr>
      <w:tr w:rsidR="008302CB" w:rsidRPr="00096F2C" w14:paraId="22BBC18A" w14:textId="77777777" w:rsidTr="008302CB">
        <w:trPr>
          <w:gridAfter w:val="1"/>
          <w:wAfter w:w="137" w:type="dxa"/>
          <w:cantSplit/>
        </w:trPr>
        <w:tc>
          <w:tcPr>
            <w:tcW w:w="1120" w:type="dxa"/>
          </w:tcPr>
          <w:p w14:paraId="20EE3866" w14:textId="77777777" w:rsidR="008302CB" w:rsidRPr="00096F2C" w:rsidRDefault="008302CB" w:rsidP="00490ABA">
            <w:pPr>
              <w:pStyle w:val="TabellentextGR0"/>
            </w:pPr>
          </w:p>
        </w:tc>
        <w:tc>
          <w:tcPr>
            <w:tcW w:w="7701" w:type="dxa"/>
          </w:tcPr>
          <w:p w14:paraId="6DF6738C" w14:textId="2BEB3E1F" w:rsidR="008302CB" w:rsidRPr="00096F2C" w:rsidRDefault="008302CB" w:rsidP="00490ABA">
            <w:pPr>
              <w:pStyle w:val="TabellentextGR0"/>
            </w:pPr>
            <w:r>
              <w:t>(19.176) Motion der SP-Fraktion (Sprecherin Lea Schmidmeister, Wettingen) vom 18. Juni 2019 betreffend Konzept für künftige Grossunterkünfte im Kanton Aargau; Ablehnung beziehungsweise Entgegennahme als Postulat</w:t>
            </w:r>
          </w:p>
        </w:tc>
      </w:tr>
      <w:tr w:rsidR="008302CB" w:rsidRPr="00096F2C" w14:paraId="14F025E0" w14:textId="77777777" w:rsidTr="008302CB">
        <w:trPr>
          <w:gridAfter w:val="1"/>
          <w:wAfter w:w="137" w:type="dxa"/>
          <w:cantSplit/>
        </w:trPr>
        <w:tc>
          <w:tcPr>
            <w:tcW w:w="1120" w:type="dxa"/>
          </w:tcPr>
          <w:p w14:paraId="5E985BE2" w14:textId="77777777" w:rsidR="008302CB" w:rsidRPr="00096F2C" w:rsidRDefault="008302CB" w:rsidP="00490ABA">
            <w:pPr>
              <w:pStyle w:val="TabellentextGR0"/>
            </w:pPr>
          </w:p>
        </w:tc>
        <w:tc>
          <w:tcPr>
            <w:tcW w:w="7701" w:type="dxa"/>
          </w:tcPr>
          <w:p w14:paraId="1609E703" w14:textId="72F6414A" w:rsidR="008302CB" w:rsidRPr="00096F2C" w:rsidRDefault="008302CB" w:rsidP="00490ABA">
            <w:pPr>
              <w:pStyle w:val="TabellentextGR0"/>
            </w:pPr>
            <w:r>
              <w:t>(19.204) Interpellation Dr. Titus Meier, FDP, Brugg (Sprecher), Clemens Hochreuter, SVP, Erlinsbach, und Vreni Friker-Kaspar, SVP, Oberentfelden, vom 25. Juni 2019 betreffend Bestandesentwicklung und -sicherung im Aargauer Zivilschutz; Beantwortung</w:t>
            </w:r>
          </w:p>
        </w:tc>
      </w:tr>
      <w:tr w:rsidR="008302CB" w:rsidRPr="00096F2C" w14:paraId="1CA0FC78" w14:textId="77777777" w:rsidTr="008302CB">
        <w:trPr>
          <w:gridAfter w:val="1"/>
          <w:wAfter w:w="137" w:type="dxa"/>
          <w:cantSplit/>
        </w:trPr>
        <w:tc>
          <w:tcPr>
            <w:tcW w:w="1120" w:type="dxa"/>
          </w:tcPr>
          <w:p w14:paraId="6871CE5B" w14:textId="77777777" w:rsidR="008302CB" w:rsidRPr="00096F2C" w:rsidRDefault="008302CB" w:rsidP="00490ABA">
            <w:pPr>
              <w:pStyle w:val="TabellentextGR0"/>
            </w:pPr>
          </w:p>
        </w:tc>
        <w:tc>
          <w:tcPr>
            <w:tcW w:w="7701" w:type="dxa"/>
          </w:tcPr>
          <w:p w14:paraId="71066015" w14:textId="2B8ED472" w:rsidR="008302CB" w:rsidRPr="00096F2C" w:rsidRDefault="008302CB" w:rsidP="00490ABA">
            <w:pPr>
              <w:pStyle w:val="TabellentextGR0"/>
            </w:pPr>
            <w:r>
              <w:t>(19.268) Kataster der öffentlich-rechtlichen Eigentumsbeschränkungen (</w:t>
            </w:r>
            <w:r w:rsidR="003B3546">
              <w:t>ÖREB-Kataster) 2020–2023; Ziele</w:t>
            </w:r>
          </w:p>
        </w:tc>
      </w:tr>
      <w:tr w:rsidR="008302CB" w:rsidRPr="00096F2C" w14:paraId="0BD69BF0" w14:textId="77777777" w:rsidTr="008302CB">
        <w:trPr>
          <w:gridAfter w:val="1"/>
          <w:wAfter w:w="137" w:type="dxa"/>
          <w:cantSplit/>
        </w:trPr>
        <w:tc>
          <w:tcPr>
            <w:tcW w:w="1120" w:type="dxa"/>
          </w:tcPr>
          <w:p w14:paraId="5C192C15" w14:textId="77777777" w:rsidR="008302CB" w:rsidRPr="00096F2C" w:rsidRDefault="008302CB" w:rsidP="00490ABA">
            <w:pPr>
              <w:pStyle w:val="TabellentextGR0"/>
            </w:pPr>
          </w:p>
        </w:tc>
        <w:tc>
          <w:tcPr>
            <w:tcW w:w="7701" w:type="dxa"/>
          </w:tcPr>
          <w:p w14:paraId="4CBD0E33" w14:textId="7A724A29" w:rsidR="008302CB" w:rsidRPr="00096F2C" w:rsidRDefault="008302CB" w:rsidP="00490ABA">
            <w:pPr>
              <w:pStyle w:val="TabellentextGR0"/>
            </w:pPr>
            <w:r>
              <w:t>(19.267) Vermessungsprogramm 2020–2023; Ziele; Verpflichtungskredit</w:t>
            </w:r>
          </w:p>
        </w:tc>
      </w:tr>
      <w:tr w:rsidR="008302CB" w:rsidRPr="00096F2C" w14:paraId="23545261" w14:textId="77777777" w:rsidTr="008302CB">
        <w:trPr>
          <w:gridAfter w:val="1"/>
          <w:wAfter w:w="137" w:type="dxa"/>
          <w:cantSplit/>
        </w:trPr>
        <w:tc>
          <w:tcPr>
            <w:tcW w:w="1120" w:type="dxa"/>
          </w:tcPr>
          <w:p w14:paraId="79677E18" w14:textId="77777777" w:rsidR="008302CB" w:rsidRPr="008302CB" w:rsidRDefault="008302CB" w:rsidP="00490ABA">
            <w:pPr>
              <w:pStyle w:val="TabellentextGR0"/>
              <w:rPr>
                <w:b/>
              </w:rPr>
            </w:pPr>
          </w:p>
        </w:tc>
        <w:tc>
          <w:tcPr>
            <w:tcW w:w="7701" w:type="dxa"/>
          </w:tcPr>
          <w:p w14:paraId="125D60B9" w14:textId="3725F692" w:rsidR="008302CB" w:rsidRPr="008302CB" w:rsidRDefault="008302CB" w:rsidP="00490ABA">
            <w:pPr>
              <w:pStyle w:val="TabellentextGR0"/>
              <w:rPr>
                <w:b/>
              </w:rPr>
            </w:pPr>
            <w:r>
              <w:rPr>
                <w:b/>
              </w:rPr>
              <w:t>Departement Bildung, Kultur und Sport</w:t>
            </w:r>
          </w:p>
        </w:tc>
      </w:tr>
      <w:tr w:rsidR="008302CB" w:rsidRPr="00096F2C" w14:paraId="6B7E8D21" w14:textId="77777777" w:rsidTr="008302CB">
        <w:trPr>
          <w:gridAfter w:val="1"/>
          <w:wAfter w:w="137" w:type="dxa"/>
          <w:cantSplit/>
        </w:trPr>
        <w:tc>
          <w:tcPr>
            <w:tcW w:w="1120" w:type="dxa"/>
          </w:tcPr>
          <w:p w14:paraId="01204ED0" w14:textId="77777777" w:rsidR="008302CB" w:rsidRPr="00096F2C" w:rsidRDefault="008302CB" w:rsidP="00490ABA">
            <w:pPr>
              <w:pStyle w:val="TabellentextGR0"/>
            </w:pPr>
          </w:p>
        </w:tc>
        <w:tc>
          <w:tcPr>
            <w:tcW w:w="7701" w:type="dxa"/>
          </w:tcPr>
          <w:p w14:paraId="4F7C3809" w14:textId="5D5AF736" w:rsidR="008302CB" w:rsidRPr="00096F2C" w:rsidRDefault="008302CB" w:rsidP="00490ABA">
            <w:pPr>
              <w:pStyle w:val="TabellentextGR0"/>
            </w:pPr>
            <w:r>
              <w:t>(19.119) Interpellation Doris Iten, SVP, Birr, vom 7. Mai 2019 betreffend Psychomotorik-Fördermassnahmen bei Schülerinnen und Schülern; Beantwortung</w:t>
            </w:r>
          </w:p>
        </w:tc>
      </w:tr>
      <w:tr w:rsidR="008302CB" w:rsidRPr="00096F2C" w14:paraId="46A129CF" w14:textId="77777777" w:rsidTr="008302CB">
        <w:trPr>
          <w:gridAfter w:val="1"/>
          <w:wAfter w:w="137" w:type="dxa"/>
          <w:cantSplit/>
        </w:trPr>
        <w:tc>
          <w:tcPr>
            <w:tcW w:w="1120" w:type="dxa"/>
          </w:tcPr>
          <w:p w14:paraId="0BB6E6B8" w14:textId="77777777" w:rsidR="008302CB" w:rsidRPr="00096F2C" w:rsidRDefault="008302CB" w:rsidP="00490ABA">
            <w:pPr>
              <w:pStyle w:val="TabellentextGR0"/>
            </w:pPr>
          </w:p>
        </w:tc>
        <w:tc>
          <w:tcPr>
            <w:tcW w:w="7701" w:type="dxa"/>
          </w:tcPr>
          <w:p w14:paraId="02BDCE54" w14:textId="616089B3" w:rsidR="008302CB" w:rsidRPr="00096F2C" w:rsidRDefault="008302CB" w:rsidP="00490ABA">
            <w:pPr>
              <w:pStyle w:val="TabellentextGR0"/>
            </w:pPr>
            <w:r>
              <w:t>(19.143) Interpellation Dr. Adrian Schoop, FDP, Turgi, vom 14. Mai 2019 betreffend organisierten politischen Islam im Kanton Aargau; Beantwortung</w:t>
            </w:r>
          </w:p>
        </w:tc>
      </w:tr>
      <w:tr w:rsidR="008302CB" w:rsidRPr="00096F2C" w14:paraId="2C861F9D" w14:textId="77777777" w:rsidTr="008302CB">
        <w:trPr>
          <w:gridAfter w:val="1"/>
          <w:wAfter w:w="137" w:type="dxa"/>
          <w:cantSplit/>
        </w:trPr>
        <w:tc>
          <w:tcPr>
            <w:tcW w:w="1120" w:type="dxa"/>
          </w:tcPr>
          <w:p w14:paraId="2FADE229" w14:textId="77777777" w:rsidR="008302CB" w:rsidRPr="00096F2C" w:rsidRDefault="008302CB" w:rsidP="00490ABA">
            <w:pPr>
              <w:pStyle w:val="TabellentextGR0"/>
            </w:pPr>
          </w:p>
        </w:tc>
        <w:tc>
          <w:tcPr>
            <w:tcW w:w="7701" w:type="dxa"/>
          </w:tcPr>
          <w:p w14:paraId="3CCA009B" w14:textId="3DD8481E" w:rsidR="008302CB" w:rsidRPr="00096F2C" w:rsidRDefault="008302CB" w:rsidP="00490ABA">
            <w:pPr>
              <w:pStyle w:val="TabellentextGR0"/>
            </w:pPr>
            <w:r>
              <w:t>(19.183) Interpellation Nicole Müller-Boder, SVP, Buttwil, vom 18. Juni 2019 betreffend muslimische Feiertage an Aargauer Schulen; Beantwortung</w:t>
            </w:r>
          </w:p>
        </w:tc>
      </w:tr>
      <w:tr w:rsidR="008302CB" w:rsidRPr="00096F2C" w14:paraId="22518AEE" w14:textId="77777777" w:rsidTr="008302CB">
        <w:trPr>
          <w:gridAfter w:val="1"/>
          <w:wAfter w:w="137" w:type="dxa"/>
          <w:cantSplit/>
        </w:trPr>
        <w:tc>
          <w:tcPr>
            <w:tcW w:w="1120" w:type="dxa"/>
          </w:tcPr>
          <w:p w14:paraId="2818E9E3" w14:textId="77777777" w:rsidR="008302CB" w:rsidRPr="00096F2C" w:rsidRDefault="008302CB" w:rsidP="00490ABA">
            <w:pPr>
              <w:pStyle w:val="TabellentextGR0"/>
            </w:pPr>
          </w:p>
        </w:tc>
        <w:tc>
          <w:tcPr>
            <w:tcW w:w="7701" w:type="dxa"/>
          </w:tcPr>
          <w:p w14:paraId="5ED16661" w14:textId="12EF0811" w:rsidR="008302CB" w:rsidRPr="00096F2C" w:rsidRDefault="008302CB" w:rsidP="00490ABA">
            <w:pPr>
              <w:pStyle w:val="TabellentextGR0"/>
            </w:pPr>
            <w:r>
              <w:t>(19.172) Postulat der SP-Fraktion (Sprecherin Lea Schmidmeister, Wettingen) vom 18. Juni 2019 betreffend Erhöhung der Stundenzahl im Einschulungs- und Vorbereitungskurs (EVK) für asylsuchende Kinder und unbegleitete Minderjährige; Ablehnung</w:t>
            </w:r>
          </w:p>
        </w:tc>
      </w:tr>
      <w:tr w:rsidR="008302CB" w:rsidRPr="00096F2C" w14:paraId="4A60C9E8" w14:textId="77777777" w:rsidTr="008302CB">
        <w:trPr>
          <w:gridAfter w:val="1"/>
          <w:wAfter w:w="137" w:type="dxa"/>
          <w:cantSplit/>
        </w:trPr>
        <w:tc>
          <w:tcPr>
            <w:tcW w:w="1120" w:type="dxa"/>
          </w:tcPr>
          <w:p w14:paraId="5EB06A22" w14:textId="77777777" w:rsidR="008302CB" w:rsidRPr="00096F2C" w:rsidRDefault="008302CB" w:rsidP="00490ABA">
            <w:pPr>
              <w:pStyle w:val="TabellentextGR0"/>
            </w:pPr>
          </w:p>
        </w:tc>
        <w:tc>
          <w:tcPr>
            <w:tcW w:w="7701" w:type="dxa"/>
          </w:tcPr>
          <w:p w14:paraId="30E488CC" w14:textId="33E62F05" w:rsidR="008302CB" w:rsidRPr="00096F2C" w:rsidRDefault="008302CB" w:rsidP="00490ABA">
            <w:pPr>
              <w:pStyle w:val="TabellentextGR0"/>
            </w:pPr>
            <w:r>
              <w:t>(19.206) Interpellation der SP-Fraktion (Sprecher Manfred Dubach, Zofingen) vom 25. Juni 2019 betreffend Mangel an Logopädie-Lehrpersonen; Beantwortung</w:t>
            </w:r>
          </w:p>
        </w:tc>
      </w:tr>
      <w:tr w:rsidR="008302CB" w:rsidRPr="00096F2C" w14:paraId="46DE5296" w14:textId="77777777" w:rsidTr="008302CB">
        <w:trPr>
          <w:gridAfter w:val="1"/>
          <w:wAfter w:w="137" w:type="dxa"/>
          <w:cantSplit/>
        </w:trPr>
        <w:tc>
          <w:tcPr>
            <w:tcW w:w="1120" w:type="dxa"/>
          </w:tcPr>
          <w:p w14:paraId="6B5E7F74" w14:textId="77777777" w:rsidR="008302CB" w:rsidRPr="008302CB" w:rsidRDefault="008302CB" w:rsidP="00490ABA">
            <w:pPr>
              <w:pStyle w:val="TabellentextGR0"/>
              <w:rPr>
                <w:b/>
              </w:rPr>
            </w:pPr>
          </w:p>
        </w:tc>
        <w:tc>
          <w:tcPr>
            <w:tcW w:w="7701" w:type="dxa"/>
          </w:tcPr>
          <w:p w14:paraId="234C72D6" w14:textId="282C6A8E" w:rsidR="008302CB" w:rsidRPr="008302CB" w:rsidRDefault="008302CB" w:rsidP="00490ABA">
            <w:pPr>
              <w:pStyle w:val="TabellentextGR0"/>
              <w:rPr>
                <w:b/>
              </w:rPr>
            </w:pPr>
            <w:r>
              <w:rPr>
                <w:b/>
              </w:rPr>
              <w:t>Departement Gesundheit und Soziales</w:t>
            </w:r>
          </w:p>
        </w:tc>
      </w:tr>
      <w:tr w:rsidR="008302CB" w:rsidRPr="00096F2C" w14:paraId="1B946A57" w14:textId="77777777" w:rsidTr="008302CB">
        <w:trPr>
          <w:gridAfter w:val="1"/>
          <w:wAfter w:w="137" w:type="dxa"/>
          <w:cantSplit/>
        </w:trPr>
        <w:tc>
          <w:tcPr>
            <w:tcW w:w="1120" w:type="dxa"/>
          </w:tcPr>
          <w:p w14:paraId="5D52D355" w14:textId="77777777" w:rsidR="008302CB" w:rsidRPr="00096F2C" w:rsidRDefault="008302CB" w:rsidP="00490ABA">
            <w:pPr>
              <w:pStyle w:val="TabellentextGR0"/>
            </w:pPr>
          </w:p>
        </w:tc>
        <w:tc>
          <w:tcPr>
            <w:tcW w:w="7701" w:type="dxa"/>
          </w:tcPr>
          <w:p w14:paraId="4D825219" w14:textId="75B76E04" w:rsidR="008302CB" w:rsidRPr="00096F2C" w:rsidRDefault="008302CB" w:rsidP="00490ABA">
            <w:pPr>
              <w:pStyle w:val="TabellentextGR0"/>
            </w:pPr>
            <w:r>
              <w:t>(19.104) Interpellation von Nicole Müller-Boder, SVP, Buttwil, vom 7. Mai 2019 betreffend Gehälter der Geschäftsleitung der SVA Aargau; Beantwortung</w:t>
            </w:r>
          </w:p>
        </w:tc>
      </w:tr>
      <w:tr w:rsidR="008302CB" w:rsidRPr="00096F2C" w14:paraId="252983F9" w14:textId="77777777" w:rsidTr="008302CB">
        <w:trPr>
          <w:gridAfter w:val="1"/>
          <w:wAfter w:w="137" w:type="dxa"/>
          <w:cantSplit/>
        </w:trPr>
        <w:tc>
          <w:tcPr>
            <w:tcW w:w="1120" w:type="dxa"/>
          </w:tcPr>
          <w:p w14:paraId="4952C0F0" w14:textId="77777777" w:rsidR="008302CB" w:rsidRPr="008302CB" w:rsidRDefault="008302CB" w:rsidP="00490ABA">
            <w:pPr>
              <w:pStyle w:val="TabellentextGR0"/>
              <w:rPr>
                <w:b/>
              </w:rPr>
            </w:pPr>
          </w:p>
        </w:tc>
        <w:tc>
          <w:tcPr>
            <w:tcW w:w="7701" w:type="dxa"/>
          </w:tcPr>
          <w:p w14:paraId="06C0953A" w14:textId="6FD52666" w:rsidR="008302CB" w:rsidRPr="008302CB" w:rsidRDefault="008302CB" w:rsidP="00490ABA">
            <w:pPr>
              <w:pStyle w:val="TabellentextGR0"/>
              <w:rPr>
                <w:b/>
              </w:rPr>
            </w:pPr>
            <w:r>
              <w:rPr>
                <w:b/>
              </w:rPr>
              <w:t>Departement Bau, Verkehr und Umwelt</w:t>
            </w:r>
          </w:p>
        </w:tc>
      </w:tr>
      <w:tr w:rsidR="008302CB" w:rsidRPr="00096F2C" w14:paraId="1A075DC6" w14:textId="77777777" w:rsidTr="008302CB">
        <w:trPr>
          <w:gridAfter w:val="1"/>
          <w:wAfter w:w="137" w:type="dxa"/>
          <w:cantSplit/>
        </w:trPr>
        <w:tc>
          <w:tcPr>
            <w:tcW w:w="1120" w:type="dxa"/>
          </w:tcPr>
          <w:p w14:paraId="63839ECB" w14:textId="77777777" w:rsidR="008302CB" w:rsidRPr="00096F2C" w:rsidRDefault="008302CB" w:rsidP="00490ABA">
            <w:pPr>
              <w:pStyle w:val="TabellentextGR0"/>
            </w:pPr>
          </w:p>
        </w:tc>
        <w:tc>
          <w:tcPr>
            <w:tcW w:w="7701" w:type="dxa"/>
          </w:tcPr>
          <w:p w14:paraId="4B6FC5E2" w14:textId="04CC6704" w:rsidR="008302CB" w:rsidRPr="00096F2C" w:rsidRDefault="008302CB" w:rsidP="00490ABA">
            <w:pPr>
              <w:pStyle w:val="TabellentextGR0"/>
            </w:pPr>
            <w:r>
              <w:t>(19.263) Motion der CVP-Fraktion (Sprecher Ralf Bucher, Mühlau) vom 3. September 2019 betreffend Verkürzung der Dauer der temporären Strassenreklamen zur Wahl- und Abstimmungswerbung; Ablehnung</w:t>
            </w:r>
          </w:p>
        </w:tc>
      </w:tr>
      <w:tr w:rsidR="008302CB" w:rsidRPr="00096F2C" w14:paraId="180EE17E" w14:textId="77777777" w:rsidTr="008302CB">
        <w:trPr>
          <w:cantSplit/>
        </w:trPr>
        <w:tc>
          <w:tcPr>
            <w:tcW w:w="1120" w:type="dxa"/>
          </w:tcPr>
          <w:p w14:paraId="3AADD5AF" w14:textId="77777777" w:rsidR="008302CB" w:rsidRPr="00096F2C" w:rsidRDefault="008302CB" w:rsidP="00490ABA">
            <w:pPr>
              <w:pStyle w:val="TabellentextGR0"/>
            </w:pPr>
          </w:p>
        </w:tc>
        <w:tc>
          <w:tcPr>
            <w:tcW w:w="7838" w:type="dxa"/>
            <w:gridSpan w:val="2"/>
          </w:tcPr>
          <w:p w14:paraId="39EB6F05" w14:textId="46480196" w:rsidR="008302CB" w:rsidRPr="00096F2C" w:rsidRDefault="008302CB" w:rsidP="00490ABA">
            <w:pPr>
              <w:pStyle w:val="TabellentextGR0"/>
            </w:pPr>
            <w:r>
              <w:t>(19.217) Unterkulm IO; K 242 Hauptstrasse, WSB-Eigentrassierung (Richtplankapitel M 3.3, Beschluss 2.1, Nr. 22 und Beschluss 3.1, Nr. 55); Festsetzung im Richtplan; Verpflichtungskredit (behandlungsreif ab 12.05.2020)</w:t>
            </w:r>
            <w:r>
              <w:br/>
            </w:r>
          </w:p>
        </w:tc>
      </w:tr>
    </w:tbl>
    <w:p w14:paraId="7DBB44DB" w14:textId="20990B71" w:rsidR="00880A98" w:rsidRDefault="00880A98" w:rsidP="00B25731">
      <w:pPr>
        <w:pStyle w:val="Blocktext"/>
      </w:pPr>
    </w:p>
    <w:p w14:paraId="7DBB44DC" w14:textId="77777777" w:rsidR="008A39C9" w:rsidRPr="00E13FA1" w:rsidRDefault="008A39C9" w:rsidP="008A39C9">
      <w:pPr>
        <w:sectPr w:rsidR="008A39C9" w:rsidRPr="00E13FA1" w:rsidSect="005D0858">
          <w:headerReference w:type="default" r:id="rId12"/>
          <w:footerReference w:type="default" r:id="rId13"/>
          <w:type w:val="continuous"/>
          <w:pgSz w:w="11906" w:h="16838" w:code="9"/>
          <w:pgMar w:top="534" w:right="1134" w:bottom="1134" w:left="1814" w:header="567" w:footer="454" w:gutter="0"/>
          <w:cols w:space="720"/>
          <w:docGrid w:linePitch="272"/>
        </w:sectPr>
      </w:pPr>
    </w:p>
    <w:p w14:paraId="7DBB44DD" w14:textId="6CF56789" w:rsidR="007374EC" w:rsidRPr="007374EC" w:rsidRDefault="0010573F" w:rsidP="00F47821">
      <w:pPr>
        <w:pStyle w:val="TabellentextGRfett"/>
      </w:pPr>
      <w:r w:rsidRPr="007374EC">
        <w:t xml:space="preserve">Geschäftsnummern der am </w:t>
      </w:r>
      <w:r w:rsidR="008302CB">
        <w:t>Dienstag, 12. November 2019</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585065D7" w:rsidR="008A39C9" w:rsidRPr="007374EC" w:rsidRDefault="008302CB" w:rsidP="00F47821">
            <w:pPr>
              <w:pStyle w:val="TabellentextGR"/>
            </w:pPr>
            <w:bookmarkStart w:id="6" w:name="SchlusstabelleAnfang"/>
            <w:bookmarkEnd w:id="6"/>
            <w:r>
              <w:t>4</w:t>
            </w:r>
          </w:p>
        </w:tc>
        <w:tc>
          <w:tcPr>
            <w:tcW w:w="964" w:type="dxa"/>
          </w:tcPr>
          <w:p w14:paraId="7DBB44DF" w14:textId="5F7F9DD4" w:rsidR="008A39C9" w:rsidRPr="007374EC" w:rsidRDefault="008302CB" w:rsidP="00F47821">
            <w:pPr>
              <w:pStyle w:val="TabellentextGR"/>
            </w:pPr>
            <w:r>
              <w:t>19.7</w:t>
            </w:r>
          </w:p>
        </w:tc>
        <w:tc>
          <w:tcPr>
            <w:tcW w:w="510" w:type="dxa"/>
          </w:tcPr>
          <w:p w14:paraId="7DBB44E0" w14:textId="32B4DD08" w:rsidR="008A39C9" w:rsidRPr="007374EC" w:rsidRDefault="008302CB" w:rsidP="00F47821">
            <w:pPr>
              <w:pStyle w:val="TabellentextGR"/>
            </w:pPr>
            <w:r>
              <w:t>9</w:t>
            </w:r>
          </w:p>
        </w:tc>
        <w:tc>
          <w:tcPr>
            <w:tcW w:w="964" w:type="dxa"/>
          </w:tcPr>
          <w:p w14:paraId="7DBB44E1" w14:textId="32DB2FAE" w:rsidR="008A39C9" w:rsidRPr="007374EC" w:rsidRDefault="008302CB" w:rsidP="00F47821">
            <w:pPr>
              <w:pStyle w:val="TabellentextGR"/>
            </w:pPr>
            <w:r>
              <w:t>19.145</w:t>
            </w:r>
          </w:p>
        </w:tc>
        <w:tc>
          <w:tcPr>
            <w:tcW w:w="510" w:type="dxa"/>
          </w:tcPr>
          <w:p w14:paraId="7DBB44E2" w14:textId="5FACDDA3" w:rsidR="008A39C9" w:rsidRPr="007374EC" w:rsidRDefault="008302CB" w:rsidP="00F47821">
            <w:pPr>
              <w:pStyle w:val="TabellentextGR"/>
            </w:pPr>
            <w:r>
              <w:t>17</w:t>
            </w:r>
          </w:p>
        </w:tc>
        <w:tc>
          <w:tcPr>
            <w:tcW w:w="964" w:type="dxa"/>
          </w:tcPr>
          <w:p w14:paraId="7DBB44E3" w14:textId="2D15B5CC" w:rsidR="008A39C9" w:rsidRPr="007374EC" w:rsidRDefault="008302CB" w:rsidP="00F47821">
            <w:pPr>
              <w:pStyle w:val="TabellentextGR"/>
            </w:pPr>
            <w:r>
              <w:t>19.177</w:t>
            </w:r>
          </w:p>
        </w:tc>
        <w:tc>
          <w:tcPr>
            <w:tcW w:w="510" w:type="dxa"/>
          </w:tcPr>
          <w:p w14:paraId="7DBB44E4" w14:textId="07A70CED" w:rsidR="008A39C9" w:rsidRPr="007374EC" w:rsidRDefault="008302CB" w:rsidP="00F47821">
            <w:pPr>
              <w:pStyle w:val="TabellentextGR"/>
            </w:pPr>
            <w:r>
              <w:t>10</w:t>
            </w:r>
          </w:p>
        </w:tc>
        <w:tc>
          <w:tcPr>
            <w:tcW w:w="964" w:type="dxa"/>
          </w:tcPr>
          <w:p w14:paraId="7DBB44E5" w14:textId="2D3DA1A7" w:rsidR="008A39C9" w:rsidRPr="007374EC" w:rsidRDefault="008302CB" w:rsidP="00F47821">
            <w:pPr>
              <w:pStyle w:val="TabellentextGR"/>
            </w:pPr>
            <w:r>
              <w:t>19.207</w:t>
            </w:r>
          </w:p>
        </w:tc>
        <w:tc>
          <w:tcPr>
            <w:tcW w:w="510" w:type="dxa"/>
          </w:tcPr>
          <w:p w14:paraId="7DBB44E6" w14:textId="77777777" w:rsidR="008A39C9" w:rsidRPr="007374EC" w:rsidRDefault="008A39C9" w:rsidP="00F47821">
            <w:pPr>
              <w:pStyle w:val="TabellentextGR"/>
            </w:pPr>
          </w:p>
        </w:tc>
        <w:tc>
          <w:tcPr>
            <w:tcW w:w="964" w:type="dxa"/>
          </w:tcPr>
          <w:p w14:paraId="7DBB44E7" w14:textId="77777777" w:rsidR="008A39C9" w:rsidRPr="007374EC" w:rsidRDefault="008A39C9" w:rsidP="00F47821">
            <w:pPr>
              <w:pStyle w:val="TabellentextGR"/>
            </w:pPr>
          </w:p>
        </w:tc>
        <w:tc>
          <w:tcPr>
            <w:tcW w:w="510" w:type="dxa"/>
          </w:tcPr>
          <w:p w14:paraId="7DBB44E8" w14:textId="77777777" w:rsidR="008A39C9" w:rsidRPr="007374EC" w:rsidRDefault="008A39C9" w:rsidP="00F47821">
            <w:pPr>
              <w:pStyle w:val="TabellentextGR"/>
            </w:pPr>
          </w:p>
        </w:tc>
        <w:tc>
          <w:tcPr>
            <w:tcW w:w="964" w:type="dxa"/>
          </w:tcPr>
          <w:p w14:paraId="7DBB44E9" w14:textId="77777777" w:rsidR="008A39C9" w:rsidRPr="007374EC" w:rsidRDefault="008A39C9" w:rsidP="00F47821">
            <w:pPr>
              <w:pStyle w:val="TabellentextGR"/>
            </w:pPr>
          </w:p>
        </w:tc>
      </w:tr>
      <w:tr w:rsidR="008A39C9" w:rsidRPr="007374EC" w14:paraId="7DBB44F7" w14:textId="77777777" w:rsidTr="008A39C9">
        <w:trPr>
          <w:trHeight w:val="215"/>
        </w:trPr>
        <w:tc>
          <w:tcPr>
            <w:tcW w:w="510" w:type="dxa"/>
          </w:tcPr>
          <w:p w14:paraId="7DBB44EB" w14:textId="657E2A2D" w:rsidR="008A39C9" w:rsidRPr="007374EC" w:rsidRDefault="008302CB" w:rsidP="00F47821">
            <w:pPr>
              <w:pStyle w:val="TabellentextGR"/>
            </w:pPr>
            <w:r>
              <w:t>12</w:t>
            </w:r>
          </w:p>
        </w:tc>
        <w:tc>
          <w:tcPr>
            <w:tcW w:w="964" w:type="dxa"/>
          </w:tcPr>
          <w:p w14:paraId="7DBB44EC" w14:textId="07B973F5" w:rsidR="008A39C9" w:rsidRPr="007374EC" w:rsidRDefault="008302CB" w:rsidP="00F47821">
            <w:pPr>
              <w:pStyle w:val="TabellentextGR"/>
            </w:pPr>
            <w:r>
              <w:t>19.113</w:t>
            </w:r>
          </w:p>
        </w:tc>
        <w:tc>
          <w:tcPr>
            <w:tcW w:w="510" w:type="dxa"/>
          </w:tcPr>
          <w:p w14:paraId="7DBB44ED" w14:textId="72B8D8FD" w:rsidR="008A39C9" w:rsidRPr="007374EC" w:rsidRDefault="008302CB" w:rsidP="00F47821">
            <w:pPr>
              <w:pStyle w:val="TabellentextGR"/>
            </w:pPr>
            <w:r>
              <w:t>5</w:t>
            </w:r>
          </w:p>
        </w:tc>
        <w:tc>
          <w:tcPr>
            <w:tcW w:w="964" w:type="dxa"/>
          </w:tcPr>
          <w:p w14:paraId="7DBB44EE" w14:textId="3D258505" w:rsidR="008A39C9" w:rsidRPr="007374EC" w:rsidRDefault="008302CB" w:rsidP="00F47821">
            <w:pPr>
              <w:pStyle w:val="TabellentextGR"/>
            </w:pPr>
            <w:r>
              <w:t>19.146</w:t>
            </w:r>
          </w:p>
        </w:tc>
        <w:tc>
          <w:tcPr>
            <w:tcW w:w="510" w:type="dxa"/>
          </w:tcPr>
          <w:p w14:paraId="7DBB44EF" w14:textId="6F1A0B00" w:rsidR="008A39C9" w:rsidRPr="007374EC" w:rsidRDefault="008302CB" w:rsidP="00F47821">
            <w:pPr>
              <w:pStyle w:val="TabellentextGR"/>
            </w:pPr>
            <w:r>
              <w:t>16</w:t>
            </w:r>
          </w:p>
        </w:tc>
        <w:tc>
          <w:tcPr>
            <w:tcW w:w="964" w:type="dxa"/>
          </w:tcPr>
          <w:p w14:paraId="7DBB44F0" w14:textId="3088F61C" w:rsidR="008A39C9" w:rsidRPr="007374EC" w:rsidRDefault="008302CB" w:rsidP="00F47821">
            <w:pPr>
              <w:pStyle w:val="TabellentextGR"/>
            </w:pPr>
            <w:r>
              <w:t>19.182</w:t>
            </w:r>
          </w:p>
        </w:tc>
        <w:tc>
          <w:tcPr>
            <w:tcW w:w="510" w:type="dxa"/>
          </w:tcPr>
          <w:p w14:paraId="7DBB44F1" w14:textId="343C912B" w:rsidR="008A39C9" w:rsidRPr="007374EC" w:rsidRDefault="008302CB" w:rsidP="00F47821">
            <w:pPr>
              <w:pStyle w:val="TabellentextGR"/>
            </w:pPr>
            <w:r>
              <w:t>6</w:t>
            </w:r>
          </w:p>
        </w:tc>
        <w:tc>
          <w:tcPr>
            <w:tcW w:w="964" w:type="dxa"/>
          </w:tcPr>
          <w:p w14:paraId="7DBB44F2" w14:textId="2993B774" w:rsidR="008A39C9" w:rsidRPr="007374EC" w:rsidRDefault="008302CB" w:rsidP="00F47821">
            <w:pPr>
              <w:pStyle w:val="TabellentextGR"/>
            </w:pPr>
            <w:r>
              <w:t>19.208</w:t>
            </w:r>
          </w:p>
        </w:tc>
        <w:tc>
          <w:tcPr>
            <w:tcW w:w="510" w:type="dxa"/>
          </w:tcPr>
          <w:p w14:paraId="7DBB44F3" w14:textId="77777777" w:rsidR="008A39C9" w:rsidRPr="007374EC" w:rsidRDefault="008A39C9" w:rsidP="00F47821">
            <w:pPr>
              <w:pStyle w:val="TabellentextGR"/>
            </w:pPr>
          </w:p>
        </w:tc>
        <w:tc>
          <w:tcPr>
            <w:tcW w:w="964" w:type="dxa"/>
          </w:tcPr>
          <w:p w14:paraId="7DBB44F4" w14:textId="77777777" w:rsidR="008A39C9" w:rsidRPr="007374EC" w:rsidRDefault="008A39C9" w:rsidP="00F47821">
            <w:pPr>
              <w:pStyle w:val="TabellentextGR"/>
            </w:pPr>
          </w:p>
        </w:tc>
        <w:tc>
          <w:tcPr>
            <w:tcW w:w="510" w:type="dxa"/>
          </w:tcPr>
          <w:p w14:paraId="7DBB44F5" w14:textId="77777777" w:rsidR="008A39C9" w:rsidRPr="007374EC" w:rsidRDefault="008A39C9" w:rsidP="00F47821">
            <w:pPr>
              <w:pStyle w:val="TabellentextGR"/>
            </w:pPr>
          </w:p>
        </w:tc>
        <w:tc>
          <w:tcPr>
            <w:tcW w:w="964" w:type="dxa"/>
          </w:tcPr>
          <w:p w14:paraId="7DBB44F6" w14:textId="77777777" w:rsidR="008A39C9" w:rsidRPr="007374EC" w:rsidRDefault="008A39C9" w:rsidP="00F47821">
            <w:pPr>
              <w:pStyle w:val="TabellentextGR"/>
            </w:pPr>
          </w:p>
        </w:tc>
      </w:tr>
      <w:tr w:rsidR="008A39C9" w:rsidRPr="007374EC" w14:paraId="7DBB4504" w14:textId="77777777" w:rsidTr="008A39C9">
        <w:trPr>
          <w:trHeight w:val="215"/>
        </w:trPr>
        <w:tc>
          <w:tcPr>
            <w:tcW w:w="510" w:type="dxa"/>
          </w:tcPr>
          <w:p w14:paraId="7DBB44F8" w14:textId="1ECFC2F9" w:rsidR="008A39C9" w:rsidRPr="007374EC" w:rsidRDefault="008302CB" w:rsidP="00F47821">
            <w:pPr>
              <w:pStyle w:val="TabellentextGR"/>
            </w:pPr>
            <w:r>
              <w:t>11</w:t>
            </w:r>
          </w:p>
        </w:tc>
        <w:tc>
          <w:tcPr>
            <w:tcW w:w="964" w:type="dxa"/>
          </w:tcPr>
          <w:p w14:paraId="7DBB44F9" w14:textId="3798B362" w:rsidR="008A39C9" w:rsidRPr="007374EC" w:rsidRDefault="008302CB" w:rsidP="00F47821">
            <w:pPr>
              <w:pStyle w:val="TabellentextGR"/>
            </w:pPr>
            <w:r>
              <w:t>19.122</w:t>
            </w:r>
          </w:p>
        </w:tc>
        <w:tc>
          <w:tcPr>
            <w:tcW w:w="510" w:type="dxa"/>
          </w:tcPr>
          <w:p w14:paraId="7DBB44FA" w14:textId="6E5209E5" w:rsidR="008A39C9" w:rsidRPr="007374EC" w:rsidRDefault="008302CB" w:rsidP="00F47821">
            <w:pPr>
              <w:pStyle w:val="TabellentextGR"/>
            </w:pPr>
            <w:r>
              <w:t>7</w:t>
            </w:r>
          </w:p>
        </w:tc>
        <w:tc>
          <w:tcPr>
            <w:tcW w:w="964" w:type="dxa"/>
          </w:tcPr>
          <w:p w14:paraId="7DBB44FB" w14:textId="2481477C" w:rsidR="008A39C9" w:rsidRPr="007374EC" w:rsidRDefault="008302CB" w:rsidP="00F47821">
            <w:pPr>
              <w:pStyle w:val="TabellentextGR"/>
            </w:pPr>
            <w:r>
              <w:t>19.157</w:t>
            </w:r>
          </w:p>
        </w:tc>
        <w:tc>
          <w:tcPr>
            <w:tcW w:w="510" w:type="dxa"/>
          </w:tcPr>
          <w:p w14:paraId="7DBB44FC" w14:textId="4871B7D0" w:rsidR="008A39C9" w:rsidRPr="007374EC" w:rsidRDefault="008302CB" w:rsidP="00F47821">
            <w:pPr>
              <w:pStyle w:val="TabellentextGR"/>
            </w:pPr>
            <w:r>
              <w:t>14</w:t>
            </w:r>
          </w:p>
        </w:tc>
        <w:tc>
          <w:tcPr>
            <w:tcW w:w="964" w:type="dxa"/>
          </w:tcPr>
          <w:p w14:paraId="7DBB44FD" w14:textId="02726014" w:rsidR="008A39C9" w:rsidRPr="007374EC" w:rsidRDefault="008302CB" w:rsidP="00F47821">
            <w:pPr>
              <w:pStyle w:val="TabellentextGR"/>
            </w:pPr>
            <w:r>
              <w:t>19.190</w:t>
            </w:r>
          </w:p>
        </w:tc>
        <w:tc>
          <w:tcPr>
            <w:tcW w:w="510" w:type="dxa"/>
          </w:tcPr>
          <w:p w14:paraId="7DBB44FE" w14:textId="20E1122E" w:rsidR="008A39C9" w:rsidRPr="007374EC" w:rsidRDefault="008302CB" w:rsidP="00F47821">
            <w:pPr>
              <w:pStyle w:val="TabellentextGR"/>
            </w:pPr>
            <w:r>
              <w:t>3</w:t>
            </w:r>
          </w:p>
        </w:tc>
        <w:tc>
          <w:tcPr>
            <w:tcW w:w="964" w:type="dxa"/>
          </w:tcPr>
          <w:p w14:paraId="7DBB44FF" w14:textId="7DB6331B" w:rsidR="008A39C9" w:rsidRPr="007374EC" w:rsidRDefault="008302CB" w:rsidP="00F47821">
            <w:pPr>
              <w:pStyle w:val="TabellentextGR"/>
            </w:pPr>
            <w:r>
              <w:t>19.290</w:t>
            </w:r>
          </w:p>
        </w:tc>
        <w:tc>
          <w:tcPr>
            <w:tcW w:w="510" w:type="dxa"/>
          </w:tcPr>
          <w:p w14:paraId="7DBB4500" w14:textId="77777777" w:rsidR="008A39C9" w:rsidRPr="007374EC" w:rsidRDefault="008A39C9" w:rsidP="00F47821">
            <w:pPr>
              <w:pStyle w:val="TabellentextGR"/>
            </w:pPr>
          </w:p>
        </w:tc>
        <w:tc>
          <w:tcPr>
            <w:tcW w:w="964" w:type="dxa"/>
          </w:tcPr>
          <w:p w14:paraId="7DBB4501" w14:textId="77777777" w:rsidR="008A39C9" w:rsidRPr="007374EC" w:rsidRDefault="008A39C9" w:rsidP="00F47821">
            <w:pPr>
              <w:pStyle w:val="TabellentextGR"/>
            </w:pP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33CBC549" w:rsidR="008A39C9" w:rsidRPr="007374EC" w:rsidRDefault="008302CB" w:rsidP="00F47821">
            <w:pPr>
              <w:pStyle w:val="TabellentextGR"/>
            </w:pPr>
            <w:r>
              <w:t>8</w:t>
            </w:r>
          </w:p>
        </w:tc>
        <w:tc>
          <w:tcPr>
            <w:tcW w:w="964" w:type="dxa"/>
          </w:tcPr>
          <w:p w14:paraId="7DBB4506" w14:textId="7C1C0461" w:rsidR="008A39C9" w:rsidRPr="007374EC" w:rsidRDefault="008302CB" w:rsidP="00F47821">
            <w:pPr>
              <w:pStyle w:val="TabellentextGR"/>
            </w:pPr>
            <w:r>
              <w:t>19.126</w:t>
            </w:r>
          </w:p>
        </w:tc>
        <w:tc>
          <w:tcPr>
            <w:tcW w:w="510" w:type="dxa"/>
          </w:tcPr>
          <w:p w14:paraId="7DBB4507" w14:textId="094864C6" w:rsidR="008A39C9" w:rsidRPr="007374EC" w:rsidRDefault="008302CB" w:rsidP="00F47821">
            <w:pPr>
              <w:pStyle w:val="TabellentextGR"/>
            </w:pPr>
            <w:r>
              <w:t>19</w:t>
            </w:r>
          </w:p>
        </w:tc>
        <w:tc>
          <w:tcPr>
            <w:tcW w:w="964" w:type="dxa"/>
          </w:tcPr>
          <w:p w14:paraId="7DBB4508" w14:textId="0C4B661B" w:rsidR="008A39C9" w:rsidRPr="007374EC" w:rsidRDefault="008302CB" w:rsidP="00F47821">
            <w:pPr>
              <w:pStyle w:val="TabellentextGR"/>
            </w:pPr>
            <w:r>
              <w:t>19.173</w:t>
            </w:r>
          </w:p>
        </w:tc>
        <w:tc>
          <w:tcPr>
            <w:tcW w:w="510" w:type="dxa"/>
          </w:tcPr>
          <w:p w14:paraId="7DBB4509" w14:textId="29658197" w:rsidR="008A39C9" w:rsidRPr="007374EC" w:rsidRDefault="008302CB" w:rsidP="00F47821">
            <w:pPr>
              <w:pStyle w:val="TabellentextGR"/>
            </w:pPr>
            <w:r>
              <w:t>13</w:t>
            </w:r>
          </w:p>
        </w:tc>
        <w:tc>
          <w:tcPr>
            <w:tcW w:w="964" w:type="dxa"/>
          </w:tcPr>
          <w:p w14:paraId="7DBB450A" w14:textId="31C1D531" w:rsidR="008A39C9" w:rsidRPr="007374EC" w:rsidRDefault="008302CB" w:rsidP="00F47821">
            <w:pPr>
              <w:pStyle w:val="TabellentextGR"/>
            </w:pPr>
            <w:r>
              <w:t>19.199</w:t>
            </w:r>
          </w:p>
        </w:tc>
        <w:tc>
          <w:tcPr>
            <w:tcW w:w="510" w:type="dxa"/>
          </w:tcPr>
          <w:p w14:paraId="7DBB450B" w14:textId="55868BEC" w:rsidR="008A39C9" w:rsidRPr="007374EC" w:rsidRDefault="008302CB" w:rsidP="00F47821">
            <w:pPr>
              <w:pStyle w:val="TabellentextGR"/>
            </w:pPr>
            <w:r>
              <w:t>2</w:t>
            </w:r>
          </w:p>
        </w:tc>
        <w:tc>
          <w:tcPr>
            <w:tcW w:w="964" w:type="dxa"/>
          </w:tcPr>
          <w:p w14:paraId="7DBB450C" w14:textId="2C5FAE49" w:rsidR="008A39C9" w:rsidRPr="007374EC" w:rsidRDefault="008302CB" w:rsidP="00F47821">
            <w:pPr>
              <w:pStyle w:val="TabellentextGR"/>
            </w:pPr>
            <w:r>
              <w:t>19.306</w:t>
            </w:r>
          </w:p>
        </w:tc>
        <w:tc>
          <w:tcPr>
            <w:tcW w:w="510" w:type="dxa"/>
          </w:tcPr>
          <w:p w14:paraId="7DBB450D" w14:textId="77777777" w:rsidR="008A39C9" w:rsidRPr="007374EC" w:rsidRDefault="008A39C9" w:rsidP="00F47821">
            <w:pPr>
              <w:pStyle w:val="TabellentextGR"/>
            </w:pPr>
          </w:p>
        </w:tc>
        <w:tc>
          <w:tcPr>
            <w:tcW w:w="964" w:type="dxa"/>
          </w:tcPr>
          <w:p w14:paraId="7DBB450E" w14:textId="77777777" w:rsidR="008A39C9" w:rsidRPr="007374EC" w:rsidRDefault="008A39C9" w:rsidP="00F47821">
            <w:pPr>
              <w:pStyle w:val="TabellentextGR"/>
            </w:pP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6319F3E0" w:rsidR="008A39C9" w:rsidRPr="007374EC" w:rsidRDefault="008302CB" w:rsidP="00F47821">
            <w:pPr>
              <w:pStyle w:val="TabellentextGR"/>
            </w:pPr>
            <w:r>
              <w:t>20</w:t>
            </w:r>
          </w:p>
        </w:tc>
        <w:tc>
          <w:tcPr>
            <w:tcW w:w="964" w:type="dxa"/>
          </w:tcPr>
          <w:p w14:paraId="7DBB4513" w14:textId="2F331827" w:rsidR="008A39C9" w:rsidRPr="007374EC" w:rsidRDefault="008302CB" w:rsidP="00F47821">
            <w:pPr>
              <w:pStyle w:val="TabellentextGR"/>
            </w:pPr>
            <w:r>
              <w:t>19.138</w:t>
            </w:r>
          </w:p>
        </w:tc>
        <w:tc>
          <w:tcPr>
            <w:tcW w:w="510" w:type="dxa"/>
          </w:tcPr>
          <w:p w14:paraId="7DBB4514" w14:textId="22F451FD" w:rsidR="008A39C9" w:rsidRPr="007374EC" w:rsidRDefault="008302CB" w:rsidP="00F47821">
            <w:pPr>
              <w:pStyle w:val="TabellentextGR"/>
            </w:pPr>
            <w:r>
              <w:t>18</w:t>
            </w:r>
          </w:p>
        </w:tc>
        <w:tc>
          <w:tcPr>
            <w:tcW w:w="964" w:type="dxa"/>
          </w:tcPr>
          <w:p w14:paraId="7DBB4515" w14:textId="0DD34BD6" w:rsidR="008A39C9" w:rsidRPr="007374EC" w:rsidRDefault="008302CB" w:rsidP="00F47821">
            <w:pPr>
              <w:pStyle w:val="TabellentextGR"/>
            </w:pPr>
            <w:r>
              <w:t>19.175</w:t>
            </w:r>
          </w:p>
        </w:tc>
        <w:tc>
          <w:tcPr>
            <w:tcW w:w="510" w:type="dxa"/>
          </w:tcPr>
          <w:p w14:paraId="7DBB4516" w14:textId="486EA495" w:rsidR="008A39C9" w:rsidRPr="007374EC" w:rsidRDefault="008302CB" w:rsidP="00F47821">
            <w:pPr>
              <w:pStyle w:val="TabellentextGR"/>
            </w:pPr>
            <w:r>
              <w:t>15</w:t>
            </w:r>
          </w:p>
        </w:tc>
        <w:tc>
          <w:tcPr>
            <w:tcW w:w="964" w:type="dxa"/>
          </w:tcPr>
          <w:p w14:paraId="7DBB4517" w14:textId="69E9A3D7" w:rsidR="008A39C9" w:rsidRPr="007374EC" w:rsidRDefault="008302CB" w:rsidP="00F47821">
            <w:pPr>
              <w:pStyle w:val="TabellentextGR"/>
            </w:pPr>
            <w:r>
              <w:t>19.203</w:t>
            </w:r>
          </w:p>
        </w:tc>
        <w:tc>
          <w:tcPr>
            <w:tcW w:w="510" w:type="dxa"/>
          </w:tcPr>
          <w:p w14:paraId="7DBB4518" w14:textId="77777777" w:rsidR="008A39C9" w:rsidRPr="007374EC" w:rsidRDefault="008A39C9" w:rsidP="00F47821">
            <w:pPr>
              <w:pStyle w:val="TabellentextGR"/>
            </w:pPr>
          </w:p>
        </w:tc>
        <w:tc>
          <w:tcPr>
            <w:tcW w:w="964" w:type="dxa"/>
          </w:tcPr>
          <w:p w14:paraId="7DBB4519" w14:textId="77777777" w:rsidR="008A39C9" w:rsidRPr="007374EC" w:rsidRDefault="008A39C9" w:rsidP="00F47821">
            <w:pPr>
              <w:pStyle w:val="TabellentextGR"/>
            </w:pPr>
          </w:p>
        </w:tc>
        <w:tc>
          <w:tcPr>
            <w:tcW w:w="510" w:type="dxa"/>
          </w:tcPr>
          <w:p w14:paraId="7DBB451A" w14:textId="77777777" w:rsidR="008A39C9" w:rsidRPr="007374EC" w:rsidRDefault="008A39C9" w:rsidP="00F47821">
            <w:pPr>
              <w:pStyle w:val="TabellentextGR"/>
            </w:pPr>
          </w:p>
        </w:tc>
        <w:tc>
          <w:tcPr>
            <w:tcW w:w="964" w:type="dxa"/>
          </w:tcPr>
          <w:p w14:paraId="7DBB451B" w14:textId="77777777" w:rsidR="008A39C9" w:rsidRPr="007374EC" w:rsidRDefault="008A39C9" w:rsidP="00F47821">
            <w:pPr>
              <w:pStyle w:val="TabellentextGR"/>
            </w:pP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7" w:name="SchlusstabelleEnde"/>
            <w:bookmarkEnd w:id="7"/>
          </w:p>
        </w:tc>
      </w:tr>
    </w:tbl>
    <w:p w14:paraId="7DBB451F" w14:textId="77777777" w:rsidR="00880A98" w:rsidRPr="00FA745B" w:rsidRDefault="00880A98" w:rsidP="00F47821">
      <w:pPr>
        <w:pStyle w:val="TabellentextGR"/>
      </w:pPr>
    </w:p>
    <w:sectPr w:rsidR="00880A98" w:rsidRPr="00FA745B" w:rsidSect="005D0858">
      <w:headerReference w:type="default" r:id="rId14"/>
      <w:footerReference w:type="default" r:id="rId15"/>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48347450"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F4222A">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F4222A">
            <w:rPr>
              <w:noProof/>
            </w:rPr>
            <w:t>6</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0" w14:textId="77777777" w:rsidTr="00A73B2F">
      <w:tc>
        <w:tcPr>
          <w:tcW w:w="7882" w:type="dxa"/>
          <w:shd w:val="clear" w:color="auto" w:fill="auto"/>
          <w:tcMar>
            <w:left w:w="0" w:type="dxa"/>
            <w:right w:w="113" w:type="dxa"/>
          </w:tcMar>
        </w:tcPr>
        <w:p w14:paraId="7DBB452E"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F" w14:textId="00301C7B"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9402D4">
            <w:rPr>
              <w:noProof/>
            </w:rPr>
            <w:t>3</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9402D4">
            <w:rPr>
              <w:noProof/>
            </w:rPr>
            <w:t>6</w:t>
          </w:r>
          <w:r w:rsidR="007F0F30">
            <w:rPr>
              <w:noProof/>
            </w:rPr>
            <w:fldChar w:fldCharType="end"/>
          </w:r>
        </w:p>
      </w:tc>
    </w:tr>
  </w:tbl>
  <w:p w14:paraId="7DBB4531" w14:textId="77777777" w:rsidR="007B5D92" w:rsidRPr="00305FB3" w:rsidRDefault="007B5D92" w:rsidP="003538EC">
    <w:pPr>
      <w:spacing w:line="24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8A39C9" w14:paraId="7DBB453F" w14:textId="77777777" w:rsidTr="00A73B2F">
      <w:tc>
        <w:tcPr>
          <w:tcW w:w="7882" w:type="dxa"/>
          <w:shd w:val="clear" w:color="auto" w:fill="auto"/>
          <w:tcMar>
            <w:left w:w="0" w:type="dxa"/>
            <w:right w:w="113" w:type="dxa"/>
          </w:tcMar>
        </w:tcPr>
        <w:p w14:paraId="7DBB453D" w14:textId="77777777" w:rsidR="008A39C9" w:rsidRPr="00A73B2F" w:rsidRDefault="008A39C9" w:rsidP="00993B0C">
          <w:pPr>
            <w:pStyle w:val="Fuzeile"/>
            <w:rPr>
              <w:rStyle w:val="Funotenzeichen"/>
              <w:vertAlign w:val="baseline"/>
            </w:rPr>
          </w:pPr>
        </w:p>
      </w:tc>
      <w:tc>
        <w:tcPr>
          <w:tcW w:w="1077" w:type="dxa"/>
          <w:shd w:val="clear" w:color="auto" w:fill="auto"/>
          <w:vAlign w:val="bottom"/>
        </w:tcPr>
        <w:p w14:paraId="7DBB453E" w14:textId="10293563" w:rsidR="008A39C9" w:rsidRPr="007D7164" w:rsidRDefault="008A39C9" w:rsidP="00A73B2F">
          <w:pPr>
            <w:pStyle w:val="Fuzeile"/>
            <w:jc w:val="right"/>
          </w:pPr>
          <w:r w:rsidRPr="007D7164">
            <w:fldChar w:fldCharType="begin"/>
          </w:r>
          <w:r w:rsidRPr="007D7164">
            <w:instrText>PAGE  \* Arabic  \* MERGEFORMAT</w:instrText>
          </w:r>
          <w:r w:rsidRPr="007D7164">
            <w:fldChar w:fldCharType="separate"/>
          </w:r>
          <w:r w:rsidR="009402D4">
            <w:rPr>
              <w:noProof/>
            </w:rPr>
            <w:t>4</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9402D4">
            <w:rPr>
              <w:noProof/>
            </w:rPr>
            <w:t>6</w:t>
          </w:r>
          <w:r w:rsidR="007F0F30">
            <w:rPr>
              <w:noProof/>
            </w:rPr>
            <w:fldChar w:fldCharType="end"/>
          </w:r>
        </w:p>
      </w:tc>
    </w:tr>
  </w:tbl>
  <w:p w14:paraId="7DBB4540" w14:textId="77777777" w:rsidR="008A39C9" w:rsidRPr="00305FB3" w:rsidRDefault="008A39C9" w:rsidP="003538EC">
    <w:pPr>
      <w:spacing w:line="240" w:lineRule="auto"/>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23EE5E5C"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8302CB">
            <w:rPr>
              <w:noProof/>
            </w:rPr>
            <w:t>8</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8302CB">
            <w:rPr>
              <w:noProof/>
            </w:rPr>
            <w:t>8</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D" w14:textId="77777777" w:rsidR="007B5D92" w:rsidRDefault="007B5D92" w:rsidP="00E13FA1">
    <w:pPr>
      <w:pStyle w:val="Kopfzeile"/>
      <w:tabs>
        <w:tab w:val="left" w:pos="-2694"/>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3C" w14:textId="77777777" w:rsidR="008A39C9" w:rsidRDefault="008A39C9" w:rsidP="00E13FA1">
    <w:pPr>
      <w:pStyle w:val="Kopfzeile"/>
      <w:tabs>
        <w:tab w:val="left" w:pos="-2694"/>
      </w:tabs>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86"/>
  <w:removePersonalInformation/>
  <w:removeDateAndTime/>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260A8"/>
    <w:rsid w:val="0003545E"/>
    <w:rsid w:val="00040FD6"/>
    <w:rsid w:val="0005055C"/>
    <w:rsid w:val="00055FA5"/>
    <w:rsid w:val="0005608B"/>
    <w:rsid w:val="0006131B"/>
    <w:rsid w:val="00061CED"/>
    <w:rsid w:val="00062C3F"/>
    <w:rsid w:val="0006531B"/>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3546"/>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F4C96"/>
    <w:rsid w:val="00513F4C"/>
    <w:rsid w:val="00524861"/>
    <w:rsid w:val="005272C5"/>
    <w:rsid w:val="00527D43"/>
    <w:rsid w:val="00534CD8"/>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5F27B1"/>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30"/>
    <w:rsid w:val="007F0FFF"/>
    <w:rsid w:val="007F7DAA"/>
    <w:rsid w:val="008128FA"/>
    <w:rsid w:val="00820C31"/>
    <w:rsid w:val="008302CB"/>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14B2F"/>
    <w:rsid w:val="00917A38"/>
    <w:rsid w:val="00924130"/>
    <w:rsid w:val="009402D4"/>
    <w:rsid w:val="00944483"/>
    <w:rsid w:val="00953997"/>
    <w:rsid w:val="00954E0A"/>
    <w:rsid w:val="00955258"/>
    <w:rsid w:val="009579B6"/>
    <w:rsid w:val="00960203"/>
    <w:rsid w:val="00966CA8"/>
    <w:rsid w:val="00971B4B"/>
    <w:rsid w:val="0098150F"/>
    <w:rsid w:val="00987A8F"/>
    <w:rsid w:val="00987D24"/>
    <w:rsid w:val="00993A11"/>
    <w:rsid w:val="00995E20"/>
    <w:rsid w:val="009A3BBB"/>
    <w:rsid w:val="009A5607"/>
    <w:rsid w:val="009A585A"/>
    <w:rsid w:val="009C656E"/>
    <w:rsid w:val="009C6F61"/>
    <w:rsid w:val="009D48A4"/>
    <w:rsid w:val="009E0E4C"/>
    <w:rsid w:val="009E1B47"/>
    <w:rsid w:val="009E4AE8"/>
    <w:rsid w:val="00A02515"/>
    <w:rsid w:val="00A030A2"/>
    <w:rsid w:val="00A05B19"/>
    <w:rsid w:val="00A216F8"/>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CF725B"/>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93A21"/>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31082"/>
    <w:rsid w:val="00F32D9E"/>
    <w:rsid w:val="00F4222A"/>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8302CB"/>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4DD3C1-F434-4E7D-BAE1-46FC86976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10885C3B.dotm</Template>
  <TotalTime>0</TotalTime>
  <Pages>6</Pages>
  <Words>1759</Words>
  <Characters>11085</Characters>
  <Application>Microsoft Office Word</Application>
  <DocSecurity>0</DocSecurity>
  <Lines>92</Lines>
  <Paragraphs>25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12819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2019-11-06T10:07:00Z</dcterms:created>
  <dcterms:modified xsi:type="dcterms:W3CDTF">2019-11-06T10:07:00Z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