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5A0DBF86" w:rsidR="00342F83" w:rsidRPr="00731AA1" w:rsidRDefault="00FA745B" w:rsidP="00B55A7F">
      <w:pPr>
        <w:pStyle w:val="Datum"/>
      </w:pPr>
      <w:r>
        <w:fldChar w:fldCharType="begin"/>
      </w:r>
      <w:r>
        <w:instrText xml:space="preserve"> TIME \@ "d. MMMM yyyy" </w:instrText>
      </w:r>
      <w:r>
        <w:fldChar w:fldCharType="separate"/>
      </w:r>
      <w:r w:rsidR="007C72D6">
        <w:rPr>
          <w:noProof/>
        </w:rPr>
        <w:t>8. Januar 2025</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6FF8B0A2" w:rsidR="00FA745B" w:rsidRDefault="00FA745B" w:rsidP="00F47821">
      <w:pPr>
        <w:pStyle w:val="TabellentextGR"/>
        <w:rPr>
          <w:rFonts w:cs="Arial"/>
        </w:rPr>
      </w:pPr>
      <w:r w:rsidRPr="00FA745B">
        <w:t xml:space="preserve">Ich freue mich, Sie zur </w:t>
      </w:r>
      <w:r w:rsidR="006A76D0">
        <w:t>2. und 3</w:t>
      </w:r>
      <w:r w:rsidR="007D2D72">
        <w:t>.</w:t>
      </w:r>
      <w:r w:rsidRPr="00FA745B">
        <w:t xml:space="preserve"> Ratssitzung der Legislaturperiode </w:t>
      </w:r>
      <w:r w:rsidR="006A76D0">
        <w:t>2025/2028</w:t>
      </w:r>
      <w:r w:rsidR="0070009A">
        <w:br/>
      </w:r>
      <w:r w:rsidRPr="00FA745B">
        <w:t>einzuberufen auf</w:t>
      </w:r>
      <w:r w:rsidR="005643D0">
        <w:br/>
      </w:r>
      <w:r w:rsidR="006A76D0">
        <w:t>Dienstag, 14. Januar 2025, 10:00 - 12:30 Uhr und 14:00 - 17:00 Uhr</w:t>
      </w:r>
      <w:r w:rsidRPr="002E25CE">
        <w:t>,</w:t>
      </w:r>
      <w:r w:rsidR="003F4982">
        <w:br/>
      </w:r>
      <w:r w:rsidRPr="007C5E77">
        <w:rPr>
          <w:rFonts w:cs="Arial"/>
        </w:rPr>
        <w:t xml:space="preserve">in den Grossratssaal, Grossratsgebäude, in </w:t>
      </w:r>
      <w:r w:rsidR="006A76D0">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276058D2" w:rsidR="00FA745B" w:rsidRPr="004755E8" w:rsidRDefault="006A76D0" w:rsidP="00F47821">
            <w:pPr>
              <w:pStyle w:val="TabellentextGR"/>
            </w:pPr>
            <w:bookmarkStart w:id="1" w:name="TraktBlock1"/>
            <w:bookmarkEnd w:id="1"/>
            <w:r>
              <w:t>1</w:t>
            </w:r>
          </w:p>
        </w:tc>
        <w:tc>
          <w:tcPr>
            <w:tcW w:w="8024" w:type="dxa"/>
          </w:tcPr>
          <w:p w14:paraId="7DBB44BB" w14:textId="4084B637" w:rsidR="00FA745B" w:rsidRPr="004755E8" w:rsidRDefault="006A76D0"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7"/>
        <w:gridCol w:w="7703"/>
        <w:gridCol w:w="108"/>
      </w:tblGrid>
      <w:tr w:rsidR="006A76D0" w:rsidRPr="00096F2C" w14:paraId="45946B68" w14:textId="77777777" w:rsidTr="00490ABA">
        <w:trPr>
          <w:gridAfter w:val="1"/>
          <w:wAfter w:w="114" w:type="dxa"/>
          <w:cantSplit/>
        </w:trPr>
        <w:tc>
          <w:tcPr>
            <w:tcW w:w="1188" w:type="dxa"/>
          </w:tcPr>
          <w:p w14:paraId="3E4F2BC8" w14:textId="44B74E0D" w:rsidR="006A76D0" w:rsidRPr="006A76D0" w:rsidRDefault="006A76D0" w:rsidP="00490ABA">
            <w:pPr>
              <w:pStyle w:val="TabellentextGR0"/>
              <w:rPr>
                <w:b/>
              </w:rPr>
            </w:pPr>
            <w:r>
              <w:rPr>
                <w:b/>
              </w:rPr>
              <w:t>I</w:t>
            </w:r>
          </w:p>
        </w:tc>
        <w:tc>
          <w:tcPr>
            <w:tcW w:w="8024" w:type="dxa"/>
          </w:tcPr>
          <w:p w14:paraId="7E4F5C49" w14:textId="4907FA3A" w:rsidR="006A76D0" w:rsidRPr="006A76D0" w:rsidRDefault="006A76D0" w:rsidP="00490ABA">
            <w:pPr>
              <w:pStyle w:val="TabellentextGR0"/>
              <w:rPr>
                <w:b/>
              </w:rPr>
            </w:pPr>
            <w:r w:rsidRPr="006A76D0">
              <w:rPr>
                <w:b/>
              </w:rPr>
              <w:t>Inpflichtnahmen</w:t>
            </w:r>
          </w:p>
        </w:tc>
      </w:tr>
      <w:tr w:rsidR="006A76D0" w:rsidRPr="00096F2C" w14:paraId="68240992" w14:textId="77777777" w:rsidTr="00490ABA">
        <w:trPr>
          <w:gridAfter w:val="1"/>
          <w:wAfter w:w="114" w:type="dxa"/>
          <w:cantSplit/>
        </w:trPr>
        <w:tc>
          <w:tcPr>
            <w:tcW w:w="1188" w:type="dxa"/>
          </w:tcPr>
          <w:p w14:paraId="19B4BDDC" w14:textId="01B60025" w:rsidR="006A76D0" w:rsidRPr="00096F2C" w:rsidRDefault="006A76D0" w:rsidP="00490ABA">
            <w:pPr>
              <w:pStyle w:val="TabellentextGR0"/>
            </w:pPr>
            <w:r>
              <w:t>2</w:t>
            </w:r>
          </w:p>
        </w:tc>
        <w:tc>
          <w:tcPr>
            <w:tcW w:w="8024" w:type="dxa"/>
          </w:tcPr>
          <w:p w14:paraId="45E47331" w14:textId="3CBE010C" w:rsidR="006A76D0" w:rsidRPr="00096F2C" w:rsidRDefault="006A76D0" w:rsidP="00490ABA">
            <w:pPr>
              <w:pStyle w:val="TabellentextGR0"/>
            </w:pPr>
            <w:r>
              <w:t>(25.21) Carole Binder-Meury, SP, Magden; Inpflichtnahme als Mitglied des Grossen Rats 2025/2028</w:t>
            </w:r>
          </w:p>
        </w:tc>
      </w:tr>
      <w:tr w:rsidR="006A76D0" w:rsidRPr="00096F2C" w14:paraId="76588681" w14:textId="77777777" w:rsidTr="00490ABA">
        <w:trPr>
          <w:gridAfter w:val="1"/>
          <w:wAfter w:w="114" w:type="dxa"/>
          <w:cantSplit/>
        </w:trPr>
        <w:tc>
          <w:tcPr>
            <w:tcW w:w="1188" w:type="dxa"/>
          </w:tcPr>
          <w:p w14:paraId="09F58847" w14:textId="6994F0E5" w:rsidR="006A76D0" w:rsidRPr="00096F2C" w:rsidRDefault="006A76D0" w:rsidP="00490ABA">
            <w:pPr>
              <w:pStyle w:val="TabellentextGR0"/>
            </w:pPr>
            <w:r>
              <w:t>3</w:t>
            </w:r>
          </w:p>
        </w:tc>
        <w:tc>
          <w:tcPr>
            <w:tcW w:w="8024" w:type="dxa"/>
          </w:tcPr>
          <w:p w14:paraId="2B79AFC3" w14:textId="16919CD4" w:rsidR="006A76D0" w:rsidRPr="00096F2C" w:rsidRDefault="006A76D0" w:rsidP="00490ABA">
            <w:pPr>
              <w:pStyle w:val="TabellentextGR0"/>
            </w:pPr>
            <w:r>
              <w:t xml:space="preserve">(24.431) Iva Marelli, GLP, Baden; Inpflichtnahme als Mitglied des Grossen Rats (als Stellvertretung von Leandra Kern Knecht, </w:t>
            </w:r>
            <w:r w:rsidR="007C72D6">
              <w:t>Baden</w:t>
            </w:r>
            <w:r>
              <w:t>)</w:t>
            </w:r>
            <w:r>
              <w:br/>
            </w:r>
          </w:p>
        </w:tc>
      </w:tr>
      <w:tr w:rsidR="006A76D0" w:rsidRPr="00096F2C" w14:paraId="54CF7344" w14:textId="77777777" w:rsidTr="00490ABA">
        <w:trPr>
          <w:gridAfter w:val="1"/>
          <w:wAfter w:w="114" w:type="dxa"/>
          <w:cantSplit/>
        </w:trPr>
        <w:tc>
          <w:tcPr>
            <w:tcW w:w="1188" w:type="dxa"/>
          </w:tcPr>
          <w:p w14:paraId="6B051CA9" w14:textId="43198859" w:rsidR="006A76D0" w:rsidRPr="006A76D0" w:rsidRDefault="006A76D0" w:rsidP="00490ABA">
            <w:pPr>
              <w:pStyle w:val="TabellentextGR0"/>
              <w:rPr>
                <w:b/>
              </w:rPr>
            </w:pPr>
            <w:r>
              <w:rPr>
                <w:b/>
              </w:rPr>
              <w:t>II</w:t>
            </w:r>
          </w:p>
        </w:tc>
        <w:tc>
          <w:tcPr>
            <w:tcW w:w="8024" w:type="dxa"/>
          </w:tcPr>
          <w:p w14:paraId="3E296333" w14:textId="1A2CE2BC" w:rsidR="006A76D0" w:rsidRPr="006A76D0" w:rsidRDefault="006A76D0" w:rsidP="00490ABA">
            <w:pPr>
              <w:pStyle w:val="TabellentextGR0"/>
              <w:rPr>
                <w:b/>
              </w:rPr>
            </w:pPr>
            <w:r w:rsidRPr="006A76D0">
              <w:rPr>
                <w:b/>
              </w:rPr>
              <w:t>Kommissionen</w:t>
            </w:r>
          </w:p>
        </w:tc>
      </w:tr>
      <w:tr w:rsidR="006A76D0" w:rsidRPr="00096F2C" w14:paraId="44B60E02" w14:textId="77777777" w:rsidTr="00490ABA">
        <w:trPr>
          <w:gridAfter w:val="1"/>
          <w:wAfter w:w="114" w:type="dxa"/>
          <w:cantSplit/>
        </w:trPr>
        <w:tc>
          <w:tcPr>
            <w:tcW w:w="1188" w:type="dxa"/>
          </w:tcPr>
          <w:p w14:paraId="5894D15C" w14:textId="7DDE7714" w:rsidR="006A76D0" w:rsidRPr="00096F2C" w:rsidRDefault="006A76D0" w:rsidP="00490ABA">
            <w:pPr>
              <w:pStyle w:val="TabellentextGR0"/>
            </w:pPr>
            <w:r>
              <w:t>4</w:t>
            </w:r>
          </w:p>
        </w:tc>
        <w:tc>
          <w:tcPr>
            <w:tcW w:w="8024" w:type="dxa"/>
          </w:tcPr>
          <w:p w14:paraId="6030A1A5" w14:textId="518D05E8" w:rsidR="006A76D0" w:rsidRPr="00096F2C" w:rsidRDefault="006A76D0" w:rsidP="00490ABA">
            <w:pPr>
              <w:pStyle w:val="TabellentextGR0"/>
            </w:pPr>
            <w:r>
              <w:t>(24.295) Festlegung des Gesamtpensums der Bezirksgerichte (Gesamtheit) gemäss § 12 Abs. 1 GOG; Bericht und Antrag der Kommission für Justiz (JUS) vom 10. Dezember 2024 (Referent JUS: Rolf Haller, Zetzwil)</w:t>
            </w:r>
            <w:r>
              <w:br/>
              <w:t>a) Eintreten</w:t>
            </w:r>
            <w:r>
              <w:br/>
              <w:t>b) Detailberatung und Beschlussfassung</w:t>
            </w:r>
            <w:r>
              <w:br/>
            </w:r>
          </w:p>
        </w:tc>
      </w:tr>
      <w:tr w:rsidR="006A76D0" w:rsidRPr="00096F2C" w14:paraId="2359BBDB" w14:textId="77777777" w:rsidTr="00490ABA">
        <w:trPr>
          <w:gridAfter w:val="1"/>
          <w:wAfter w:w="114" w:type="dxa"/>
          <w:cantSplit/>
        </w:trPr>
        <w:tc>
          <w:tcPr>
            <w:tcW w:w="1188" w:type="dxa"/>
          </w:tcPr>
          <w:p w14:paraId="65A45600" w14:textId="0CBBBE70" w:rsidR="006A76D0" w:rsidRPr="006A76D0" w:rsidRDefault="006A76D0" w:rsidP="00490ABA">
            <w:pPr>
              <w:pStyle w:val="TabellentextGR0"/>
              <w:rPr>
                <w:b/>
              </w:rPr>
            </w:pPr>
            <w:r>
              <w:rPr>
                <w:b/>
              </w:rPr>
              <w:t>III</w:t>
            </w:r>
          </w:p>
        </w:tc>
        <w:tc>
          <w:tcPr>
            <w:tcW w:w="8024" w:type="dxa"/>
          </w:tcPr>
          <w:p w14:paraId="6C841D02" w14:textId="0398F910" w:rsidR="006A76D0" w:rsidRPr="006A76D0" w:rsidRDefault="006A76D0" w:rsidP="00490ABA">
            <w:pPr>
              <w:pStyle w:val="TabellentextGR0"/>
              <w:rPr>
                <w:b/>
              </w:rPr>
            </w:pPr>
            <w:r w:rsidRPr="006A76D0">
              <w:rPr>
                <w:b/>
              </w:rPr>
              <w:t>Departement Bau, Verkehr und Umwelt</w:t>
            </w:r>
          </w:p>
        </w:tc>
      </w:tr>
      <w:tr w:rsidR="006A76D0" w:rsidRPr="00096F2C" w14:paraId="5E4A6696" w14:textId="77777777" w:rsidTr="00490ABA">
        <w:trPr>
          <w:gridAfter w:val="1"/>
          <w:wAfter w:w="114" w:type="dxa"/>
          <w:cantSplit/>
        </w:trPr>
        <w:tc>
          <w:tcPr>
            <w:tcW w:w="1188" w:type="dxa"/>
          </w:tcPr>
          <w:p w14:paraId="301C0B3C" w14:textId="63350965" w:rsidR="006A76D0" w:rsidRPr="00096F2C" w:rsidRDefault="006A76D0" w:rsidP="00490ABA">
            <w:pPr>
              <w:pStyle w:val="TabellentextGR0"/>
            </w:pPr>
            <w:r>
              <w:t>5</w:t>
            </w:r>
          </w:p>
        </w:tc>
        <w:tc>
          <w:tcPr>
            <w:tcW w:w="8024" w:type="dxa"/>
          </w:tcPr>
          <w:p w14:paraId="3EE7D104" w14:textId="5FB1E7EE" w:rsidR="006A76D0" w:rsidRPr="00096F2C" w:rsidRDefault="006A76D0" w:rsidP="00490ABA">
            <w:pPr>
              <w:pStyle w:val="TabellentextGR0"/>
            </w:pPr>
            <w:r>
              <w:t>(24.187) Interpellation Stefan Giezendanner, SVP, Baden (Sprecher), Daniel Notter, SVP, Wettingen, vom 25. Juni 2024 betreffend Kanton Aargau als Vorreiter bei Infrastrukturbauten (Beantwortung)</w:t>
            </w:r>
            <w:r>
              <w:br/>
            </w:r>
          </w:p>
        </w:tc>
      </w:tr>
      <w:tr w:rsidR="006A76D0" w:rsidRPr="00096F2C" w14:paraId="241286FA" w14:textId="77777777" w:rsidTr="00490ABA">
        <w:trPr>
          <w:gridAfter w:val="1"/>
          <w:wAfter w:w="114" w:type="dxa"/>
          <w:cantSplit/>
        </w:trPr>
        <w:tc>
          <w:tcPr>
            <w:tcW w:w="1188" w:type="dxa"/>
          </w:tcPr>
          <w:p w14:paraId="471B77C4" w14:textId="00EE721A" w:rsidR="006A76D0" w:rsidRPr="00096F2C" w:rsidRDefault="006A76D0" w:rsidP="00490ABA">
            <w:pPr>
              <w:pStyle w:val="TabellentextGR0"/>
            </w:pPr>
            <w:r>
              <w:t>6</w:t>
            </w:r>
          </w:p>
        </w:tc>
        <w:tc>
          <w:tcPr>
            <w:tcW w:w="8024" w:type="dxa"/>
          </w:tcPr>
          <w:p w14:paraId="03CE8009" w14:textId="3948B37F" w:rsidR="006A76D0" w:rsidRPr="00096F2C" w:rsidRDefault="006A76D0" w:rsidP="00490ABA">
            <w:pPr>
              <w:pStyle w:val="TabellentextGR0"/>
            </w:pPr>
            <w:r>
              <w:t>(24.190) Interpellation Harry Lütolf, Mitte, Wohlen, vom 25. Juni 2024 betreffend Umsetzung von § 4 Abs. 4 Baugesetz (Beantwortung)</w:t>
            </w:r>
            <w:r>
              <w:br/>
            </w:r>
          </w:p>
        </w:tc>
      </w:tr>
      <w:tr w:rsidR="006A76D0" w:rsidRPr="00096F2C" w14:paraId="71734FDB" w14:textId="77777777" w:rsidTr="00490ABA">
        <w:trPr>
          <w:gridAfter w:val="1"/>
          <w:wAfter w:w="114" w:type="dxa"/>
          <w:cantSplit/>
        </w:trPr>
        <w:tc>
          <w:tcPr>
            <w:tcW w:w="1188" w:type="dxa"/>
          </w:tcPr>
          <w:p w14:paraId="351ADC2A" w14:textId="616F7EA2" w:rsidR="006A76D0" w:rsidRPr="00096F2C" w:rsidRDefault="006A76D0" w:rsidP="00490ABA">
            <w:pPr>
              <w:pStyle w:val="TabellentextGR0"/>
            </w:pPr>
            <w:r>
              <w:t>7</w:t>
            </w:r>
          </w:p>
        </w:tc>
        <w:tc>
          <w:tcPr>
            <w:tcW w:w="8024" w:type="dxa"/>
          </w:tcPr>
          <w:p w14:paraId="627D069B" w14:textId="6532259D" w:rsidR="006A76D0" w:rsidRPr="00096F2C" w:rsidRDefault="006A76D0" w:rsidP="00490ABA">
            <w:pPr>
              <w:pStyle w:val="TabellentextGR0"/>
            </w:pPr>
            <w:r>
              <w:t xml:space="preserve">(24.199) Postulat Matthias Betsche, GLP, Möriken-Wildegg (Sprecher), </w:t>
            </w:r>
            <w:r w:rsidR="0090678D">
              <w:br/>
            </w:r>
            <w:r>
              <w:t>Béa Bieber, GLP, Rheinfelden, Martin Brügger, SP, Brugg, Christian Minder, EVP, Lenzburg, Ruth Müri, Grüne, Baden, Sabine Sutter-Suter, Mitte, Lenzburg, Isabelle Schmid, Grüne, Tegerfelden, vom 25. Juni 2024 betreffend Regelung der Feuerwerke zum Schutze von Menschen und Tieren (Entgegennahme unter gleichzeitiger Abschreibung)</w:t>
            </w:r>
            <w:r>
              <w:br/>
            </w:r>
          </w:p>
        </w:tc>
      </w:tr>
      <w:tr w:rsidR="006A76D0" w:rsidRPr="00096F2C" w14:paraId="3C3853E6" w14:textId="77777777" w:rsidTr="00490ABA">
        <w:trPr>
          <w:gridAfter w:val="1"/>
          <w:wAfter w:w="114" w:type="dxa"/>
          <w:cantSplit/>
        </w:trPr>
        <w:tc>
          <w:tcPr>
            <w:tcW w:w="1188" w:type="dxa"/>
          </w:tcPr>
          <w:p w14:paraId="54BE2580" w14:textId="76372894" w:rsidR="006A76D0" w:rsidRPr="00096F2C" w:rsidRDefault="006A76D0" w:rsidP="00490ABA">
            <w:pPr>
              <w:pStyle w:val="TabellentextGR0"/>
            </w:pPr>
            <w:r>
              <w:lastRenderedPageBreak/>
              <w:t>8</w:t>
            </w:r>
          </w:p>
        </w:tc>
        <w:tc>
          <w:tcPr>
            <w:tcW w:w="8024" w:type="dxa"/>
          </w:tcPr>
          <w:p w14:paraId="1DB1773E" w14:textId="10BD256F" w:rsidR="006A76D0" w:rsidRPr="00096F2C" w:rsidRDefault="006A76D0" w:rsidP="00490ABA">
            <w:pPr>
              <w:pStyle w:val="TabellentextGR0"/>
            </w:pPr>
            <w:r>
              <w:t>(24.204) Interpellation Stefan Giezendanner, SVP, Baden, vom 2. Juli 2024 betreffend Kosten/-folge von Cargo Sous Terrain (CST) für den Kanton Aargau (Beantwortung)</w:t>
            </w:r>
            <w:r>
              <w:br/>
            </w:r>
          </w:p>
        </w:tc>
      </w:tr>
      <w:tr w:rsidR="006A76D0" w:rsidRPr="00096F2C" w14:paraId="50E34871" w14:textId="77777777" w:rsidTr="00490ABA">
        <w:trPr>
          <w:gridAfter w:val="1"/>
          <w:wAfter w:w="114" w:type="dxa"/>
          <w:cantSplit/>
        </w:trPr>
        <w:tc>
          <w:tcPr>
            <w:tcW w:w="1188" w:type="dxa"/>
          </w:tcPr>
          <w:p w14:paraId="4351CDEB" w14:textId="5F19E489" w:rsidR="006A76D0" w:rsidRPr="00096F2C" w:rsidRDefault="006A76D0" w:rsidP="00490ABA">
            <w:pPr>
              <w:pStyle w:val="TabellentextGR0"/>
            </w:pPr>
            <w:r>
              <w:t>9</w:t>
            </w:r>
          </w:p>
        </w:tc>
        <w:tc>
          <w:tcPr>
            <w:tcW w:w="8024" w:type="dxa"/>
          </w:tcPr>
          <w:p w14:paraId="34558BDC" w14:textId="74B3D4C2" w:rsidR="006A76D0" w:rsidRPr="00096F2C" w:rsidRDefault="006A76D0" w:rsidP="00490ABA">
            <w:pPr>
              <w:pStyle w:val="TabellentextGR0"/>
            </w:pPr>
            <w:r>
              <w:t>(24.211) Motion Jeanine Glarner, FDP, Möriken-Wildegg (Sprecherin), Dr.</w:t>
            </w:r>
            <w:r w:rsidR="0090678D">
              <w:t> </w:t>
            </w:r>
            <w:r>
              <w:t>Tobias Hottiger, FDP, Zofingen, vom 2. Juli 2024 betreffend Verzicht auf Festlegung von Gewässerräumen bei eingedolten Bächen (Umwandlung in ein Postulat)</w:t>
            </w:r>
            <w:r>
              <w:br/>
            </w:r>
          </w:p>
        </w:tc>
      </w:tr>
      <w:tr w:rsidR="006A76D0" w:rsidRPr="00096F2C" w14:paraId="4D8A1057" w14:textId="77777777" w:rsidTr="00490ABA">
        <w:trPr>
          <w:gridAfter w:val="1"/>
          <w:wAfter w:w="114" w:type="dxa"/>
          <w:cantSplit/>
        </w:trPr>
        <w:tc>
          <w:tcPr>
            <w:tcW w:w="1188" w:type="dxa"/>
          </w:tcPr>
          <w:p w14:paraId="75D9F22B" w14:textId="1B3B2FBA" w:rsidR="006A76D0" w:rsidRPr="00096F2C" w:rsidRDefault="006A76D0" w:rsidP="00490ABA">
            <w:pPr>
              <w:pStyle w:val="TabellentextGR0"/>
            </w:pPr>
            <w:r>
              <w:t>10</w:t>
            </w:r>
          </w:p>
        </w:tc>
        <w:tc>
          <w:tcPr>
            <w:tcW w:w="8024" w:type="dxa"/>
          </w:tcPr>
          <w:p w14:paraId="452C3F6D" w14:textId="2649C3AF" w:rsidR="006A76D0" w:rsidRPr="00096F2C" w:rsidRDefault="006A76D0" w:rsidP="00490ABA">
            <w:pPr>
              <w:pStyle w:val="TabellentextGR0"/>
            </w:pPr>
            <w:r>
              <w:t>(24.217) Interpellation Lukas Huber, GLP, Berikon, vom 2. Juli 2024 betreffend Entflechtung des Mutschellenknotens (Beantwortung)</w:t>
            </w:r>
            <w:r>
              <w:br/>
            </w:r>
          </w:p>
        </w:tc>
      </w:tr>
      <w:tr w:rsidR="006A76D0" w:rsidRPr="00096F2C" w14:paraId="59732D9F" w14:textId="77777777" w:rsidTr="00490ABA">
        <w:trPr>
          <w:gridAfter w:val="1"/>
          <w:wAfter w:w="114" w:type="dxa"/>
          <w:cantSplit/>
        </w:trPr>
        <w:tc>
          <w:tcPr>
            <w:tcW w:w="1188" w:type="dxa"/>
          </w:tcPr>
          <w:p w14:paraId="76E4D62E" w14:textId="565CC97F" w:rsidR="006A76D0" w:rsidRPr="00096F2C" w:rsidRDefault="006A76D0" w:rsidP="00490ABA">
            <w:pPr>
              <w:pStyle w:val="TabellentextGR0"/>
            </w:pPr>
            <w:r>
              <w:t>11</w:t>
            </w:r>
          </w:p>
        </w:tc>
        <w:tc>
          <w:tcPr>
            <w:tcW w:w="8024" w:type="dxa"/>
          </w:tcPr>
          <w:p w14:paraId="43F99919" w14:textId="3A3021E6" w:rsidR="006A76D0" w:rsidRPr="00096F2C" w:rsidRDefault="006A76D0" w:rsidP="00490ABA">
            <w:pPr>
              <w:pStyle w:val="TabellentextGR0"/>
            </w:pPr>
            <w:r>
              <w:t>(24.219) Motion Matthias Betsche, GLP, Möriken-Wildegg (Sprecher), Thomas Baumann, Grüne, Suhr, Martin Brügger, SP, Brugg, Jonas Fricker, Grüne, Baden, Karin Koch Wick, Mitte, Bremgarten, Markus Lang, GLP, Brugg, Gabi Lauper Richner, SP, Niederlenz, Christian Minder, EVP, Lenzburg, Sabine Sutter-Suter, Mitte, Lenzburg, vom 2. Juli 2024 betreffend Baubewilligungspflicht von Grossveranstaltungen mit erheblichen Auswirkungen auf Umwelt und Umgebung (Umwandlung in ein Postulat)</w:t>
            </w:r>
            <w:r>
              <w:br/>
            </w:r>
          </w:p>
        </w:tc>
      </w:tr>
      <w:tr w:rsidR="006A76D0" w:rsidRPr="00096F2C" w14:paraId="2322D9CA" w14:textId="77777777" w:rsidTr="00490ABA">
        <w:trPr>
          <w:gridAfter w:val="1"/>
          <w:wAfter w:w="114" w:type="dxa"/>
          <w:cantSplit/>
        </w:trPr>
        <w:tc>
          <w:tcPr>
            <w:tcW w:w="1188" w:type="dxa"/>
          </w:tcPr>
          <w:p w14:paraId="63913969" w14:textId="05896C4C" w:rsidR="006A76D0" w:rsidRPr="00096F2C" w:rsidRDefault="006A76D0" w:rsidP="00490ABA">
            <w:pPr>
              <w:pStyle w:val="TabellentextGR0"/>
            </w:pPr>
            <w:r>
              <w:t>12</w:t>
            </w:r>
          </w:p>
        </w:tc>
        <w:tc>
          <w:tcPr>
            <w:tcW w:w="8024" w:type="dxa"/>
          </w:tcPr>
          <w:p w14:paraId="55546E93" w14:textId="44EB6FC2" w:rsidR="006A76D0" w:rsidRPr="00096F2C" w:rsidRDefault="006A76D0" w:rsidP="00490ABA">
            <w:pPr>
              <w:pStyle w:val="TabellentextGR0"/>
            </w:pPr>
            <w:r>
              <w:t>(24.238) Interpellation Edith Saner, Mitte, Birmenstorf (Sprecherin), Dr.</w:t>
            </w:r>
            <w:r w:rsidR="0090678D">
              <w:t> </w:t>
            </w:r>
            <w:r>
              <w:t>Philipp Laube, Mitte, Lengnau, vom 27. August 2024 betreffend zusätzliche Bewilligung für 5G-Mobilfunk-Technologien (Beantwortung)</w:t>
            </w:r>
            <w:r>
              <w:br/>
            </w:r>
          </w:p>
        </w:tc>
      </w:tr>
      <w:tr w:rsidR="006A76D0" w:rsidRPr="00096F2C" w14:paraId="0163D04D" w14:textId="77777777" w:rsidTr="00490ABA">
        <w:trPr>
          <w:gridAfter w:val="1"/>
          <w:wAfter w:w="114" w:type="dxa"/>
          <w:cantSplit/>
        </w:trPr>
        <w:tc>
          <w:tcPr>
            <w:tcW w:w="1188" w:type="dxa"/>
          </w:tcPr>
          <w:p w14:paraId="3BC71FA0" w14:textId="0E822561" w:rsidR="006A76D0" w:rsidRPr="00096F2C" w:rsidRDefault="006A76D0" w:rsidP="00490ABA">
            <w:pPr>
              <w:pStyle w:val="TabellentextGR0"/>
            </w:pPr>
            <w:r>
              <w:t>13</w:t>
            </w:r>
          </w:p>
        </w:tc>
        <w:tc>
          <w:tcPr>
            <w:tcW w:w="8024" w:type="dxa"/>
          </w:tcPr>
          <w:p w14:paraId="611518C3" w14:textId="122A8607" w:rsidR="006A76D0" w:rsidRPr="00096F2C" w:rsidRDefault="006A76D0" w:rsidP="00490ABA">
            <w:pPr>
              <w:pStyle w:val="TabellentextGR0"/>
            </w:pPr>
            <w:r>
              <w:t>(24.240) Interpellation der FDP-Fraktion (Sprecher Dr. Lukas Pfisterer, Aarau) vom 27. August 2024 betreffend Strategie des Regierungsrats nach der Ablehnung des neuen Axpo-Vertrags (Beantwortung)</w:t>
            </w:r>
            <w:r>
              <w:br/>
            </w:r>
          </w:p>
        </w:tc>
      </w:tr>
      <w:tr w:rsidR="006A76D0" w:rsidRPr="00096F2C" w14:paraId="7EC602AA" w14:textId="77777777" w:rsidTr="00490ABA">
        <w:trPr>
          <w:gridAfter w:val="1"/>
          <w:wAfter w:w="114" w:type="dxa"/>
          <w:cantSplit/>
        </w:trPr>
        <w:tc>
          <w:tcPr>
            <w:tcW w:w="1188" w:type="dxa"/>
          </w:tcPr>
          <w:p w14:paraId="04647B23" w14:textId="7B8CAD09" w:rsidR="006A76D0" w:rsidRPr="00096F2C" w:rsidRDefault="006A76D0" w:rsidP="00490ABA">
            <w:pPr>
              <w:pStyle w:val="TabellentextGR0"/>
            </w:pPr>
            <w:r>
              <w:t>14</w:t>
            </w:r>
          </w:p>
        </w:tc>
        <w:tc>
          <w:tcPr>
            <w:tcW w:w="8024" w:type="dxa"/>
          </w:tcPr>
          <w:p w14:paraId="1DD490DC" w14:textId="657F23E7" w:rsidR="006A76D0" w:rsidRPr="00096F2C" w:rsidRDefault="006A76D0" w:rsidP="00490ABA">
            <w:pPr>
              <w:pStyle w:val="TabellentextGR0"/>
            </w:pPr>
            <w:r>
              <w:t>(24.244) Interpellation Stephan Müller, SVP, Möhlin (Sprecher), Désirée Stutz, SVP, Möhlin, Andy Steinacher, SVP, Schupfart, Dr. Bernhard Scholl, FDP, Möhlin, Béa Bieber, GLP, Rheinfelden, Carole Binder-Meury, SP, Magden, Alfons Paul Kaufmann, Mitte, Wallbach, Andreas Fischer Bargetzi, Grüne, Möhlin, vom 27. August 2024 betreffend wiederkehrende Unterbrüche der Stromversorgung im unteren Fricktal und die seltsame Informationspolitik der AEW Energie AG (Beantwortung)</w:t>
            </w:r>
            <w:r>
              <w:br/>
            </w:r>
          </w:p>
        </w:tc>
      </w:tr>
      <w:tr w:rsidR="006A76D0" w:rsidRPr="00096F2C" w14:paraId="1D9FFA2D" w14:textId="77777777" w:rsidTr="00490ABA">
        <w:trPr>
          <w:gridAfter w:val="1"/>
          <w:wAfter w:w="114" w:type="dxa"/>
          <w:cantSplit/>
        </w:trPr>
        <w:tc>
          <w:tcPr>
            <w:tcW w:w="1188" w:type="dxa"/>
          </w:tcPr>
          <w:p w14:paraId="59914F20" w14:textId="2D8F16FF" w:rsidR="006A76D0" w:rsidRPr="00096F2C" w:rsidRDefault="006A76D0" w:rsidP="00490ABA">
            <w:pPr>
              <w:pStyle w:val="TabellentextGR0"/>
            </w:pPr>
            <w:r>
              <w:t>15</w:t>
            </w:r>
          </w:p>
        </w:tc>
        <w:tc>
          <w:tcPr>
            <w:tcW w:w="8024" w:type="dxa"/>
          </w:tcPr>
          <w:p w14:paraId="36956DBF" w14:textId="2D10589D" w:rsidR="006A76D0" w:rsidRPr="00096F2C" w:rsidRDefault="006A76D0" w:rsidP="00490ABA">
            <w:pPr>
              <w:pStyle w:val="TabellentextGR0"/>
            </w:pPr>
            <w:r>
              <w:t>(24.245) Interpellation Martin Brügger, SP, Brugg (Sprecher), Colette Basler, SP, Zeihen, Walter Stierli, SVP, Fischbach-Göslikon, Matthias Betsche, GLP, Möriken-Wildegg, Ralf Bucher, Mitte, Mühlau, Gabi Lauper Richner, SP, Niederlenz, Daniel Mosimann, SP, Lenzburg, Isabelle Schmid, Grüne, Tegerfelden, Michael Wacker, SP, Zofingen, vom 27. August 2024 betreffend ungenügende SBB-Pflege der Flächen entlang der Bahn (Beantwortung)</w:t>
            </w:r>
            <w:r>
              <w:br/>
            </w:r>
          </w:p>
        </w:tc>
      </w:tr>
      <w:tr w:rsidR="006A76D0" w:rsidRPr="00096F2C" w14:paraId="1F272B77" w14:textId="77777777" w:rsidTr="00490ABA">
        <w:trPr>
          <w:gridAfter w:val="1"/>
          <w:wAfter w:w="114" w:type="dxa"/>
          <w:cantSplit/>
        </w:trPr>
        <w:tc>
          <w:tcPr>
            <w:tcW w:w="1188" w:type="dxa"/>
          </w:tcPr>
          <w:p w14:paraId="67245187" w14:textId="0F0F8B44" w:rsidR="006A76D0" w:rsidRPr="00096F2C" w:rsidRDefault="006A76D0" w:rsidP="00490ABA">
            <w:pPr>
              <w:pStyle w:val="TabellentextGR0"/>
            </w:pPr>
            <w:r>
              <w:t>16</w:t>
            </w:r>
          </w:p>
        </w:tc>
        <w:tc>
          <w:tcPr>
            <w:tcW w:w="8024" w:type="dxa"/>
          </w:tcPr>
          <w:p w14:paraId="7758A7B8" w14:textId="58CADBFF" w:rsidR="006A76D0" w:rsidRPr="00096F2C" w:rsidRDefault="006A76D0" w:rsidP="00490ABA">
            <w:pPr>
              <w:pStyle w:val="TabellentextGR0"/>
            </w:pPr>
            <w:r>
              <w:t>(24.235) Interpellation Daniele Mezzi, Mitte, Laufenburg (Sprecher), Alfons Paul Kaufmann, Mitte, Wallbach, vom 27. August 2024 betreffend Lichtsignalanlagen für sehbehinderte Personen im Kanton Aargau (Beantwortung)</w:t>
            </w:r>
            <w:r>
              <w:br/>
            </w:r>
          </w:p>
        </w:tc>
      </w:tr>
      <w:tr w:rsidR="006A76D0" w:rsidRPr="00096F2C" w14:paraId="490BB8A1" w14:textId="77777777" w:rsidTr="00490ABA">
        <w:trPr>
          <w:gridAfter w:val="1"/>
          <w:wAfter w:w="114" w:type="dxa"/>
          <w:cantSplit/>
        </w:trPr>
        <w:tc>
          <w:tcPr>
            <w:tcW w:w="1188" w:type="dxa"/>
          </w:tcPr>
          <w:p w14:paraId="7966A458" w14:textId="57DBC36F" w:rsidR="006A76D0" w:rsidRPr="00096F2C" w:rsidRDefault="006A76D0" w:rsidP="00490ABA">
            <w:pPr>
              <w:pStyle w:val="TabellentextGR0"/>
            </w:pPr>
            <w:r>
              <w:lastRenderedPageBreak/>
              <w:t>17</w:t>
            </w:r>
          </w:p>
        </w:tc>
        <w:tc>
          <w:tcPr>
            <w:tcW w:w="8024" w:type="dxa"/>
          </w:tcPr>
          <w:p w14:paraId="71BBB495" w14:textId="13F40138" w:rsidR="006A76D0" w:rsidRPr="00096F2C" w:rsidRDefault="006A76D0" w:rsidP="00490ABA">
            <w:pPr>
              <w:pStyle w:val="TabellentextGR0"/>
            </w:pPr>
            <w:r>
              <w:t>(24.268) Motion Sabine Sutter-Suter, Mitte, Lenzburg (Sprecherin), Matthias Betsche, GLP, Möriken-Wildegg, Daniel Mosimann, SP, Lenzburg, Claudia Rohrer, SP, Rheinfelden, Christian Minder, EVP, Lenzburg, Maurus Kaufmann, Grüne, Seon, vom 10. September 2024 betreffend Durchführung eines Pilotprojekts Tempo 30 auf dem Abschnitt Ammerswilerstrasse ab Übergang innerorts (IO) zu ausserorts (AO) (K 374) bis Bachstrasse, Lenzburg (Umwandlung in ein Postulat)</w:t>
            </w:r>
            <w:r>
              <w:br/>
            </w:r>
          </w:p>
        </w:tc>
      </w:tr>
      <w:tr w:rsidR="006A76D0" w:rsidRPr="00096F2C" w14:paraId="10682A83" w14:textId="77777777" w:rsidTr="00490ABA">
        <w:trPr>
          <w:gridAfter w:val="1"/>
          <w:wAfter w:w="114" w:type="dxa"/>
          <w:cantSplit/>
        </w:trPr>
        <w:tc>
          <w:tcPr>
            <w:tcW w:w="1188" w:type="dxa"/>
          </w:tcPr>
          <w:p w14:paraId="12DF786B" w14:textId="6F553214" w:rsidR="006A76D0" w:rsidRPr="00096F2C" w:rsidRDefault="006A76D0" w:rsidP="00490ABA">
            <w:pPr>
              <w:pStyle w:val="TabellentextGR0"/>
            </w:pPr>
            <w:r>
              <w:t>18</w:t>
            </w:r>
          </w:p>
        </w:tc>
        <w:tc>
          <w:tcPr>
            <w:tcW w:w="8024" w:type="dxa"/>
          </w:tcPr>
          <w:p w14:paraId="221B67C1" w14:textId="1FDE8157" w:rsidR="006A76D0" w:rsidRPr="00096F2C" w:rsidRDefault="006A76D0" w:rsidP="00490ABA">
            <w:pPr>
              <w:pStyle w:val="TabellentextGR0"/>
            </w:pPr>
            <w:r>
              <w:t>(24.243) Interpellation Martin Brügger, SP, Brugg (Sprecher), Lutz Fischer, EVP, Wettingen, Isabelle Schmid, Grüne, Tegerfelden, Robert Obrist, Grüne, Schinznach, Michael Wacker, SP, Zofingen, vom 27. August 2024 betreffend Bekämpfung Hitzebildung an Bahnhöfen (Beantwortung)</w:t>
            </w:r>
            <w:r>
              <w:br/>
            </w:r>
          </w:p>
        </w:tc>
      </w:tr>
      <w:tr w:rsidR="006A76D0" w:rsidRPr="00096F2C" w14:paraId="050D6A02" w14:textId="77777777" w:rsidTr="00490ABA">
        <w:trPr>
          <w:gridAfter w:val="1"/>
          <w:wAfter w:w="114" w:type="dxa"/>
          <w:cantSplit/>
        </w:trPr>
        <w:tc>
          <w:tcPr>
            <w:tcW w:w="1188" w:type="dxa"/>
          </w:tcPr>
          <w:p w14:paraId="3614B9DA" w14:textId="239797E7" w:rsidR="006A76D0" w:rsidRPr="006A76D0" w:rsidRDefault="006A76D0" w:rsidP="00490ABA">
            <w:pPr>
              <w:pStyle w:val="TabellentextGR0"/>
              <w:rPr>
                <w:b/>
              </w:rPr>
            </w:pPr>
            <w:r>
              <w:rPr>
                <w:b/>
              </w:rPr>
              <w:t>IV</w:t>
            </w:r>
          </w:p>
        </w:tc>
        <w:tc>
          <w:tcPr>
            <w:tcW w:w="8024" w:type="dxa"/>
          </w:tcPr>
          <w:p w14:paraId="542AB277" w14:textId="08E502CF" w:rsidR="006A76D0" w:rsidRPr="006A76D0" w:rsidRDefault="006A76D0" w:rsidP="00490ABA">
            <w:pPr>
              <w:pStyle w:val="TabellentextGR0"/>
              <w:rPr>
                <w:b/>
              </w:rPr>
            </w:pPr>
            <w:r w:rsidRPr="006A76D0">
              <w:rPr>
                <w:b/>
              </w:rPr>
              <w:t>Landammann</w:t>
            </w:r>
          </w:p>
        </w:tc>
      </w:tr>
      <w:tr w:rsidR="006A76D0" w:rsidRPr="00096F2C" w14:paraId="6AD35EC0" w14:textId="77777777" w:rsidTr="00490ABA">
        <w:trPr>
          <w:gridAfter w:val="1"/>
          <w:wAfter w:w="114" w:type="dxa"/>
          <w:cantSplit/>
        </w:trPr>
        <w:tc>
          <w:tcPr>
            <w:tcW w:w="1188" w:type="dxa"/>
          </w:tcPr>
          <w:p w14:paraId="078DC7F6" w14:textId="4E4081CF" w:rsidR="006A76D0" w:rsidRPr="00096F2C" w:rsidRDefault="006A76D0" w:rsidP="00490ABA">
            <w:pPr>
              <w:pStyle w:val="TabellentextGR0"/>
            </w:pPr>
            <w:r>
              <w:t>19</w:t>
            </w:r>
          </w:p>
        </w:tc>
        <w:tc>
          <w:tcPr>
            <w:tcW w:w="8024" w:type="dxa"/>
          </w:tcPr>
          <w:p w14:paraId="653CDC11" w14:textId="6DC8E798" w:rsidR="006A76D0" w:rsidRPr="00096F2C" w:rsidRDefault="006A76D0" w:rsidP="00490ABA">
            <w:pPr>
              <w:pStyle w:val="TabellentextGR0"/>
            </w:pPr>
            <w:r>
              <w:t>(24.241) Motion Alain Burger, SP, Wettingen (Sprecher), Claudia Rohrer, SP, Rheinfelden, Edith Saner, Mitte, Birmenstorf, Therese Dietiker, EVP, Aarau, Ignatius Ounde, GLP, Gränichen, Dr. Severin Lüscher, Grüne, Schöftland, Jeanine Glarner, FDP, Möriken-Wildegg, Stephan Müller, SVP, Möhlin, Désirée Stutz, SVP, Möhlin, vom 27. August 2024 betreffend barrierefreie Wahl- und Abstimmungsunterlagen in Gebärdensprache (Entgegennahme mit Erklärung)</w:t>
            </w:r>
            <w:r>
              <w:br/>
            </w:r>
          </w:p>
        </w:tc>
      </w:tr>
      <w:tr w:rsidR="006A76D0" w:rsidRPr="00096F2C" w14:paraId="22B972C9" w14:textId="77777777" w:rsidTr="00490ABA">
        <w:trPr>
          <w:gridAfter w:val="1"/>
          <w:wAfter w:w="114" w:type="dxa"/>
          <w:cantSplit/>
        </w:trPr>
        <w:tc>
          <w:tcPr>
            <w:tcW w:w="1188" w:type="dxa"/>
          </w:tcPr>
          <w:p w14:paraId="4F69A53C" w14:textId="29ED9C0C" w:rsidR="006A76D0" w:rsidRPr="006A76D0" w:rsidRDefault="006A76D0" w:rsidP="00490ABA">
            <w:pPr>
              <w:pStyle w:val="TabellentextGR0"/>
              <w:rPr>
                <w:b/>
              </w:rPr>
            </w:pPr>
            <w:r>
              <w:rPr>
                <w:b/>
              </w:rPr>
              <w:t>V</w:t>
            </w:r>
          </w:p>
        </w:tc>
        <w:tc>
          <w:tcPr>
            <w:tcW w:w="8024" w:type="dxa"/>
          </w:tcPr>
          <w:p w14:paraId="22F4C1BF" w14:textId="018B48B5" w:rsidR="006A76D0" w:rsidRPr="006A76D0" w:rsidRDefault="006A76D0" w:rsidP="00490ABA">
            <w:pPr>
              <w:pStyle w:val="TabellentextGR0"/>
              <w:rPr>
                <w:b/>
              </w:rPr>
            </w:pPr>
            <w:r w:rsidRPr="006A76D0">
              <w:rPr>
                <w:b/>
              </w:rPr>
              <w:t>Departement Volkswirtschaft und Inneres</w:t>
            </w:r>
          </w:p>
        </w:tc>
      </w:tr>
      <w:tr w:rsidR="006A76D0" w:rsidRPr="00096F2C" w14:paraId="48BA0AF2" w14:textId="77777777" w:rsidTr="00490ABA">
        <w:trPr>
          <w:gridAfter w:val="1"/>
          <w:wAfter w:w="114" w:type="dxa"/>
          <w:cantSplit/>
        </w:trPr>
        <w:tc>
          <w:tcPr>
            <w:tcW w:w="1188" w:type="dxa"/>
          </w:tcPr>
          <w:p w14:paraId="57928287" w14:textId="7778B588" w:rsidR="006A76D0" w:rsidRPr="00096F2C" w:rsidRDefault="006A76D0" w:rsidP="00490ABA">
            <w:pPr>
              <w:pStyle w:val="TabellentextGR0"/>
            </w:pPr>
            <w:r>
              <w:t>20</w:t>
            </w:r>
          </w:p>
        </w:tc>
        <w:tc>
          <w:tcPr>
            <w:tcW w:w="8024" w:type="dxa"/>
          </w:tcPr>
          <w:p w14:paraId="2AA64BE3" w14:textId="22309070" w:rsidR="006A76D0" w:rsidRPr="00096F2C" w:rsidRDefault="006A76D0" w:rsidP="00490ABA">
            <w:pPr>
              <w:pStyle w:val="TabellentextGR0"/>
            </w:pPr>
            <w:r>
              <w:t>(24.301) Aargauische Volksinitiative "Lohngleichheit im Kanton Aargau – jetzt!" (Referent AVW: Dr. Hanspeter Hilfiker, Aarau)</w:t>
            </w:r>
            <w:r>
              <w:br/>
              <w:t>a) Allgemeine Aussprache</w:t>
            </w:r>
            <w:r>
              <w:br/>
              <w:t>b) Detailberatung und Beschlussfassung</w:t>
            </w:r>
            <w:r>
              <w:br/>
            </w:r>
          </w:p>
        </w:tc>
      </w:tr>
      <w:tr w:rsidR="006A76D0" w:rsidRPr="00096F2C" w14:paraId="2C265D9D" w14:textId="77777777" w:rsidTr="00490ABA">
        <w:trPr>
          <w:gridAfter w:val="1"/>
          <w:wAfter w:w="114" w:type="dxa"/>
          <w:cantSplit/>
        </w:trPr>
        <w:tc>
          <w:tcPr>
            <w:tcW w:w="1188" w:type="dxa"/>
          </w:tcPr>
          <w:p w14:paraId="0F4B77D8" w14:textId="720A3A56" w:rsidR="006A76D0" w:rsidRPr="00096F2C" w:rsidRDefault="006A76D0" w:rsidP="00490ABA">
            <w:pPr>
              <w:pStyle w:val="TabellentextGR0"/>
            </w:pPr>
            <w:r>
              <w:t>21</w:t>
            </w:r>
          </w:p>
        </w:tc>
        <w:tc>
          <w:tcPr>
            <w:tcW w:w="8024" w:type="dxa"/>
          </w:tcPr>
          <w:p w14:paraId="5D4145FA" w14:textId="616FA11D" w:rsidR="006A76D0" w:rsidRPr="00096F2C" w:rsidRDefault="006A76D0" w:rsidP="00490ABA">
            <w:pPr>
              <w:pStyle w:val="TabellentextGR0"/>
            </w:pPr>
            <w:r>
              <w:t>(24.249) Motion Nicole Heggli-Boder, SVP, Buttwil (Sprecherin), Ralf Bucher, Mitte, Mühlau, Stefan Huwyler, FDP, Muri, Franziska Stenico-Goldschmid, Mitte, Beinwil (Freiamt), Daniel Urech, SVP, Sins, vom 27. August 2024 betreffend Anmeldeverfahren und Wahlvoraussetzung für vom Volk gewählte nebenamtliche Richterinnen und Richter sowie Friedensrichterinnen und Friedensrichter (Ablehnung)</w:t>
            </w:r>
            <w:r>
              <w:br/>
            </w:r>
          </w:p>
        </w:tc>
      </w:tr>
      <w:tr w:rsidR="006A76D0" w:rsidRPr="00096F2C" w14:paraId="58920599" w14:textId="77777777" w:rsidTr="00490ABA">
        <w:trPr>
          <w:gridAfter w:val="1"/>
          <w:wAfter w:w="114" w:type="dxa"/>
          <w:cantSplit/>
        </w:trPr>
        <w:tc>
          <w:tcPr>
            <w:tcW w:w="1188" w:type="dxa"/>
          </w:tcPr>
          <w:p w14:paraId="1284BE37" w14:textId="393ABFA2" w:rsidR="006A76D0" w:rsidRPr="00096F2C" w:rsidRDefault="006A76D0" w:rsidP="00490ABA">
            <w:pPr>
              <w:pStyle w:val="TabellentextGR0"/>
            </w:pPr>
            <w:r>
              <w:t>22</w:t>
            </w:r>
          </w:p>
        </w:tc>
        <w:tc>
          <w:tcPr>
            <w:tcW w:w="8024" w:type="dxa"/>
          </w:tcPr>
          <w:p w14:paraId="0981EDF2" w14:textId="48B7F849" w:rsidR="006A76D0" w:rsidRPr="00096F2C" w:rsidRDefault="006A76D0" w:rsidP="00490ABA">
            <w:pPr>
              <w:pStyle w:val="TabellentextGR0"/>
            </w:pPr>
            <w:r>
              <w:t>(24.242) Interpellation Stephan Müller, SVP, Möhlin (Sprecher), Désirée Stutz, SVP, Möhlin, Andy Steinacher, SVP, Schupfart, vom 27. August 2024 betreffend Nicht-Alarmierung des Rheinrettungsdienstes (Beantwortung)</w:t>
            </w:r>
            <w:r>
              <w:br/>
            </w:r>
          </w:p>
        </w:tc>
      </w:tr>
      <w:tr w:rsidR="006A76D0" w:rsidRPr="00096F2C" w14:paraId="54D576A2" w14:textId="77777777" w:rsidTr="00490ABA">
        <w:trPr>
          <w:gridAfter w:val="1"/>
          <w:wAfter w:w="114" w:type="dxa"/>
          <w:cantSplit/>
        </w:trPr>
        <w:tc>
          <w:tcPr>
            <w:tcW w:w="1188" w:type="dxa"/>
          </w:tcPr>
          <w:p w14:paraId="54BCD7B8" w14:textId="549220C9" w:rsidR="006A76D0" w:rsidRPr="00096F2C" w:rsidRDefault="006A76D0" w:rsidP="00490ABA">
            <w:pPr>
              <w:pStyle w:val="TabellentextGR0"/>
            </w:pPr>
            <w:r>
              <w:t>23</w:t>
            </w:r>
          </w:p>
        </w:tc>
        <w:tc>
          <w:tcPr>
            <w:tcW w:w="8024" w:type="dxa"/>
          </w:tcPr>
          <w:p w14:paraId="6BAC8775" w14:textId="060B7E08" w:rsidR="006A76D0" w:rsidRPr="00096F2C" w:rsidRDefault="006A76D0" w:rsidP="00490ABA">
            <w:pPr>
              <w:pStyle w:val="TabellentextGR0"/>
            </w:pPr>
            <w:r>
              <w:t>(24.260) Postulat Silvan Hilfiker, FDP, Jonen (Sprecher), Stefan Huwyler, FDP, Muri, Dr. Titus Meier, FDP, Brugg, vom 10. September 2024 betreffend Verlust oder Diebstahl von Kontrollschildern (Ablehnung)</w:t>
            </w:r>
            <w:r>
              <w:br/>
            </w:r>
          </w:p>
        </w:tc>
      </w:tr>
      <w:tr w:rsidR="006A76D0" w:rsidRPr="00096F2C" w14:paraId="3B98F8C9" w14:textId="77777777" w:rsidTr="00490ABA">
        <w:trPr>
          <w:gridAfter w:val="1"/>
          <w:wAfter w:w="114" w:type="dxa"/>
          <w:cantSplit/>
        </w:trPr>
        <w:tc>
          <w:tcPr>
            <w:tcW w:w="1188" w:type="dxa"/>
          </w:tcPr>
          <w:p w14:paraId="01EEBD8B" w14:textId="5150F467" w:rsidR="006A76D0" w:rsidRPr="006A76D0" w:rsidRDefault="006A76D0" w:rsidP="00490ABA">
            <w:pPr>
              <w:pStyle w:val="TabellentextGR0"/>
              <w:rPr>
                <w:b/>
              </w:rPr>
            </w:pPr>
            <w:r>
              <w:rPr>
                <w:b/>
              </w:rPr>
              <w:t>VI</w:t>
            </w:r>
          </w:p>
        </w:tc>
        <w:tc>
          <w:tcPr>
            <w:tcW w:w="8024" w:type="dxa"/>
          </w:tcPr>
          <w:p w14:paraId="3EEA3FA8" w14:textId="719BCCD0" w:rsidR="006A76D0" w:rsidRPr="006A76D0" w:rsidRDefault="006A76D0" w:rsidP="00490ABA">
            <w:pPr>
              <w:pStyle w:val="TabellentextGR0"/>
              <w:rPr>
                <w:b/>
              </w:rPr>
            </w:pPr>
            <w:r w:rsidRPr="006A76D0">
              <w:rPr>
                <w:b/>
              </w:rPr>
              <w:t>Departement Gesundheit und Soziales</w:t>
            </w:r>
          </w:p>
        </w:tc>
      </w:tr>
      <w:tr w:rsidR="006A76D0" w:rsidRPr="00096F2C" w14:paraId="3C2B03BC" w14:textId="77777777" w:rsidTr="00490ABA">
        <w:trPr>
          <w:gridAfter w:val="1"/>
          <w:wAfter w:w="114" w:type="dxa"/>
          <w:cantSplit/>
        </w:trPr>
        <w:tc>
          <w:tcPr>
            <w:tcW w:w="1188" w:type="dxa"/>
          </w:tcPr>
          <w:p w14:paraId="4E73FF55" w14:textId="49531778" w:rsidR="006A76D0" w:rsidRPr="00096F2C" w:rsidRDefault="006A76D0" w:rsidP="00490ABA">
            <w:pPr>
              <w:pStyle w:val="TabellentextGR0"/>
            </w:pPr>
            <w:r>
              <w:t>24</w:t>
            </w:r>
          </w:p>
        </w:tc>
        <w:tc>
          <w:tcPr>
            <w:tcW w:w="8024" w:type="dxa"/>
          </w:tcPr>
          <w:p w14:paraId="531733CC" w14:textId="5C6F044C" w:rsidR="006A76D0" w:rsidRPr="00096F2C" w:rsidRDefault="006A76D0" w:rsidP="00490ABA">
            <w:pPr>
              <w:pStyle w:val="TabellentextGR0"/>
            </w:pPr>
            <w:r>
              <w:t>(24.349) Gesundheitsgesetz (GesG); Änderung; Bericht und Entwurf zur 2.</w:t>
            </w:r>
            <w:r w:rsidR="0090678D">
              <w:t> </w:t>
            </w:r>
            <w:r>
              <w:t>Beratung (Referent GSW: Andre Rotzetter, Buchs)</w:t>
            </w:r>
            <w:r>
              <w:br/>
              <w:t>a) Eintreten</w:t>
            </w:r>
            <w:r>
              <w:br/>
              <w:t>b) Detailberatung und Beschlussfassung</w:t>
            </w:r>
            <w:r>
              <w:br/>
            </w:r>
          </w:p>
        </w:tc>
      </w:tr>
      <w:tr w:rsidR="006A76D0" w:rsidRPr="00096F2C" w14:paraId="7CD141C0" w14:textId="77777777" w:rsidTr="00490ABA">
        <w:trPr>
          <w:gridAfter w:val="1"/>
          <w:wAfter w:w="114" w:type="dxa"/>
          <w:cantSplit/>
        </w:trPr>
        <w:tc>
          <w:tcPr>
            <w:tcW w:w="1188" w:type="dxa"/>
          </w:tcPr>
          <w:p w14:paraId="24A71874" w14:textId="2E87FC75" w:rsidR="006A76D0" w:rsidRPr="00096F2C" w:rsidRDefault="006A76D0" w:rsidP="00490ABA">
            <w:pPr>
              <w:pStyle w:val="TabellentextGR0"/>
            </w:pPr>
            <w:r>
              <w:lastRenderedPageBreak/>
              <w:t>25</w:t>
            </w:r>
          </w:p>
        </w:tc>
        <w:tc>
          <w:tcPr>
            <w:tcW w:w="8024" w:type="dxa"/>
          </w:tcPr>
          <w:p w14:paraId="3961ED16" w14:textId="18464198" w:rsidR="006A76D0" w:rsidRPr="00096F2C" w:rsidRDefault="006A76D0" w:rsidP="00490ABA">
            <w:pPr>
              <w:pStyle w:val="TabellentextGR0"/>
            </w:pPr>
            <w:r>
              <w:t>(24.264) Postulat Therese Dietiker, EVP, Aarau (Sprecherin), Andre Rotzetter, Mitte, Buchs, Markus Schneider, Mitte, Baden, Hans-Peter Budmiger, GLP, Muri, Isabelle Schmid, Grüne, Tegerfelden, Dr. Lucia Engeli, SP, Unterentfelden, Carole Binder-Meury, SP, Magden, Luzia Capanni, SP, Windisch, Lea Schmidmeister, SP, Wettingen, vom 10. September 2024 betreffend allgemeine kantonale Mietzinsrichtlinien in der Sozialhilfe (Entgegennahme mit Erklärung)</w:t>
            </w:r>
            <w:r>
              <w:br/>
            </w:r>
          </w:p>
        </w:tc>
      </w:tr>
      <w:tr w:rsidR="006A76D0" w:rsidRPr="00096F2C" w14:paraId="09663CB6" w14:textId="77777777" w:rsidTr="00490ABA">
        <w:trPr>
          <w:gridAfter w:val="1"/>
          <w:wAfter w:w="114" w:type="dxa"/>
          <w:cantSplit/>
        </w:trPr>
        <w:tc>
          <w:tcPr>
            <w:tcW w:w="1188" w:type="dxa"/>
          </w:tcPr>
          <w:p w14:paraId="5A4F1179" w14:textId="00934623" w:rsidR="006A76D0" w:rsidRPr="00096F2C" w:rsidRDefault="006A76D0" w:rsidP="00490ABA">
            <w:pPr>
              <w:pStyle w:val="TabellentextGR0"/>
            </w:pPr>
            <w:r>
              <w:t>26</w:t>
            </w:r>
          </w:p>
        </w:tc>
        <w:tc>
          <w:tcPr>
            <w:tcW w:w="8024" w:type="dxa"/>
          </w:tcPr>
          <w:p w14:paraId="265E4412" w14:textId="59E31FAF" w:rsidR="006A76D0" w:rsidRPr="00096F2C" w:rsidRDefault="006A76D0" w:rsidP="00490ABA">
            <w:pPr>
              <w:pStyle w:val="TabellentextGR0"/>
            </w:pPr>
            <w:r>
              <w:t>(24.237) Interpellation Edith Saner, Mitte, Birmenstorf (Sprecherin), Alain Burger, SP, Wettingen, vom 27. August 2024 betreffend Kenntnis des Positionspapiers der EKKJ (Eidg. Kommission für Kinder- und Jugendfragen) zur nachhaltigen Förderung der psychischen Gesundheit von Kindern und Jugendlichen und entsprechenden Massnahmen (Beantwortung)</w:t>
            </w:r>
            <w:r>
              <w:br/>
            </w:r>
          </w:p>
        </w:tc>
      </w:tr>
      <w:tr w:rsidR="006A76D0" w:rsidRPr="00096F2C" w14:paraId="53B89346" w14:textId="77777777" w:rsidTr="00490ABA">
        <w:trPr>
          <w:gridAfter w:val="1"/>
          <w:wAfter w:w="114" w:type="dxa"/>
          <w:cantSplit/>
        </w:trPr>
        <w:tc>
          <w:tcPr>
            <w:tcW w:w="1188" w:type="dxa"/>
          </w:tcPr>
          <w:p w14:paraId="79435480" w14:textId="78BA70E9" w:rsidR="006A76D0" w:rsidRPr="00096F2C" w:rsidRDefault="006A76D0" w:rsidP="00490ABA">
            <w:pPr>
              <w:pStyle w:val="TabellentextGR0"/>
            </w:pPr>
            <w:r>
              <w:t>27</w:t>
            </w:r>
          </w:p>
        </w:tc>
        <w:tc>
          <w:tcPr>
            <w:tcW w:w="8024" w:type="dxa"/>
          </w:tcPr>
          <w:p w14:paraId="270DB3D4" w14:textId="14EAE509" w:rsidR="006A76D0" w:rsidRPr="00096F2C" w:rsidRDefault="006A76D0" w:rsidP="00490ABA">
            <w:pPr>
              <w:pStyle w:val="TabellentextGR0"/>
            </w:pPr>
            <w:r>
              <w:t>(24.266) Interpellation der Fraktionen der Grünen (Sprecher Andreas Fischer Bargetzi, Möhlin), SP und EVP vom 10. September 2024 betreffend Analysen zu PFAS in tierischen Lebensmitteln und in Böden im Kanton Aargau (Beantwortung)</w:t>
            </w:r>
            <w:r>
              <w:br/>
            </w:r>
          </w:p>
        </w:tc>
      </w:tr>
      <w:tr w:rsidR="006A76D0" w:rsidRPr="00096F2C" w14:paraId="597D43E1" w14:textId="77777777" w:rsidTr="00490ABA">
        <w:trPr>
          <w:gridAfter w:val="1"/>
          <w:wAfter w:w="114" w:type="dxa"/>
          <w:cantSplit/>
        </w:trPr>
        <w:tc>
          <w:tcPr>
            <w:tcW w:w="1188" w:type="dxa"/>
          </w:tcPr>
          <w:p w14:paraId="1261362E" w14:textId="2EE7B137" w:rsidR="006A76D0" w:rsidRPr="006A76D0" w:rsidRDefault="006A76D0" w:rsidP="00490ABA">
            <w:pPr>
              <w:pStyle w:val="TabellentextGR0"/>
              <w:rPr>
                <w:b/>
              </w:rPr>
            </w:pPr>
            <w:r>
              <w:rPr>
                <w:b/>
              </w:rPr>
              <w:t>VII</w:t>
            </w:r>
          </w:p>
        </w:tc>
        <w:tc>
          <w:tcPr>
            <w:tcW w:w="8024" w:type="dxa"/>
          </w:tcPr>
          <w:p w14:paraId="3668471F" w14:textId="07424998" w:rsidR="006A76D0" w:rsidRPr="006A76D0" w:rsidRDefault="006A76D0" w:rsidP="00490ABA">
            <w:pPr>
              <w:pStyle w:val="TabellentextGR0"/>
              <w:rPr>
                <w:b/>
              </w:rPr>
            </w:pPr>
            <w:r w:rsidRPr="006A76D0">
              <w:rPr>
                <w:b/>
              </w:rPr>
              <w:t>Departement Finanzen und Ressourcen</w:t>
            </w:r>
          </w:p>
        </w:tc>
      </w:tr>
      <w:tr w:rsidR="006A76D0" w:rsidRPr="00096F2C" w14:paraId="7FAD2C25" w14:textId="77777777" w:rsidTr="00490ABA">
        <w:trPr>
          <w:gridAfter w:val="1"/>
          <w:wAfter w:w="114" w:type="dxa"/>
          <w:cantSplit/>
        </w:trPr>
        <w:tc>
          <w:tcPr>
            <w:tcW w:w="1188" w:type="dxa"/>
          </w:tcPr>
          <w:p w14:paraId="025AD310" w14:textId="1F545683" w:rsidR="006A76D0" w:rsidRPr="00096F2C" w:rsidRDefault="006A76D0" w:rsidP="00490ABA">
            <w:pPr>
              <w:pStyle w:val="TabellentextGR0"/>
            </w:pPr>
            <w:r>
              <w:t>28</w:t>
            </w:r>
          </w:p>
        </w:tc>
        <w:tc>
          <w:tcPr>
            <w:tcW w:w="8024" w:type="dxa"/>
          </w:tcPr>
          <w:p w14:paraId="715FB4EF" w14:textId="23073220" w:rsidR="006A76D0" w:rsidRPr="00096F2C" w:rsidRDefault="006A76D0" w:rsidP="00490ABA">
            <w:pPr>
              <w:pStyle w:val="TabellentextGR0"/>
            </w:pPr>
            <w:r>
              <w:t>(24.321) Steuerstrategie 2022–2030; Umsetzung Leitsätze 18–20 "Projekt Taxoptima"; Abschlussbericht; Kenntnisnahme</w:t>
            </w:r>
            <w:r>
              <w:br/>
              <w:t>(Referentin VWA: Rita Brem-Ingold, Oberwil-Lieli)</w:t>
            </w:r>
            <w:r>
              <w:br/>
              <w:t>a) Eintreten</w:t>
            </w:r>
            <w:r>
              <w:br/>
              <w:t xml:space="preserve">b) Detailberatung und </w:t>
            </w:r>
            <w:r w:rsidR="008D49C1">
              <w:t>Beschlussfassung</w:t>
            </w:r>
            <w:r>
              <w:br/>
            </w:r>
          </w:p>
        </w:tc>
      </w:tr>
      <w:tr w:rsidR="006A76D0" w:rsidRPr="00096F2C" w14:paraId="6AEBB73E" w14:textId="77777777" w:rsidTr="00490ABA">
        <w:trPr>
          <w:gridAfter w:val="1"/>
          <w:wAfter w:w="114" w:type="dxa"/>
          <w:cantSplit/>
        </w:trPr>
        <w:tc>
          <w:tcPr>
            <w:tcW w:w="1188" w:type="dxa"/>
          </w:tcPr>
          <w:p w14:paraId="5428F3DD" w14:textId="73CEA294" w:rsidR="006A76D0" w:rsidRPr="006A76D0" w:rsidRDefault="006A76D0" w:rsidP="00490ABA">
            <w:pPr>
              <w:pStyle w:val="TabellentextGR0"/>
              <w:rPr>
                <w:b/>
              </w:rPr>
            </w:pPr>
            <w:r>
              <w:rPr>
                <w:b/>
              </w:rPr>
              <w:t>VIII</w:t>
            </w:r>
          </w:p>
        </w:tc>
        <w:tc>
          <w:tcPr>
            <w:tcW w:w="8024" w:type="dxa"/>
          </w:tcPr>
          <w:p w14:paraId="4220445F" w14:textId="19601F26" w:rsidR="006A76D0" w:rsidRPr="006A76D0" w:rsidRDefault="006A76D0" w:rsidP="00490ABA">
            <w:pPr>
              <w:pStyle w:val="TabellentextGR0"/>
              <w:rPr>
                <w:b/>
              </w:rPr>
            </w:pPr>
            <w:r w:rsidRPr="006A76D0">
              <w:rPr>
                <w:b/>
              </w:rPr>
              <w:t>Departement Bildung, Kultur und Sport</w:t>
            </w:r>
          </w:p>
        </w:tc>
      </w:tr>
      <w:tr w:rsidR="006A76D0" w:rsidRPr="00096F2C" w14:paraId="0B85E22F" w14:textId="77777777" w:rsidTr="00490ABA">
        <w:trPr>
          <w:gridAfter w:val="1"/>
          <w:wAfter w:w="114" w:type="dxa"/>
          <w:cantSplit/>
        </w:trPr>
        <w:tc>
          <w:tcPr>
            <w:tcW w:w="1188" w:type="dxa"/>
          </w:tcPr>
          <w:p w14:paraId="05B578E9" w14:textId="05E856B4" w:rsidR="006A76D0" w:rsidRPr="00096F2C" w:rsidRDefault="006A76D0" w:rsidP="00490ABA">
            <w:pPr>
              <w:pStyle w:val="TabellentextGR0"/>
            </w:pPr>
            <w:r>
              <w:t>29</w:t>
            </w:r>
          </w:p>
        </w:tc>
        <w:tc>
          <w:tcPr>
            <w:tcW w:w="8024" w:type="dxa"/>
          </w:tcPr>
          <w:p w14:paraId="1DEC40FD" w14:textId="10B4C4F2" w:rsidR="006A76D0" w:rsidRPr="00096F2C" w:rsidRDefault="006A76D0" w:rsidP="00490ABA">
            <w:pPr>
              <w:pStyle w:val="TabellentextGR0"/>
            </w:pPr>
            <w:r>
              <w:t>(24.337) Mentorat "Begleiteter Berufseinstieg"</w:t>
            </w:r>
            <w:r>
              <w:br/>
              <w:t>(Referent BKS: Markus Lang, Brugg)</w:t>
            </w:r>
            <w:r>
              <w:br/>
              <w:t>a) Eintreten</w:t>
            </w:r>
            <w:r>
              <w:br/>
              <w:t>b) Detailberatung und Beschlussfassung</w:t>
            </w:r>
            <w:r>
              <w:br/>
            </w:r>
          </w:p>
        </w:tc>
      </w:tr>
      <w:tr w:rsidR="006A76D0" w:rsidRPr="00096F2C" w14:paraId="5B88ED49" w14:textId="77777777" w:rsidTr="00490ABA">
        <w:trPr>
          <w:gridAfter w:val="1"/>
          <w:wAfter w:w="114" w:type="dxa"/>
          <w:cantSplit/>
        </w:trPr>
        <w:tc>
          <w:tcPr>
            <w:tcW w:w="1188" w:type="dxa"/>
          </w:tcPr>
          <w:p w14:paraId="475A33AB" w14:textId="743ADC3F" w:rsidR="006A76D0" w:rsidRPr="00096F2C" w:rsidRDefault="006A76D0" w:rsidP="00490ABA">
            <w:pPr>
              <w:pStyle w:val="TabellentextGR0"/>
            </w:pPr>
            <w:r>
              <w:t>30</w:t>
            </w:r>
          </w:p>
        </w:tc>
        <w:tc>
          <w:tcPr>
            <w:tcW w:w="8024" w:type="dxa"/>
          </w:tcPr>
          <w:p w14:paraId="6A7D1484" w14:textId="7149043F" w:rsidR="006A76D0" w:rsidRPr="00096F2C" w:rsidRDefault="006A76D0" w:rsidP="00490ABA">
            <w:pPr>
              <w:pStyle w:val="TabellentextGR0"/>
            </w:pPr>
            <w:r>
              <w:t>(24.256) Motion Ruth Müri, Grüne, Baden (Sprecherin), Colette Basler, SP, Zeihen, Jürg Baur, Mitte, Brugg, Alain Burger, SP, Wettingen, Markus Lang, GLP, Brugg, Uriel Seibert, EVP, Schöftland, vom 27. August 2024 betreffend Einführung von Schulsozialarbeit an den Aargauer Berufsfachschulen (Entgegennahme unter gleichzeitiger Abschreibung)</w:t>
            </w:r>
            <w:r>
              <w:br/>
            </w:r>
          </w:p>
        </w:tc>
      </w:tr>
      <w:tr w:rsidR="006A76D0" w:rsidRPr="00096F2C" w14:paraId="404D7C63" w14:textId="77777777" w:rsidTr="00490ABA">
        <w:trPr>
          <w:gridAfter w:val="1"/>
          <w:wAfter w:w="114" w:type="dxa"/>
          <w:cantSplit/>
        </w:trPr>
        <w:tc>
          <w:tcPr>
            <w:tcW w:w="1188" w:type="dxa"/>
          </w:tcPr>
          <w:p w14:paraId="1934D38F" w14:textId="16F5FC7C" w:rsidR="006A76D0" w:rsidRPr="00096F2C" w:rsidRDefault="006A76D0" w:rsidP="00490ABA">
            <w:pPr>
              <w:pStyle w:val="TabellentextGR0"/>
            </w:pPr>
            <w:r>
              <w:t>31</w:t>
            </w:r>
          </w:p>
        </w:tc>
        <w:tc>
          <w:tcPr>
            <w:tcW w:w="8024" w:type="dxa"/>
          </w:tcPr>
          <w:p w14:paraId="1AA4D35E" w14:textId="522A8DE7" w:rsidR="006A76D0" w:rsidRPr="00096F2C" w:rsidRDefault="006A76D0" w:rsidP="00490ABA">
            <w:pPr>
              <w:pStyle w:val="TabellentextGR0"/>
            </w:pPr>
            <w:r>
              <w:t>(24.253) Postulat Carole Binder-Meury, SP, Magden (Sprecherin), Colette Basler, SP, Zeihen, Alain Burger, SP, Wettingen, Stephan Müller, SVP, Möhlin, Ruth Müri, Grüne, Baden, Dr. Titus Meier, FDP, Brugg, Jürg Baur, Mitte, Brugg, Uriel Seibert, EVP, Schöftland, Markus Lang, GLP, Brugg, vom 27. August 2024 betreffend Entwicklung einer kantonalen Gesamtstrategie ASS (Autismus-Spektrum-Störungen) Volksschule Aargau, mit Fokus auf die Unterstützung von Schülerinnen und Schülern (SuS) und Lehrpersonen (Entgegennahme mit Erklärung)</w:t>
            </w:r>
            <w:r>
              <w:br/>
            </w:r>
          </w:p>
        </w:tc>
      </w:tr>
      <w:tr w:rsidR="006A76D0" w:rsidRPr="00096F2C" w14:paraId="6D0054FA" w14:textId="77777777" w:rsidTr="00490ABA">
        <w:trPr>
          <w:gridAfter w:val="1"/>
          <w:wAfter w:w="114" w:type="dxa"/>
          <w:cantSplit/>
        </w:trPr>
        <w:tc>
          <w:tcPr>
            <w:tcW w:w="1188" w:type="dxa"/>
          </w:tcPr>
          <w:p w14:paraId="4592BA7F" w14:textId="429CEE2B" w:rsidR="006A76D0" w:rsidRPr="00096F2C" w:rsidRDefault="006A76D0" w:rsidP="00490ABA">
            <w:pPr>
              <w:pStyle w:val="TabellentextGR0"/>
            </w:pPr>
            <w:r>
              <w:t>32</w:t>
            </w:r>
          </w:p>
        </w:tc>
        <w:tc>
          <w:tcPr>
            <w:tcW w:w="8024" w:type="dxa"/>
          </w:tcPr>
          <w:p w14:paraId="29098356" w14:textId="5F678169" w:rsidR="006A76D0" w:rsidRPr="00096F2C" w:rsidRDefault="006A76D0" w:rsidP="00490ABA">
            <w:pPr>
              <w:pStyle w:val="TabellentextGR0"/>
            </w:pPr>
            <w:r>
              <w:t>(24.267) Postulat Tonja Burri, SVP, Hausen, Stephan Müller, SVP, Möhlin, Miro Barp, SVP, Brugg, vom 10. September 2024 betreffend Stärkung der Lese- und Schreibfertigkeiten sowie des Textverständnisses der Schülerinnen und Schüler (Zyklus 1 und 2) im Lehrplan 21 (Entgegennahme mit Erklärung)</w:t>
            </w:r>
            <w:r>
              <w:br/>
            </w:r>
          </w:p>
        </w:tc>
      </w:tr>
      <w:tr w:rsidR="006A76D0" w:rsidRPr="00096F2C" w14:paraId="31604024" w14:textId="77777777" w:rsidTr="00490ABA">
        <w:trPr>
          <w:cantSplit/>
        </w:trPr>
        <w:tc>
          <w:tcPr>
            <w:tcW w:w="1188" w:type="dxa"/>
          </w:tcPr>
          <w:p w14:paraId="20DC7622" w14:textId="08260EA2" w:rsidR="006A76D0" w:rsidRPr="00096F2C" w:rsidRDefault="006A76D0" w:rsidP="00490ABA">
            <w:pPr>
              <w:pStyle w:val="TabellentextGR0"/>
            </w:pPr>
            <w:r>
              <w:lastRenderedPageBreak/>
              <w:t>33</w:t>
            </w:r>
          </w:p>
        </w:tc>
        <w:tc>
          <w:tcPr>
            <w:tcW w:w="8024" w:type="dxa"/>
            <w:gridSpan w:val="2"/>
          </w:tcPr>
          <w:p w14:paraId="44ACB9C9" w14:textId="280F9988" w:rsidR="006A76D0" w:rsidRPr="00096F2C" w:rsidRDefault="006A76D0" w:rsidP="00490ABA">
            <w:pPr>
              <w:pStyle w:val="TabellentextGR0"/>
            </w:pPr>
            <w:r>
              <w:t>(24.269) Interpellation Matthias Betsche, GLP, Möriken-Wildegg (Sprecher), Béa Bieber, GLP, Rheinfelden, Dr. Severin Lüscher, Grüne, Schöftland, Lea Schmidmeister, SP, Wettingen, Sabine Sutter-Suter, Mitte, Lenzburg, vom 10.</w:t>
            </w:r>
            <w:r w:rsidR="008D49C1">
              <w:t> </w:t>
            </w:r>
            <w:r>
              <w:t>September 2024 betreffend soziale Teilhabe für Menschen mit Behinderungen durch Inklusion im Sport (Beantwortung)</w:t>
            </w:r>
            <w:r>
              <w:br/>
            </w:r>
          </w:p>
        </w:tc>
      </w:tr>
    </w:tbl>
    <w:p w14:paraId="7DBB44BD" w14:textId="77777777" w:rsidR="00FA745B" w:rsidRPr="00FA745B" w:rsidRDefault="00FA745B" w:rsidP="00F47821">
      <w:pPr>
        <w:pStyle w:val="TabellentextGR"/>
      </w:pPr>
    </w:p>
    <w:p w14:paraId="7DBB44C0" w14:textId="75675001" w:rsidR="00FA745B" w:rsidRDefault="006A76D0" w:rsidP="00F47821">
      <w:pPr>
        <w:pStyle w:val="TabellentextGRfett"/>
      </w:pPr>
      <w:r>
        <w:t>Nächste Ratssitzungen:</w:t>
      </w:r>
      <w:r w:rsidR="0010573F" w:rsidRPr="00B25731">
        <w:t xml:space="preserve"> </w:t>
      </w:r>
      <w:r>
        <w:t>Dienstag, 4. März 2025</w:t>
      </w:r>
    </w:p>
    <w:p w14:paraId="7DBB44C6" w14:textId="77777777" w:rsidR="00B25731" w:rsidRPr="00E00A30" w:rsidRDefault="007C76E1" w:rsidP="007C76E1">
      <w:pPr>
        <w:pStyle w:val="Gruformel"/>
      </w:pPr>
      <w:bookmarkStart w:id="2" w:name="TraktBlock2"/>
      <w:bookmarkEnd w:id="2"/>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4C47B708" w:rsidR="00203028" w:rsidRDefault="004A42E3" w:rsidP="00203028">
            <w:pPr>
              <w:pStyle w:val="Unterschrift"/>
            </w:pPr>
            <w:r w:rsidRPr="004A42E3">
              <w:t>Markus Gabriel</w:t>
            </w:r>
          </w:p>
          <w:p w14:paraId="7DBB44C8" w14:textId="64B4B936" w:rsidR="00B25731" w:rsidRPr="003D7668" w:rsidRDefault="00B25731" w:rsidP="00F2382D">
            <w:pPr>
              <w:pStyle w:val="UnterschriftFunktion"/>
            </w:pPr>
            <w:r w:rsidRPr="00A73B2F">
              <w:rPr>
                <w:rFonts w:cs="Arial"/>
              </w:rPr>
              <w:t>Präsident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tbl>
      <w:tblPr>
        <w:tblW w:w="0" w:type="auto"/>
        <w:tblLook w:val="01E0" w:firstRow="1" w:lastRow="1" w:firstColumn="1" w:lastColumn="1" w:noHBand="0" w:noVBand="0"/>
      </w:tblPr>
      <w:tblGrid>
        <w:gridCol w:w="1160"/>
        <w:gridCol w:w="7798"/>
      </w:tblGrid>
      <w:tr w:rsidR="001552AC" w:rsidRPr="007C5E77" w14:paraId="7DBB44D2" w14:textId="77777777" w:rsidTr="006A76D0">
        <w:tc>
          <w:tcPr>
            <w:tcW w:w="1160" w:type="dxa"/>
          </w:tcPr>
          <w:p w14:paraId="7DBB44D0" w14:textId="77777777" w:rsidR="001552AC" w:rsidRPr="007C5E77" w:rsidRDefault="001552AC" w:rsidP="00F47821">
            <w:pPr>
              <w:pStyle w:val="TabellentextGR"/>
            </w:pPr>
            <w:bookmarkStart w:id="3" w:name="TraktBlock3"/>
            <w:bookmarkEnd w:id="3"/>
          </w:p>
        </w:tc>
        <w:tc>
          <w:tcPr>
            <w:tcW w:w="7798" w:type="dxa"/>
          </w:tcPr>
          <w:p w14:paraId="7DBB44D1" w14:textId="77777777" w:rsidR="001552AC" w:rsidRPr="007C5E77" w:rsidRDefault="001552AC" w:rsidP="00F47821">
            <w:pPr>
              <w:pStyle w:val="TabellentextGR"/>
            </w:pPr>
          </w:p>
        </w:tc>
      </w:tr>
    </w:tbl>
    <w:p w14:paraId="7DBB44D3" w14:textId="77777777" w:rsidR="007C76E1" w:rsidRDefault="007C76E1" w:rsidP="00F47821">
      <w:pPr>
        <w:pStyle w:val="TabellentextGR"/>
      </w:pPr>
    </w:p>
    <w:p w14:paraId="7DBB44D6" w14:textId="77777777"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6A76D0" w:rsidRDefault="00CB1F16" w:rsidP="00F47821">
            <w:pPr>
              <w:pStyle w:val="TabellentextGR"/>
              <w:rPr>
                <w:b/>
              </w:rPr>
            </w:pPr>
            <w:bookmarkStart w:id="4" w:name="TraktBlock4"/>
            <w:bookmarkEnd w:id="4"/>
          </w:p>
        </w:tc>
        <w:tc>
          <w:tcPr>
            <w:tcW w:w="8024" w:type="dxa"/>
          </w:tcPr>
          <w:p w14:paraId="7DBB44D8" w14:textId="1BD7B3B2" w:rsidR="00CB1F16" w:rsidRPr="006A76D0" w:rsidRDefault="006A76D0" w:rsidP="00F47821">
            <w:pPr>
              <w:pStyle w:val="TabellentextGR"/>
              <w:rPr>
                <w:b/>
              </w:rPr>
            </w:pPr>
            <w:r>
              <w:rPr>
                <w:b/>
              </w:rPr>
              <w:t>Departement Volkswirtschaft und Inneres</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3"/>
        <w:gridCol w:w="7717"/>
        <w:gridCol w:w="108"/>
      </w:tblGrid>
      <w:tr w:rsidR="006A76D0" w:rsidRPr="00096F2C" w14:paraId="3424C549" w14:textId="77777777" w:rsidTr="00490ABA">
        <w:trPr>
          <w:gridAfter w:val="1"/>
          <w:wAfter w:w="114" w:type="dxa"/>
          <w:cantSplit/>
        </w:trPr>
        <w:tc>
          <w:tcPr>
            <w:tcW w:w="1188" w:type="dxa"/>
          </w:tcPr>
          <w:p w14:paraId="3D156EC9" w14:textId="77777777" w:rsidR="006A76D0" w:rsidRPr="00096F2C" w:rsidRDefault="006A76D0" w:rsidP="00490ABA">
            <w:pPr>
              <w:pStyle w:val="TabellentextGR0"/>
            </w:pPr>
          </w:p>
        </w:tc>
        <w:tc>
          <w:tcPr>
            <w:tcW w:w="8024" w:type="dxa"/>
          </w:tcPr>
          <w:p w14:paraId="7A47EB8F" w14:textId="15A318BF" w:rsidR="006A76D0" w:rsidRPr="00096F2C" w:rsidRDefault="006A76D0" w:rsidP="00490ABA">
            <w:pPr>
              <w:pStyle w:val="TabellentextGR0"/>
            </w:pPr>
            <w:r>
              <w:t>(24.280) Postulat Dr. Lukas Pfisterer, FDP, Aarau (Sprecher), Monika Baumgartner, Mitte, Tegerfelden, Patrick Gosteli, SVP, Böttstein, Roland Kuster, Mitte, Wettingen, Rolf Walser, SP, Aarburg, vom 24. September 2024 betreffend eigenständige Regelung des Strafbefehlsverfahrens der Gemeinderäte im Kanton Aargau (Entgegennahme mit Erklärung)</w:t>
            </w:r>
          </w:p>
        </w:tc>
      </w:tr>
      <w:tr w:rsidR="006A76D0" w:rsidRPr="00096F2C" w14:paraId="3D449A84" w14:textId="77777777" w:rsidTr="00490ABA">
        <w:trPr>
          <w:gridAfter w:val="1"/>
          <w:wAfter w:w="114" w:type="dxa"/>
          <w:cantSplit/>
        </w:trPr>
        <w:tc>
          <w:tcPr>
            <w:tcW w:w="1188" w:type="dxa"/>
          </w:tcPr>
          <w:p w14:paraId="2CF901DF" w14:textId="77777777" w:rsidR="006A76D0" w:rsidRPr="00096F2C" w:rsidRDefault="006A76D0" w:rsidP="00490ABA">
            <w:pPr>
              <w:pStyle w:val="TabellentextGR0"/>
            </w:pPr>
          </w:p>
        </w:tc>
        <w:tc>
          <w:tcPr>
            <w:tcW w:w="8024" w:type="dxa"/>
          </w:tcPr>
          <w:p w14:paraId="67C9A179" w14:textId="06263B7A" w:rsidR="006A76D0" w:rsidRPr="00096F2C" w:rsidRDefault="006A76D0" w:rsidP="00490ABA">
            <w:pPr>
              <w:pStyle w:val="TabellentextGR0"/>
            </w:pPr>
            <w:r>
              <w:t>(24.215) Interpellation Désirée Stutz, SVP, Möhlin, vom 2. Juli 2024 betreffend Konsequenzen des Bundesgerichtsurteils bzgl. des Nichterscheinens der Staatsanwaltschaft vor Obergericht (Beantwortung)</w:t>
            </w:r>
          </w:p>
        </w:tc>
      </w:tr>
      <w:tr w:rsidR="006A76D0" w:rsidRPr="00096F2C" w14:paraId="2CE86E0E" w14:textId="77777777" w:rsidTr="00490ABA">
        <w:trPr>
          <w:gridAfter w:val="1"/>
          <w:wAfter w:w="114" w:type="dxa"/>
          <w:cantSplit/>
        </w:trPr>
        <w:tc>
          <w:tcPr>
            <w:tcW w:w="1188" w:type="dxa"/>
          </w:tcPr>
          <w:p w14:paraId="03C47930" w14:textId="77777777" w:rsidR="006A76D0" w:rsidRPr="006A76D0" w:rsidRDefault="006A76D0" w:rsidP="00490ABA">
            <w:pPr>
              <w:pStyle w:val="TabellentextGR0"/>
              <w:rPr>
                <w:b/>
              </w:rPr>
            </w:pPr>
          </w:p>
        </w:tc>
        <w:tc>
          <w:tcPr>
            <w:tcW w:w="8024" w:type="dxa"/>
          </w:tcPr>
          <w:p w14:paraId="2369CCF4" w14:textId="32670254" w:rsidR="006A76D0" w:rsidRPr="006A76D0" w:rsidRDefault="006A76D0" w:rsidP="00490ABA">
            <w:pPr>
              <w:pStyle w:val="TabellentextGR0"/>
              <w:rPr>
                <w:b/>
              </w:rPr>
            </w:pPr>
            <w:r>
              <w:rPr>
                <w:b/>
              </w:rPr>
              <w:t>Departement Bildung, Kultur und Sport</w:t>
            </w:r>
          </w:p>
        </w:tc>
      </w:tr>
      <w:tr w:rsidR="006A76D0" w:rsidRPr="00096F2C" w14:paraId="11784ECB" w14:textId="77777777" w:rsidTr="00490ABA">
        <w:trPr>
          <w:gridAfter w:val="1"/>
          <w:wAfter w:w="114" w:type="dxa"/>
          <w:cantSplit/>
        </w:trPr>
        <w:tc>
          <w:tcPr>
            <w:tcW w:w="1188" w:type="dxa"/>
          </w:tcPr>
          <w:p w14:paraId="34D1269C" w14:textId="77777777" w:rsidR="006A76D0" w:rsidRPr="00096F2C" w:rsidRDefault="006A76D0" w:rsidP="00490ABA">
            <w:pPr>
              <w:pStyle w:val="TabellentextGR0"/>
            </w:pPr>
          </w:p>
        </w:tc>
        <w:tc>
          <w:tcPr>
            <w:tcW w:w="8024" w:type="dxa"/>
          </w:tcPr>
          <w:p w14:paraId="56C2FD32" w14:textId="17B63046" w:rsidR="006A76D0" w:rsidRPr="00096F2C" w:rsidRDefault="006A76D0" w:rsidP="00490ABA">
            <w:pPr>
              <w:pStyle w:val="TabellentextGR0"/>
            </w:pPr>
            <w:r>
              <w:t>(24.283) Motion Martin Bossert, EDU, Rothrist (Sprecher), Jeanine Glarner, FDP, Möriken-Wildegg, Stephan Müller, SVP, Möhlin, Dr. Roland Frauchiger, EVP, Thalheim, vom 24. September 2024 betreffend Notenpflicht in der Volksschule ab dem Zyklus 2 (Umwandlung in ein Postulat)</w:t>
            </w:r>
          </w:p>
        </w:tc>
      </w:tr>
      <w:tr w:rsidR="006A76D0" w:rsidRPr="00096F2C" w14:paraId="2C894CB7" w14:textId="77777777" w:rsidTr="00490ABA">
        <w:trPr>
          <w:gridAfter w:val="1"/>
          <w:wAfter w:w="114" w:type="dxa"/>
          <w:cantSplit/>
        </w:trPr>
        <w:tc>
          <w:tcPr>
            <w:tcW w:w="1188" w:type="dxa"/>
          </w:tcPr>
          <w:p w14:paraId="4366B450" w14:textId="77777777" w:rsidR="006A76D0" w:rsidRPr="00096F2C" w:rsidRDefault="006A76D0" w:rsidP="00490ABA">
            <w:pPr>
              <w:pStyle w:val="TabellentextGR0"/>
            </w:pPr>
          </w:p>
        </w:tc>
        <w:tc>
          <w:tcPr>
            <w:tcW w:w="8024" w:type="dxa"/>
          </w:tcPr>
          <w:p w14:paraId="56203475" w14:textId="775696FE" w:rsidR="006A76D0" w:rsidRPr="00096F2C" w:rsidRDefault="006A76D0" w:rsidP="00490ABA">
            <w:pPr>
              <w:pStyle w:val="TabellentextGR0"/>
            </w:pPr>
            <w:r>
              <w:t>(24.281) Postulat Martin Bossert, EDU, Rothrist (Sprecher), Jeanine Glarner, FDP, Möriken-Wildegg, Stephan Müller, SVP, Möhlin, Dr. Roland Frauchiger, EVP, Thalheim, vom 24. September 2024 betreffend Vereinheitlichung von Beurteilungs- und Bewertungsgrössen im Zyklus 1 der Aargauer Volksschule (Entgegennahme mit Erklärung)</w:t>
            </w:r>
          </w:p>
        </w:tc>
      </w:tr>
      <w:tr w:rsidR="006A76D0" w:rsidRPr="00096F2C" w14:paraId="7424EF2F" w14:textId="77777777" w:rsidTr="00490ABA">
        <w:trPr>
          <w:gridAfter w:val="1"/>
          <w:wAfter w:w="114" w:type="dxa"/>
          <w:cantSplit/>
        </w:trPr>
        <w:tc>
          <w:tcPr>
            <w:tcW w:w="1188" w:type="dxa"/>
          </w:tcPr>
          <w:p w14:paraId="4FEB846F" w14:textId="77777777" w:rsidR="006A76D0" w:rsidRPr="00096F2C" w:rsidRDefault="006A76D0" w:rsidP="00490ABA">
            <w:pPr>
              <w:pStyle w:val="TabellentextGR0"/>
            </w:pPr>
          </w:p>
        </w:tc>
        <w:tc>
          <w:tcPr>
            <w:tcW w:w="8024" w:type="dxa"/>
          </w:tcPr>
          <w:p w14:paraId="19448166" w14:textId="26647733" w:rsidR="006A76D0" w:rsidRPr="00096F2C" w:rsidRDefault="006A76D0" w:rsidP="00490ABA">
            <w:pPr>
              <w:pStyle w:val="TabellentextGR0"/>
            </w:pPr>
            <w:r>
              <w:t>(24.288) Postulat der FDP-Fraktion (Sprecher Dr. Titus Meier, Brugg) vom 24. September 2024 betreffend Ergänzung der Jahreszeugnisse durch aussagekräftige Rückmeldungen zum Leistungsstand (Entgegennahme mit Erklärung)</w:t>
            </w:r>
          </w:p>
        </w:tc>
      </w:tr>
      <w:tr w:rsidR="006A76D0" w:rsidRPr="00096F2C" w14:paraId="3C5E6B42" w14:textId="77777777" w:rsidTr="00490ABA">
        <w:trPr>
          <w:gridAfter w:val="1"/>
          <w:wAfter w:w="114" w:type="dxa"/>
          <w:cantSplit/>
        </w:trPr>
        <w:tc>
          <w:tcPr>
            <w:tcW w:w="1188" w:type="dxa"/>
          </w:tcPr>
          <w:p w14:paraId="773DAAAD" w14:textId="77777777" w:rsidR="006A76D0" w:rsidRPr="006A76D0" w:rsidRDefault="006A76D0" w:rsidP="00490ABA">
            <w:pPr>
              <w:pStyle w:val="TabellentextGR0"/>
              <w:rPr>
                <w:b/>
              </w:rPr>
            </w:pPr>
          </w:p>
        </w:tc>
        <w:tc>
          <w:tcPr>
            <w:tcW w:w="8024" w:type="dxa"/>
          </w:tcPr>
          <w:p w14:paraId="13C9B62C" w14:textId="0D279D1F" w:rsidR="006A76D0" w:rsidRPr="006A76D0" w:rsidRDefault="006A76D0" w:rsidP="00490ABA">
            <w:pPr>
              <w:pStyle w:val="TabellentextGR0"/>
              <w:rPr>
                <w:b/>
              </w:rPr>
            </w:pPr>
            <w:r>
              <w:rPr>
                <w:b/>
              </w:rPr>
              <w:t>Departement Finanzen und Ressourcen</w:t>
            </w:r>
          </w:p>
        </w:tc>
      </w:tr>
      <w:tr w:rsidR="006A76D0" w:rsidRPr="00096F2C" w14:paraId="1DD8D0FC" w14:textId="77777777" w:rsidTr="00490ABA">
        <w:trPr>
          <w:gridAfter w:val="1"/>
          <w:wAfter w:w="114" w:type="dxa"/>
          <w:cantSplit/>
        </w:trPr>
        <w:tc>
          <w:tcPr>
            <w:tcW w:w="1188" w:type="dxa"/>
          </w:tcPr>
          <w:p w14:paraId="43C35599" w14:textId="77777777" w:rsidR="006A76D0" w:rsidRPr="00096F2C" w:rsidRDefault="006A76D0" w:rsidP="00490ABA">
            <w:pPr>
              <w:pStyle w:val="TabellentextGR0"/>
            </w:pPr>
          </w:p>
        </w:tc>
        <w:tc>
          <w:tcPr>
            <w:tcW w:w="8024" w:type="dxa"/>
          </w:tcPr>
          <w:p w14:paraId="37B7B649" w14:textId="7CEA1F83" w:rsidR="006A76D0" w:rsidRPr="00096F2C" w:rsidRDefault="006A76D0" w:rsidP="00490ABA">
            <w:pPr>
              <w:pStyle w:val="TabellentextGR0"/>
            </w:pPr>
            <w:r>
              <w:t>(24.248) Postulat Martin Brügger, SP, Brugg, Jonas Fricker, Grüne, Baden, Ralf Bucher, Mitte, Mühlau, Lutz Fischer, EVP, Wettingen, Isabelle Schmid, Grüne, Tegerfelden, Michael Wacker, SP, Zofingen, vom 27. August 2024 betreffend Nutzung von Photovoltaik-Optionen auf Gebäuden des Kantons und Gebäuden von Gesellschaften, die im Besitz des Kantons sind oder an denen der Kanton beteiligt ist (Entgegennahme mit Erklärung)</w:t>
            </w:r>
          </w:p>
        </w:tc>
      </w:tr>
      <w:tr w:rsidR="006A76D0" w:rsidRPr="00096F2C" w14:paraId="148BBC00" w14:textId="77777777" w:rsidTr="00490ABA">
        <w:trPr>
          <w:gridAfter w:val="1"/>
          <w:wAfter w:w="114" w:type="dxa"/>
          <w:cantSplit/>
        </w:trPr>
        <w:tc>
          <w:tcPr>
            <w:tcW w:w="1188" w:type="dxa"/>
          </w:tcPr>
          <w:p w14:paraId="3CC7D103" w14:textId="77777777" w:rsidR="006A76D0" w:rsidRPr="00096F2C" w:rsidRDefault="006A76D0" w:rsidP="00490ABA">
            <w:pPr>
              <w:pStyle w:val="TabellentextGR0"/>
            </w:pPr>
          </w:p>
        </w:tc>
        <w:tc>
          <w:tcPr>
            <w:tcW w:w="8024" w:type="dxa"/>
          </w:tcPr>
          <w:p w14:paraId="58AA33A2" w14:textId="2CFB234F" w:rsidR="006A76D0" w:rsidRPr="00096F2C" w:rsidRDefault="006A76D0" w:rsidP="00490ABA">
            <w:pPr>
              <w:pStyle w:val="TabellentextGR0"/>
            </w:pPr>
            <w:r>
              <w:t>(24.270) Postulat der Fraktionen SP, EVP, FDP, GLP, Grüne, Die Mitte, SVP (Sprecherin Carol Demarmels, SP, Obersiggenthal) vom 10. September 2024 betreffend Gleichstellung der steuerlichen Behandlung von Ehepaaren und unverheirateten Paaren im Kanton Aargau (Entgegennahme mit Erklärung)</w:t>
            </w:r>
          </w:p>
        </w:tc>
      </w:tr>
      <w:tr w:rsidR="006A76D0" w:rsidRPr="00096F2C" w14:paraId="0F619186" w14:textId="77777777" w:rsidTr="00490ABA">
        <w:trPr>
          <w:gridAfter w:val="1"/>
          <w:wAfter w:w="114" w:type="dxa"/>
          <w:cantSplit/>
        </w:trPr>
        <w:tc>
          <w:tcPr>
            <w:tcW w:w="1188" w:type="dxa"/>
          </w:tcPr>
          <w:p w14:paraId="3986612C" w14:textId="77777777" w:rsidR="006A76D0" w:rsidRPr="006A76D0" w:rsidRDefault="006A76D0" w:rsidP="00490ABA">
            <w:pPr>
              <w:pStyle w:val="TabellentextGR0"/>
              <w:rPr>
                <w:b/>
              </w:rPr>
            </w:pPr>
          </w:p>
        </w:tc>
        <w:tc>
          <w:tcPr>
            <w:tcW w:w="8024" w:type="dxa"/>
          </w:tcPr>
          <w:p w14:paraId="734A95CB" w14:textId="0294786E" w:rsidR="006A76D0" w:rsidRPr="006A76D0" w:rsidRDefault="006A76D0" w:rsidP="00490ABA">
            <w:pPr>
              <w:pStyle w:val="TabellentextGR0"/>
              <w:rPr>
                <w:b/>
              </w:rPr>
            </w:pPr>
            <w:r>
              <w:rPr>
                <w:b/>
              </w:rPr>
              <w:t>Departement Gesundheit und Soziales</w:t>
            </w:r>
          </w:p>
        </w:tc>
      </w:tr>
      <w:tr w:rsidR="006A76D0" w:rsidRPr="00096F2C" w14:paraId="73CF3FBD" w14:textId="77777777" w:rsidTr="00490ABA">
        <w:trPr>
          <w:gridAfter w:val="1"/>
          <w:wAfter w:w="114" w:type="dxa"/>
          <w:cantSplit/>
        </w:trPr>
        <w:tc>
          <w:tcPr>
            <w:tcW w:w="1188" w:type="dxa"/>
          </w:tcPr>
          <w:p w14:paraId="14DCCDA9" w14:textId="77777777" w:rsidR="006A76D0" w:rsidRPr="00096F2C" w:rsidRDefault="006A76D0" w:rsidP="00490ABA">
            <w:pPr>
              <w:pStyle w:val="TabellentextGR0"/>
            </w:pPr>
          </w:p>
        </w:tc>
        <w:tc>
          <w:tcPr>
            <w:tcW w:w="8024" w:type="dxa"/>
          </w:tcPr>
          <w:p w14:paraId="75CA7AA0" w14:textId="3467655F" w:rsidR="006A76D0" w:rsidRPr="00096F2C" w:rsidRDefault="006A76D0" w:rsidP="00490ABA">
            <w:pPr>
              <w:pStyle w:val="TabellentextGR0"/>
            </w:pPr>
            <w:r>
              <w:t>(24.287) Motion Dr. Titus Meier, FDP, Brugg (Sprecher), Bruno Tüscher, FDP, Münchwilen, vom 24. September 2024 betreffend Lockerung der Altersguillotine bei der Feuerwehr (Ablehnung)</w:t>
            </w:r>
          </w:p>
        </w:tc>
      </w:tr>
      <w:tr w:rsidR="006A76D0" w:rsidRPr="00096F2C" w14:paraId="39FA92A1" w14:textId="77777777" w:rsidTr="00490ABA">
        <w:trPr>
          <w:gridAfter w:val="1"/>
          <w:wAfter w:w="114" w:type="dxa"/>
          <w:cantSplit/>
        </w:trPr>
        <w:tc>
          <w:tcPr>
            <w:tcW w:w="1188" w:type="dxa"/>
          </w:tcPr>
          <w:p w14:paraId="7DA8CE3E" w14:textId="77777777" w:rsidR="006A76D0" w:rsidRPr="006A76D0" w:rsidRDefault="006A76D0" w:rsidP="00490ABA">
            <w:pPr>
              <w:pStyle w:val="TabellentextGR0"/>
              <w:rPr>
                <w:b/>
              </w:rPr>
            </w:pPr>
          </w:p>
        </w:tc>
        <w:tc>
          <w:tcPr>
            <w:tcW w:w="8024" w:type="dxa"/>
          </w:tcPr>
          <w:p w14:paraId="4FFD0D78" w14:textId="018B8228" w:rsidR="006A76D0" w:rsidRPr="006A76D0" w:rsidRDefault="006A76D0" w:rsidP="00490ABA">
            <w:pPr>
              <w:pStyle w:val="TabellentextGR0"/>
              <w:rPr>
                <w:b/>
              </w:rPr>
            </w:pPr>
            <w:r>
              <w:rPr>
                <w:b/>
              </w:rPr>
              <w:t>Departement Bau, Verkehr und Umwelt</w:t>
            </w:r>
          </w:p>
        </w:tc>
      </w:tr>
      <w:tr w:rsidR="006A76D0" w:rsidRPr="00096F2C" w14:paraId="449989D7" w14:textId="77777777" w:rsidTr="00490ABA">
        <w:trPr>
          <w:gridAfter w:val="1"/>
          <w:wAfter w:w="114" w:type="dxa"/>
          <w:cantSplit/>
        </w:trPr>
        <w:tc>
          <w:tcPr>
            <w:tcW w:w="1188" w:type="dxa"/>
          </w:tcPr>
          <w:p w14:paraId="600CDFB8" w14:textId="77777777" w:rsidR="006A76D0" w:rsidRPr="00096F2C" w:rsidRDefault="006A76D0" w:rsidP="00490ABA">
            <w:pPr>
              <w:pStyle w:val="TabellentextGR0"/>
            </w:pPr>
          </w:p>
        </w:tc>
        <w:tc>
          <w:tcPr>
            <w:tcW w:w="8024" w:type="dxa"/>
          </w:tcPr>
          <w:p w14:paraId="68EF6F9B" w14:textId="30CFC54B" w:rsidR="006A76D0" w:rsidRPr="00096F2C" w:rsidRDefault="006A76D0" w:rsidP="00490ABA">
            <w:pPr>
              <w:pStyle w:val="TabellentextGR0"/>
            </w:pPr>
            <w:r>
              <w:t>(24.282) Interpellation Jeanine Glarner, FDP, Möriken-Wildegg (Sprecherin), Stefan Huwyler, FDP, Muri, vom 24. September 2024 betreffend Entschädigungen von Windenergieparks und Wertminderung von Immobilien in der Nähe von Windenergieanlagen (Beantwortung)</w:t>
            </w:r>
          </w:p>
        </w:tc>
      </w:tr>
      <w:tr w:rsidR="006A76D0" w:rsidRPr="00096F2C" w14:paraId="4A9F079E" w14:textId="77777777" w:rsidTr="00490ABA">
        <w:trPr>
          <w:gridAfter w:val="1"/>
          <w:wAfter w:w="114" w:type="dxa"/>
          <w:cantSplit/>
        </w:trPr>
        <w:tc>
          <w:tcPr>
            <w:tcW w:w="1188" w:type="dxa"/>
          </w:tcPr>
          <w:p w14:paraId="2DD0ADEE" w14:textId="77777777" w:rsidR="006A76D0" w:rsidRPr="00096F2C" w:rsidRDefault="006A76D0" w:rsidP="00490ABA">
            <w:pPr>
              <w:pStyle w:val="TabellentextGR0"/>
            </w:pPr>
          </w:p>
        </w:tc>
        <w:tc>
          <w:tcPr>
            <w:tcW w:w="8024" w:type="dxa"/>
          </w:tcPr>
          <w:p w14:paraId="39AD5B94" w14:textId="03331D2B" w:rsidR="006A76D0" w:rsidRPr="00096F2C" w:rsidRDefault="006A76D0" w:rsidP="00490ABA">
            <w:pPr>
              <w:pStyle w:val="TabellentextGR0"/>
            </w:pPr>
            <w:r>
              <w:t>(24.259) Motion der SVP-Fraktion (Sprecher Pascal Furer, Staufen) vom 10.</w:t>
            </w:r>
            <w:r w:rsidR="008D49C1">
              <w:t> </w:t>
            </w:r>
            <w:r>
              <w:t>September 2024 betreffend raschmöglichsten Neubau eines Kernkraftwerkes im Kanton Aargau (Ablehnung)</w:t>
            </w:r>
          </w:p>
        </w:tc>
      </w:tr>
      <w:tr w:rsidR="006A76D0" w:rsidRPr="00096F2C" w14:paraId="3A97708B" w14:textId="77777777" w:rsidTr="00490ABA">
        <w:trPr>
          <w:gridAfter w:val="1"/>
          <w:wAfter w:w="114" w:type="dxa"/>
          <w:cantSplit/>
        </w:trPr>
        <w:tc>
          <w:tcPr>
            <w:tcW w:w="1188" w:type="dxa"/>
          </w:tcPr>
          <w:p w14:paraId="06CF255A" w14:textId="77777777" w:rsidR="006A76D0" w:rsidRPr="00096F2C" w:rsidRDefault="006A76D0" w:rsidP="00490ABA">
            <w:pPr>
              <w:pStyle w:val="TabellentextGR0"/>
            </w:pPr>
          </w:p>
        </w:tc>
        <w:tc>
          <w:tcPr>
            <w:tcW w:w="8024" w:type="dxa"/>
          </w:tcPr>
          <w:p w14:paraId="53D8ADFC" w14:textId="29E2D435" w:rsidR="006A76D0" w:rsidRPr="00096F2C" w:rsidRDefault="006A76D0" w:rsidP="00490ABA">
            <w:pPr>
              <w:pStyle w:val="TabellentextGR0"/>
            </w:pPr>
            <w:r>
              <w:t>(24.285) Interpellation Jeanine Glarner, FDP, Möriken-Wildegg, vom 24.</w:t>
            </w:r>
            <w:r w:rsidR="008D49C1">
              <w:t> </w:t>
            </w:r>
            <w:r>
              <w:t>September 2024 betreffend Monitoring-Bericht zur Strategie energieAARGAU vom Juli 2024 (Beantwortung)</w:t>
            </w:r>
          </w:p>
        </w:tc>
      </w:tr>
      <w:tr w:rsidR="006A76D0" w:rsidRPr="00096F2C" w14:paraId="15E000A2" w14:textId="77777777" w:rsidTr="00490ABA">
        <w:trPr>
          <w:gridAfter w:val="1"/>
          <w:wAfter w:w="114" w:type="dxa"/>
          <w:cantSplit/>
        </w:trPr>
        <w:tc>
          <w:tcPr>
            <w:tcW w:w="1188" w:type="dxa"/>
          </w:tcPr>
          <w:p w14:paraId="0555B4F5" w14:textId="77777777" w:rsidR="006A76D0" w:rsidRPr="00096F2C" w:rsidRDefault="006A76D0" w:rsidP="00490ABA">
            <w:pPr>
              <w:pStyle w:val="TabellentextGR0"/>
            </w:pPr>
          </w:p>
        </w:tc>
        <w:tc>
          <w:tcPr>
            <w:tcW w:w="8024" w:type="dxa"/>
          </w:tcPr>
          <w:p w14:paraId="440BDB11" w14:textId="4B55BF7F" w:rsidR="006A76D0" w:rsidRPr="00096F2C" w:rsidRDefault="006A76D0" w:rsidP="00490ABA">
            <w:pPr>
              <w:pStyle w:val="TabellentextGR0"/>
            </w:pPr>
            <w:r>
              <w:t>(24.279) Interpellation Matthias Betsche, GLP, Möriken-Wildegg (Sprecher), Andreas Fischer Bargetzi, Grüne, Möhlin, Martin Brügger, SP, Brugg, Christian Minder, EVP, Lenzburg, Isabelle Schmid, Grüne, Tegerfelden, Sabine Sutter-Suter, Mitte, Lenzburg, vom 24. September 2024 betreffend Revision des Umweltschutzgesetzes und Auswirkungen auf die Kreislaufwirtschaft im Kanton Aargau (Beantwortung)</w:t>
            </w:r>
          </w:p>
        </w:tc>
      </w:tr>
      <w:tr w:rsidR="006A76D0" w:rsidRPr="00096F2C" w14:paraId="68CF3938" w14:textId="77777777" w:rsidTr="00490ABA">
        <w:trPr>
          <w:gridAfter w:val="1"/>
          <w:wAfter w:w="114" w:type="dxa"/>
          <w:cantSplit/>
        </w:trPr>
        <w:tc>
          <w:tcPr>
            <w:tcW w:w="1188" w:type="dxa"/>
          </w:tcPr>
          <w:p w14:paraId="33A03E15" w14:textId="77777777" w:rsidR="006A76D0" w:rsidRPr="00096F2C" w:rsidRDefault="006A76D0" w:rsidP="00490ABA">
            <w:pPr>
              <w:pStyle w:val="TabellentextGR0"/>
            </w:pPr>
          </w:p>
        </w:tc>
        <w:tc>
          <w:tcPr>
            <w:tcW w:w="8024" w:type="dxa"/>
          </w:tcPr>
          <w:p w14:paraId="257A8864" w14:textId="0C2FBCA2" w:rsidR="006A76D0" w:rsidRPr="00096F2C" w:rsidRDefault="006A76D0" w:rsidP="00490ABA">
            <w:pPr>
              <w:pStyle w:val="TabellentextGR0"/>
            </w:pPr>
            <w:r>
              <w:t>(24.291) Motion E. Suter, (Sprecher), A. Steinacher, D. Stutz, S. Müller, A. Reimann (alle SVP), C. Basler, H. Hubmann, C. Rohrer, R. Schmid, C. Binder (alle SP), B. Käser, B. Scholl, B. Tüscher (alle FDP), M. Baumgartner, P. Laube, A. Kaufmann, D. Mezzi (alle Mitte), B. Bieber, GLP, A. Fischer, Grüne, vom 24. September 2024 betreffend Eingabe beim Bund des Angebotsziels für eine Verbindung Basel-Koblenz-Winterthur mittels Reaktivierung der Rheintallinie auf Schweizer Seite (Umwandlung in ein Postulat)</w:t>
            </w:r>
          </w:p>
        </w:tc>
      </w:tr>
      <w:tr w:rsidR="006A76D0" w:rsidRPr="00096F2C" w14:paraId="140F3885" w14:textId="77777777" w:rsidTr="00490ABA">
        <w:trPr>
          <w:cantSplit/>
        </w:trPr>
        <w:tc>
          <w:tcPr>
            <w:tcW w:w="1188" w:type="dxa"/>
          </w:tcPr>
          <w:p w14:paraId="1E644C06" w14:textId="77777777" w:rsidR="006A76D0" w:rsidRPr="00096F2C" w:rsidRDefault="006A76D0" w:rsidP="00490ABA">
            <w:pPr>
              <w:pStyle w:val="TabellentextGR0"/>
            </w:pPr>
          </w:p>
        </w:tc>
        <w:tc>
          <w:tcPr>
            <w:tcW w:w="8024" w:type="dxa"/>
            <w:gridSpan w:val="2"/>
          </w:tcPr>
          <w:p w14:paraId="08C54C5D" w14:textId="6000FF36" w:rsidR="006A76D0" w:rsidRPr="00096F2C" w:rsidRDefault="006A76D0" w:rsidP="00490ABA">
            <w:pPr>
              <w:pStyle w:val="TabellentextGR0"/>
            </w:pPr>
            <w:r>
              <w:t>(24.289) Interpellation der Fraktionen Grüne (Sprecher Andreas Fischer Bargetzi, Möhlin), SP vom 24. September 2024 betreffend Uranbezug der Axpo beim staatlichen, russischen Konzern Rosatom (Beantwortung)</w:t>
            </w:r>
            <w:r>
              <w:br/>
            </w:r>
          </w:p>
        </w:tc>
      </w:tr>
    </w:tbl>
    <w:p w14:paraId="7DBB44DA" w14:textId="77777777" w:rsidR="001552AC" w:rsidRDefault="001552AC" w:rsidP="00F47821">
      <w:pPr>
        <w:pStyle w:val="TabellentextGR"/>
      </w:pPr>
    </w:p>
    <w:p w14:paraId="7DBB44DD" w14:textId="1CDF3214" w:rsidR="007374EC" w:rsidRPr="007374EC" w:rsidRDefault="0010573F" w:rsidP="00F47821">
      <w:pPr>
        <w:pStyle w:val="TabellentextGRfett"/>
      </w:pPr>
      <w:r w:rsidRPr="007374EC">
        <w:t xml:space="preserve">Geschäftsnummern der am </w:t>
      </w:r>
      <w:r w:rsidR="006A76D0">
        <w:t>Dienstag, 14. Januar 2025</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762B9B41" w:rsidR="008A39C9" w:rsidRPr="007374EC" w:rsidRDefault="006A76D0" w:rsidP="00F47821">
            <w:pPr>
              <w:pStyle w:val="TabellentextGR"/>
            </w:pPr>
            <w:bookmarkStart w:id="5" w:name="SchlusstabelleAnfang"/>
            <w:bookmarkEnd w:id="5"/>
            <w:r>
              <w:t>5</w:t>
            </w:r>
          </w:p>
        </w:tc>
        <w:tc>
          <w:tcPr>
            <w:tcW w:w="964" w:type="dxa"/>
          </w:tcPr>
          <w:p w14:paraId="7DBB44DF" w14:textId="01F00088" w:rsidR="008A39C9" w:rsidRPr="007374EC" w:rsidRDefault="006A76D0" w:rsidP="00F47821">
            <w:pPr>
              <w:pStyle w:val="TabellentextGR"/>
            </w:pPr>
            <w:r>
              <w:t>24.187</w:t>
            </w:r>
          </w:p>
        </w:tc>
        <w:tc>
          <w:tcPr>
            <w:tcW w:w="510" w:type="dxa"/>
          </w:tcPr>
          <w:p w14:paraId="7DBB44E0" w14:textId="7E1CD7B1" w:rsidR="008A39C9" w:rsidRPr="007374EC" w:rsidRDefault="006A76D0" w:rsidP="00F47821">
            <w:pPr>
              <w:pStyle w:val="TabellentextGR"/>
            </w:pPr>
            <w:r>
              <w:t>11</w:t>
            </w:r>
          </w:p>
        </w:tc>
        <w:tc>
          <w:tcPr>
            <w:tcW w:w="964" w:type="dxa"/>
          </w:tcPr>
          <w:p w14:paraId="7DBB44E1" w14:textId="338BAEB1" w:rsidR="008A39C9" w:rsidRPr="007374EC" w:rsidRDefault="006A76D0" w:rsidP="00F47821">
            <w:pPr>
              <w:pStyle w:val="TabellentextGR"/>
            </w:pPr>
            <w:r>
              <w:t>24.219</w:t>
            </w:r>
          </w:p>
        </w:tc>
        <w:tc>
          <w:tcPr>
            <w:tcW w:w="510" w:type="dxa"/>
          </w:tcPr>
          <w:p w14:paraId="7DBB44E2" w14:textId="15CE091E" w:rsidR="008A39C9" w:rsidRPr="007374EC" w:rsidRDefault="006A76D0" w:rsidP="00F47821">
            <w:pPr>
              <w:pStyle w:val="TabellentextGR"/>
            </w:pPr>
            <w:r>
              <w:t>22</w:t>
            </w:r>
          </w:p>
        </w:tc>
        <w:tc>
          <w:tcPr>
            <w:tcW w:w="964" w:type="dxa"/>
          </w:tcPr>
          <w:p w14:paraId="7DBB44E3" w14:textId="1C409247" w:rsidR="008A39C9" w:rsidRPr="007374EC" w:rsidRDefault="006A76D0" w:rsidP="00F47821">
            <w:pPr>
              <w:pStyle w:val="TabellentextGR"/>
            </w:pPr>
            <w:r>
              <w:t>24.242</w:t>
            </w:r>
          </w:p>
        </w:tc>
        <w:tc>
          <w:tcPr>
            <w:tcW w:w="510" w:type="dxa"/>
          </w:tcPr>
          <w:p w14:paraId="7DBB44E4" w14:textId="54F54D54" w:rsidR="008A39C9" w:rsidRPr="007374EC" w:rsidRDefault="006A76D0" w:rsidP="00F47821">
            <w:pPr>
              <w:pStyle w:val="TabellentextGR"/>
            </w:pPr>
            <w:r>
              <w:t>30</w:t>
            </w:r>
          </w:p>
        </w:tc>
        <w:tc>
          <w:tcPr>
            <w:tcW w:w="964" w:type="dxa"/>
          </w:tcPr>
          <w:p w14:paraId="7DBB44E5" w14:textId="61A4660E" w:rsidR="008A39C9" w:rsidRPr="007374EC" w:rsidRDefault="006A76D0" w:rsidP="00F47821">
            <w:pPr>
              <w:pStyle w:val="TabellentextGR"/>
            </w:pPr>
            <w:r>
              <w:t>24.256</w:t>
            </w:r>
          </w:p>
        </w:tc>
        <w:tc>
          <w:tcPr>
            <w:tcW w:w="510" w:type="dxa"/>
          </w:tcPr>
          <w:p w14:paraId="7DBB44E6" w14:textId="2F080A58" w:rsidR="008A39C9" w:rsidRPr="007374EC" w:rsidRDefault="006A76D0" w:rsidP="00F47821">
            <w:pPr>
              <w:pStyle w:val="TabellentextGR"/>
            </w:pPr>
            <w:r>
              <w:t>33</w:t>
            </w:r>
          </w:p>
        </w:tc>
        <w:tc>
          <w:tcPr>
            <w:tcW w:w="964" w:type="dxa"/>
          </w:tcPr>
          <w:p w14:paraId="7DBB44E7" w14:textId="62819135" w:rsidR="008A39C9" w:rsidRPr="007374EC" w:rsidRDefault="006A76D0" w:rsidP="00F47821">
            <w:pPr>
              <w:pStyle w:val="TabellentextGR"/>
            </w:pPr>
            <w:r>
              <w:t>24.269</w:t>
            </w:r>
          </w:p>
        </w:tc>
        <w:tc>
          <w:tcPr>
            <w:tcW w:w="510" w:type="dxa"/>
          </w:tcPr>
          <w:p w14:paraId="7DBB44E8" w14:textId="69E991A3" w:rsidR="008A39C9" w:rsidRPr="007374EC" w:rsidRDefault="006A76D0" w:rsidP="00F47821">
            <w:pPr>
              <w:pStyle w:val="TabellentextGR"/>
            </w:pPr>
            <w:r>
              <w:t>3</w:t>
            </w:r>
          </w:p>
        </w:tc>
        <w:tc>
          <w:tcPr>
            <w:tcW w:w="964" w:type="dxa"/>
          </w:tcPr>
          <w:p w14:paraId="7DBB44E9" w14:textId="40850463" w:rsidR="008A39C9" w:rsidRPr="007374EC" w:rsidRDefault="006A76D0" w:rsidP="00F47821">
            <w:pPr>
              <w:pStyle w:val="TabellentextGR"/>
            </w:pPr>
            <w:r>
              <w:t>24.431</w:t>
            </w:r>
          </w:p>
        </w:tc>
      </w:tr>
      <w:tr w:rsidR="008A39C9" w:rsidRPr="007374EC" w14:paraId="7DBB44F7" w14:textId="77777777" w:rsidTr="008A39C9">
        <w:trPr>
          <w:trHeight w:val="215"/>
        </w:trPr>
        <w:tc>
          <w:tcPr>
            <w:tcW w:w="510" w:type="dxa"/>
          </w:tcPr>
          <w:p w14:paraId="7DBB44EB" w14:textId="6F5114E1" w:rsidR="008A39C9" w:rsidRPr="007374EC" w:rsidRDefault="006A76D0" w:rsidP="00F47821">
            <w:pPr>
              <w:pStyle w:val="TabellentextGR"/>
            </w:pPr>
            <w:r>
              <w:t>6</w:t>
            </w:r>
          </w:p>
        </w:tc>
        <w:tc>
          <w:tcPr>
            <w:tcW w:w="964" w:type="dxa"/>
          </w:tcPr>
          <w:p w14:paraId="7DBB44EC" w14:textId="149AF3C7" w:rsidR="008A39C9" w:rsidRPr="007374EC" w:rsidRDefault="006A76D0" w:rsidP="00F47821">
            <w:pPr>
              <w:pStyle w:val="TabellentextGR"/>
            </w:pPr>
            <w:r>
              <w:t>24.190</w:t>
            </w:r>
          </w:p>
        </w:tc>
        <w:tc>
          <w:tcPr>
            <w:tcW w:w="510" w:type="dxa"/>
          </w:tcPr>
          <w:p w14:paraId="7DBB44ED" w14:textId="10B98CDA" w:rsidR="008A39C9" w:rsidRPr="007374EC" w:rsidRDefault="006A76D0" w:rsidP="00F47821">
            <w:pPr>
              <w:pStyle w:val="TabellentextGR"/>
            </w:pPr>
            <w:r>
              <w:t>16</w:t>
            </w:r>
          </w:p>
        </w:tc>
        <w:tc>
          <w:tcPr>
            <w:tcW w:w="964" w:type="dxa"/>
          </w:tcPr>
          <w:p w14:paraId="7DBB44EE" w14:textId="395D44C9" w:rsidR="008A39C9" w:rsidRPr="007374EC" w:rsidRDefault="006A76D0" w:rsidP="00F47821">
            <w:pPr>
              <w:pStyle w:val="TabellentextGR"/>
            </w:pPr>
            <w:r>
              <w:t>24.235</w:t>
            </w:r>
          </w:p>
        </w:tc>
        <w:tc>
          <w:tcPr>
            <w:tcW w:w="510" w:type="dxa"/>
          </w:tcPr>
          <w:p w14:paraId="7DBB44EF" w14:textId="7438611E" w:rsidR="008A39C9" w:rsidRPr="007374EC" w:rsidRDefault="006A76D0" w:rsidP="00F47821">
            <w:pPr>
              <w:pStyle w:val="TabellentextGR"/>
            </w:pPr>
            <w:r>
              <w:t>18</w:t>
            </w:r>
          </w:p>
        </w:tc>
        <w:tc>
          <w:tcPr>
            <w:tcW w:w="964" w:type="dxa"/>
          </w:tcPr>
          <w:p w14:paraId="7DBB44F0" w14:textId="31F2A600" w:rsidR="008A39C9" w:rsidRPr="007374EC" w:rsidRDefault="006A76D0" w:rsidP="00F47821">
            <w:pPr>
              <w:pStyle w:val="TabellentextGR"/>
            </w:pPr>
            <w:r>
              <w:t>24.243</w:t>
            </w:r>
          </w:p>
        </w:tc>
        <w:tc>
          <w:tcPr>
            <w:tcW w:w="510" w:type="dxa"/>
          </w:tcPr>
          <w:p w14:paraId="7DBB44F1" w14:textId="7AEC1F6B" w:rsidR="008A39C9" w:rsidRPr="007374EC" w:rsidRDefault="006A76D0" w:rsidP="00F47821">
            <w:pPr>
              <w:pStyle w:val="TabellentextGR"/>
            </w:pPr>
            <w:r>
              <w:t>23</w:t>
            </w:r>
          </w:p>
        </w:tc>
        <w:tc>
          <w:tcPr>
            <w:tcW w:w="964" w:type="dxa"/>
          </w:tcPr>
          <w:p w14:paraId="7DBB44F2" w14:textId="4F7E4122" w:rsidR="008A39C9" w:rsidRPr="007374EC" w:rsidRDefault="006A76D0" w:rsidP="00F47821">
            <w:pPr>
              <w:pStyle w:val="TabellentextGR"/>
            </w:pPr>
            <w:r>
              <w:t>24.260</w:t>
            </w:r>
          </w:p>
        </w:tc>
        <w:tc>
          <w:tcPr>
            <w:tcW w:w="510" w:type="dxa"/>
          </w:tcPr>
          <w:p w14:paraId="7DBB44F3" w14:textId="1FAC83C9" w:rsidR="008A39C9" w:rsidRPr="007374EC" w:rsidRDefault="006A76D0" w:rsidP="00F47821">
            <w:pPr>
              <w:pStyle w:val="TabellentextGR"/>
            </w:pPr>
            <w:r>
              <w:t>4</w:t>
            </w:r>
          </w:p>
        </w:tc>
        <w:tc>
          <w:tcPr>
            <w:tcW w:w="964" w:type="dxa"/>
          </w:tcPr>
          <w:p w14:paraId="7DBB44F4" w14:textId="38486E37" w:rsidR="008A39C9" w:rsidRPr="007374EC" w:rsidRDefault="006A76D0" w:rsidP="00F47821">
            <w:pPr>
              <w:pStyle w:val="TabellentextGR"/>
            </w:pPr>
            <w:r>
              <w:t>24.295</w:t>
            </w:r>
          </w:p>
        </w:tc>
        <w:tc>
          <w:tcPr>
            <w:tcW w:w="510" w:type="dxa"/>
          </w:tcPr>
          <w:p w14:paraId="7DBB44F5" w14:textId="4A063290" w:rsidR="008A39C9" w:rsidRPr="007374EC" w:rsidRDefault="006A76D0" w:rsidP="00F47821">
            <w:pPr>
              <w:pStyle w:val="TabellentextGR"/>
            </w:pPr>
            <w:r>
              <w:t>2</w:t>
            </w:r>
          </w:p>
        </w:tc>
        <w:tc>
          <w:tcPr>
            <w:tcW w:w="964" w:type="dxa"/>
          </w:tcPr>
          <w:p w14:paraId="7DBB44F6" w14:textId="6ACEAE07" w:rsidR="008A39C9" w:rsidRPr="007374EC" w:rsidRDefault="006A76D0" w:rsidP="00F47821">
            <w:pPr>
              <w:pStyle w:val="TabellentextGR"/>
            </w:pPr>
            <w:r>
              <w:t>25.21</w:t>
            </w:r>
          </w:p>
        </w:tc>
      </w:tr>
      <w:tr w:rsidR="008A39C9" w:rsidRPr="007374EC" w14:paraId="7DBB4504" w14:textId="77777777" w:rsidTr="008A39C9">
        <w:trPr>
          <w:trHeight w:val="215"/>
        </w:trPr>
        <w:tc>
          <w:tcPr>
            <w:tcW w:w="510" w:type="dxa"/>
          </w:tcPr>
          <w:p w14:paraId="7DBB44F8" w14:textId="1786E366" w:rsidR="008A39C9" w:rsidRPr="007374EC" w:rsidRDefault="006A76D0" w:rsidP="00F47821">
            <w:pPr>
              <w:pStyle w:val="TabellentextGR"/>
            </w:pPr>
            <w:r>
              <w:t>7</w:t>
            </w:r>
          </w:p>
        </w:tc>
        <w:tc>
          <w:tcPr>
            <w:tcW w:w="964" w:type="dxa"/>
          </w:tcPr>
          <w:p w14:paraId="7DBB44F9" w14:textId="2CCE8C2F" w:rsidR="008A39C9" w:rsidRPr="007374EC" w:rsidRDefault="006A76D0" w:rsidP="00F47821">
            <w:pPr>
              <w:pStyle w:val="TabellentextGR"/>
            </w:pPr>
            <w:r>
              <w:t>24.199</w:t>
            </w:r>
          </w:p>
        </w:tc>
        <w:tc>
          <w:tcPr>
            <w:tcW w:w="510" w:type="dxa"/>
          </w:tcPr>
          <w:p w14:paraId="7DBB44FA" w14:textId="4A24B8B2" w:rsidR="008A39C9" w:rsidRPr="007374EC" w:rsidRDefault="006A76D0" w:rsidP="00F47821">
            <w:pPr>
              <w:pStyle w:val="TabellentextGR"/>
            </w:pPr>
            <w:r>
              <w:t>26</w:t>
            </w:r>
          </w:p>
        </w:tc>
        <w:tc>
          <w:tcPr>
            <w:tcW w:w="964" w:type="dxa"/>
          </w:tcPr>
          <w:p w14:paraId="7DBB44FB" w14:textId="7DCE7128" w:rsidR="008A39C9" w:rsidRPr="007374EC" w:rsidRDefault="006A76D0" w:rsidP="00F47821">
            <w:pPr>
              <w:pStyle w:val="TabellentextGR"/>
            </w:pPr>
            <w:r>
              <w:t>24.237</w:t>
            </w:r>
          </w:p>
        </w:tc>
        <w:tc>
          <w:tcPr>
            <w:tcW w:w="510" w:type="dxa"/>
          </w:tcPr>
          <w:p w14:paraId="7DBB44FC" w14:textId="44D70945" w:rsidR="008A39C9" w:rsidRPr="007374EC" w:rsidRDefault="006A76D0" w:rsidP="00F47821">
            <w:pPr>
              <w:pStyle w:val="TabellentextGR"/>
            </w:pPr>
            <w:r>
              <w:t>14</w:t>
            </w:r>
          </w:p>
        </w:tc>
        <w:tc>
          <w:tcPr>
            <w:tcW w:w="964" w:type="dxa"/>
          </w:tcPr>
          <w:p w14:paraId="7DBB44FD" w14:textId="088B698C" w:rsidR="008A39C9" w:rsidRPr="007374EC" w:rsidRDefault="006A76D0" w:rsidP="00F47821">
            <w:pPr>
              <w:pStyle w:val="TabellentextGR"/>
            </w:pPr>
            <w:r>
              <w:t>24.244</w:t>
            </w:r>
          </w:p>
        </w:tc>
        <w:tc>
          <w:tcPr>
            <w:tcW w:w="510" w:type="dxa"/>
          </w:tcPr>
          <w:p w14:paraId="7DBB44FE" w14:textId="39959988" w:rsidR="008A39C9" w:rsidRPr="007374EC" w:rsidRDefault="006A76D0" w:rsidP="00F47821">
            <w:pPr>
              <w:pStyle w:val="TabellentextGR"/>
            </w:pPr>
            <w:r>
              <w:t>25</w:t>
            </w:r>
          </w:p>
        </w:tc>
        <w:tc>
          <w:tcPr>
            <w:tcW w:w="964" w:type="dxa"/>
          </w:tcPr>
          <w:p w14:paraId="7DBB44FF" w14:textId="3B2FCAA0" w:rsidR="008A39C9" w:rsidRPr="007374EC" w:rsidRDefault="006A76D0" w:rsidP="00F47821">
            <w:pPr>
              <w:pStyle w:val="TabellentextGR"/>
            </w:pPr>
            <w:r>
              <w:t>24.264</w:t>
            </w:r>
          </w:p>
        </w:tc>
        <w:tc>
          <w:tcPr>
            <w:tcW w:w="510" w:type="dxa"/>
          </w:tcPr>
          <w:p w14:paraId="7DBB4500" w14:textId="4DB916A9" w:rsidR="008A39C9" w:rsidRPr="007374EC" w:rsidRDefault="006A76D0" w:rsidP="00F47821">
            <w:pPr>
              <w:pStyle w:val="TabellentextGR"/>
            </w:pPr>
            <w:r>
              <w:t>20</w:t>
            </w:r>
          </w:p>
        </w:tc>
        <w:tc>
          <w:tcPr>
            <w:tcW w:w="964" w:type="dxa"/>
          </w:tcPr>
          <w:p w14:paraId="7DBB4501" w14:textId="50A733B3" w:rsidR="008A39C9" w:rsidRPr="007374EC" w:rsidRDefault="006A76D0" w:rsidP="00F47821">
            <w:pPr>
              <w:pStyle w:val="TabellentextGR"/>
            </w:pPr>
            <w:r>
              <w:t>24.301</w:t>
            </w: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0AE4AF89" w:rsidR="008A39C9" w:rsidRPr="007374EC" w:rsidRDefault="006A76D0" w:rsidP="00F47821">
            <w:pPr>
              <w:pStyle w:val="TabellentextGR"/>
            </w:pPr>
            <w:r>
              <w:t>8</w:t>
            </w:r>
          </w:p>
        </w:tc>
        <w:tc>
          <w:tcPr>
            <w:tcW w:w="964" w:type="dxa"/>
          </w:tcPr>
          <w:p w14:paraId="7DBB4506" w14:textId="022EC0B0" w:rsidR="008A39C9" w:rsidRPr="007374EC" w:rsidRDefault="006A76D0" w:rsidP="00F47821">
            <w:pPr>
              <w:pStyle w:val="TabellentextGR"/>
            </w:pPr>
            <w:r>
              <w:t>24.204</w:t>
            </w:r>
          </w:p>
        </w:tc>
        <w:tc>
          <w:tcPr>
            <w:tcW w:w="510" w:type="dxa"/>
          </w:tcPr>
          <w:p w14:paraId="7DBB4507" w14:textId="73D80C55" w:rsidR="008A39C9" w:rsidRPr="007374EC" w:rsidRDefault="006A76D0" w:rsidP="00F47821">
            <w:pPr>
              <w:pStyle w:val="TabellentextGR"/>
            </w:pPr>
            <w:r>
              <w:t>12</w:t>
            </w:r>
          </w:p>
        </w:tc>
        <w:tc>
          <w:tcPr>
            <w:tcW w:w="964" w:type="dxa"/>
          </w:tcPr>
          <w:p w14:paraId="7DBB4508" w14:textId="425DFC02" w:rsidR="008A39C9" w:rsidRPr="007374EC" w:rsidRDefault="006A76D0" w:rsidP="00F47821">
            <w:pPr>
              <w:pStyle w:val="TabellentextGR"/>
            </w:pPr>
            <w:r>
              <w:t>24.238</w:t>
            </w:r>
          </w:p>
        </w:tc>
        <w:tc>
          <w:tcPr>
            <w:tcW w:w="510" w:type="dxa"/>
          </w:tcPr>
          <w:p w14:paraId="7DBB4509" w14:textId="675CCC4A" w:rsidR="008A39C9" w:rsidRPr="007374EC" w:rsidRDefault="006A76D0" w:rsidP="00F47821">
            <w:pPr>
              <w:pStyle w:val="TabellentextGR"/>
            </w:pPr>
            <w:r>
              <w:t>15</w:t>
            </w:r>
          </w:p>
        </w:tc>
        <w:tc>
          <w:tcPr>
            <w:tcW w:w="964" w:type="dxa"/>
          </w:tcPr>
          <w:p w14:paraId="7DBB450A" w14:textId="6E162811" w:rsidR="008A39C9" w:rsidRPr="007374EC" w:rsidRDefault="006A76D0" w:rsidP="00F47821">
            <w:pPr>
              <w:pStyle w:val="TabellentextGR"/>
            </w:pPr>
            <w:r>
              <w:t>24.245</w:t>
            </w:r>
          </w:p>
        </w:tc>
        <w:tc>
          <w:tcPr>
            <w:tcW w:w="510" w:type="dxa"/>
          </w:tcPr>
          <w:p w14:paraId="7DBB450B" w14:textId="337D3C42" w:rsidR="008A39C9" w:rsidRPr="007374EC" w:rsidRDefault="006A76D0" w:rsidP="00F47821">
            <w:pPr>
              <w:pStyle w:val="TabellentextGR"/>
            </w:pPr>
            <w:r>
              <w:t>27</w:t>
            </w:r>
          </w:p>
        </w:tc>
        <w:tc>
          <w:tcPr>
            <w:tcW w:w="964" w:type="dxa"/>
          </w:tcPr>
          <w:p w14:paraId="7DBB450C" w14:textId="667D8B89" w:rsidR="008A39C9" w:rsidRPr="007374EC" w:rsidRDefault="006A76D0" w:rsidP="00F47821">
            <w:pPr>
              <w:pStyle w:val="TabellentextGR"/>
            </w:pPr>
            <w:r>
              <w:t>24.266</w:t>
            </w:r>
          </w:p>
        </w:tc>
        <w:tc>
          <w:tcPr>
            <w:tcW w:w="510" w:type="dxa"/>
          </w:tcPr>
          <w:p w14:paraId="7DBB450D" w14:textId="39773FDB" w:rsidR="008A39C9" w:rsidRPr="007374EC" w:rsidRDefault="006A76D0" w:rsidP="00F47821">
            <w:pPr>
              <w:pStyle w:val="TabellentextGR"/>
            </w:pPr>
            <w:r>
              <w:t>28</w:t>
            </w:r>
          </w:p>
        </w:tc>
        <w:tc>
          <w:tcPr>
            <w:tcW w:w="964" w:type="dxa"/>
          </w:tcPr>
          <w:p w14:paraId="7DBB450E" w14:textId="2ED988A1" w:rsidR="008A39C9" w:rsidRPr="007374EC" w:rsidRDefault="006A76D0" w:rsidP="00F47821">
            <w:pPr>
              <w:pStyle w:val="TabellentextGR"/>
            </w:pPr>
            <w:r>
              <w:t>24.321</w:t>
            </w: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56A2CFF7" w:rsidR="008A39C9" w:rsidRPr="007374EC" w:rsidRDefault="006A76D0" w:rsidP="00F47821">
            <w:pPr>
              <w:pStyle w:val="TabellentextGR"/>
            </w:pPr>
            <w:r>
              <w:t>9</w:t>
            </w:r>
          </w:p>
        </w:tc>
        <w:tc>
          <w:tcPr>
            <w:tcW w:w="964" w:type="dxa"/>
          </w:tcPr>
          <w:p w14:paraId="7DBB4513" w14:textId="3F112122" w:rsidR="008A39C9" w:rsidRPr="007374EC" w:rsidRDefault="006A76D0" w:rsidP="00F47821">
            <w:pPr>
              <w:pStyle w:val="TabellentextGR"/>
            </w:pPr>
            <w:r>
              <w:t>24.211</w:t>
            </w:r>
          </w:p>
        </w:tc>
        <w:tc>
          <w:tcPr>
            <w:tcW w:w="510" w:type="dxa"/>
          </w:tcPr>
          <w:p w14:paraId="7DBB4514" w14:textId="2A99BE8E" w:rsidR="008A39C9" w:rsidRPr="007374EC" w:rsidRDefault="006A76D0" w:rsidP="00F47821">
            <w:pPr>
              <w:pStyle w:val="TabellentextGR"/>
            </w:pPr>
            <w:r>
              <w:t>13</w:t>
            </w:r>
          </w:p>
        </w:tc>
        <w:tc>
          <w:tcPr>
            <w:tcW w:w="964" w:type="dxa"/>
          </w:tcPr>
          <w:p w14:paraId="7DBB4515" w14:textId="673021A7" w:rsidR="008A39C9" w:rsidRPr="007374EC" w:rsidRDefault="006A76D0" w:rsidP="00F47821">
            <w:pPr>
              <w:pStyle w:val="TabellentextGR"/>
            </w:pPr>
            <w:r>
              <w:t>24.240</w:t>
            </w:r>
          </w:p>
        </w:tc>
        <w:tc>
          <w:tcPr>
            <w:tcW w:w="510" w:type="dxa"/>
          </w:tcPr>
          <w:p w14:paraId="7DBB4516" w14:textId="630C17AC" w:rsidR="008A39C9" w:rsidRPr="007374EC" w:rsidRDefault="006A76D0" w:rsidP="00F47821">
            <w:pPr>
              <w:pStyle w:val="TabellentextGR"/>
            </w:pPr>
            <w:r>
              <w:t>21</w:t>
            </w:r>
          </w:p>
        </w:tc>
        <w:tc>
          <w:tcPr>
            <w:tcW w:w="964" w:type="dxa"/>
          </w:tcPr>
          <w:p w14:paraId="7DBB4517" w14:textId="61F5194B" w:rsidR="008A39C9" w:rsidRPr="007374EC" w:rsidRDefault="006A76D0" w:rsidP="00F47821">
            <w:pPr>
              <w:pStyle w:val="TabellentextGR"/>
            </w:pPr>
            <w:r>
              <w:t>24.249</w:t>
            </w:r>
          </w:p>
        </w:tc>
        <w:tc>
          <w:tcPr>
            <w:tcW w:w="510" w:type="dxa"/>
          </w:tcPr>
          <w:p w14:paraId="7DBB4518" w14:textId="795F059F" w:rsidR="008A39C9" w:rsidRPr="007374EC" w:rsidRDefault="006A76D0" w:rsidP="00F47821">
            <w:pPr>
              <w:pStyle w:val="TabellentextGR"/>
            </w:pPr>
            <w:r>
              <w:t>32</w:t>
            </w:r>
          </w:p>
        </w:tc>
        <w:tc>
          <w:tcPr>
            <w:tcW w:w="964" w:type="dxa"/>
          </w:tcPr>
          <w:p w14:paraId="7DBB4519" w14:textId="4D679275" w:rsidR="008A39C9" w:rsidRPr="007374EC" w:rsidRDefault="006A76D0" w:rsidP="00F47821">
            <w:pPr>
              <w:pStyle w:val="TabellentextGR"/>
            </w:pPr>
            <w:r>
              <w:t>24.267</w:t>
            </w:r>
          </w:p>
        </w:tc>
        <w:tc>
          <w:tcPr>
            <w:tcW w:w="510" w:type="dxa"/>
          </w:tcPr>
          <w:p w14:paraId="7DBB451A" w14:textId="6A5B5AAF" w:rsidR="008A39C9" w:rsidRPr="007374EC" w:rsidRDefault="006A76D0" w:rsidP="00F47821">
            <w:pPr>
              <w:pStyle w:val="TabellentextGR"/>
            </w:pPr>
            <w:r>
              <w:t>29</w:t>
            </w:r>
          </w:p>
        </w:tc>
        <w:tc>
          <w:tcPr>
            <w:tcW w:w="964" w:type="dxa"/>
          </w:tcPr>
          <w:p w14:paraId="7DBB451B" w14:textId="4DB2CF61" w:rsidR="008A39C9" w:rsidRPr="007374EC" w:rsidRDefault="006A76D0" w:rsidP="00F47821">
            <w:pPr>
              <w:pStyle w:val="TabellentextGR"/>
            </w:pPr>
            <w:r>
              <w:t>24.337</w:t>
            </w: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6" w:name="SchlusstabelleEnde"/>
            <w:bookmarkEnd w:id="6"/>
          </w:p>
        </w:tc>
      </w:tr>
      <w:tr w:rsidR="006A76D0" w:rsidRPr="007374EC" w14:paraId="6370B70F" w14:textId="77777777" w:rsidTr="008A39C9">
        <w:trPr>
          <w:trHeight w:val="215"/>
        </w:trPr>
        <w:tc>
          <w:tcPr>
            <w:tcW w:w="510" w:type="dxa"/>
          </w:tcPr>
          <w:p w14:paraId="424158B7" w14:textId="0F30DD23" w:rsidR="006A76D0" w:rsidRPr="007374EC" w:rsidRDefault="006A76D0" w:rsidP="00F47821">
            <w:pPr>
              <w:pStyle w:val="TabellentextGR"/>
            </w:pPr>
            <w:r>
              <w:t>10</w:t>
            </w:r>
          </w:p>
        </w:tc>
        <w:tc>
          <w:tcPr>
            <w:tcW w:w="964" w:type="dxa"/>
          </w:tcPr>
          <w:p w14:paraId="5FF54776" w14:textId="60A03BA3" w:rsidR="006A76D0" w:rsidRPr="007374EC" w:rsidRDefault="006A76D0" w:rsidP="00F47821">
            <w:pPr>
              <w:pStyle w:val="TabellentextGR"/>
            </w:pPr>
            <w:r>
              <w:t>24.217</w:t>
            </w:r>
          </w:p>
        </w:tc>
        <w:tc>
          <w:tcPr>
            <w:tcW w:w="510" w:type="dxa"/>
          </w:tcPr>
          <w:p w14:paraId="5FC351AE" w14:textId="3C87FC3A" w:rsidR="006A76D0" w:rsidRPr="007374EC" w:rsidRDefault="006A76D0" w:rsidP="00F47821">
            <w:pPr>
              <w:pStyle w:val="TabellentextGR"/>
            </w:pPr>
            <w:r>
              <w:t>19</w:t>
            </w:r>
          </w:p>
        </w:tc>
        <w:tc>
          <w:tcPr>
            <w:tcW w:w="964" w:type="dxa"/>
          </w:tcPr>
          <w:p w14:paraId="63217BEA" w14:textId="47E420E0" w:rsidR="006A76D0" w:rsidRPr="007374EC" w:rsidRDefault="006A76D0" w:rsidP="00F47821">
            <w:pPr>
              <w:pStyle w:val="TabellentextGR"/>
            </w:pPr>
            <w:r>
              <w:t>24.241</w:t>
            </w:r>
          </w:p>
        </w:tc>
        <w:tc>
          <w:tcPr>
            <w:tcW w:w="510" w:type="dxa"/>
          </w:tcPr>
          <w:p w14:paraId="169BBBF1" w14:textId="12D83D19" w:rsidR="006A76D0" w:rsidRPr="007374EC" w:rsidRDefault="006A76D0" w:rsidP="00F47821">
            <w:pPr>
              <w:pStyle w:val="TabellentextGR"/>
            </w:pPr>
            <w:r>
              <w:t>31</w:t>
            </w:r>
          </w:p>
        </w:tc>
        <w:tc>
          <w:tcPr>
            <w:tcW w:w="964" w:type="dxa"/>
          </w:tcPr>
          <w:p w14:paraId="6F85D0A8" w14:textId="0CAC9C4F" w:rsidR="006A76D0" w:rsidRPr="007374EC" w:rsidRDefault="006A76D0" w:rsidP="00F47821">
            <w:pPr>
              <w:pStyle w:val="TabellentextGR"/>
            </w:pPr>
            <w:r>
              <w:t>24.253</w:t>
            </w:r>
          </w:p>
        </w:tc>
        <w:tc>
          <w:tcPr>
            <w:tcW w:w="510" w:type="dxa"/>
          </w:tcPr>
          <w:p w14:paraId="7BA2C180" w14:textId="196A6959" w:rsidR="006A76D0" w:rsidRPr="007374EC" w:rsidRDefault="006A76D0" w:rsidP="00F47821">
            <w:pPr>
              <w:pStyle w:val="TabellentextGR"/>
            </w:pPr>
            <w:r>
              <w:t>17</w:t>
            </w:r>
          </w:p>
        </w:tc>
        <w:tc>
          <w:tcPr>
            <w:tcW w:w="964" w:type="dxa"/>
          </w:tcPr>
          <w:p w14:paraId="2DE65119" w14:textId="225842D1" w:rsidR="006A76D0" w:rsidRPr="007374EC" w:rsidRDefault="006A76D0" w:rsidP="00F47821">
            <w:pPr>
              <w:pStyle w:val="TabellentextGR"/>
            </w:pPr>
            <w:r>
              <w:t>24.268</w:t>
            </w:r>
          </w:p>
        </w:tc>
        <w:tc>
          <w:tcPr>
            <w:tcW w:w="510" w:type="dxa"/>
          </w:tcPr>
          <w:p w14:paraId="77C200D3" w14:textId="5FCA93FA" w:rsidR="006A76D0" w:rsidRPr="007374EC" w:rsidRDefault="006A76D0" w:rsidP="00F47821">
            <w:pPr>
              <w:pStyle w:val="TabellentextGR"/>
            </w:pPr>
            <w:r>
              <w:t>24</w:t>
            </w:r>
          </w:p>
        </w:tc>
        <w:tc>
          <w:tcPr>
            <w:tcW w:w="964" w:type="dxa"/>
          </w:tcPr>
          <w:p w14:paraId="68A68933" w14:textId="799BD28E" w:rsidR="006A76D0" w:rsidRPr="007374EC" w:rsidRDefault="006A76D0" w:rsidP="00F47821">
            <w:pPr>
              <w:pStyle w:val="TabellentextGR"/>
            </w:pPr>
            <w:r>
              <w:t>24.349</w:t>
            </w:r>
          </w:p>
        </w:tc>
        <w:tc>
          <w:tcPr>
            <w:tcW w:w="510" w:type="dxa"/>
          </w:tcPr>
          <w:p w14:paraId="57EA4EC1" w14:textId="77777777" w:rsidR="006A76D0" w:rsidRPr="007374EC" w:rsidRDefault="006A76D0" w:rsidP="00F47821">
            <w:pPr>
              <w:pStyle w:val="TabellentextGR"/>
            </w:pPr>
          </w:p>
        </w:tc>
        <w:tc>
          <w:tcPr>
            <w:tcW w:w="964" w:type="dxa"/>
          </w:tcPr>
          <w:p w14:paraId="52DC2B29" w14:textId="77777777" w:rsidR="006A76D0" w:rsidRPr="007374EC" w:rsidRDefault="006A76D0" w:rsidP="00F47821">
            <w:pPr>
              <w:pStyle w:val="TabellentextGR"/>
            </w:pPr>
          </w:p>
        </w:tc>
      </w:tr>
    </w:tbl>
    <w:p w14:paraId="7DBB451F" w14:textId="77777777" w:rsidR="00880A98" w:rsidRPr="00FA745B" w:rsidRDefault="00880A98" w:rsidP="00F47821">
      <w:pPr>
        <w:pStyle w:val="TabellentextGR"/>
      </w:pPr>
    </w:p>
    <w:sectPr w:rsidR="00880A98" w:rsidRPr="00FA745B" w:rsidSect="005D0858">
      <w:headerReference w:type="default" r:id="rId10"/>
      <w:footerReference w:type="default" r:id="rId11"/>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0E04696B"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32C7F">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0F813E54"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032C7F">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16cid:durableId="605356567">
    <w:abstractNumId w:val="8"/>
  </w:num>
  <w:num w:numId="2" w16cid:durableId="1639921465">
    <w:abstractNumId w:val="3"/>
  </w:num>
  <w:num w:numId="3" w16cid:durableId="1099368176">
    <w:abstractNumId w:val="2"/>
  </w:num>
  <w:num w:numId="4" w16cid:durableId="1327171002">
    <w:abstractNumId w:val="0"/>
  </w:num>
  <w:num w:numId="5" w16cid:durableId="67652103">
    <w:abstractNumId w:val="18"/>
  </w:num>
  <w:num w:numId="6" w16cid:durableId="8140094">
    <w:abstractNumId w:val="17"/>
  </w:num>
  <w:num w:numId="7" w16cid:durableId="330253823">
    <w:abstractNumId w:val="20"/>
  </w:num>
  <w:num w:numId="8" w16cid:durableId="660083863">
    <w:abstractNumId w:val="13"/>
  </w:num>
  <w:num w:numId="9" w16cid:durableId="1742100038">
    <w:abstractNumId w:val="19"/>
  </w:num>
  <w:num w:numId="10" w16cid:durableId="1971593504">
    <w:abstractNumId w:val="14"/>
  </w:num>
  <w:num w:numId="11" w16cid:durableId="1683318133">
    <w:abstractNumId w:val="12"/>
  </w:num>
  <w:num w:numId="12" w16cid:durableId="416710034">
    <w:abstractNumId w:val="16"/>
  </w:num>
  <w:num w:numId="13" w16cid:durableId="1300454271">
    <w:abstractNumId w:val="21"/>
  </w:num>
  <w:num w:numId="14" w16cid:durableId="528878975">
    <w:abstractNumId w:val="9"/>
  </w:num>
  <w:num w:numId="15" w16cid:durableId="177081472">
    <w:abstractNumId w:val="15"/>
  </w:num>
  <w:num w:numId="16" w16cid:durableId="1157920069">
    <w:abstractNumId w:val="10"/>
  </w:num>
  <w:num w:numId="17" w16cid:durableId="1068378522">
    <w:abstractNumId w:val="7"/>
  </w:num>
  <w:num w:numId="18" w16cid:durableId="511342480">
    <w:abstractNumId w:val="6"/>
  </w:num>
  <w:num w:numId="19" w16cid:durableId="1112286159">
    <w:abstractNumId w:val="5"/>
  </w:num>
  <w:num w:numId="20" w16cid:durableId="839541584">
    <w:abstractNumId w:val="4"/>
  </w:num>
  <w:num w:numId="21" w16cid:durableId="94392065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5AC"/>
    <w:rsid w:val="000260A8"/>
    <w:rsid w:val="00032C7F"/>
    <w:rsid w:val="0003545E"/>
    <w:rsid w:val="00040FD6"/>
    <w:rsid w:val="0005055C"/>
    <w:rsid w:val="00055FA5"/>
    <w:rsid w:val="0005608B"/>
    <w:rsid w:val="0006131B"/>
    <w:rsid w:val="00061CED"/>
    <w:rsid w:val="00062C3F"/>
    <w:rsid w:val="0006531B"/>
    <w:rsid w:val="0006573E"/>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28A7"/>
    <w:rsid w:val="002B3964"/>
    <w:rsid w:val="002B45EC"/>
    <w:rsid w:val="002C1FF5"/>
    <w:rsid w:val="002D285B"/>
    <w:rsid w:val="002D4298"/>
    <w:rsid w:val="002D4E57"/>
    <w:rsid w:val="002D6B03"/>
    <w:rsid w:val="002E0B33"/>
    <w:rsid w:val="002E25CE"/>
    <w:rsid w:val="002E2D1B"/>
    <w:rsid w:val="002F024F"/>
    <w:rsid w:val="002F5A19"/>
    <w:rsid w:val="00305FB3"/>
    <w:rsid w:val="003060EE"/>
    <w:rsid w:val="00315936"/>
    <w:rsid w:val="00322D36"/>
    <w:rsid w:val="00335B07"/>
    <w:rsid w:val="00335BED"/>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42E3"/>
    <w:rsid w:val="004A6782"/>
    <w:rsid w:val="004A6F67"/>
    <w:rsid w:val="004B36E5"/>
    <w:rsid w:val="004C1D88"/>
    <w:rsid w:val="004C47DD"/>
    <w:rsid w:val="004D71B3"/>
    <w:rsid w:val="004E1981"/>
    <w:rsid w:val="004F4C96"/>
    <w:rsid w:val="00513F4C"/>
    <w:rsid w:val="00524861"/>
    <w:rsid w:val="005272C5"/>
    <w:rsid w:val="00527D43"/>
    <w:rsid w:val="00534CD8"/>
    <w:rsid w:val="00543283"/>
    <w:rsid w:val="0055005A"/>
    <w:rsid w:val="00550F8A"/>
    <w:rsid w:val="00557113"/>
    <w:rsid w:val="005638DF"/>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BE8"/>
    <w:rsid w:val="00672E9B"/>
    <w:rsid w:val="00681715"/>
    <w:rsid w:val="00687CC5"/>
    <w:rsid w:val="006A27FE"/>
    <w:rsid w:val="006A4768"/>
    <w:rsid w:val="006A76D0"/>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2D6"/>
    <w:rsid w:val="007C76E1"/>
    <w:rsid w:val="007D2D72"/>
    <w:rsid w:val="007D48C7"/>
    <w:rsid w:val="007D6A2D"/>
    <w:rsid w:val="007D7164"/>
    <w:rsid w:val="007E0390"/>
    <w:rsid w:val="007F0F30"/>
    <w:rsid w:val="007F0FFF"/>
    <w:rsid w:val="007F7DAA"/>
    <w:rsid w:val="008128FA"/>
    <w:rsid w:val="00820C31"/>
    <w:rsid w:val="00827A51"/>
    <w:rsid w:val="00833FEB"/>
    <w:rsid w:val="008368AA"/>
    <w:rsid w:val="00846501"/>
    <w:rsid w:val="00846633"/>
    <w:rsid w:val="00847BDD"/>
    <w:rsid w:val="00850331"/>
    <w:rsid w:val="00850D41"/>
    <w:rsid w:val="0085142C"/>
    <w:rsid w:val="00852311"/>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D49C1"/>
    <w:rsid w:val="008F0B7F"/>
    <w:rsid w:val="00905189"/>
    <w:rsid w:val="009063A6"/>
    <w:rsid w:val="0090678D"/>
    <w:rsid w:val="00913D1A"/>
    <w:rsid w:val="00914B2F"/>
    <w:rsid w:val="00917A38"/>
    <w:rsid w:val="00924130"/>
    <w:rsid w:val="00935906"/>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14A3"/>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7DBB44AB"/>
  <w15:docId w15:val="{1B9B1ED0-D5FE-4F63-AF83-C6DA9670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6A76D0"/>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4E139-107C-447A-A41A-037851C6B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1842</Words>
  <Characters>12733</Characters>
  <Application>Microsoft Office Word</Application>
  <DocSecurity>0</DocSecurity>
  <Lines>106</Lines>
  <Paragraphs>29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Kanton Aargau</Company>
  <LinksUpToDate>false</LinksUpToDate>
  <CharactersWithSpaces>14546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Zysset Franziska  PDGR</cp:lastModifiedBy>
  <cp:revision>5</cp:revision>
  <dcterms:created xsi:type="dcterms:W3CDTF">2022-01-17T14:26:00Z</dcterms:created>
  <dcterms:modified xsi:type="dcterms:W3CDTF">2025-01-08T09:59:00Z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