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59" w:type="dxa"/>
        <w:tblLayout w:type="fixed"/>
        <w:tblCellMar>
          <w:left w:w="0" w:type="dxa"/>
          <w:right w:w="0" w:type="dxa"/>
        </w:tblCellMar>
        <w:tblLook w:val="04A0" w:firstRow="1" w:lastRow="0" w:firstColumn="1" w:lastColumn="0" w:noHBand="0" w:noVBand="1"/>
      </w:tblPr>
      <w:tblGrid>
        <w:gridCol w:w="5557"/>
        <w:gridCol w:w="3402"/>
      </w:tblGrid>
      <w:tr w:rsidR="00073CD3" w:rsidRPr="0058541D" w14:paraId="7DBB44AE" w14:textId="77777777" w:rsidTr="00A73B2F">
        <w:trPr>
          <w:trHeight w:val="1077"/>
        </w:trPr>
        <w:tc>
          <w:tcPr>
            <w:tcW w:w="5557" w:type="dxa"/>
            <w:shd w:val="clear" w:color="auto" w:fill="auto"/>
          </w:tcPr>
          <w:p w14:paraId="7DBB44AB" w14:textId="77777777" w:rsidR="00342F83" w:rsidRPr="00E13FA1" w:rsidRDefault="00FA745B" w:rsidP="004755E8">
            <w:pPr>
              <w:pStyle w:val="AbsenderTitelStufeI"/>
            </w:pPr>
            <w:r>
              <w:t>grosser rat</w:t>
            </w:r>
          </w:p>
          <w:p w14:paraId="7DBB44AC" w14:textId="77777777" w:rsidR="002764BD" w:rsidRPr="002764BD" w:rsidRDefault="002764BD" w:rsidP="008C2EF4">
            <w:pPr>
              <w:pStyle w:val="AbsenderTitelStufeII"/>
            </w:pPr>
          </w:p>
        </w:tc>
        <w:tc>
          <w:tcPr>
            <w:tcW w:w="3402" w:type="dxa"/>
            <w:shd w:val="clear" w:color="auto" w:fill="auto"/>
          </w:tcPr>
          <w:p w14:paraId="7DBB44AD" w14:textId="77777777" w:rsidR="00073CD3" w:rsidRPr="0058541D" w:rsidRDefault="00073CD3" w:rsidP="00C25CCF"/>
        </w:tc>
      </w:tr>
    </w:tbl>
    <w:p w14:paraId="7DBB44AF" w14:textId="4C69E0F3" w:rsidR="00342F83" w:rsidRPr="00731AA1" w:rsidRDefault="00FA745B" w:rsidP="00B55A7F">
      <w:pPr>
        <w:pStyle w:val="Datum"/>
      </w:pPr>
      <w:r>
        <w:fldChar w:fldCharType="begin"/>
      </w:r>
      <w:r>
        <w:instrText xml:space="preserve"> TIME \@ "d. MMMM yyyy" </w:instrText>
      </w:r>
      <w:r>
        <w:fldChar w:fldCharType="separate"/>
      </w:r>
      <w:r w:rsidR="007C0106">
        <w:rPr>
          <w:noProof/>
        </w:rPr>
        <w:t>29. April 2020</w:t>
      </w:r>
      <w:r>
        <w:fldChar w:fldCharType="end"/>
      </w:r>
    </w:p>
    <w:tbl>
      <w:tblPr>
        <w:tblW w:w="8959" w:type="dxa"/>
        <w:tblCellMar>
          <w:left w:w="0" w:type="dxa"/>
          <w:right w:w="0" w:type="dxa"/>
        </w:tblCellMar>
        <w:tblLook w:val="04A0" w:firstRow="1" w:lastRow="0" w:firstColumn="1" w:lastColumn="0" w:noHBand="0" w:noVBand="1"/>
      </w:tblPr>
      <w:tblGrid>
        <w:gridCol w:w="8959"/>
      </w:tblGrid>
      <w:tr w:rsidR="008B1D43" w:rsidRPr="00E13FA1" w14:paraId="7DBB44B1" w14:textId="77777777" w:rsidTr="00A73B2F">
        <w:trPr>
          <w:trHeight w:val="347"/>
        </w:trPr>
        <w:tc>
          <w:tcPr>
            <w:tcW w:w="8959" w:type="dxa"/>
            <w:shd w:val="clear" w:color="auto" w:fill="auto"/>
          </w:tcPr>
          <w:p w14:paraId="7DBB44B0" w14:textId="77777777" w:rsidR="00073CD3" w:rsidRPr="00C23D39" w:rsidRDefault="00FA745B" w:rsidP="0078246D">
            <w:pPr>
              <w:pStyle w:val="DokumentTyp"/>
            </w:pPr>
            <w:r>
              <w:t>traktandenliste</w:t>
            </w:r>
          </w:p>
        </w:tc>
      </w:tr>
      <w:tr w:rsidR="002000E3" w:rsidRPr="00E13FA1" w14:paraId="7DBB44B3" w14:textId="77777777" w:rsidTr="00A73B2F">
        <w:tc>
          <w:tcPr>
            <w:tcW w:w="8959" w:type="dxa"/>
            <w:tcBorders>
              <w:bottom w:val="single" w:sz="2" w:space="0" w:color="auto"/>
            </w:tcBorders>
            <w:shd w:val="clear" w:color="auto" w:fill="auto"/>
          </w:tcPr>
          <w:p w14:paraId="7DBB44B2" w14:textId="77777777" w:rsidR="002000E3" w:rsidRPr="00BA2A70" w:rsidRDefault="00FA745B" w:rsidP="00BA2A70">
            <w:pPr>
              <w:pStyle w:val="Betreff"/>
            </w:pPr>
            <w:bookmarkStart w:id="0" w:name="StartPositionEingabe"/>
            <w:bookmarkEnd w:id="0"/>
            <w:r>
              <w:t>An die Mitglieder des Grossen Rats</w:t>
            </w:r>
          </w:p>
        </w:tc>
      </w:tr>
    </w:tbl>
    <w:p w14:paraId="7DBB44B4" w14:textId="77777777" w:rsidR="00C25CCF" w:rsidRPr="00E13FA1" w:rsidRDefault="00C25CCF" w:rsidP="00C25CCF">
      <w:pPr>
        <w:sectPr w:rsidR="00C25CCF" w:rsidRPr="00E13FA1" w:rsidSect="003538EC">
          <w:headerReference w:type="default" r:id="rId8"/>
          <w:footerReference w:type="default" r:id="rId9"/>
          <w:type w:val="continuous"/>
          <w:pgSz w:w="11906" w:h="16838" w:code="9"/>
          <w:pgMar w:top="1843" w:right="1134" w:bottom="1134" w:left="1814" w:header="567" w:footer="454" w:gutter="0"/>
          <w:cols w:space="720"/>
        </w:sectPr>
      </w:pPr>
    </w:p>
    <w:p w14:paraId="7DBB44B5" w14:textId="77777777" w:rsidR="00075D5B" w:rsidRDefault="00075D5B" w:rsidP="00F47821">
      <w:pPr>
        <w:pStyle w:val="TabellentextGR"/>
      </w:pPr>
    </w:p>
    <w:p w14:paraId="7DBB44B6" w14:textId="77777777" w:rsidR="00FA745B" w:rsidRDefault="00FA745B" w:rsidP="00F47821">
      <w:pPr>
        <w:pStyle w:val="TabellentextGR"/>
      </w:pPr>
      <w:r w:rsidRPr="00FA745B">
        <w:t>Sehr geehrte Damen und Herren</w:t>
      </w:r>
    </w:p>
    <w:p w14:paraId="7DBB44B7" w14:textId="77777777" w:rsidR="004755E8" w:rsidRPr="00FA745B" w:rsidRDefault="004755E8" w:rsidP="00F47821">
      <w:pPr>
        <w:pStyle w:val="TabellentextGR"/>
      </w:pPr>
    </w:p>
    <w:p w14:paraId="6C7A4BAC" w14:textId="77777777" w:rsidR="00D266A4" w:rsidRDefault="00D266A4" w:rsidP="00D266A4">
      <w:pPr>
        <w:pStyle w:val="TabellentextGR"/>
        <w:rPr>
          <w:rFonts w:cs="Arial"/>
        </w:rPr>
      </w:pPr>
      <w:r>
        <w:t>Ich freue mich, Sie zur 78. und 79. Ratssitzung der Legislaturperiode 2017/2020</w:t>
      </w:r>
      <w:r>
        <w:br/>
        <w:t>einzuberufen auf</w:t>
      </w:r>
      <w:r>
        <w:br/>
        <w:t xml:space="preserve">Dienstag, 12. Mai 2020, 10:00 - 12:30 Uhr </w:t>
      </w:r>
      <w:r>
        <w:rPr>
          <w:i/>
          <w:sz w:val="20"/>
          <w:szCs w:val="20"/>
        </w:rPr>
        <w:t xml:space="preserve">(Mittagslunch wird organisiert) </w:t>
      </w:r>
      <w:r>
        <w:rPr>
          <w:i/>
          <w:sz w:val="20"/>
          <w:szCs w:val="20"/>
        </w:rPr>
        <w:br/>
      </w:r>
      <w:r>
        <w:t xml:space="preserve">und </w:t>
      </w:r>
      <w:r>
        <w:rPr>
          <w:u w:val="single"/>
        </w:rPr>
        <w:t>13:15 - 16:15 Uhr</w:t>
      </w:r>
      <w:r>
        <w:t>,</w:t>
      </w:r>
      <w:r>
        <w:br/>
      </w:r>
      <w:r>
        <w:rPr>
          <w:rFonts w:cs="Arial"/>
        </w:rPr>
        <w:t>in die Umweltarena Spreitenbach.</w:t>
      </w:r>
    </w:p>
    <w:p w14:paraId="7DBB44B9" w14:textId="77777777" w:rsidR="004755E8" w:rsidRPr="00FA745B" w:rsidRDefault="004755E8" w:rsidP="00F47821">
      <w:pPr>
        <w:pStyle w:val="TabellentextGR"/>
      </w:pP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4"/>
        <w:gridCol w:w="7688"/>
      </w:tblGrid>
      <w:tr w:rsidR="00E77590" w:rsidRPr="00096F2C" w14:paraId="272D4AE2" w14:textId="77777777" w:rsidTr="00985A33">
        <w:trPr>
          <w:cantSplit/>
        </w:trPr>
        <w:tc>
          <w:tcPr>
            <w:tcW w:w="1134" w:type="dxa"/>
          </w:tcPr>
          <w:p w14:paraId="2816EAEE" w14:textId="5295A696" w:rsidR="00E77590" w:rsidRPr="00096F2C" w:rsidRDefault="00E77590" w:rsidP="00985A33">
            <w:pPr>
              <w:pStyle w:val="TabellentextGR0"/>
            </w:pPr>
            <w:bookmarkStart w:id="1" w:name="TraktBlock1"/>
            <w:bookmarkEnd w:id="1"/>
            <w:r>
              <w:t>1</w:t>
            </w:r>
          </w:p>
        </w:tc>
        <w:tc>
          <w:tcPr>
            <w:tcW w:w="7688" w:type="dxa"/>
          </w:tcPr>
          <w:p w14:paraId="6E6861BB" w14:textId="77777777" w:rsidR="00E77590" w:rsidRDefault="00E77590" w:rsidP="00985A33">
            <w:pPr>
              <w:pStyle w:val="TabellentextGR0"/>
            </w:pPr>
            <w:r>
              <w:t>Mitteilungen</w:t>
            </w:r>
          </w:p>
          <w:p w14:paraId="123F730C" w14:textId="2FC9DE78" w:rsidR="00E77590" w:rsidRPr="00096F2C" w:rsidRDefault="00E77590" w:rsidP="00985A33">
            <w:pPr>
              <w:pStyle w:val="TabellentextGR0"/>
            </w:pPr>
          </w:p>
        </w:tc>
      </w:tr>
      <w:tr w:rsidR="00D266A4" w:rsidRPr="00096F2C" w14:paraId="742F2B43" w14:textId="77777777" w:rsidTr="00D266A4">
        <w:trPr>
          <w:cantSplit/>
        </w:trPr>
        <w:tc>
          <w:tcPr>
            <w:tcW w:w="1134" w:type="dxa"/>
          </w:tcPr>
          <w:p w14:paraId="6D2C7AC9" w14:textId="22FBCC7D" w:rsidR="00D266A4" w:rsidRPr="00D266A4" w:rsidRDefault="00D266A4" w:rsidP="00490ABA">
            <w:pPr>
              <w:pStyle w:val="TabellentextGR0"/>
              <w:rPr>
                <w:b/>
              </w:rPr>
            </w:pPr>
            <w:r>
              <w:rPr>
                <w:b/>
              </w:rPr>
              <w:t>I</w:t>
            </w:r>
          </w:p>
        </w:tc>
        <w:tc>
          <w:tcPr>
            <w:tcW w:w="7688" w:type="dxa"/>
          </w:tcPr>
          <w:p w14:paraId="5E6F702C" w14:textId="3C840614" w:rsidR="00D266A4" w:rsidRPr="00D266A4" w:rsidRDefault="00D266A4" w:rsidP="00490ABA">
            <w:pPr>
              <w:pStyle w:val="TabellentextGR0"/>
              <w:rPr>
                <w:b/>
              </w:rPr>
            </w:pPr>
            <w:r w:rsidRPr="00D266A4">
              <w:rPr>
                <w:b/>
              </w:rPr>
              <w:t>Büro</w:t>
            </w:r>
          </w:p>
        </w:tc>
      </w:tr>
      <w:tr w:rsidR="00D266A4" w:rsidRPr="00096F2C" w14:paraId="37CBB8FF" w14:textId="77777777" w:rsidTr="00D266A4">
        <w:trPr>
          <w:cantSplit/>
        </w:trPr>
        <w:tc>
          <w:tcPr>
            <w:tcW w:w="1134" w:type="dxa"/>
          </w:tcPr>
          <w:p w14:paraId="2B26E2FD" w14:textId="74E5337C" w:rsidR="00D266A4" w:rsidRPr="00096F2C" w:rsidRDefault="00D266A4" w:rsidP="00490ABA">
            <w:pPr>
              <w:pStyle w:val="TabellentextGR0"/>
            </w:pPr>
            <w:r>
              <w:t>2</w:t>
            </w:r>
          </w:p>
        </w:tc>
        <w:tc>
          <w:tcPr>
            <w:tcW w:w="7688" w:type="dxa"/>
          </w:tcPr>
          <w:p w14:paraId="0DDECF84" w14:textId="41B2D6CC" w:rsidR="00D266A4" w:rsidRPr="00096F2C" w:rsidRDefault="00D266A4" w:rsidP="00490ABA">
            <w:pPr>
              <w:pStyle w:val="TabellentextGR0"/>
            </w:pPr>
            <w:r>
              <w:t>(20.38) Kommissionswahlen in die ständigen Kommissionen GSW und VWA (Ersatzwahlen für den Rest der Legislaturperiode 2017/2020)</w:t>
            </w:r>
            <w:r>
              <w:br/>
            </w:r>
            <w:r>
              <w:br/>
              <w:t>Mit Beschluss vom 3. Dezember 2019 bzw. vom 17. März 2020 hat das Büro folgende Ersatzwahl</w:t>
            </w:r>
            <w:r w:rsidR="007C0106">
              <w:t>en</w:t>
            </w:r>
            <w:bookmarkStart w:id="2" w:name="_GoBack"/>
            <w:bookmarkEnd w:id="2"/>
            <w:r>
              <w:t xml:space="preserve"> in eigener Kompetenz vorgenommen:</w:t>
            </w:r>
            <w:r>
              <w:br/>
            </w:r>
            <w:r>
              <w:rPr>
                <w:u w:val="single"/>
              </w:rPr>
              <w:br/>
            </w:r>
            <w:r w:rsidRPr="00D266A4">
              <w:rPr>
                <w:u w:val="single"/>
              </w:rPr>
              <w:t xml:space="preserve">Kommission für Gesundheit und Soziales (GSW) </w:t>
            </w:r>
            <w:r>
              <w:rPr>
                <w:u w:val="single"/>
              </w:rPr>
              <w:br/>
            </w:r>
            <w:r>
              <w:t xml:space="preserve">Renata Siegrist-Bachmann, GLP, Zofingen, als Mitglied </w:t>
            </w:r>
            <w:r w:rsidRPr="00D266A4">
              <w:rPr>
                <w:i/>
              </w:rPr>
              <w:t>(anstelle von Sander Mallien, Baden)</w:t>
            </w:r>
            <w:r>
              <w:t xml:space="preserve"> </w:t>
            </w:r>
            <w:r>
              <w:rPr>
                <w:u w:val="single"/>
              </w:rPr>
              <w:br/>
            </w:r>
            <w:r>
              <w:rPr>
                <w:u w:val="single"/>
              </w:rPr>
              <w:br/>
            </w:r>
            <w:r w:rsidRPr="00D266A4">
              <w:rPr>
                <w:u w:val="single"/>
              </w:rPr>
              <w:t>Kommission für Volkswirtschaft und Abgaben (VWA)</w:t>
            </w:r>
            <w:r>
              <w:br/>
              <w:t xml:space="preserve"> Andy Steinacher, SVP, Schupfart, als Mitglied </w:t>
            </w:r>
            <w:r w:rsidRPr="00D266A4">
              <w:rPr>
                <w:i/>
              </w:rPr>
              <w:t>(anstelle von Maya Meier, Auenstein)</w:t>
            </w:r>
            <w:r>
              <w:rPr>
                <w:i/>
              </w:rPr>
              <w:br/>
            </w:r>
            <w:r>
              <w:rPr>
                <w:i/>
              </w:rPr>
              <w:br/>
            </w:r>
            <w:r w:rsidRPr="00D266A4">
              <w:rPr>
                <w:i/>
              </w:rPr>
              <w:t>- </w:t>
            </w:r>
            <w:r>
              <w:t>Kenntnisnahme</w:t>
            </w:r>
            <w:r>
              <w:rPr>
                <w:u w:val="single"/>
              </w:rPr>
              <w:br/>
            </w:r>
            <w:r w:rsidRPr="00D266A4">
              <w:rPr>
                <w:u w:val="single"/>
              </w:rPr>
              <w:t xml:space="preserve"> </w:t>
            </w:r>
            <w:r>
              <w:br/>
            </w:r>
          </w:p>
        </w:tc>
      </w:tr>
      <w:tr w:rsidR="00D266A4" w:rsidRPr="00096F2C" w14:paraId="5EC3A81F" w14:textId="77777777" w:rsidTr="00D266A4">
        <w:trPr>
          <w:cantSplit/>
        </w:trPr>
        <w:tc>
          <w:tcPr>
            <w:tcW w:w="1134" w:type="dxa"/>
          </w:tcPr>
          <w:p w14:paraId="42316937" w14:textId="08122631" w:rsidR="00D266A4" w:rsidRPr="00D266A4" w:rsidRDefault="00D266A4" w:rsidP="00490ABA">
            <w:pPr>
              <w:pStyle w:val="TabellentextGR0"/>
              <w:rPr>
                <w:b/>
              </w:rPr>
            </w:pPr>
            <w:r>
              <w:rPr>
                <w:b/>
              </w:rPr>
              <w:t>II</w:t>
            </w:r>
          </w:p>
        </w:tc>
        <w:tc>
          <w:tcPr>
            <w:tcW w:w="7688" w:type="dxa"/>
          </w:tcPr>
          <w:p w14:paraId="7C9E44D5" w14:textId="499F5FA9" w:rsidR="00D266A4" w:rsidRPr="00D266A4" w:rsidRDefault="00D266A4" w:rsidP="00490ABA">
            <w:pPr>
              <w:pStyle w:val="TabellentextGR0"/>
              <w:rPr>
                <w:b/>
              </w:rPr>
            </w:pPr>
            <w:r w:rsidRPr="00D266A4">
              <w:rPr>
                <w:b/>
              </w:rPr>
              <w:t>Wahlen</w:t>
            </w:r>
          </w:p>
        </w:tc>
      </w:tr>
      <w:tr w:rsidR="00D266A4" w:rsidRPr="00096F2C" w14:paraId="1E6B5EA6" w14:textId="77777777" w:rsidTr="00D266A4">
        <w:trPr>
          <w:cantSplit/>
        </w:trPr>
        <w:tc>
          <w:tcPr>
            <w:tcW w:w="1134" w:type="dxa"/>
          </w:tcPr>
          <w:p w14:paraId="5A722711" w14:textId="00B31623" w:rsidR="00D266A4" w:rsidRPr="00096F2C" w:rsidRDefault="00D266A4" w:rsidP="00490ABA">
            <w:pPr>
              <w:pStyle w:val="TabellentextGR0"/>
            </w:pPr>
            <w:r>
              <w:t>3</w:t>
            </w:r>
          </w:p>
        </w:tc>
        <w:tc>
          <w:tcPr>
            <w:tcW w:w="7688" w:type="dxa"/>
          </w:tcPr>
          <w:p w14:paraId="68519FC6" w14:textId="4E77D701" w:rsidR="00D266A4" w:rsidRPr="00096F2C" w:rsidRDefault="00D266A4" w:rsidP="00490ABA">
            <w:pPr>
              <w:pStyle w:val="TabellentextGR0"/>
            </w:pPr>
            <w:r>
              <w:t>(19.299) Wahl eines Mitglieds des Kuratoriums (Ersatzwahl für den Rest der Amtsperiode 2019-2022) </w:t>
            </w:r>
            <w:r>
              <w:br/>
            </w:r>
            <w:r>
              <w:br/>
              <w:t>Wahlvorschlag des Büros des Grossen Rats:</w:t>
            </w:r>
            <w:r>
              <w:br/>
              <w:t>- Marc Unternährer, Luzern</w:t>
            </w:r>
            <w:r>
              <w:br/>
            </w:r>
            <w:r>
              <w:br/>
              <w:t>Antrag auf stille Wahl gemäss § 62a GO</w:t>
            </w:r>
            <w:r>
              <w:br/>
            </w:r>
          </w:p>
        </w:tc>
      </w:tr>
    </w:tbl>
    <w:p w14:paraId="7C20BE04" w14:textId="25F74693" w:rsidR="00D266A4" w:rsidRDefault="00D266A4">
      <w:r>
        <w:br w:type="page"/>
      </w:r>
    </w:p>
    <w:p w14:paraId="1A5B2AD4" w14:textId="77777777" w:rsidR="00D266A4" w:rsidRDefault="00D266A4"/>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4"/>
        <w:gridCol w:w="7688"/>
        <w:gridCol w:w="136"/>
      </w:tblGrid>
      <w:tr w:rsidR="00D266A4" w:rsidRPr="00096F2C" w14:paraId="785DFC6D" w14:textId="77777777" w:rsidTr="00D266A4">
        <w:trPr>
          <w:gridAfter w:val="1"/>
          <w:wAfter w:w="136" w:type="dxa"/>
          <w:cantSplit/>
        </w:trPr>
        <w:tc>
          <w:tcPr>
            <w:tcW w:w="1134" w:type="dxa"/>
          </w:tcPr>
          <w:p w14:paraId="6D2B980E" w14:textId="3BB7255A" w:rsidR="00D266A4" w:rsidRPr="00D266A4" w:rsidRDefault="00D266A4" w:rsidP="00490ABA">
            <w:pPr>
              <w:pStyle w:val="TabellentextGR0"/>
              <w:rPr>
                <w:b/>
              </w:rPr>
            </w:pPr>
            <w:r>
              <w:rPr>
                <w:b/>
              </w:rPr>
              <w:t>III</w:t>
            </w:r>
          </w:p>
        </w:tc>
        <w:tc>
          <w:tcPr>
            <w:tcW w:w="7688" w:type="dxa"/>
          </w:tcPr>
          <w:p w14:paraId="3C753ACF" w14:textId="5B3CEA65" w:rsidR="00D266A4" w:rsidRPr="00D266A4" w:rsidRDefault="00D266A4" w:rsidP="00490ABA">
            <w:pPr>
              <w:pStyle w:val="TabellentextGR0"/>
              <w:rPr>
                <w:b/>
              </w:rPr>
            </w:pPr>
            <w:r w:rsidRPr="00D266A4">
              <w:rPr>
                <w:b/>
              </w:rPr>
              <w:t>Inpflichtnahmen</w:t>
            </w:r>
          </w:p>
        </w:tc>
      </w:tr>
      <w:tr w:rsidR="00D266A4" w:rsidRPr="00096F2C" w14:paraId="5D3965E3" w14:textId="77777777" w:rsidTr="00D266A4">
        <w:trPr>
          <w:gridAfter w:val="1"/>
          <w:wAfter w:w="136" w:type="dxa"/>
          <w:cantSplit/>
        </w:trPr>
        <w:tc>
          <w:tcPr>
            <w:tcW w:w="1134" w:type="dxa"/>
          </w:tcPr>
          <w:p w14:paraId="44DC408A" w14:textId="407FA60B" w:rsidR="00D266A4" w:rsidRPr="00096F2C" w:rsidRDefault="00D266A4" w:rsidP="00490ABA">
            <w:pPr>
              <w:pStyle w:val="TabellentextGR0"/>
            </w:pPr>
            <w:r>
              <w:t>4</w:t>
            </w:r>
          </w:p>
        </w:tc>
        <w:tc>
          <w:tcPr>
            <w:tcW w:w="7688" w:type="dxa"/>
          </w:tcPr>
          <w:p w14:paraId="50A4CC2B" w14:textId="2D75D3FB" w:rsidR="00D266A4" w:rsidRPr="00096F2C" w:rsidRDefault="00D266A4" w:rsidP="00490ABA">
            <w:pPr>
              <w:pStyle w:val="TabellentextGR0"/>
            </w:pPr>
            <w:r>
              <w:t>(20.64) Mitglied Kuratorium; Inpflichtnahme (unter Vorbehalt der Wahl)</w:t>
            </w:r>
            <w:r>
              <w:br/>
            </w:r>
          </w:p>
        </w:tc>
      </w:tr>
      <w:tr w:rsidR="00D266A4" w:rsidRPr="00096F2C" w14:paraId="34CD2A87" w14:textId="77777777" w:rsidTr="00D266A4">
        <w:trPr>
          <w:gridAfter w:val="1"/>
          <w:wAfter w:w="136" w:type="dxa"/>
          <w:cantSplit/>
        </w:trPr>
        <w:tc>
          <w:tcPr>
            <w:tcW w:w="1134" w:type="dxa"/>
          </w:tcPr>
          <w:p w14:paraId="3687ECB8" w14:textId="537A12B4" w:rsidR="00D266A4" w:rsidRPr="00D266A4" w:rsidRDefault="00D266A4" w:rsidP="00490ABA">
            <w:pPr>
              <w:pStyle w:val="TabellentextGR0"/>
              <w:rPr>
                <w:b/>
              </w:rPr>
            </w:pPr>
            <w:r>
              <w:rPr>
                <w:b/>
              </w:rPr>
              <w:t>IV</w:t>
            </w:r>
          </w:p>
        </w:tc>
        <w:tc>
          <w:tcPr>
            <w:tcW w:w="7688" w:type="dxa"/>
          </w:tcPr>
          <w:p w14:paraId="17911B33" w14:textId="3B65F84B" w:rsidR="00D266A4" w:rsidRPr="00D266A4" w:rsidRDefault="00D266A4" w:rsidP="00490ABA">
            <w:pPr>
              <w:pStyle w:val="TabellentextGR0"/>
              <w:rPr>
                <w:b/>
              </w:rPr>
            </w:pPr>
            <w:r w:rsidRPr="00D266A4">
              <w:rPr>
                <w:b/>
              </w:rPr>
              <w:t>Büro</w:t>
            </w:r>
          </w:p>
        </w:tc>
      </w:tr>
      <w:tr w:rsidR="00D266A4" w:rsidRPr="00096F2C" w14:paraId="13DFB7A1" w14:textId="77777777" w:rsidTr="00D266A4">
        <w:trPr>
          <w:gridAfter w:val="1"/>
          <w:wAfter w:w="136" w:type="dxa"/>
          <w:cantSplit/>
        </w:trPr>
        <w:tc>
          <w:tcPr>
            <w:tcW w:w="1134" w:type="dxa"/>
          </w:tcPr>
          <w:p w14:paraId="073DBF85" w14:textId="3A3294D4" w:rsidR="00D266A4" w:rsidRPr="00096F2C" w:rsidRDefault="00D266A4" w:rsidP="00490ABA">
            <w:pPr>
              <w:pStyle w:val="TabellentextGR0"/>
            </w:pPr>
            <w:r>
              <w:t>5</w:t>
            </w:r>
          </w:p>
        </w:tc>
        <w:tc>
          <w:tcPr>
            <w:tcW w:w="7688" w:type="dxa"/>
          </w:tcPr>
          <w:p w14:paraId="66E90132" w14:textId="53432C53" w:rsidR="00D266A4" w:rsidRPr="00096F2C" w:rsidRDefault="00D266A4" w:rsidP="00490ABA">
            <w:pPr>
              <w:pStyle w:val="TabellentextGR0"/>
            </w:pPr>
            <w:r>
              <w:t>(19.225) Dekret über die Geschäftsführung des Grossen Rates (Geschäftsordnung, GO); Änderung: Schaffung der Möglichkeit zur elektronischen Einreichung von Vorstössen und weitere Anpassungen in Richtung Digitalisierung sowie Festlegung der Zuständigkeit der Kommission für öffentliche Sicherheit (SIK) für die Oberaufsicht im Bereich des Nachrichtendienstes; Bericht und Antrag des Büros des Grossen Rats vom 12. November 2019</w:t>
            </w:r>
            <w:r>
              <w:br/>
              <w:t>(Referentin Büro: Claudia Rohrer, Rheinfelden)</w:t>
            </w:r>
            <w:r>
              <w:br/>
              <w:t>a) Eintreten</w:t>
            </w:r>
            <w:r>
              <w:br/>
              <w:t>b) Detailberatung und Beschlussfassung</w:t>
            </w:r>
            <w:r>
              <w:br/>
            </w:r>
          </w:p>
        </w:tc>
      </w:tr>
      <w:tr w:rsidR="00D266A4" w:rsidRPr="00096F2C" w14:paraId="5F83CA57" w14:textId="77777777" w:rsidTr="00D266A4">
        <w:trPr>
          <w:gridAfter w:val="1"/>
          <w:wAfter w:w="136" w:type="dxa"/>
          <w:cantSplit/>
        </w:trPr>
        <w:tc>
          <w:tcPr>
            <w:tcW w:w="1134" w:type="dxa"/>
          </w:tcPr>
          <w:p w14:paraId="1967F972" w14:textId="069F71EA" w:rsidR="00D266A4" w:rsidRPr="00D266A4" w:rsidRDefault="00D266A4" w:rsidP="00490ABA">
            <w:pPr>
              <w:pStyle w:val="TabellentextGR0"/>
              <w:rPr>
                <w:b/>
              </w:rPr>
            </w:pPr>
            <w:r>
              <w:rPr>
                <w:b/>
              </w:rPr>
              <w:t>V</w:t>
            </w:r>
          </w:p>
        </w:tc>
        <w:tc>
          <w:tcPr>
            <w:tcW w:w="7688" w:type="dxa"/>
          </w:tcPr>
          <w:p w14:paraId="44D94DA0" w14:textId="164C2C40" w:rsidR="00D266A4" w:rsidRPr="00D266A4" w:rsidRDefault="00D266A4" w:rsidP="00490ABA">
            <w:pPr>
              <w:pStyle w:val="TabellentextGR0"/>
              <w:rPr>
                <w:b/>
              </w:rPr>
            </w:pPr>
            <w:r w:rsidRPr="00D266A4">
              <w:rPr>
                <w:b/>
              </w:rPr>
              <w:t>Departement Bildung, Kultur und Sport</w:t>
            </w:r>
          </w:p>
        </w:tc>
      </w:tr>
      <w:tr w:rsidR="00D266A4" w:rsidRPr="00096F2C" w14:paraId="1B84CD3B" w14:textId="77777777" w:rsidTr="00D266A4">
        <w:trPr>
          <w:gridAfter w:val="1"/>
          <w:wAfter w:w="136" w:type="dxa"/>
          <w:cantSplit/>
        </w:trPr>
        <w:tc>
          <w:tcPr>
            <w:tcW w:w="1134" w:type="dxa"/>
          </w:tcPr>
          <w:p w14:paraId="44B56FE1" w14:textId="14387CC8" w:rsidR="00D266A4" w:rsidRPr="00096F2C" w:rsidRDefault="00D266A4" w:rsidP="00490ABA">
            <w:pPr>
              <w:pStyle w:val="TabellentextGR0"/>
            </w:pPr>
            <w:r>
              <w:t>6</w:t>
            </w:r>
          </w:p>
        </w:tc>
        <w:tc>
          <w:tcPr>
            <w:tcW w:w="7688" w:type="dxa"/>
          </w:tcPr>
          <w:p w14:paraId="7F91E82C" w14:textId="022C18D8" w:rsidR="00D266A4" w:rsidRPr="00096F2C" w:rsidRDefault="00D266A4" w:rsidP="00490ABA">
            <w:pPr>
              <w:pStyle w:val="TabellentextGR0"/>
            </w:pPr>
            <w:r>
              <w:t>(20.34) Bildungszentrum Zofingen (BZZ); kantonale Bauten und Gebäudeteile; erweiterte Instandsetzung; Verpflichtungskredit</w:t>
            </w:r>
            <w:r>
              <w:br/>
              <w:t>(Referent Kommission AVW: Bruno Rudolf, Reinach)</w:t>
            </w:r>
            <w:r>
              <w:br/>
              <w:t>a) Eintreten</w:t>
            </w:r>
            <w:r>
              <w:br/>
              <w:t>b) Detailberatung und Beschlussfassung</w:t>
            </w:r>
            <w:r>
              <w:br/>
            </w:r>
          </w:p>
        </w:tc>
      </w:tr>
      <w:tr w:rsidR="00D266A4" w:rsidRPr="00096F2C" w14:paraId="47F33C3C" w14:textId="77777777" w:rsidTr="00D266A4">
        <w:trPr>
          <w:gridAfter w:val="1"/>
          <w:wAfter w:w="136" w:type="dxa"/>
          <w:cantSplit/>
        </w:trPr>
        <w:tc>
          <w:tcPr>
            <w:tcW w:w="1134" w:type="dxa"/>
          </w:tcPr>
          <w:p w14:paraId="1A73315D" w14:textId="738E5A16" w:rsidR="00D266A4" w:rsidRPr="00096F2C" w:rsidRDefault="00D266A4" w:rsidP="00490ABA">
            <w:pPr>
              <w:pStyle w:val="TabellentextGR0"/>
            </w:pPr>
            <w:r>
              <w:t>7</w:t>
            </w:r>
          </w:p>
        </w:tc>
        <w:tc>
          <w:tcPr>
            <w:tcW w:w="7688" w:type="dxa"/>
          </w:tcPr>
          <w:p w14:paraId="50397967" w14:textId="35F8BDF0" w:rsidR="00D266A4" w:rsidRPr="00096F2C" w:rsidRDefault="00D266A4" w:rsidP="00490ABA">
            <w:pPr>
              <w:pStyle w:val="TabellentextGR0"/>
            </w:pPr>
            <w:r>
              <w:t>(19.380) Gesetz über die Einrichtungen für Menschen mit besonderen Betreuungsbedürfnissen (Betreuungsgesetz); Änderung; Bericht und Entwurf zur 1. Beratung (Referentin BKS: Tanja Primault-Suter, Gipf-Oberfrick)</w:t>
            </w:r>
            <w:r>
              <w:br/>
              <w:t>a) Eintreten</w:t>
            </w:r>
            <w:r>
              <w:br/>
              <w:t>b) Detailberatung und Beschlussfassung</w:t>
            </w:r>
            <w:r>
              <w:br/>
            </w:r>
          </w:p>
        </w:tc>
      </w:tr>
      <w:tr w:rsidR="00D266A4" w:rsidRPr="00096F2C" w14:paraId="5BA6F698" w14:textId="77777777" w:rsidTr="00D266A4">
        <w:trPr>
          <w:gridAfter w:val="1"/>
          <w:wAfter w:w="136" w:type="dxa"/>
          <w:cantSplit/>
        </w:trPr>
        <w:tc>
          <w:tcPr>
            <w:tcW w:w="1134" w:type="dxa"/>
          </w:tcPr>
          <w:p w14:paraId="62D17900" w14:textId="10CE1DEE" w:rsidR="00D266A4" w:rsidRPr="00D266A4" w:rsidRDefault="00D266A4" w:rsidP="00490ABA">
            <w:pPr>
              <w:pStyle w:val="TabellentextGR0"/>
              <w:rPr>
                <w:b/>
              </w:rPr>
            </w:pPr>
            <w:r>
              <w:rPr>
                <w:b/>
              </w:rPr>
              <w:t>VI</w:t>
            </w:r>
          </w:p>
        </w:tc>
        <w:tc>
          <w:tcPr>
            <w:tcW w:w="7688" w:type="dxa"/>
          </w:tcPr>
          <w:p w14:paraId="191BD429" w14:textId="11347D08" w:rsidR="00D266A4" w:rsidRPr="00D266A4" w:rsidRDefault="00D266A4" w:rsidP="00490ABA">
            <w:pPr>
              <w:pStyle w:val="TabellentextGR0"/>
              <w:rPr>
                <w:b/>
              </w:rPr>
            </w:pPr>
            <w:r w:rsidRPr="00D266A4">
              <w:rPr>
                <w:b/>
              </w:rPr>
              <w:t>Departement Gesundheit und Soziales</w:t>
            </w:r>
          </w:p>
        </w:tc>
      </w:tr>
      <w:tr w:rsidR="00D266A4" w:rsidRPr="00096F2C" w14:paraId="630F96A5" w14:textId="77777777" w:rsidTr="00D266A4">
        <w:trPr>
          <w:gridAfter w:val="1"/>
          <w:wAfter w:w="136" w:type="dxa"/>
          <w:cantSplit/>
        </w:trPr>
        <w:tc>
          <w:tcPr>
            <w:tcW w:w="1134" w:type="dxa"/>
          </w:tcPr>
          <w:p w14:paraId="62956079" w14:textId="10AEFA96" w:rsidR="00D266A4" w:rsidRPr="00096F2C" w:rsidRDefault="00D266A4" w:rsidP="00490ABA">
            <w:pPr>
              <w:pStyle w:val="TabellentextGR0"/>
            </w:pPr>
            <w:r>
              <w:t>8</w:t>
            </w:r>
          </w:p>
        </w:tc>
        <w:tc>
          <w:tcPr>
            <w:tcW w:w="7688" w:type="dxa"/>
          </w:tcPr>
          <w:p w14:paraId="17A2FEA4" w14:textId="0C6038CF" w:rsidR="00D266A4" w:rsidRPr="00096F2C" w:rsidRDefault="00D266A4" w:rsidP="00490ABA">
            <w:pPr>
              <w:pStyle w:val="TabellentextGR0"/>
            </w:pPr>
            <w:r>
              <w:t xml:space="preserve">(19.334) Gesetz über die Gebäudeversicherung (Gebäudeversicherungsgesetz, GebVG); Änderung; Feuerwehrgesetz (FwG); Änderung; Bericht und Entwurf zur 1. Beratung </w:t>
            </w:r>
            <w:r w:rsidR="000E4268">
              <w:br/>
            </w:r>
            <w:r>
              <w:t xml:space="preserve">(Referent </w:t>
            </w:r>
            <w:r w:rsidR="000E4268">
              <w:t xml:space="preserve">Kommission </w:t>
            </w:r>
            <w:r>
              <w:t>SIK: Herbert H. Scholl, Zofingen)</w:t>
            </w:r>
            <w:r>
              <w:br/>
              <w:t>a) Eintreten (Vorschlag SIK: stillschweigendes Eintreten)</w:t>
            </w:r>
            <w:r>
              <w:br/>
              <w:t>b) Detailberatung und Beschlussfassung</w:t>
            </w:r>
            <w:r>
              <w:br/>
            </w:r>
          </w:p>
        </w:tc>
      </w:tr>
      <w:tr w:rsidR="00D266A4" w:rsidRPr="00096F2C" w14:paraId="1F872F60" w14:textId="77777777" w:rsidTr="00D266A4">
        <w:trPr>
          <w:gridAfter w:val="1"/>
          <w:wAfter w:w="136" w:type="dxa"/>
          <w:cantSplit/>
        </w:trPr>
        <w:tc>
          <w:tcPr>
            <w:tcW w:w="1134" w:type="dxa"/>
          </w:tcPr>
          <w:p w14:paraId="45849481" w14:textId="0FC0E59A" w:rsidR="00D266A4" w:rsidRPr="00096F2C" w:rsidRDefault="00D266A4" w:rsidP="00490ABA">
            <w:pPr>
              <w:pStyle w:val="TabellentextGR0"/>
            </w:pPr>
            <w:r>
              <w:t>9</w:t>
            </w:r>
          </w:p>
        </w:tc>
        <w:tc>
          <w:tcPr>
            <w:tcW w:w="7688" w:type="dxa"/>
          </w:tcPr>
          <w:p w14:paraId="0A41F601" w14:textId="65DAAAEE" w:rsidR="00D266A4" w:rsidRPr="00096F2C" w:rsidRDefault="00D266A4" w:rsidP="00D266A4">
            <w:pPr>
              <w:pStyle w:val="TabellentextGR0"/>
            </w:pPr>
            <w:r>
              <w:t>(19.324) Interpellation Vreni Friker-Kaspar, SVP, Oberentfelden, vom 12. November 2019 betreffend Einschluss der Aufräumungskosten in die Grunddeckung der obligatorischen Gebäudeversicherung (Beantwortung)</w:t>
            </w:r>
            <w:r>
              <w:br/>
            </w:r>
          </w:p>
        </w:tc>
      </w:tr>
      <w:tr w:rsidR="00D266A4" w:rsidRPr="00096F2C" w14:paraId="58681AC9" w14:textId="77777777" w:rsidTr="00D266A4">
        <w:trPr>
          <w:gridAfter w:val="1"/>
          <w:wAfter w:w="136" w:type="dxa"/>
          <w:cantSplit/>
        </w:trPr>
        <w:tc>
          <w:tcPr>
            <w:tcW w:w="1134" w:type="dxa"/>
          </w:tcPr>
          <w:p w14:paraId="0BAC206B" w14:textId="696405FD" w:rsidR="00D266A4" w:rsidRPr="00096F2C" w:rsidRDefault="00D266A4" w:rsidP="00490ABA">
            <w:pPr>
              <w:pStyle w:val="TabellentextGR0"/>
            </w:pPr>
            <w:r>
              <w:t>10</w:t>
            </w:r>
          </w:p>
        </w:tc>
        <w:tc>
          <w:tcPr>
            <w:tcW w:w="7688" w:type="dxa"/>
          </w:tcPr>
          <w:p w14:paraId="65646AF5" w14:textId="743EAF54" w:rsidR="00D266A4" w:rsidRPr="00096F2C" w:rsidRDefault="00D266A4" w:rsidP="00490ABA">
            <w:pPr>
              <w:pStyle w:val="TabellentextGR0"/>
            </w:pPr>
            <w:r>
              <w:t>(19.245) Interpellation Thomas Leitch-Frey, SP, Wohlen (Sprecher), und Martin Brügger, SP, Brugg, vom 27. August 2019 betreffend Chlorothalonil-Rückstände im Trinkwasser (Beantwortung)</w:t>
            </w:r>
            <w:r>
              <w:br/>
            </w:r>
          </w:p>
        </w:tc>
      </w:tr>
      <w:tr w:rsidR="00D266A4" w:rsidRPr="00096F2C" w14:paraId="3C38CAC9" w14:textId="77777777" w:rsidTr="00D266A4">
        <w:trPr>
          <w:gridAfter w:val="1"/>
          <w:wAfter w:w="136" w:type="dxa"/>
          <w:cantSplit/>
        </w:trPr>
        <w:tc>
          <w:tcPr>
            <w:tcW w:w="1134" w:type="dxa"/>
          </w:tcPr>
          <w:p w14:paraId="443A28B4" w14:textId="4A7B55D2" w:rsidR="00D266A4" w:rsidRPr="00096F2C" w:rsidRDefault="00D266A4" w:rsidP="00490ABA">
            <w:pPr>
              <w:pStyle w:val="TabellentextGR0"/>
            </w:pPr>
            <w:r>
              <w:t>11</w:t>
            </w:r>
          </w:p>
        </w:tc>
        <w:tc>
          <w:tcPr>
            <w:tcW w:w="7688" w:type="dxa"/>
          </w:tcPr>
          <w:p w14:paraId="063862F3" w14:textId="02DE8ED3" w:rsidR="00D266A4" w:rsidRPr="00096F2C" w:rsidRDefault="00D266A4" w:rsidP="000E4268">
            <w:pPr>
              <w:pStyle w:val="TabellentextGR0"/>
            </w:pPr>
            <w:r>
              <w:t>(19.313) Motion der Fraktion der Grünen (Sprecher Hansjörg Wittwer, Aarau) vom 5. November 2019 betreffend Verbot der Anwendung von Pflanzenschutzmitteln (Insektizide, Herbizide und Fungizide) in den Grundwasserschutzzonen und Grundwasserschutzarealen (Ablehnung)</w:t>
            </w:r>
            <w:r>
              <w:br/>
            </w:r>
          </w:p>
        </w:tc>
      </w:tr>
      <w:tr w:rsidR="00D266A4" w:rsidRPr="00096F2C" w14:paraId="5DB9628E" w14:textId="77777777" w:rsidTr="00D266A4">
        <w:trPr>
          <w:gridAfter w:val="1"/>
          <w:wAfter w:w="136" w:type="dxa"/>
          <w:cantSplit/>
        </w:trPr>
        <w:tc>
          <w:tcPr>
            <w:tcW w:w="1134" w:type="dxa"/>
          </w:tcPr>
          <w:p w14:paraId="607AA4EF" w14:textId="2EC67469" w:rsidR="00D266A4" w:rsidRPr="00096F2C" w:rsidRDefault="00D266A4" w:rsidP="00490ABA">
            <w:pPr>
              <w:pStyle w:val="TabellentextGR0"/>
            </w:pPr>
            <w:r>
              <w:lastRenderedPageBreak/>
              <w:t>12</w:t>
            </w:r>
          </w:p>
        </w:tc>
        <w:tc>
          <w:tcPr>
            <w:tcW w:w="7688" w:type="dxa"/>
          </w:tcPr>
          <w:p w14:paraId="5C164747" w14:textId="7F8B6B30" w:rsidR="00D266A4" w:rsidRPr="00096F2C" w:rsidRDefault="00D266A4" w:rsidP="00490ABA">
            <w:pPr>
              <w:pStyle w:val="TabellentextGR0"/>
            </w:pPr>
            <w:r>
              <w:t>(19.365) Interpellation Uriel Seibert, EVP, Schöftland (Sprecher), Vreni Friker-Kaspar, SVP, Oberentfelden, Dr. Severin Lüscher, Grüne, Schöftland, Andre Rotzetter, CVP, Buchs, Dr. Ulrich Bürgi, FDP, Aarau, Rolf Haller, EDU, Zetzwil, und Thomas Leitch-Frey, SP, Wohlen, vom 3. Dezember 2019 betreffend zeitliche Verkaufseinschränkungen von alkoholhaltigen Getränken zum Mitnehmen (Beantwortung)</w:t>
            </w:r>
            <w:r>
              <w:br/>
            </w:r>
          </w:p>
        </w:tc>
      </w:tr>
      <w:tr w:rsidR="00D266A4" w:rsidRPr="00096F2C" w14:paraId="00C179FF" w14:textId="77777777" w:rsidTr="00D266A4">
        <w:trPr>
          <w:gridAfter w:val="1"/>
          <w:wAfter w:w="136" w:type="dxa"/>
          <w:cantSplit/>
        </w:trPr>
        <w:tc>
          <w:tcPr>
            <w:tcW w:w="1134" w:type="dxa"/>
          </w:tcPr>
          <w:p w14:paraId="3C10C5B9" w14:textId="4969C347" w:rsidR="00D266A4" w:rsidRPr="00096F2C" w:rsidRDefault="00D266A4" w:rsidP="00490ABA">
            <w:pPr>
              <w:pStyle w:val="TabellentextGR0"/>
            </w:pPr>
            <w:r>
              <w:t>13</w:t>
            </w:r>
          </w:p>
        </w:tc>
        <w:tc>
          <w:tcPr>
            <w:tcW w:w="7688" w:type="dxa"/>
          </w:tcPr>
          <w:p w14:paraId="6A7E0CE4" w14:textId="175A528E" w:rsidR="00D266A4" w:rsidRPr="00096F2C" w:rsidRDefault="00D266A4" w:rsidP="00490ABA">
            <w:pPr>
              <w:pStyle w:val="TabellentextGR0"/>
            </w:pPr>
            <w:r>
              <w:t>(19.189) Interpellation Désirée Stutz, SVP, Möhlin, vom 18. Juni 2019 betreffend weitere, ergänzende Fragen im Missbrauchsfall durch Psychiater (Beantwortung)</w:t>
            </w:r>
            <w:r>
              <w:br/>
            </w:r>
          </w:p>
        </w:tc>
      </w:tr>
      <w:tr w:rsidR="00D266A4" w:rsidRPr="00096F2C" w14:paraId="6FE494B8" w14:textId="77777777" w:rsidTr="00D266A4">
        <w:trPr>
          <w:gridAfter w:val="1"/>
          <w:wAfter w:w="136" w:type="dxa"/>
          <w:cantSplit/>
        </w:trPr>
        <w:tc>
          <w:tcPr>
            <w:tcW w:w="1134" w:type="dxa"/>
          </w:tcPr>
          <w:p w14:paraId="2504D772" w14:textId="2B9C98E6" w:rsidR="00D266A4" w:rsidRPr="00096F2C" w:rsidRDefault="00D266A4" w:rsidP="00490ABA">
            <w:pPr>
              <w:pStyle w:val="TabellentextGR0"/>
            </w:pPr>
            <w:r>
              <w:t>14</w:t>
            </w:r>
          </w:p>
        </w:tc>
        <w:tc>
          <w:tcPr>
            <w:tcW w:w="7688" w:type="dxa"/>
          </w:tcPr>
          <w:p w14:paraId="45C9F5B9" w14:textId="655A45D6" w:rsidR="00D266A4" w:rsidRPr="00096F2C" w:rsidRDefault="00D266A4" w:rsidP="00490ABA">
            <w:pPr>
              <w:pStyle w:val="TabellentextGR0"/>
            </w:pPr>
            <w:r>
              <w:t>(19.257) Interpellation der SVP-Fraktion (Sprecherin Martina Bircher, SVP, Aarburg) vom 3. September 2019 betreffend Entwicklung der stationären Pflege (Beantwortung)</w:t>
            </w:r>
            <w:r>
              <w:br/>
            </w:r>
          </w:p>
        </w:tc>
      </w:tr>
      <w:tr w:rsidR="00D266A4" w:rsidRPr="00096F2C" w14:paraId="03CEE43C" w14:textId="77777777" w:rsidTr="00D266A4">
        <w:trPr>
          <w:gridAfter w:val="1"/>
          <w:wAfter w:w="136" w:type="dxa"/>
          <w:cantSplit/>
        </w:trPr>
        <w:tc>
          <w:tcPr>
            <w:tcW w:w="1134" w:type="dxa"/>
          </w:tcPr>
          <w:p w14:paraId="03FBD9A6" w14:textId="6D7E5E60" w:rsidR="00D266A4" w:rsidRPr="00096F2C" w:rsidRDefault="00D266A4" w:rsidP="00490ABA">
            <w:pPr>
              <w:pStyle w:val="TabellentextGR0"/>
            </w:pPr>
            <w:r>
              <w:t>15</w:t>
            </w:r>
          </w:p>
        </w:tc>
        <w:tc>
          <w:tcPr>
            <w:tcW w:w="7688" w:type="dxa"/>
          </w:tcPr>
          <w:p w14:paraId="6FD970F2" w14:textId="39C1FD0F" w:rsidR="00D266A4" w:rsidRPr="00096F2C" w:rsidRDefault="00D266A4" w:rsidP="000E4268">
            <w:pPr>
              <w:pStyle w:val="TabellentextGR0"/>
            </w:pPr>
            <w:r>
              <w:t>(19.339) Interpellation Dr. Martina Sigg, FDP, Schinznach, vom 19.</w:t>
            </w:r>
            <w:r w:rsidR="000E4268">
              <w:t> </w:t>
            </w:r>
            <w:r>
              <w:t>November 2019 betreffend Situation der Akut- und Übergangspflege und der geriatrischen Rehabilitation im Aargau (Beantwortung)</w:t>
            </w:r>
            <w:r>
              <w:br/>
            </w:r>
          </w:p>
        </w:tc>
      </w:tr>
      <w:tr w:rsidR="00D266A4" w:rsidRPr="00096F2C" w14:paraId="6BA55CCC" w14:textId="77777777" w:rsidTr="00D266A4">
        <w:trPr>
          <w:gridAfter w:val="1"/>
          <w:wAfter w:w="136" w:type="dxa"/>
          <w:cantSplit/>
        </w:trPr>
        <w:tc>
          <w:tcPr>
            <w:tcW w:w="1134" w:type="dxa"/>
          </w:tcPr>
          <w:p w14:paraId="1D2B4F23" w14:textId="3EBF0BA3" w:rsidR="00D266A4" w:rsidRPr="00096F2C" w:rsidRDefault="00D266A4" w:rsidP="00490ABA">
            <w:pPr>
              <w:pStyle w:val="TabellentextGR0"/>
            </w:pPr>
            <w:r>
              <w:t>16</w:t>
            </w:r>
          </w:p>
        </w:tc>
        <w:tc>
          <w:tcPr>
            <w:tcW w:w="7688" w:type="dxa"/>
          </w:tcPr>
          <w:p w14:paraId="2187A3D8" w14:textId="589D6FBF" w:rsidR="00D266A4" w:rsidRPr="00096F2C" w:rsidRDefault="00D266A4" w:rsidP="00490ABA">
            <w:pPr>
              <w:pStyle w:val="TabellentextGR0"/>
            </w:pPr>
            <w:r>
              <w:t>(19.364) Postulat der FDP-Fraktion (Sprecherin Dr. Martina Sigg, Schinznach) vom 3. Dezember 2019 betreffend Erstellung eines Regierungsberichtes über die Möglichkeiten der einheitlichen Finanzierung und Steuerung von Spital-, Pflege- und Ergänzungsleistungen (Entgegennahme mit Erklärung)</w:t>
            </w:r>
            <w:r>
              <w:br/>
            </w:r>
          </w:p>
        </w:tc>
      </w:tr>
      <w:tr w:rsidR="00D266A4" w:rsidRPr="00096F2C" w14:paraId="2BCE4F64" w14:textId="77777777" w:rsidTr="00D266A4">
        <w:trPr>
          <w:gridAfter w:val="1"/>
          <w:wAfter w:w="136" w:type="dxa"/>
          <w:cantSplit/>
        </w:trPr>
        <w:tc>
          <w:tcPr>
            <w:tcW w:w="1134" w:type="dxa"/>
          </w:tcPr>
          <w:p w14:paraId="779CD883" w14:textId="25CD8A39" w:rsidR="00D266A4" w:rsidRPr="00096F2C" w:rsidRDefault="00D266A4" w:rsidP="00490ABA">
            <w:pPr>
              <w:pStyle w:val="TabellentextGR0"/>
            </w:pPr>
            <w:r>
              <w:t>17</w:t>
            </w:r>
          </w:p>
        </w:tc>
        <w:tc>
          <w:tcPr>
            <w:tcW w:w="7688" w:type="dxa"/>
          </w:tcPr>
          <w:p w14:paraId="572B1B97" w14:textId="114F8385" w:rsidR="00D266A4" w:rsidRPr="00096F2C" w:rsidRDefault="00D266A4" w:rsidP="00490ABA">
            <w:pPr>
              <w:pStyle w:val="TabellentextGR0"/>
            </w:pPr>
            <w:r>
              <w:t>(19.285) Interpellation Roger Fessler, SVP, Mellingen, vom 17. September 2019 betreffend Doppelversicherungen in der KVG-Grundversicherung (Beantwortung)</w:t>
            </w:r>
            <w:r>
              <w:br/>
            </w:r>
          </w:p>
        </w:tc>
      </w:tr>
      <w:tr w:rsidR="00D266A4" w:rsidRPr="00096F2C" w14:paraId="224A71BD" w14:textId="77777777" w:rsidTr="00D266A4">
        <w:trPr>
          <w:gridAfter w:val="1"/>
          <w:wAfter w:w="136" w:type="dxa"/>
          <w:cantSplit/>
        </w:trPr>
        <w:tc>
          <w:tcPr>
            <w:tcW w:w="1134" w:type="dxa"/>
          </w:tcPr>
          <w:p w14:paraId="1622F69F" w14:textId="441DFAB0" w:rsidR="00D266A4" w:rsidRPr="00096F2C" w:rsidRDefault="00D266A4" w:rsidP="00490ABA">
            <w:pPr>
              <w:pStyle w:val="TabellentextGR0"/>
            </w:pPr>
            <w:r>
              <w:t>18</w:t>
            </w:r>
          </w:p>
        </w:tc>
        <w:tc>
          <w:tcPr>
            <w:tcW w:w="7688" w:type="dxa"/>
          </w:tcPr>
          <w:p w14:paraId="565BFECA" w14:textId="0C91E31F" w:rsidR="00D266A4" w:rsidRPr="00096F2C" w:rsidRDefault="00D266A4" w:rsidP="000E4268">
            <w:pPr>
              <w:pStyle w:val="TabellentextGR0"/>
            </w:pPr>
            <w:r>
              <w:t>(19.265) Motion Dr. Severin Lüscher, Grüne, Schöftland (Sprecher), Dr.</w:t>
            </w:r>
            <w:r w:rsidR="000E4268">
              <w:t> </w:t>
            </w:r>
            <w:r>
              <w:t>Martina Sigg, FDP, Schinznach, Dr. Marcel Bruggisser, BDP, Aarau, Dominik Peter, GLP, Bremgarten, Dr. Jürg Knuchel, SP, Aarau, und Andre Rotzetter, CVP, Buchs, vom 3. September 2019 betreffend konsequente Dokumentation verabreichter Impfungen im elektronischen Impfdossier (Ablehnung beziehungsweise Entgegennahme als Postulat)</w:t>
            </w:r>
            <w:r>
              <w:br/>
            </w:r>
          </w:p>
        </w:tc>
      </w:tr>
      <w:tr w:rsidR="00D266A4" w:rsidRPr="00096F2C" w14:paraId="31B659AE" w14:textId="77777777" w:rsidTr="00D266A4">
        <w:trPr>
          <w:gridAfter w:val="1"/>
          <w:wAfter w:w="136" w:type="dxa"/>
          <w:cantSplit/>
        </w:trPr>
        <w:tc>
          <w:tcPr>
            <w:tcW w:w="1134" w:type="dxa"/>
          </w:tcPr>
          <w:p w14:paraId="425749AC" w14:textId="2C813A78" w:rsidR="00D266A4" w:rsidRPr="00096F2C" w:rsidRDefault="00D266A4" w:rsidP="00490ABA">
            <w:pPr>
              <w:pStyle w:val="TabellentextGR0"/>
            </w:pPr>
            <w:r>
              <w:t>19</w:t>
            </w:r>
          </w:p>
        </w:tc>
        <w:tc>
          <w:tcPr>
            <w:tcW w:w="7688" w:type="dxa"/>
          </w:tcPr>
          <w:p w14:paraId="29B2215B" w14:textId="70EA6CA3" w:rsidR="00D266A4" w:rsidRPr="00096F2C" w:rsidRDefault="00D266A4" w:rsidP="00490ABA">
            <w:pPr>
              <w:pStyle w:val="TabellentextGR0"/>
            </w:pPr>
            <w:r>
              <w:t>(19.270) Interpellation Nicole Müller-Boder, SVP, Buttwil, vom 10. September 2019 betreffend Tuberkulose-Erkrankungen an Aargauer Schulen (Beantwortung)</w:t>
            </w:r>
            <w:r>
              <w:br/>
            </w:r>
          </w:p>
        </w:tc>
      </w:tr>
      <w:tr w:rsidR="00D266A4" w:rsidRPr="00096F2C" w14:paraId="1F818DEC" w14:textId="77777777" w:rsidTr="00D266A4">
        <w:trPr>
          <w:gridAfter w:val="1"/>
          <w:wAfter w:w="136" w:type="dxa"/>
          <w:cantSplit/>
        </w:trPr>
        <w:tc>
          <w:tcPr>
            <w:tcW w:w="1134" w:type="dxa"/>
          </w:tcPr>
          <w:p w14:paraId="4F4A9F0D" w14:textId="55D23507" w:rsidR="00D266A4" w:rsidRPr="00096F2C" w:rsidRDefault="00D266A4" w:rsidP="00490ABA">
            <w:pPr>
              <w:pStyle w:val="TabellentextGR0"/>
            </w:pPr>
            <w:r>
              <w:t>20</w:t>
            </w:r>
          </w:p>
        </w:tc>
        <w:tc>
          <w:tcPr>
            <w:tcW w:w="7688" w:type="dxa"/>
          </w:tcPr>
          <w:p w14:paraId="7CC4A882" w14:textId="1EB65B13" w:rsidR="00D266A4" w:rsidRPr="00096F2C" w:rsidRDefault="00D266A4" w:rsidP="00490ABA">
            <w:pPr>
              <w:pStyle w:val="TabellentextGR0"/>
            </w:pPr>
            <w:r>
              <w:t>(19.319) Interpellation der GLP-Fraktion (Sprecherin Barbara Portmann-Müller, Lenzburg) vom 5. November 2019 betreffend Situation der Kardiologie am Kantonsspital Aarau (KSA) und Kantonsspital Baden (KSB) (Beantwortung)</w:t>
            </w:r>
            <w:r>
              <w:br/>
            </w:r>
          </w:p>
        </w:tc>
      </w:tr>
      <w:tr w:rsidR="00D266A4" w:rsidRPr="00096F2C" w14:paraId="0154DF89" w14:textId="77777777" w:rsidTr="00D266A4">
        <w:trPr>
          <w:gridAfter w:val="1"/>
          <w:wAfter w:w="136" w:type="dxa"/>
          <w:cantSplit/>
        </w:trPr>
        <w:tc>
          <w:tcPr>
            <w:tcW w:w="1134" w:type="dxa"/>
          </w:tcPr>
          <w:p w14:paraId="4DCD1838" w14:textId="4FF5A56E" w:rsidR="00D266A4" w:rsidRPr="00096F2C" w:rsidRDefault="00D266A4" w:rsidP="00490ABA">
            <w:pPr>
              <w:pStyle w:val="TabellentextGR0"/>
            </w:pPr>
            <w:r>
              <w:t>21</w:t>
            </w:r>
          </w:p>
        </w:tc>
        <w:tc>
          <w:tcPr>
            <w:tcW w:w="7688" w:type="dxa"/>
          </w:tcPr>
          <w:p w14:paraId="5026F369" w14:textId="04940D2A" w:rsidR="00D266A4" w:rsidRPr="00096F2C" w:rsidRDefault="00D266A4" w:rsidP="00490ABA">
            <w:pPr>
              <w:pStyle w:val="TabellentextGR0"/>
            </w:pPr>
            <w:r>
              <w:t>(19.246) Interpellation der SVP-Fraktion (Sprecher Clemens Hochreuter, Erlinsbach) vom 27. August 2019 betreffend Schaffung von Transparenz bezüglich der Entwicklungen im Gesundheitswesen im Kanton Aargau in den letzten zehn Jahren (Beantwortung)</w:t>
            </w:r>
            <w:r>
              <w:br/>
            </w:r>
          </w:p>
        </w:tc>
      </w:tr>
      <w:tr w:rsidR="00D266A4" w:rsidRPr="00096F2C" w14:paraId="180F46DF" w14:textId="77777777" w:rsidTr="00D266A4">
        <w:trPr>
          <w:gridAfter w:val="1"/>
          <w:wAfter w:w="136" w:type="dxa"/>
          <w:cantSplit/>
        </w:trPr>
        <w:tc>
          <w:tcPr>
            <w:tcW w:w="1134" w:type="dxa"/>
          </w:tcPr>
          <w:p w14:paraId="1966716A" w14:textId="5F3DD065" w:rsidR="00D266A4" w:rsidRPr="00096F2C" w:rsidRDefault="00D266A4" w:rsidP="00490ABA">
            <w:pPr>
              <w:pStyle w:val="TabellentextGR0"/>
            </w:pPr>
            <w:r>
              <w:t>22</w:t>
            </w:r>
          </w:p>
        </w:tc>
        <w:tc>
          <w:tcPr>
            <w:tcW w:w="7688" w:type="dxa"/>
          </w:tcPr>
          <w:p w14:paraId="0A19BA5D" w14:textId="3D76584A" w:rsidR="00D266A4" w:rsidRPr="00096F2C" w:rsidRDefault="00D266A4" w:rsidP="00D266A4">
            <w:pPr>
              <w:pStyle w:val="TabellentextGR0"/>
            </w:pPr>
            <w:r>
              <w:t>(19.363) Motion der CVP-Fraktion (Sprecher Andre Rotzetter, Buchs) vom 3. Dezember 2019 betreffend Schaffung verlässlicher Grundlagen für das Budget 2021 bei den Gemeinwirtschaftlichen Leistungen im Gesundheitswesen (Entgegennahme mit Erklärung)</w:t>
            </w:r>
            <w:r>
              <w:br/>
            </w:r>
          </w:p>
        </w:tc>
      </w:tr>
      <w:tr w:rsidR="00D266A4" w:rsidRPr="00096F2C" w14:paraId="6ED93092" w14:textId="77777777" w:rsidTr="00D266A4">
        <w:trPr>
          <w:gridAfter w:val="1"/>
          <w:wAfter w:w="136" w:type="dxa"/>
          <w:cantSplit/>
        </w:trPr>
        <w:tc>
          <w:tcPr>
            <w:tcW w:w="1134" w:type="dxa"/>
          </w:tcPr>
          <w:p w14:paraId="36642B10" w14:textId="64CF8CB0" w:rsidR="00D266A4" w:rsidRPr="00096F2C" w:rsidRDefault="00D266A4" w:rsidP="00490ABA">
            <w:pPr>
              <w:pStyle w:val="TabellentextGR0"/>
            </w:pPr>
            <w:r>
              <w:lastRenderedPageBreak/>
              <w:t>23</w:t>
            </w:r>
          </w:p>
        </w:tc>
        <w:tc>
          <w:tcPr>
            <w:tcW w:w="7688" w:type="dxa"/>
          </w:tcPr>
          <w:p w14:paraId="3BD4D416" w14:textId="041070E4" w:rsidR="00D266A4" w:rsidRPr="00096F2C" w:rsidRDefault="00D266A4" w:rsidP="00490ABA">
            <w:pPr>
              <w:pStyle w:val="TabellentextGR0"/>
            </w:pPr>
            <w:r>
              <w:t>(19.292) Interpellation Ruth Müri, Grüne, Baden, vom 17. September 2019 betreffend Kostenentwicklung bei den Gemeinden im Bereich familienergänzenden Kinderbetreuung (Beantwortung)</w:t>
            </w:r>
            <w:r>
              <w:br/>
            </w:r>
          </w:p>
        </w:tc>
      </w:tr>
      <w:tr w:rsidR="00D266A4" w:rsidRPr="00096F2C" w14:paraId="24B52F3C" w14:textId="77777777" w:rsidTr="00D266A4">
        <w:trPr>
          <w:gridAfter w:val="1"/>
          <w:wAfter w:w="136" w:type="dxa"/>
          <w:cantSplit/>
        </w:trPr>
        <w:tc>
          <w:tcPr>
            <w:tcW w:w="1134" w:type="dxa"/>
          </w:tcPr>
          <w:p w14:paraId="7895FB74" w14:textId="53EBAAD7" w:rsidR="00D266A4" w:rsidRPr="00096F2C" w:rsidRDefault="00D266A4" w:rsidP="00490ABA">
            <w:pPr>
              <w:pStyle w:val="TabellentextGR0"/>
            </w:pPr>
            <w:r>
              <w:t>24</w:t>
            </w:r>
          </w:p>
        </w:tc>
        <w:tc>
          <w:tcPr>
            <w:tcW w:w="7688" w:type="dxa"/>
          </w:tcPr>
          <w:p w14:paraId="2CDC910B" w14:textId="4787DC7D" w:rsidR="00D266A4" w:rsidRPr="00096F2C" w:rsidRDefault="00D266A4" w:rsidP="00490ABA">
            <w:pPr>
              <w:pStyle w:val="TabellentextGR0"/>
            </w:pPr>
            <w:r>
              <w:t>(19.274) Motion Martina Bircher, SVP, Aarburg, vom 10. September 2019 (übernommen von Daniel Aebi, SVP, Birmenstorf) betreffend Eigenverantwortung bei der Familienplanung für Sozialhilfeempfänger (drei Kinder sind genug) (Ablehnung)</w:t>
            </w:r>
            <w:r>
              <w:br/>
            </w:r>
          </w:p>
        </w:tc>
      </w:tr>
      <w:tr w:rsidR="00D266A4" w:rsidRPr="00096F2C" w14:paraId="149EA4E1" w14:textId="77777777" w:rsidTr="00D266A4">
        <w:trPr>
          <w:gridAfter w:val="1"/>
          <w:wAfter w:w="136" w:type="dxa"/>
          <w:cantSplit/>
        </w:trPr>
        <w:tc>
          <w:tcPr>
            <w:tcW w:w="1134" w:type="dxa"/>
          </w:tcPr>
          <w:p w14:paraId="4AA401D6" w14:textId="44A75077" w:rsidR="00D266A4" w:rsidRPr="00096F2C" w:rsidRDefault="00D266A4" w:rsidP="00490ABA">
            <w:pPr>
              <w:pStyle w:val="TabellentextGR0"/>
            </w:pPr>
            <w:r>
              <w:t>25</w:t>
            </w:r>
          </w:p>
        </w:tc>
        <w:tc>
          <w:tcPr>
            <w:tcW w:w="7688" w:type="dxa"/>
          </w:tcPr>
          <w:p w14:paraId="3D9772EF" w14:textId="77777777" w:rsidR="000E4268" w:rsidRDefault="00D266A4" w:rsidP="00490ABA">
            <w:pPr>
              <w:pStyle w:val="TabellentextGR0"/>
            </w:pPr>
            <w:r>
              <w:t xml:space="preserve">(19.104) Interpellation von Nicole Müller-Boder, SVP, Buttwil, vom </w:t>
            </w:r>
          </w:p>
          <w:p w14:paraId="10E74DC1" w14:textId="05057649" w:rsidR="00D266A4" w:rsidRPr="00096F2C" w:rsidRDefault="00D266A4" w:rsidP="00490ABA">
            <w:pPr>
              <w:pStyle w:val="TabellentextGR0"/>
            </w:pPr>
            <w:r>
              <w:t>7. Mai 2019 betreffend Gehälter der Geschäftsleitung der SVA Aargau (Beantwortung)</w:t>
            </w:r>
            <w:r>
              <w:br/>
            </w:r>
          </w:p>
        </w:tc>
      </w:tr>
      <w:tr w:rsidR="00D266A4" w:rsidRPr="00096F2C" w14:paraId="6ED1A401" w14:textId="77777777" w:rsidTr="00D266A4">
        <w:trPr>
          <w:gridAfter w:val="1"/>
          <w:wAfter w:w="136" w:type="dxa"/>
          <w:cantSplit/>
        </w:trPr>
        <w:tc>
          <w:tcPr>
            <w:tcW w:w="1134" w:type="dxa"/>
          </w:tcPr>
          <w:p w14:paraId="0683DBD4" w14:textId="7B605417" w:rsidR="00D266A4" w:rsidRPr="00096F2C" w:rsidRDefault="00D266A4" w:rsidP="00490ABA">
            <w:pPr>
              <w:pStyle w:val="TabellentextGR0"/>
            </w:pPr>
            <w:r>
              <w:t>26</w:t>
            </w:r>
          </w:p>
        </w:tc>
        <w:tc>
          <w:tcPr>
            <w:tcW w:w="7688" w:type="dxa"/>
          </w:tcPr>
          <w:p w14:paraId="0B950446" w14:textId="1562389F" w:rsidR="00D266A4" w:rsidRPr="00096F2C" w:rsidRDefault="00D266A4" w:rsidP="00490ABA">
            <w:pPr>
              <w:pStyle w:val="TabellentextGR0"/>
            </w:pPr>
            <w:r>
              <w:t>(19.372) Interpellation Therese Dietiker, EVP, Aarau (Sprecherin), und Rahela Syed, SP, Zofingen, vom 10. Dezember 2019 betreffend Dossierzahlen in der Sozialhilfe (Beantwortung)</w:t>
            </w:r>
            <w:r>
              <w:br/>
            </w:r>
          </w:p>
        </w:tc>
      </w:tr>
      <w:tr w:rsidR="00D266A4" w:rsidRPr="00096F2C" w14:paraId="4B071B3C" w14:textId="77777777" w:rsidTr="00D266A4">
        <w:trPr>
          <w:gridAfter w:val="1"/>
          <w:wAfter w:w="136" w:type="dxa"/>
          <w:cantSplit/>
        </w:trPr>
        <w:tc>
          <w:tcPr>
            <w:tcW w:w="1134" w:type="dxa"/>
          </w:tcPr>
          <w:p w14:paraId="1E4F55BA" w14:textId="740F29F7" w:rsidR="00D266A4" w:rsidRPr="00096F2C" w:rsidRDefault="00D266A4" w:rsidP="00490ABA">
            <w:pPr>
              <w:pStyle w:val="TabellentextGR0"/>
            </w:pPr>
            <w:r>
              <w:t>27</w:t>
            </w:r>
          </w:p>
        </w:tc>
        <w:tc>
          <w:tcPr>
            <w:tcW w:w="7688" w:type="dxa"/>
          </w:tcPr>
          <w:p w14:paraId="64988A86" w14:textId="6A5C511F" w:rsidR="00D266A4" w:rsidRPr="00096F2C" w:rsidRDefault="00D266A4" w:rsidP="00490ABA">
            <w:pPr>
              <w:pStyle w:val="TabellentextGR0"/>
            </w:pPr>
            <w:r>
              <w:t>(20.9) Interpellation Manuel Tinner, SVP, Döttingen, vom 7. Januar 2020 betreffend überdurchschnittliche Sozialhilfequote im Bezirk Zurzach (Beantwortung)</w:t>
            </w:r>
            <w:r>
              <w:br/>
            </w:r>
          </w:p>
        </w:tc>
      </w:tr>
      <w:tr w:rsidR="00D266A4" w:rsidRPr="00096F2C" w14:paraId="13DB504B" w14:textId="77777777" w:rsidTr="00D266A4">
        <w:trPr>
          <w:gridAfter w:val="1"/>
          <w:wAfter w:w="136" w:type="dxa"/>
          <w:cantSplit/>
        </w:trPr>
        <w:tc>
          <w:tcPr>
            <w:tcW w:w="1134" w:type="dxa"/>
          </w:tcPr>
          <w:p w14:paraId="3095EB47" w14:textId="15471442" w:rsidR="00D266A4" w:rsidRPr="00096F2C" w:rsidRDefault="00D266A4" w:rsidP="00490ABA">
            <w:pPr>
              <w:pStyle w:val="TabellentextGR0"/>
            </w:pPr>
            <w:r>
              <w:t>28</w:t>
            </w:r>
          </w:p>
        </w:tc>
        <w:tc>
          <w:tcPr>
            <w:tcW w:w="7688" w:type="dxa"/>
          </w:tcPr>
          <w:p w14:paraId="026FBE11" w14:textId="155BADDC" w:rsidR="00D266A4" w:rsidRPr="00096F2C" w:rsidRDefault="00D266A4" w:rsidP="00490ABA">
            <w:pPr>
              <w:pStyle w:val="TabellentextGR0"/>
            </w:pPr>
            <w:r>
              <w:t>(19.327) Motion David Burgherr, SP, Lengnau (Sprecher), Claudia Rohrer, SP, Rheinfelden, Andre Rotzetter, CVP, Buchs, Kim Schweri, Grüne, Untersiggenthal, Therese Dietiker, EVP, Aarau, Sander Mallien, GLP, Baden, und Maya Bally Frehner, BDP, Hendschiken, vom 12. November 2019 betreffend Bevorschussung persönlicher Unterhaltsbeiträge (Ablehnung)</w:t>
            </w:r>
            <w:r>
              <w:br/>
            </w:r>
          </w:p>
        </w:tc>
      </w:tr>
      <w:tr w:rsidR="00D266A4" w:rsidRPr="00096F2C" w14:paraId="00608571" w14:textId="77777777" w:rsidTr="00D266A4">
        <w:trPr>
          <w:gridAfter w:val="1"/>
          <w:wAfter w:w="136" w:type="dxa"/>
          <w:cantSplit/>
        </w:trPr>
        <w:tc>
          <w:tcPr>
            <w:tcW w:w="1134" w:type="dxa"/>
          </w:tcPr>
          <w:p w14:paraId="76896201" w14:textId="3E3670C7" w:rsidR="00D266A4" w:rsidRPr="00096F2C" w:rsidRDefault="00D266A4" w:rsidP="00490ABA">
            <w:pPr>
              <w:pStyle w:val="TabellentextGR0"/>
            </w:pPr>
            <w:r>
              <w:t>29</w:t>
            </w:r>
          </w:p>
        </w:tc>
        <w:tc>
          <w:tcPr>
            <w:tcW w:w="7688" w:type="dxa"/>
          </w:tcPr>
          <w:p w14:paraId="0F81C49D" w14:textId="60453430" w:rsidR="00D266A4" w:rsidRPr="00096F2C" w:rsidRDefault="00D266A4" w:rsidP="00490ABA">
            <w:pPr>
              <w:pStyle w:val="TabellentextGR0"/>
            </w:pPr>
            <w:r>
              <w:t>(20.7) Interpellation Lutz Fischer-Lamprecht, EVP, Wettingen (Sprecher), Dr. Roland Frauchiger, EVP, Thalheim, Christian Minder, EVP, Lenzburg, Urs Plüss, EVP, Zofingen, Therese Dietiker, EVP, Aarau, und Uriel Seibert, EVP, Schöftland, vom 7. Januar 2020 betreffend Bearbeitungszeiten von IV-Anträgen (Beantwortung)</w:t>
            </w:r>
            <w:r>
              <w:br/>
            </w:r>
          </w:p>
        </w:tc>
      </w:tr>
      <w:tr w:rsidR="00D266A4" w:rsidRPr="00096F2C" w14:paraId="08279B89" w14:textId="77777777" w:rsidTr="00D266A4">
        <w:trPr>
          <w:cantSplit/>
        </w:trPr>
        <w:tc>
          <w:tcPr>
            <w:tcW w:w="1134" w:type="dxa"/>
          </w:tcPr>
          <w:p w14:paraId="4BFF315C" w14:textId="7FA18F71" w:rsidR="00D266A4" w:rsidRPr="00096F2C" w:rsidRDefault="00D266A4" w:rsidP="00490ABA">
            <w:pPr>
              <w:pStyle w:val="TabellentextGR0"/>
            </w:pPr>
            <w:r>
              <w:t>30</w:t>
            </w:r>
          </w:p>
        </w:tc>
        <w:tc>
          <w:tcPr>
            <w:tcW w:w="7824" w:type="dxa"/>
            <w:gridSpan w:val="2"/>
          </w:tcPr>
          <w:p w14:paraId="18156746" w14:textId="03998A4D" w:rsidR="00D266A4" w:rsidRPr="00096F2C" w:rsidRDefault="00D266A4" w:rsidP="00D266A4">
            <w:pPr>
              <w:pStyle w:val="TabellentextGR0"/>
            </w:pPr>
            <w:r>
              <w:t>(20.5) Postulat Jeanine Glarner, FDP, Möriken-Wildegg (Sprecherin), Vreni Friker-Kaspar, SVP, Oberentfelden, Clemens Hochreuter, SVP, Erlinsbach, Marlène Koller, SVP, Untersiggenthal, Suzanne Marclay-Merz, FDP, Aarau, Dr. Titus Meier, FDP, Brugg, und Daniel Mosimann, SP, Lenzburg, vom 7. Januar 2020 betreffend Zukunft der Zivilschutzorganisationen im Kanton Aargau (Entgegennahme mit Erklärung)</w:t>
            </w:r>
            <w:r>
              <w:br/>
            </w:r>
          </w:p>
        </w:tc>
      </w:tr>
    </w:tbl>
    <w:p w14:paraId="7DBB44BD" w14:textId="77777777" w:rsidR="00FA745B" w:rsidRPr="00FA745B" w:rsidRDefault="00FA745B" w:rsidP="00F47821">
      <w:pPr>
        <w:pStyle w:val="TabellentextGR"/>
      </w:pPr>
    </w:p>
    <w:p w14:paraId="7DBB44BE" w14:textId="77777777" w:rsidR="00B25731" w:rsidRDefault="00B25731" w:rsidP="00342F83">
      <w:pPr>
        <w:pStyle w:val="Blocktext"/>
      </w:pPr>
      <w:r>
        <w:br w:type="page"/>
      </w:r>
    </w:p>
    <w:p w14:paraId="7DBB44BF" w14:textId="77777777" w:rsidR="007B5D92" w:rsidRPr="00E13FA1" w:rsidRDefault="007B5D92" w:rsidP="007B5D92">
      <w:pPr>
        <w:sectPr w:rsidR="007B5D92" w:rsidRPr="00E13FA1" w:rsidSect="00DF470C">
          <w:headerReference w:type="default" r:id="rId10"/>
          <w:footerReference w:type="default" r:id="rId11"/>
          <w:type w:val="continuous"/>
          <w:pgSz w:w="11906" w:h="16838" w:code="9"/>
          <w:pgMar w:top="675" w:right="1134" w:bottom="1134" w:left="1814" w:header="567" w:footer="454" w:gutter="0"/>
          <w:cols w:space="720"/>
          <w:titlePg/>
        </w:sectPr>
      </w:pPr>
    </w:p>
    <w:tbl>
      <w:tblPr>
        <w:tblW w:w="0" w:type="auto"/>
        <w:tblLook w:val="01E0" w:firstRow="1" w:lastRow="1" w:firstColumn="1" w:lastColumn="1" w:noHBand="0" w:noVBand="0"/>
      </w:tblPr>
      <w:tblGrid>
        <w:gridCol w:w="1160"/>
        <w:gridCol w:w="7798"/>
      </w:tblGrid>
      <w:tr w:rsidR="00B25731" w:rsidRPr="006B17EC" w14:paraId="7DBB44C3" w14:textId="77777777" w:rsidTr="00D266A4">
        <w:tc>
          <w:tcPr>
            <w:tcW w:w="1160" w:type="dxa"/>
          </w:tcPr>
          <w:p w14:paraId="7DBB44C1" w14:textId="77777777" w:rsidR="00B25731" w:rsidRPr="006B17EC" w:rsidRDefault="00B25731" w:rsidP="00F47821">
            <w:pPr>
              <w:pStyle w:val="TabellentextGR"/>
            </w:pPr>
            <w:bookmarkStart w:id="3" w:name="TraktBlock2"/>
            <w:bookmarkEnd w:id="3"/>
          </w:p>
        </w:tc>
        <w:tc>
          <w:tcPr>
            <w:tcW w:w="7798" w:type="dxa"/>
          </w:tcPr>
          <w:p w14:paraId="7DBB44C2" w14:textId="77777777" w:rsidR="00B25731" w:rsidRPr="006B17EC" w:rsidRDefault="00B25731" w:rsidP="00F47821">
            <w:pPr>
              <w:pStyle w:val="TabellentextGR"/>
            </w:pPr>
          </w:p>
        </w:tc>
      </w:tr>
    </w:tbl>
    <w:p w14:paraId="7DBB44C4" w14:textId="77777777" w:rsidR="007C76E1" w:rsidRDefault="007C76E1" w:rsidP="00B25731">
      <w:pPr>
        <w:pStyle w:val="Blocktext"/>
      </w:pPr>
    </w:p>
    <w:p w14:paraId="7DBB44C5" w14:textId="77777777" w:rsidR="00F47821" w:rsidRDefault="00F47821" w:rsidP="00B25731">
      <w:pPr>
        <w:pStyle w:val="Blocktext"/>
      </w:pPr>
    </w:p>
    <w:p w14:paraId="75D348ED" w14:textId="4827BEFE" w:rsidR="00D266A4" w:rsidRDefault="00D266A4" w:rsidP="007C76E1">
      <w:pPr>
        <w:pStyle w:val="Gruformel"/>
      </w:pPr>
      <w:r w:rsidRPr="00D266A4">
        <w:rPr>
          <w:i/>
        </w:rPr>
        <w:t xml:space="preserve">Hinweis für </w:t>
      </w:r>
      <w:r w:rsidRPr="00D266A4">
        <w:rPr>
          <w:b/>
          <w:i/>
        </w:rPr>
        <w:t>Besucherinnen und Besucher</w:t>
      </w:r>
      <w:r w:rsidRPr="00D266A4">
        <w:rPr>
          <w:i/>
        </w:rPr>
        <w:t xml:space="preserve"> der Grossratssitzung vom 12. Mai 2020: Es ist eine </w:t>
      </w:r>
      <w:r w:rsidRPr="00D266A4">
        <w:rPr>
          <w:b/>
          <w:i/>
        </w:rPr>
        <w:t>Anmeldung</w:t>
      </w:r>
      <w:r w:rsidRPr="00D266A4">
        <w:rPr>
          <w:i/>
        </w:rPr>
        <w:t xml:space="preserve"> erforderlich (www.ag.ch/grossrat). Die Besucherzahl ist beschränkt. Leider können keine Besuchergruppen empfangen werden. </w:t>
      </w:r>
      <w:r>
        <w:rPr>
          <w:i/>
        </w:rPr>
        <w:br/>
      </w:r>
      <w:r w:rsidRPr="00D266A4">
        <w:rPr>
          <w:i/>
        </w:rPr>
        <w:t xml:space="preserve">Interessierte können alternativ wenige Stunden nach der Grossratssitzung das strukturierte und durchsuchbare </w:t>
      </w:r>
      <w:hyperlink r:id="rId12" w:anchor="/" w:history="1">
        <w:r w:rsidRPr="00D266A4">
          <w:rPr>
            <w:rStyle w:val="Hyperlink"/>
            <w:i/>
            <w:color w:val="1F497D" w:themeColor="text2"/>
            <w:u w:val="single"/>
          </w:rPr>
          <w:t>Audioarchiv</w:t>
        </w:r>
      </w:hyperlink>
      <w:r w:rsidRPr="00D266A4">
        <w:rPr>
          <w:i/>
          <w:color w:val="1F497D" w:themeColor="text2"/>
        </w:rPr>
        <w:t xml:space="preserve"> </w:t>
      </w:r>
      <w:r w:rsidRPr="00D266A4">
        <w:rPr>
          <w:i/>
        </w:rPr>
        <w:t xml:space="preserve">nutzen. </w:t>
      </w:r>
      <w:r>
        <w:rPr>
          <w:i/>
        </w:rPr>
        <w:br/>
      </w:r>
      <w:r>
        <w:rPr>
          <w:i/>
        </w:rPr>
        <w:br/>
      </w:r>
      <w:r w:rsidRPr="00D266A4">
        <w:rPr>
          <w:b/>
        </w:rPr>
        <w:t>Nächste Grossratssitzungen:</w:t>
      </w:r>
      <w:r w:rsidRPr="00D266A4">
        <w:t xml:space="preserve"> 9. Juni 2020</w:t>
      </w:r>
      <w:r w:rsidRPr="00D266A4">
        <w:br/>
      </w:r>
    </w:p>
    <w:p w14:paraId="7DBB44C6" w14:textId="0C88C3FC" w:rsidR="00B25731" w:rsidRPr="00E00A30" w:rsidRDefault="007C76E1" w:rsidP="007C76E1">
      <w:pPr>
        <w:pStyle w:val="Gruformel"/>
      </w:pPr>
      <w:r>
        <w:t>Freundliche Grüsse</w:t>
      </w:r>
    </w:p>
    <w:tbl>
      <w:tblPr>
        <w:tblW w:w="8959" w:type="dxa"/>
        <w:tblCellMar>
          <w:left w:w="0" w:type="dxa"/>
          <w:right w:w="0" w:type="dxa"/>
        </w:tblCellMar>
        <w:tblLook w:val="04A0" w:firstRow="1" w:lastRow="0" w:firstColumn="1" w:lastColumn="0" w:noHBand="0" w:noVBand="1"/>
      </w:tblPr>
      <w:tblGrid>
        <w:gridCol w:w="4485"/>
        <w:gridCol w:w="4474"/>
      </w:tblGrid>
      <w:tr w:rsidR="00B25731" w:rsidRPr="00C807B5" w14:paraId="7DBB44CB" w14:textId="77777777" w:rsidTr="00A73B2F">
        <w:tc>
          <w:tcPr>
            <w:tcW w:w="4485" w:type="dxa"/>
            <w:shd w:val="clear" w:color="auto" w:fill="auto"/>
            <w:tcMar>
              <w:right w:w="567" w:type="dxa"/>
            </w:tcMar>
          </w:tcPr>
          <w:p w14:paraId="7DBB44C7" w14:textId="419621B1" w:rsidR="00203028" w:rsidRDefault="00957F9C" w:rsidP="00203028">
            <w:pPr>
              <w:pStyle w:val="Unterschrift"/>
            </w:pPr>
            <w:r>
              <w:t>Edith Saner</w:t>
            </w:r>
          </w:p>
          <w:p w14:paraId="15F4CAF3" w14:textId="77777777" w:rsidR="00B25731" w:rsidRDefault="00B25731" w:rsidP="00625F5F">
            <w:pPr>
              <w:pStyle w:val="UnterschriftFunktion"/>
              <w:rPr>
                <w:rFonts w:cs="Arial"/>
              </w:rPr>
            </w:pPr>
            <w:r w:rsidRPr="00A73B2F">
              <w:rPr>
                <w:rFonts w:cs="Arial"/>
              </w:rPr>
              <w:t>Präsident</w:t>
            </w:r>
            <w:r w:rsidR="008B6BED" w:rsidRPr="00A73B2F">
              <w:rPr>
                <w:rFonts w:cs="Arial"/>
              </w:rPr>
              <w:t>in</w:t>
            </w:r>
            <w:r w:rsidRPr="00A73B2F">
              <w:rPr>
                <w:rFonts w:cs="Arial"/>
              </w:rPr>
              <w:t xml:space="preserve"> des Grossen Rats</w:t>
            </w:r>
          </w:p>
          <w:p w14:paraId="48D4DD15" w14:textId="77777777" w:rsidR="00D266A4" w:rsidRDefault="00D266A4" w:rsidP="00625F5F">
            <w:pPr>
              <w:pStyle w:val="UnterschriftFunktion"/>
              <w:rPr>
                <w:rFonts w:cs="Arial"/>
              </w:rPr>
            </w:pPr>
          </w:p>
          <w:p w14:paraId="0B37D380" w14:textId="77777777" w:rsidR="00D266A4" w:rsidRDefault="00D266A4" w:rsidP="00625F5F">
            <w:pPr>
              <w:pStyle w:val="UnterschriftFunktion"/>
            </w:pPr>
          </w:p>
          <w:p w14:paraId="23FC53B1" w14:textId="77777777" w:rsidR="000E4268" w:rsidRDefault="000E4268" w:rsidP="00625F5F">
            <w:pPr>
              <w:pStyle w:val="UnterschriftFunktion"/>
            </w:pPr>
          </w:p>
          <w:p w14:paraId="7DBB44C8" w14:textId="4DFDFDBE" w:rsidR="000E4268" w:rsidRPr="003D7668" w:rsidRDefault="000E4268" w:rsidP="00625F5F">
            <w:pPr>
              <w:pStyle w:val="UnterschriftFunktion"/>
            </w:pPr>
          </w:p>
        </w:tc>
        <w:tc>
          <w:tcPr>
            <w:tcW w:w="4474" w:type="dxa"/>
            <w:shd w:val="clear" w:color="auto" w:fill="auto"/>
          </w:tcPr>
          <w:p w14:paraId="7DBB44C9" w14:textId="77777777" w:rsidR="00B25731" w:rsidRPr="00095951" w:rsidRDefault="00B25731" w:rsidP="00993B0C">
            <w:pPr>
              <w:pStyle w:val="Unterschrift"/>
            </w:pPr>
          </w:p>
          <w:p w14:paraId="7DBB44CA" w14:textId="77777777" w:rsidR="00B25731" w:rsidRPr="003D7668" w:rsidRDefault="00B25731" w:rsidP="00993B0C">
            <w:pPr>
              <w:pStyle w:val="UnterschriftFunktion"/>
            </w:pPr>
          </w:p>
        </w:tc>
      </w:tr>
    </w:tbl>
    <w:p w14:paraId="7DBB44CC" w14:textId="77777777" w:rsidR="00B25731" w:rsidRDefault="00B25731" w:rsidP="00B25731">
      <w:pPr>
        <w:pStyle w:val="Blocktext"/>
      </w:pPr>
    </w:p>
    <w:p w14:paraId="7DBB44CF" w14:textId="77777777" w:rsidR="00F47821" w:rsidRPr="00F47821" w:rsidRDefault="0010573F" w:rsidP="00F47821">
      <w:pPr>
        <w:pStyle w:val="TabellentextGRfett"/>
      </w:pPr>
      <w:r>
        <w:t>Erledigte Geschäfte</w:t>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32"/>
        <w:gridCol w:w="7688"/>
        <w:gridCol w:w="138"/>
      </w:tblGrid>
      <w:tr w:rsidR="000E4268" w:rsidRPr="00096F2C" w14:paraId="1738B3E7" w14:textId="77777777" w:rsidTr="000E4268">
        <w:trPr>
          <w:gridAfter w:val="1"/>
          <w:wAfter w:w="138" w:type="dxa"/>
          <w:cantSplit/>
        </w:trPr>
        <w:tc>
          <w:tcPr>
            <w:tcW w:w="1132" w:type="dxa"/>
          </w:tcPr>
          <w:p w14:paraId="6E87A49A" w14:textId="77777777" w:rsidR="000E4268" w:rsidRPr="00096F2C" w:rsidRDefault="000E4268" w:rsidP="00490ABA">
            <w:pPr>
              <w:pStyle w:val="TabellentextGR0"/>
            </w:pPr>
            <w:bookmarkStart w:id="4" w:name="TraktBlock3"/>
            <w:bookmarkEnd w:id="4"/>
          </w:p>
        </w:tc>
        <w:tc>
          <w:tcPr>
            <w:tcW w:w="7688" w:type="dxa"/>
          </w:tcPr>
          <w:p w14:paraId="64C290C5" w14:textId="5C765D88" w:rsidR="000E4268" w:rsidRDefault="000E4268" w:rsidP="000E4268">
            <w:pPr>
              <w:pStyle w:val="TabellentextGR0"/>
            </w:pPr>
            <w:r w:rsidRPr="000E4268">
              <w:t>(19.373) Interpellation Franziska Stenico-Goldschmid, CVP, Beinwil (Sprecherin), René Huber, CVP, Leuggern, und Andre Rotzetter, CVP, Buchs, vom 10. Dezember 2019 betreffend Fachkräftemangel in den Pflegeberufen; Beantwortung</w:t>
            </w:r>
          </w:p>
        </w:tc>
      </w:tr>
      <w:tr w:rsidR="00D266A4" w:rsidRPr="00096F2C" w14:paraId="69605639" w14:textId="77777777" w:rsidTr="000E4268">
        <w:trPr>
          <w:gridAfter w:val="1"/>
          <w:wAfter w:w="138" w:type="dxa"/>
          <w:cantSplit/>
        </w:trPr>
        <w:tc>
          <w:tcPr>
            <w:tcW w:w="1132" w:type="dxa"/>
          </w:tcPr>
          <w:p w14:paraId="5239031E" w14:textId="77777777" w:rsidR="00D266A4" w:rsidRPr="00096F2C" w:rsidRDefault="00D266A4" w:rsidP="00490ABA">
            <w:pPr>
              <w:pStyle w:val="TabellentextGR0"/>
            </w:pPr>
          </w:p>
        </w:tc>
        <w:tc>
          <w:tcPr>
            <w:tcW w:w="7688" w:type="dxa"/>
          </w:tcPr>
          <w:p w14:paraId="703982EB" w14:textId="26140961" w:rsidR="00D266A4" w:rsidRPr="00096F2C" w:rsidRDefault="00D266A4" w:rsidP="00490ABA">
            <w:pPr>
              <w:pStyle w:val="TabellentextGR0"/>
            </w:pPr>
            <w:r>
              <w:t>(19.99) Interpellation Daniel Hölzle, Grüne, Zofingen, vom 7. Mai 2019 betreffend Abgänge im Kantonalen Führungsstab; Beantwortung</w:t>
            </w:r>
          </w:p>
        </w:tc>
      </w:tr>
      <w:tr w:rsidR="00D266A4" w:rsidRPr="00096F2C" w14:paraId="7C0DED60" w14:textId="77777777" w:rsidTr="000E4268">
        <w:trPr>
          <w:cantSplit/>
        </w:trPr>
        <w:tc>
          <w:tcPr>
            <w:tcW w:w="1132" w:type="dxa"/>
          </w:tcPr>
          <w:p w14:paraId="70692B06" w14:textId="77777777" w:rsidR="00D266A4" w:rsidRPr="00096F2C" w:rsidRDefault="00D266A4" w:rsidP="00490ABA">
            <w:pPr>
              <w:pStyle w:val="TabellentextGR0"/>
            </w:pPr>
          </w:p>
        </w:tc>
        <w:tc>
          <w:tcPr>
            <w:tcW w:w="7826" w:type="dxa"/>
            <w:gridSpan w:val="2"/>
          </w:tcPr>
          <w:p w14:paraId="0DA4884F" w14:textId="450F0399" w:rsidR="00D266A4" w:rsidRPr="00096F2C" w:rsidRDefault="00D266A4" w:rsidP="00490ABA">
            <w:pPr>
              <w:pStyle w:val="TabellentextGR0"/>
            </w:pPr>
            <w:r>
              <w:t>(19.353) Interpellation Uriel Seibert, EVP, Schöftland (Sprecher), und Urs Plüss, EVP, Zofingen, vom 26. November 2019 betreffend Überprüfung der Steuerabzüge; Beantwortung</w:t>
            </w:r>
          </w:p>
        </w:tc>
      </w:tr>
    </w:tbl>
    <w:p w14:paraId="7DBB44D3" w14:textId="77777777" w:rsidR="007C76E1" w:rsidRDefault="007C76E1" w:rsidP="00F47821">
      <w:pPr>
        <w:pStyle w:val="TabellentextGR"/>
      </w:pPr>
    </w:p>
    <w:p w14:paraId="7DBB44D6" w14:textId="77777777" w:rsidR="00CB1F16" w:rsidRDefault="0010573F" w:rsidP="00F47821">
      <w:pPr>
        <w:pStyle w:val="TabellentextGRfett"/>
      </w:pPr>
      <w:r w:rsidRPr="00CB1F16">
        <w:t>Liste der behandlungsreifen Geschäfte</w:t>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0"/>
        <w:gridCol w:w="7701"/>
      </w:tblGrid>
      <w:tr w:rsidR="00D266A4" w:rsidRPr="00096F2C" w14:paraId="305A2C5D" w14:textId="77777777" w:rsidTr="00D266A4">
        <w:trPr>
          <w:cantSplit/>
        </w:trPr>
        <w:tc>
          <w:tcPr>
            <w:tcW w:w="1120" w:type="dxa"/>
          </w:tcPr>
          <w:p w14:paraId="440C1D68" w14:textId="77777777" w:rsidR="00D266A4" w:rsidRPr="00D266A4" w:rsidRDefault="00D266A4" w:rsidP="00490ABA">
            <w:pPr>
              <w:pStyle w:val="TabellentextGR0"/>
              <w:rPr>
                <w:b/>
              </w:rPr>
            </w:pPr>
            <w:bookmarkStart w:id="5" w:name="TraktBlock4"/>
            <w:bookmarkEnd w:id="5"/>
          </w:p>
        </w:tc>
        <w:tc>
          <w:tcPr>
            <w:tcW w:w="7701" w:type="dxa"/>
          </w:tcPr>
          <w:p w14:paraId="1FD10283" w14:textId="7B574EF7" w:rsidR="00D266A4" w:rsidRPr="00D266A4" w:rsidRDefault="00D266A4" w:rsidP="00490ABA">
            <w:pPr>
              <w:pStyle w:val="TabellentextGR0"/>
              <w:rPr>
                <w:b/>
              </w:rPr>
            </w:pPr>
            <w:r>
              <w:rPr>
                <w:b/>
              </w:rPr>
              <w:t>Kommissionen</w:t>
            </w:r>
          </w:p>
        </w:tc>
      </w:tr>
      <w:tr w:rsidR="00D266A4" w:rsidRPr="00096F2C" w14:paraId="6DC529A9" w14:textId="77777777" w:rsidTr="00D266A4">
        <w:trPr>
          <w:cantSplit/>
        </w:trPr>
        <w:tc>
          <w:tcPr>
            <w:tcW w:w="1120" w:type="dxa"/>
          </w:tcPr>
          <w:p w14:paraId="5BC8C0F7" w14:textId="77777777" w:rsidR="00D266A4" w:rsidRPr="00096F2C" w:rsidRDefault="00D266A4" w:rsidP="00490ABA">
            <w:pPr>
              <w:pStyle w:val="TabellentextGR0"/>
            </w:pPr>
          </w:p>
        </w:tc>
        <w:tc>
          <w:tcPr>
            <w:tcW w:w="7701" w:type="dxa"/>
          </w:tcPr>
          <w:p w14:paraId="3F9FBA91" w14:textId="39766EA8" w:rsidR="00D266A4" w:rsidRPr="00096F2C" w:rsidRDefault="00D266A4" w:rsidP="00490ABA">
            <w:pPr>
              <w:pStyle w:val="TabellentextGR0"/>
            </w:pPr>
            <w:r>
              <w:t>(20.67) Geschäftsprüfungskommission (GPK) - Jahresberichterstattung 2019</w:t>
            </w:r>
          </w:p>
        </w:tc>
      </w:tr>
      <w:tr w:rsidR="00D266A4" w:rsidRPr="00096F2C" w14:paraId="0721BC16" w14:textId="77777777" w:rsidTr="00D266A4">
        <w:trPr>
          <w:cantSplit/>
        </w:trPr>
        <w:tc>
          <w:tcPr>
            <w:tcW w:w="1120" w:type="dxa"/>
          </w:tcPr>
          <w:p w14:paraId="38A872D5" w14:textId="77777777" w:rsidR="00D266A4" w:rsidRPr="00D266A4" w:rsidRDefault="00D266A4" w:rsidP="00490ABA">
            <w:pPr>
              <w:pStyle w:val="TabellentextGR0"/>
              <w:rPr>
                <w:b/>
              </w:rPr>
            </w:pPr>
          </w:p>
        </w:tc>
        <w:tc>
          <w:tcPr>
            <w:tcW w:w="7701" w:type="dxa"/>
          </w:tcPr>
          <w:p w14:paraId="314A36B6" w14:textId="383B2DA4" w:rsidR="00D266A4" w:rsidRPr="00D266A4" w:rsidRDefault="00D266A4" w:rsidP="00490ABA">
            <w:pPr>
              <w:pStyle w:val="TabellentextGR0"/>
              <w:rPr>
                <w:b/>
              </w:rPr>
            </w:pPr>
            <w:r>
              <w:rPr>
                <w:b/>
              </w:rPr>
              <w:t>Landammann</w:t>
            </w:r>
          </w:p>
        </w:tc>
      </w:tr>
      <w:tr w:rsidR="00D266A4" w:rsidRPr="00096F2C" w14:paraId="450EE92C" w14:textId="77777777" w:rsidTr="00D266A4">
        <w:trPr>
          <w:cantSplit/>
        </w:trPr>
        <w:tc>
          <w:tcPr>
            <w:tcW w:w="1120" w:type="dxa"/>
          </w:tcPr>
          <w:p w14:paraId="4D003DD5" w14:textId="77777777" w:rsidR="00D266A4" w:rsidRPr="00096F2C" w:rsidRDefault="00D266A4" w:rsidP="00490ABA">
            <w:pPr>
              <w:pStyle w:val="TabellentextGR0"/>
            </w:pPr>
          </w:p>
        </w:tc>
        <w:tc>
          <w:tcPr>
            <w:tcW w:w="7701" w:type="dxa"/>
          </w:tcPr>
          <w:p w14:paraId="1D50EFDE" w14:textId="0F12188C" w:rsidR="00D266A4" w:rsidRPr="00096F2C" w:rsidRDefault="00D266A4" w:rsidP="00490ABA">
            <w:pPr>
              <w:pStyle w:val="TabellentextGR0"/>
            </w:pPr>
            <w:r>
              <w:t>(19.328) Interpellation Dr. Adrian Schoop, FDP, Turgi, vom 12. November 2019 betreffend tiefe Wahlbeteiligung im Kanton Aargau; Beantwortung</w:t>
            </w:r>
          </w:p>
        </w:tc>
      </w:tr>
    </w:tbl>
    <w:p w14:paraId="1F105A43" w14:textId="77777777" w:rsidR="00D266A4" w:rsidRDefault="00D266A4">
      <w:r>
        <w:br w:type="page"/>
      </w:r>
    </w:p>
    <w:tbl>
      <w:tblPr>
        <w:tblStyle w:val="Tabellenraster"/>
        <w:tblW w:w="0" w:type="auto"/>
        <w:tblBorders>
          <w:top w:val="none" w:sz="0" w:space="0" w:color="auto"/>
          <w:bottom w:val="none" w:sz="0" w:space="0" w:color="auto"/>
          <w:insideH w:val="none" w:sz="0" w:space="0" w:color="auto"/>
          <w:insideV w:val="none" w:sz="0" w:space="0" w:color="auto"/>
        </w:tblBorders>
        <w:tblLook w:val="01E0" w:firstRow="1" w:lastRow="1" w:firstColumn="1" w:lastColumn="1" w:noHBand="0" w:noVBand="0"/>
      </w:tblPr>
      <w:tblGrid>
        <w:gridCol w:w="1120"/>
        <w:gridCol w:w="7701"/>
        <w:gridCol w:w="137"/>
      </w:tblGrid>
      <w:tr w:rsidR="00D266A4" w:rsidRPr="00096F2C" w14:paraId="172BDEA9" w14:textId="77777777" w:rsidTr="00D266A4">
        <w:trPr>
          <w:gridAfter w:val="1"/>
          <w:wAfter w:w="137" w:type="dxa"/>
          <w:cantSplit/>
        </w:trPr>
        <w:tc>
          <w:tcPr>
            <w:tcW w:w="1120" w:type="dxa"/>
          </w:tcPr>
          <w:p w14:paraId="59C0C2A6" w14:textId="692DD9FB" w:rsidR="00D266A4" w:rsidRPr="00D266A4" w:rsidRDefault="00D266A4" w:rsidP="00490ABA">
            <w:pPr>
              <w:pStyle w:val="TabellentextGR0"/>
              <w:rPr>
                <w:b/>
              </w:rPr>
            </w:pPr>
          </w:p>
        </w:tc>
        <w:tc>
          <w:tcPr>
            <w:tcW w:w="7701" w:type="dxa"/>
          </w:tcPr>
          <w:p w14:paraId="52F83591" w14:textId="3D770672" w:rsidR="00D266A4" w:rsidRPr="00D266A4" w:rsidRDefault="00D266A4" w:rsidP="00490ABA">
            <w:pPr>
              <w:pStyle w:val="TabellentextGR0"/>
              <w:rPr>
                <w:b/>
              </w:rPr>
            </w:pPr>
            <w:r>
              <w:rPr>
                <w:b/>
              </w:rPr>
              <w:t>Departement Volkswirtschaft und Inneres</w:t>
            </w:r>
          </w:p>
        </w:tc>
      </w:tr>
      <w:tr w:rsidR="00D266A4" w:rsidRPr="00096F2C" w14:paraId="519A66A6" w14:textId="77777777" w:rsidTr="00D266A4">
        <w:trPr>
          <w:gridAfter w:val="1"/>
          <w:wAfter w:w="137" w:type="dxa"/>
          <w:cantSplit/>
        </w:trPr>
        <w:tc>
          <w:tcPr>
            <w:tcW w:w="1120" w:type="dxa"/>
          </w:tcPr>
          <w:p w14:paraId="45FDAE55" w14:textId="77777777" w:rsidR="00D266A4" w:rsidRPr="00096F2C" w:rsidRDefault="00D266A4" w:rsidP="00490ABA">
            <w:pPr>
              <w:pStyle w:val="TabellentextGR0"/>
            </w:pPr>
          </w:p>
        </w:tc>
        <w:tc>
          <w:tcPr>
            <w:tcW w:w="7701" w:type="dxa"/>
          </w:tcPr>
          <w:p w14:paraId="3015DBB4" w14:textId="557ECCBD" w:rsidR="00D266A4" w:rsidRPr="00096F2C" w:rsidRDefault="00D266A4" w:rsidP="00490ABA">
            <w:pPr>
              <w:pStyle w:val="TabellentextGR0"/>
            </w:pPr>
            <w:r>
              <w:t>(19.58) Interpellation Désirée Stutz, SVP, Möhlin, vom 5. März 2019 betreffend Rolle der Staatsanwaltschaften in Zusammenhang mit "Abklärungen" für den Kantonsarzt; Beantwortung</w:t>
            </w:r>
          </w:p>
        </w:tc>
      </w:tr>
      <w:tr w:rsidR="00D266A4" w:rsidRPr="00096F2C" w14:paraId="1BAC979E" w14:textId="77777777" w:rsidTr="00D266A4">
        <w:trPr>
          <w:gridAfter w:val="1"/>
          <w:wAfter w:w="137" w:type="dxa"/>
          <w:cantSplit/>
        </w:trPr>
        <w:tc>
          <w:tcPr>
            <w:tcW w:w="1120" w:type="dxa"/>
          </w:tcPr>
          <w:p w14:paraId="25181657" w14:textId="77777777" w:rsidR="00D266A4" w:rsidRPr="00096F2C" w:rsidRDefault="00D266A4" w:rsidP="00490ABA">
            <w:pPr>
              <w:pStyle w:val="TabellentextGR0"/>
            </w:pPr>
          </w:p>
        </w:tc>
        <w:tc>
          <w:tcPr>
            <w:tcW w:w="7701" w:type="dxa"/>
          </w:tcPr>
          <w:p w14:paraId="281DD622" w14:textId="377C6BC8" w:rsidR="00D266A4" w:rsidRPr="00096F2C" w:rsidRDefault="00D266A4" w:rsidP="00490ABA">
            <w:pPr>
              <w:pStyle w:val="TabellentextGR0"/>
            </w:pPr>
            <w:r>
              <w:t>(19.103) Interpellation Nicole Müller-Boder, SVP, Buttwil, vom 7. Mai 2019 betreffend Ausschaffung von W. A. nach neuem Entscheid im Schweizerischen Parlament; Beantwortung</w:t>
            </w:r>
          </w:p>
        </w:tc>
      </w:tr>
      <w:tr w:rsidR="00D266A4" w:rsidRPr="00096F2C" w14:paraId="7239F9C3" w14:textId="77777777" w:rsidTr="00D266A4">
        <w:trPr>
          <w:gridAfter w:val="1"/>
          <w:wAfter w:w="137" w:type="dxa"/>
          <w:cantSplit/>
        </w:trPr>
        <w:tc>
          <w:tcPr>
            <w:tcW w:w="1120" w:type="dxa"/>
          </w:tcPr>
          <w:p w14:paraId="4341EBC0" w14:textId="77777777" w:rsidR="00D266A4" w:rsidRPr="00096F2C" w:rsidRDefault="00D266A4" w:rsidP="00490ABA">
            <w:pPr>
              <w:pStyle w:val="TabellentextGR0"/>
            </w:pPr>
          </w:p>
        </w:tc>
        <w:tc>
          <w:tcPr>
            <w:tcW w:w="7701" w:type="dxa"/>
          </w:tcPr>
          <w:p w14:paraId="52FDEB55" w14:textId="2AE9D42C" w:rsidR="00D266A4" w:rsidRPr="00096F2C" w:rsidRDefault="00D266A4" w:rsidP="00490ABA">
            <w:pPr>
              <w:pStyle w:val="TabellentextGR0"/>
            </w:pPr>
            <w:r>
              <w:t>(19.260) Postulat Dr. Adrian Schoop, FDP, Turgi, vom 3. September 2019 betreffend vorübergehende Anpassung der Ruhezeiten während der Sommermonate; Entgegennahme unter gleichzeitiger Abschreibung</w:t>
            </w:r>
          </w:p>
        </w:tc>
      </w:tr>
      <w:tr w:rsidR="00D266A4" w:rsidRPr="00096F2C" w14:paraId="65F1C16D" w14:textId="77777777" w:rsidTr="00D266A4">
        <w:trPr>
          <w:gridAfter w:val="1"/>
          <w:wAfter w:w="137" w:type="dxa"/>
          <w:cantSplit/>
        </w:trPr>
        <w:tc>
          <w:tcPr>
            <w:tcW w:w="1120" w:type="dxa"/>
          </w:tcPr>
          <w:p w14:paraId="532D6A32" w14:textId="77777777" w:rsidR="00D266A4" w:rsidRPr="00096F2C" w:rsidRDefault="00D266A4" w:rsidP="00490ABA">
            <w:pPr>
              <w:pStyle w:val="TabellentextGR0"/>
            </w:pPr>
          </w:p>
        </w:tc>
        <w:tc>
          <w:tcPr>
            <w:tcW w:w="7701" w:type="dxa"/>
          </w:tcPr>
          <w:p w14:paraId="104FF189" w14:textId="65F3A633" w:rsidR="00D266A4" w:rsidRPr="00096F2C" w:rsidRDefault="00D266A4" w:rsidP="00490ABA">
            <w:pPr>
              <w:pStyle w:val="TabellentextGR0"/>
            </w:pPr>
            <w:r>
              <w:t>(19.271) Interpellation Christoph Riner, SVP, Zeihen, vom 10. September 2019 betreffend Mindestpensum Arbeitsvertrag für eine Aufenthaltsbewilligung B; Beantwortung</w:t>
            </w:r>
          </w:p>
        </w:tc>
      </w:tr>
      <w:tr w:rsidR="00D266A4" w:rsidRPr="00096F2C" w14:paraId="39AFF8CC" w14:textId="77777777" w:rsidTr="00D266A4">
        <w:trPr>
          <w:gridAfter w:val="1"/>
          <w:wAfter w:w="137" w:type="dxa"/>
          <w:cantSplit/>
        </w:trPr>
        <w:tc>
          <w:tcPr>
            <w:tcW w:w="1120" w:type="dxa"/>
          </w:tcPr>
          <w:p w14:paraId="399D4F03" w14:textId="77777777" w:rsidR="00D266A4" w:rsidRPr="00096F2C" w:rsidRDefault="00D266A4" w:rsidP="00490ABA">
            <w:pPr>
              <w:pStyle w:val="TabellentextGR0"/>
            </w:pPr>
          </w:p>
        </w:tc>
        <w:tc>
          <w:tcPr>
            <w:tcW w:w="7701" w:type="dxa"/>
          </w:tcPr>
          <w:p w14:paraId="62ED0399" w14:textId="14782C80" w:rsidR="00D266A4" w:rsidRPr="00096F2C" w:rsidRDefault="00D266A4" w:rsidP="00490ABA">
            <w:pPr>
              <w:pStyle w:val="TabellentextGR0"/>
            </w:pPr>
            <w:r>
              <w:t>(19.283) Interpellation Silvan Hilfiker, FDP, Oberlunkhofen (Sprecher), und Marianne Binder-Keller, CVP, Baden, vom 17. September 2019 betreffend Rückreise von Asylsuchenden in ihre Herkunftsländer; Beantwortung</w:t>
            </w:r>
          </w:p>
        </w:tc>
      </w:tr>
      <w:tr w:rsidR="00D266A4" w:rsidRPr="00096F2C" w14:paraId="127288C9" w14:textId="77777777" w:rsidTr="00D266A4">
        <w:trPr>
          <w:gridAfter w:val="1"/>
          <w:wAfter w:w="137" w:type="dxa"/>
          <w:cantSplit/>
        </w:trPr>
        <w:tc>
          <w:tcPr>
            <w:tcW w:w="1120" w:type="dxa"/>
          </w:tcPr>
          <w:p w14:paraId="658344AC" w14:textId="77777777" w:rsidR="00D266A4" w:rsidRPr="00096F2C" w:rsidRDefault="00D266A4" w:rsidP="00490ABA">
            <w:pPr>
              <w:pStyle w:val="TabellentextGR0"/>
            </w:pPr>
          </w:p>
        </w:tc>
        <w:tc>
          <w:tcPr>
            <w:tcW w:w="7701" w:type="dxa"/>
          </w:tcPr>
          <w:p w14:paraId="77EE77B0" w14:textId="549DDFBB" w:rsidR="00D266A4" w:rsidRPr="00096F2C" w:rsidRDefault="00D266A4" w:rsidP="00490ABA">
            <w:pPr>
              <w:pStyle w:val="TabellentextGR0"/>
            </w:pPr>
            <w:r>
              <w:t>(20.12) Motion Dr. Lukas Pfisterer, FDP, Aarau, vom 7. Januar 2020</w:t>
            </w:r>
            <w:r w:rsidR="000E4268">
              <w:t xml:space="preserve"> betreffend Anpassung der Unter</w:t>
            </w:r>
            <w:r>
              <w:t>schriftenzahl für Initiativen und Referenden auf Kantons- und Gemeindeebene; Entgegennahme mit Erklärung</w:t>
            </w:r>
          </w:p>
        </w:tc>
      </w:tr>
      <w:tr w:rsidR="00D266A4" w:rsidRPr="00096F2C" w14:paraId="7CCCB569" w14:textId="77777777" w:rsidTr="00D266A4">
        <w:trPr>
          <w:gridAfter w:val="1"/>
          <w:wAfter w:w="137" w:type="dxa"/>
          <w:cantSplit/>
        </w:trPr>
        <w:tc>
          <w:tcPr>
            <w:tcW w:w="1120" w:type="dxa"/>
          </w:tcPr>
          <w:p w14:paraId="69207D7F" w14:textId="77777777" w:rsidR="00D266A4" w:rsidRPr="00096F2C" w:rsidRDefault="00D266A4" w:rsidP="00490ABA">
            <w:pPr>
              <w:pStyle w:val="TabellentextGR0"/>
            </w:pPr>
          </w:p>
        </w:tc>
        <w:tc>
          <w:tcPr>
            <w:tcW w:w="7701" w:type="dxa"/>
          </w:tcPr>
          <w:p w14:paraId="1E7B5731" w14:textId="0CD55E15" w:rsidR="00D266A4" w:rsidRPr="00096F2C" w:rsidRDefault="00D266A4" w:rsidP="00490ABA">
            <w:pPr>
              <w:pStyle w:val="TabellentextGR0"/>
            </w:pPr>
            <w:r>
              <w:t>(20.11) Interpellation David Burgherr, SP, Lengnau (Sprecher), Roland Agustoni, GLP, Rheinfelden, Andre Rotzetter, CVP, Buchs, Maya Bally Frehner, BDP, Hendschiken, Sabine Sutter-Suter, CVP, Lenzburg, Dr. Severin Lüscher, Grüne, Schöftland, Antoinette Eckert, FDP, Wettingen, Karin Koch Wick, CVP, Bremgarten, und Marco Hardmeier, SP, Aarau, vom 7. Januar 2020 betreffend Parkfelder für Menschen mit einer Gehbehinderung</w:t>
            </w:r>
          </w:p>
        </w:tc>
      </w:tr>
      <w:tr w:rsidR="00D266A4" w:rsidRPr="00096F2C" w14:paraId="57493932" w14:textId="77777777" w:rsidTr="00D266A4">
        <w:trPr>
          <w:gridAfter w:val="1"/>
          <w:wAfter w:w="137" w:type="dxa"/>
          <w:cantSplit/>
        </w:trPr>
        <w:tc>
          <w:tcPr>
            <w:tcW w:w="1120" w:type="dxa"/>
          </w:tcPr>
          <w:p w14:paraId="50B70B4F" w14:textId="77777777" w:rsidR="00D266A4" w:rsidRPr="00096F2C" w:rsidRDefault="00D266A4" w:rsidP="00490ABA">
            <w:pPr>
              <w:pStyle w:val="TabellentextGR0"/>
            </w:pPr>
          </w:p>
        </w:tc>
        <w:tc>
          <w:tcPr>
            <w:tcW w:w="7701" w:type="dxa"/>
          </w:tcPr>
          <w:p w14:paraId="1939BE60" w14:textId="023719F9" w:rsidR="00D266A4" w:rsidRPr="00096F2C" w:rsidRDefault="00D266A4" w:rsidP="00490ABA">
            <w:pPr>
              <w:pStyle w:val="TabellentextGR0"/>
            </w:pPr>
            <w:r>
              <w:t>(20.68) Technologietransferzentrum für Advanced Manufacturing; ANAXAM; Nutzung von Grossforschungsanlagen für die Industrie; Kantonsbeitrag 2021–2024; Verpflichtungskredit</w:t>
            </w:r>
          </w:p>
        </w:tc>
      </w:tr>
      <w:tr w:rsidR="00D266A4" w:rsidRPr="00096F2C" w14:paraId="01946620" w14:textId="77777777" w:rsidTr="00D266A4">
        <w:trPr>
          <w:gridAfter w:val="1"/>
          <w:wAfter w:w="137" w:type="dxa"/>
          <w:cantSplit/>
        </w:trPr>
        <w:tc>
          <w:tcPr>
            <w:tcW w:w="1120" w:type="dxa"/>
          </w:tcPr>
          <w:p w14:paraId="0A118F48" w14:textId="77777777" w:rsidR="00D266A4" w:rsidRPr="00D266A4" w:rsidRDefault="00D266A4" w:rsidP="00490ABA">
            <w:pPr>
              <w:pStyle w:val="TabellentextGR0"/>
              <w:rPr>
                <w:b/>
              </w:rPr>
            </w:pPr>
          </w:p>
        </w:tc>
        <w:tc>
          <w:tcPr>
            <w:tcW w:w="7701" w:type="dxa"/>
          </w:tcPr>
          <w:p w14:paraId="5EB28490" w14:textId="6D4FFAF5" w:rsidR="00D266A4" w:rsidRPr="00D266A4" w:rsidRDefault="00D266A4" w:rsidP="00490ABA">
            <w:pPr>
              <w:pStyle w:val="TabellentextGR0"/>
              <w:rPr>
                <w:b/>
              </w:rPr>
            </w:pPr>
            <w:r>
              <w:rPr>
                <w:b/>
              </w:rPr>
              <w:t>Departement Bildung, Kultur und Sport</w:t>
            </w:r>
          </w:p>
        </w:tc>
      </w:tr>
      <w:tr w:rsidR="00D266A4" w:rsidRPr="00096F2C" w14:paraId="5666D624" w14:textId="77777777" w:rsidTr="00D266A4">
        <w:trPr>
          <w:gridAfter w:val="1"/>
          <w:wAfter w:w="137" w:type="dxa"/>
          <w:cantSplit/>
        </w:trPr>
        <w:tc>
          <w:tcPr>
            <w:tcW w:w="1120" w:type="dxa"/>
          </w:tcPr>
          <w:p w14:paraId="215D4CA6" w14:textId="77777777" w:rsidR="00D266A4" w:rsidRPr="00096F2C" w:rsidRDefault="00D266A4" w:rsidP="00490ABA">
            <w:pPr>
              <w:pStyle w:val="TabellentextGR0"/>
            </w:pPr>
          </w:p>
        </w:tc>
        <w:tc>
          <w:tcPr>
            <w:tcW w:w="7701" w:type="dxa"/>
          </w:tcPr>
          <w:p w14:paraId="1352467D" w14:textId="79E038F9" w:rsidR="00D266A4" w:rsidRPr="00096F2C" w:rsidRDefault="00D266A4" w:rsidP="00490ABA">
            <w:pPr>
              <w:pStyle w:val="TabellentextGR0"/>
            </w:pPr>
            <w:r>
              <w:t>(19.286) Interpellation der SP-Fraktion (Sprecherin Lelia Hunziker, Aarau) vom 17. September 2019 betreffend regelmässige Standortbestimmung für Arbeitnehmende ab der Mitte des Arbeitslebens; Beantwortung</w:t>
            </w:r>
          </w:p>
        </w:tc>
      </w:tr>
      <w:tr w:rsidR="00D266A4" w:rsidRPr="00096F2C" w14:paraId="1E03717F" w14:textId="77777777" w:rsidTr="00D266A4">
        <w:trPr>
          <w:gridAfter w:val="1"/>
          <w:wAfter w:w="137" w:type="dxa"/>
          <w:cantSplit/>
        </w:trPr>
        <w:tc>
          <w:tcPr>
            <w:tcW w:w="1120" w:type="dxa"/>
          </w:tcPr>
          <w:p w14:paraId="1159E04B" w14:textId="77777777" w:rsidR="00D266A4" w:rsidRPr="00096F2C" w:rsidRDefault="00D266A4" w:rsidP="00490ABA">
            <w:pPr>
              <w:pStyle w:val="TabellentextGR0"/>
            </w:pPr>
          </w:p>
        </w:tc>
        <w:tc>
          <w:tcPr>
            <w:tcW w:w="7701" w:type="dxa"/>
          </w:tcPr>
          <w:p w14:paraId="3FFE68B3" w14:textId="0940F629" w:rsidR="00D266A4" w:rsidRPr="00096F2C" w:rsidRDefault="00D266A4" w:rsidP="00490ABA">
            <w:pPr>
              <w:pStyle w:val="TabellentextGR0"/>
            </w:pPr>
            <w:r>
              <w:t>(19.287) Postulat der SP-Fraktion (Sprecherin Lelia Hunziker, Aarau) vom 17. September 2019 betreffend Weiterbildungsoffensive zur Verbesserung der Chancen von älteren Arbeitnehmenden auf dem Arbeitsmarkt; Entgegennahme mit Erklärung</w:t>
            </w:r>
          </w:p>
        </w:tc>
      </w:tr>
      <w:tr w:rsidR="00D266A4" w:rsidRPr="00096F2C" w14:paraId="7D90041C" w14:textId="77777777" w:rsidTr="00D266A4">
        <w:trPr>
          <w:gridAfter w:val="1"/>
          <w:wAfter w:w="137" w:type="dxa"/>
          <w:cantSplit/>
        </w:trPr>
        <w:tc>
          <w:tcPr>
            <w:tcW w:w="1120" w:type="dxa"/>
          </w:tcPr>
          <w:p w14:paraId="43D188D3" w14:textId="77777777" w:rsidR="00D266A4" w:rsidRPr="00096F2C" w:rsidRDefault="00D266A4" w:rsidP="00490ABA">
            <w:pPr>
              <w:pStyle w:val="TabellentextGR0"/>
            </w:pPr>
          </w:p>
        </w:tc>
        <w:tc>
          <w:tcPr>
            <w:tcW w:w="7701" w:type="dxa"/>
          </w:tcPr>
          <w:p w14:paraId="587AE42A" w14:textId="4FED41D8" w:rsidR="00D266A4" w:rsidRPr="00096F2C" w:rsidRDefault="00D266A4" w:rsidP="00490ABA">
            <w:pPr>
              <w:pStyle w:val="TabellentextGR0"/>
            </w:pPr>
            <w:r>
              <w:t>(19.291) Postulat der SP-Fraktion (Sprecher Manfred Dubach, Zofingen), der Fraktion der Grünen, der EVP-BDP-Fraktion, Jürg Baur, CVP, Brugg, und Dominik Peter, GLP, Bremgarten, vom 17. September 2019 betreffend Stellvertretungskosten für Weiterbildungen im Interesse des Arbeitgebers; Ablehnung</w:t>
            </w:r>
          </w:p>
        </w:tc>
      </w:tr>
      <w:tr w:rsidR="00D266A4" w:rsidRPr="00096F2C" w14:paraId="7F74CF07" w14:textId="77777777" w:rsidTr="00D266A4">
        <w:trPr>
          <w:gridAfter w:val="1"/>
          <w:wAfter w:w="137" w:type="dxa"/>
          <w:cantSplit/>
        </w:trPr>
        <w:tc>
          <w:tcPr>
            <w:tcW w:w="1120" w:type="dxa"/>
          </w:tcPr>
          <w:p w14:paraId="7220ECCF" w14:textId="77777777" w:rsidR="00D266A4" w:rsidRPr="00096F2C" w:rsidRDefault="00D266A4" w:rsidP="00490ABA">
            <w:pPr>
              <w:pStyle w:val="TabellentextGR0"/>
            </w:pPr>
          </w:p>
        </w:tc>
        <w:tc>
          <w:tcPr>
            <w:tcW w:w="7701" w:type="dxa"/>
          </w:tcPr>
          <w:p w14:paraId="7429B795" w14:textId="4505B78A" w:rsidR="00D266A4" w:rsidRPr="00096F2C" w:rsidRDefault="00D266A4" w:rsidP="00490ABA">
            <w:pPr>
              <w:pStyle w:val="TabellentextGR0"/>
            </w:pPr>
            <w:r>
              <w:t>(19.316) Interpellation Doris Iten, SVP, Birr, vom 5. November 2019 betreffend brutalen Angriff eines syrischen Realschülers gegen seine Lehrerin in Möriken-Wildegg; Beantwortung</w:t>
            </w:r>
          </w:p>
        </w:tc>
      </w:tr>
      <w:tr w:rsidR="00D266A4" w:rsidRPr="00096F2C" w14:paraId="37D6F4FE" w14:textId="77777777" w:rsidTr="00D266A4">
        <w:trPr>
          <w:gridAfter w:val="1"/>
          <w:wAfter w:w="137" w:type="dxa"/>
          <w:cantSplit/>
        </w:trPr>
        <w:tc>
          <w:tcPr>
            <w:tcW w:w="1120" w:type="dxa"/>
          </w:tcPr>
          <w:p w14:paraId="07E400D9" w14:textId="77777777" w:rsidR="00D266A4" w:rsidRPr="00096F2C" w:rsidRDefault="00D266A4" w:rsidP="00490ABA">
            <w:pPr>
              <w:pStyle w:val="TabellentextGR0"/>
            </w:pPr>
          </w:p>
        </w:tc>
        <w:tc>
          <w:tcPr>
            <w:tcW w:w="7701" w:type="dxa"/>
          </w:tcPr>
          <w:p w14:paraId="51013EE7" w14:textId="363BC068" w:rsidR="00D266A4" w:rsidRPr="00096F2C" w:rsidRDefault="00D266A4" w:rsidP="00490ABA">
            <w:pPr>
              <w:pStyle w:val="TabellentextGR0"/>
            </w:pPr>
            <w:r>
              <w:t>(19.331) Interpellation Elisabeth Burgener, SP, Gipf-Oberfrick (Sprecherin), Therese Dietiker, EVP, Aarau, Ruth Müri, Grüne, Baden, und Sabine Sutter-Suter, CVP, Lenzburg, vom 12. November 2019 betreffend Sozialpädagogische Familienarbeit im Kanton Aargau; Beantwortung</w:t>
            </w:r>
          </w:p>
        </w:tc>
      </w:tr>
      <w:tr w:rsidR="00D266A4" w:rsidRPr="00096F2C" w14:paraId="02C4A64A" w14:textId="77777777" w:rsidTr="00D266A4">
        <w:trPr>
          <w:gridAfter w:val="1"/>
          <w:wAfter w:w="137" w:type="dxa"/>
          <w:cantSplit/>
        </w:trPr>
        <w:tc>
          <w:tcPr>
            <w:tcW w:w="1120" w:type="dxa"/>
          </w:tcPr>
          <w:p w14:paraId="1D906838" w14:textId="77777777" w:rsidR="00D266A4" w:rsidRPr="00096F2C" w:rsidRDefault="00D266A4" w:rsidP="00490ABA">
            <w:pPr>
              <w:pStyle w:val="TabellentextGR0"/>
            </w:pPr>
          </w:p>
        </w:tc>
        <w:tc>
          <w:tcPr>
            <w:tcW w:w="7701" w:type="dxa"/>
          </w:tcPr>
          <w:p w14:paraId="47FAFCE5" w14:textId="4921B6B4" w:rsidR="00D266A4" w:rsidRPr="00096F2C" w:rsidRDefault="00D266A4" w:rsidP="00490ABA">
            <w:pPr>
              <w:pStyle w:val="TabellentextGR0"/>
            </w:pPr>
            <w:r>
              <w:t>(19.355) Interpellation Tanja Primault-Suter, SVP, Gipf-Oberfrick, vom 26. November 2019 betreffend Nachteilsausgleich in der beruflichen Grundbildung und Berufsmaturität; Beantwortung</w:t>
            </w:r>
          </w:p>
        </w:tc>
      </w:tr>
      <w:tr w:rsidR="00D266A4" w:rsidRPr="00096F2C" w14:paraId="7D6487C5" w14:textId="77777777" w:rsidTr="00D266A4">
        <w:trPr>
          <w:gridAfter w:val="1"/>
          <w:wAfter w:w="137" w:type="dxa"/>
          <w:cantSplit/>
        </w:trPr>
        <w:tc>
          <w:tcPr>
            <w:tcW w:w="1120" w:type="dxa"/>
          </w:tcPr>
          <w:p w14:paraId="4E983CA8" w14:textId="77777777" w:rsidR="00D266A4" w:rsidRPr="00096F2C" w:rsidRDefault="00D266A4" w:rsidP="00490ABA">
            <w:pPr>
              <w:pStyle w:val="TabellentextGR0"/>
            </w:pPr>
          </w:p>
        </w:tc>
        <w:tc>
          <w:tcPr>
            <w:tcW w:w="7701" w:type="dxa"/>
          </w:tcPr>
          <w:p w14:paraId="415BE4C7" w14:textId="2959C74A" w:rsidR="00D266A4" w:rsidRPr="00096F2C" w:rsidRDefault="00D266A4" w:rsidP="00490ABA">
            <w:pPr>
              <w:pStyle w:val="TabellentextGR0"/>
            </w:pPr>
            <w:r>
              <w:t>(19.315) Interpellation Désirée Stutz, SVP, Möhlin, vom 5. November 2019 betreffend Sicherstellung der korrekten Verwendung von Steuermitteln und Swisslos-Fonds-Mitteln beim Aargauischen Kuratorium; Beantwortung</w:t>
            </w:r>
          </w:p>
        </w:tc>
      </w:tr>
      <w:tr w:rsidR="00D266A4" w:rsidRPr="00096F2C" w14:paraId="204C31C7" w14:textId="77777777" w:rsidTr="00D266A4">
        <w:trPr>
          <w:gridAfter w:val="1"/>
          <w:wAfter w:w="137" w:type="dxa"/>
          <w:cantSplit/>
        </w:trPr>
        <w:tc>
          <w:tcPr>
            <w:tcW w:w="1120" w:type="dxa"/>
          </w:tcPr>
          <w:p w14:paraId="72B2E687" w14:textId="77777777" w:rsidR="00D266A4" w:rsidRPr="00096F2C" w:rsidRDefault="00D266A4" w:rsidP="00490ABA">
            <w:pPr>
              <w:pStyle w:val="TabellentextGR0"/>
            </w:pPr>
          </w:p>
        </w:tc>
        <w:tc>
          <w:tcPr>
            <w:tcW w:w="7701" w:type="dxa"/>
          </w:tcPr>
          <w:p w14:paraId="5442C353" w14:textId="6AF3D2EE" w:rsidR="00D266A4" w:rsidRPr="00096F2C" w:rsidRDefault="00D266A4" w:rsidP="00490ABA">
            <w:pPr>
              <w:pStyle w:val="TabellentextGR0"/>
            </w:pPr>
            <w:r>
              <w:t>(19.374) Interpellation der Fraktion der Grünen (Sprecher Andreas Fischer Bargetzi, Möhlin) vom 10. Dezember 2019 betreffend Berücksichtigung der Diversität bei der Kulturförderung; Beantwortung</w:t>
            </w:r>
          </w:p>
        </w:tc>
      </w:tr>
      <w:tr w:rsidR="00D266A4" w:rsidRPr="00096F2C" w14:paraId="05FD1364" w14:textId="77777777" w:rsidTr="00D266A4">
        <w:trPr>
          <w:gridAfter w:val="1"/>
          <w:wAfter w:w="137" w:type="dxa"/>
          <w:cantSplit/>
        </w:trPr>
        <w:tc>
          <w:tcPr>
            <w:tcW w:w="1120" w:type="dxa"/>
          </w:tcPr>
          <w:p w14:paraId="0811AB0B" w14:textId="77777777" w:rsidR="00D266A4" w:rsidRPr="00D266A4" w:rsidRDefault="00D266A4" w:rsidP="00490ABA">
            <w:pPr>
              <w:pStyle w:val="TabellentextGR0"/>
              <w:rPr>
                <w:b/>
              </w:rPr>
            </w:pPr>
          </w:p>
        </w:tc>
        <w:tc>
          <w:tcPr>
            <w:tcW w:w="7701" w:type="dxa"/>
          </w:tcPr>
          <w:p w14:paraId="28DB73FA" w14:textId="5F64AAE0" w:rsidR="00D266A4" w:rsidRPr="00D266A4" w:rsidRDefault="00D266A4" w:rsidP="00490ABA">
            <w:pPr>
              <w:pStyle w:val="TabellentextGR0"/>
              <w:rPr>
                <w:b/>
              </w:rPr>
            </w:pPr>
            <w:r>
              <w:rPr>
                <w:b/>
              </w:rPr>
              <w:t>Departement Finanzen und Ressourcen</w:t>
            </w:r>
          </w:p>
        </w:tc>
      </w:tr>
      <w:tr w:rsidR="00D266A4" w:rsidRPr="00096F2C" w14:paraId="137BE426" w14:textId="77777777" w:rsidTr="00D266A4">
        <w:trPr>
          <w:gridAfter w:val="1"/>
          <w:wAfter w:w="137" w:type="dxa"/>
          <w:cantSplit/>
        </w:trPr>
        <w:tc>
          <w:tcPr>
            <w:tcW w:w="1120" w:type="dxa"/>
          </w:tcPr>
          <w:p w14:paraId="291ABB4D" w14:textId="77777777" w:rsidR="00D266A4" w:rsidRPr="00096F2C" w:rsidRDefault="00D266A4" w:rsidP="00490ABA">
            <w:pPr>
              <w:pStyle w:val="TabellentextGR0"/>
            </w:pPr>
          </w:p>
        </w:tc>
        <w:tc>
          <w:tcPr>
            <w:tcW w:w="7701" w:type="dxa"/>
          </w:tcPr>
          <w:p w14:paraId="01902F86" w14:textId="1275BAED" w:rsidR="00D266A4" w:rsidRPr="00096F2C" w:rsidRDefault="00D266A4" w:rsidP="00490ABA">
            <w:pPr>
              <w:pStyle w:val="TabellentextGR0"/>
            </w:pPr>
            <w:r>
              <w:t>(20.65) Reformvorhaben Immobilien; Gesetz über die wirkungsorientierte Steuerung von Aufgaben und Finanzen (GAF); Änderung; Dekret über die wirkungsorientierte Steuerung von Aufgaben und Finanzen (DAF); Änderung; Bericht und Entwurf zur 2. Beratung</w:t>
            </w:r>
            <w:r>
              <w:br/>
            </w:r>
          </w:p>
        </w:tc>
      </w:tr>
      <w:tr w:rsidR="00D266A4" w:rsidRPr="00096F2C" w14:paraId="16CFDF02" w14:textId="77777777" w:rsidTr="00D266A4">
        <w:trPr>
          <w:gridAfter w:val="1"/>
          <w:wAfter w:w="137" w:type="dxa"/>
          <w:cantSplit/>
        </w:trPr>
        <w:tc>
          <w:tcPr>
            <w:tcW w:w="1120" w:type="dxa"/>
          </w:tcPr>
          <w:p w14:paraId="3158FBF7" w14:textId="77777777" w:rsidR="00D266A4" w:rsidRPr="00096F2C" w:rsidRDefault="00D266A4" w:rsidP="00490ABA">
            <w:pPr>
              <w:pStyle w:val="TabellentextGR0"/>
            </w:pPr>
          </w:p>
        </w:tc>
        <w:tc>
          <w:tcPr>
            <w:tcW w:w="7701" w:type="dxa"/>
          </w:tcPr>
          <w:p w14:paraId="3DC70321" w14:textId="5B46318A" w:rsidR="00D266A4" w:rsidRPr="00096F2C" w:rsidRDefault="00D266A4" w:rsidP="00490ABA">
            <w:pPr>
              <w:pStyle w:val="TabellentextGR0"/>
            </w:pPr>
            <w:r>
              <w:t>(19.348) Postulat der Fraktionen der CVP, FDP (Sprecher Herbert H. Scholl, Zofingen) und SVP vom 26. November 2019 betreffend Senkung der Gewinnsteuersätze für juristische Personen; Entgegennahme mit Erklärung</w:t>
            </w:r>
          </w:p>
        </w:tc>
      </w:tr>
      <w:tr w:rsidR="00D266A4" w:rsidRPr="00096F2C" w14:paraId="42A7B208" w14:textId="77777777" w:rsidTr="00D266A4">
        <w:trPr>
          <w:gridAfter w:val="1"/>
          <w:wAfter w:w="137" w:type="dxa"/>
          <w:cantSplit/>
        </w:trPr>
        <w:tc>
          <w:tcPr>
            <w:tcW w:w="1120" w:type="dxa"/>
          </w:tcPr>
          <w:p w14:paraId="0EAAD875" w14:textId="77777777" w:rsidR="00D266A4" w:rsidRPr="00D266A4" w:rsidRDefault="00D266A4" w:rsidP="00490ABA">
            <w:pPr>
              <w:pStyle w:val="TabellentextGR0"/>
              <w:rPr>
                <w:b/>
              </w:rPr>
            </w:pPr>
          </w:p>
        </w:tc>
        <w:tc>
          <w:tcPr>
            <w:tcW w:w="7701" w:type="dxa"/>
          </w:tcPr>
          <w:p w14:paraId="4B3EC8BC" w14:textId="7F90C6E6" w:rsidR="00D266A4" w:rsidRPr="00D266A4" w:rsidRDefault="00D266A4" w:rsidP="00490ABA">
            <w:pPr>
              <w:pStyle w:val="TabellentextGR0"/>
              <w:rPr>
                <w:b/>
              </w:rPr>
            </w:pPr>
            <w:r>
              <w:rPr>
                <w:b/>
              </w:rPr>
              <w:t>Departement Bau, Verkehr und Umwelt</w:t>
            </w:r>
          </w:p>
        </w:tc>
      </w:tr>
      <w:tr w:rsidR="00D266A4" w:rsidRPr="00096F2C" w14:paraId="373F650B" w14:textId="77777777" w:rsidTr="00D266A4">
        <w:trPr>
          <w:gridAfter w:val="1"/>
          <w:wAfter w:w="137" w:type="dxa"/>
          <w:cantSplit/>
        </w:trPr>
        <w:tc>
          <w:tcPr>
            <w:tcW w:w="1120" w:type="dxa"/>
          </w:tcPr>
          <w:p w14:paraId="21A65259" w14:textId="77777777" w:rsidR="00D266A4" w:rsidRPr="00096F2C" w:rsidRDefault="00D266A4" w:rsidP="00490ABA">
            <w:pPr>
              <w:pStyle w:val="TabellentextGR0"/>
            </w:pPr>
          </w:p>
        </w:tc>
        <w:tc>
          <w:tcPr>
            <w:tcW w:w="7701" w:type="dxa"/>
          </w:tcPr>
          <w:p w14:paraId="04B1E233" w14:textId="3B384DDF" w:rsidR="00D266A4" w:rsidRPr="00096F2C" w:rsidRDefault="00D266A4" w:rsidP="00490ABA">
            <w:pPr>
              <w:pStyle w:val="TabellentextGR0"/>
            </w:pPr>
            <w:r>
              <w:t>(19.261) Motion Uriel Seibert, EVP, Schöftland (Sprecher), Maurus Kaufmann, Grüne, Seon, Ralf Bucher, CVP, Mühlau, Martin Brügger, SP, Brugg, Barbara Portmann-Müller, GLP, Lenzburg, und Hans-Ruedi Hottiger, parteilos, Zofingen, vom 3. September 2019 betreffend Aufnahme des Ziels "Reduktion des CO2-Ausstosses" in die Mobilitätsstrategie mobilitätAARGAU; Ablehnung</w:t>
            </w:r>
          </w:p>
        </w:tc>
      </w:tr>
      <w:tr w:rsidR="00D266A4" w:rsidRPr="00096F2C" w14:paraId="4EBBA7ED" w14:textId="77777777" w:rsidTr="00D266A4">
        <w:trPr>
          <w:gridAfter w:val="1"/>
          <w:wAfter w:w="137" w:type="dxa"/>
          <w:cantSplit/>
        </w:trPr>
        <w:tc>
          <w:tcPr>
            <w:tcW w:w="1120" w:type="dxa"/>
          </w:tcPr>
          <w:p w14:paraId="25E0F2CD" w14:textId="77777777" w:rsidR="00D266A4" w:rsidRPr="00096F2C" w:rsidRDefault="00D266A4" w:rsidP="00490ABA">
            <w:pPr>
              <w:pStyle w:val="TabellentextGR0"/>
            </w:pPr>
          </w:p>
        </w:tc>
        <w:tc>
          <w:tcPr>
            <w:tcW w:w="7701" w:type="dxa"/>
          </w:tcPr>
          <w:p w14:paraId="5A1FA8EB" w14:textId="77777777" w:rsidR="000E4268" w:rsidRDefault="00D266A4" w:rsidP="00490ABA">
            <w:pPr>
              <w:pStyle w:val="TabellentextGR0"/>
            </w:pPr>
            <w:r>
              <w:t xml:space="preserve">(19.282) Motion David Burgherr, SP, Lengnau (Sprecher), Roland Agustoni, GLP, Rheinfelden, Andre Rotzetter, CVP, Buchs, Doris Iten, SVP, Birr, Maya Bally Frehner, BDP, Hendschiken, Sabine Sutter-Suter, CVP, Lenzburg, </w:t>
            </w:r>
          </w:p>
          <w:p w14:paraId="41CF74AB" w14:textId="45B55F8E" w:rsidR="00D266A4" w:rsidRPr="00096F2C" w:rsidRDefault="00D266A4" w:rsidP="00490ABA">
            <w:pPr>
              <w:pStyle w:val="TabellentextGR0"/>
            </w:pPr>
            <w:r>
              <w:t>Dr. Severin Lüscher, Grüne, Schöftland, und Marco Hardmeier, SP, Aarau, vom 17. September 2019 betreffend Finanzierung von hindernisfreien öffentlichen Verkehrsanlagen im Busverkehr auf Gemeindestrassen; Ablehnung</w:t>
            </w:r>
          </w:p>
        </w:tc>
      </w:tr>
      <w:tr w:rsidR="00D266A4" w:rsidRPr="00096F2C" w14:paraId="28EA8212" w14:textId="77777777" w:rsidTr="00D266A4">
        <w:trPr>
          <w:gridAfter w:val="1"/>
          <w:wAfter w:w="137" w:type="dxa"/>
          <w:cantSplit/>
        </w:trPr>
        <w:tc>
          <w:tcPr>
            <w:tcW w:w="1120" w:type="dxa"/>
          </w:tcPr>
          <w:p w14:paraId="40717F8D" w14:textId="77777777" w:rsidR="00D266A4" w:rsidRPr="00096F2C" w:rsidRDefault="00D266A4" w:rsidP="00490ABA">
            <w:pPr>
              <w:pStyle w:val="TabellentextGR0"/>
            </w:pPr>
          </w:p>
        </w:tc>
        <w:tc>
          <w:tcPr>
            <w:tcW w:w="7701" w:type="dxa"/>
          </w:tcPr>
          <w:p w14:paraId="5D372DF2" w14:textId="030B40EA" w:rsidR="00D266A4" w:rsidRPr="00096F2C" w:rsidRDefault="00D266A4" w:rsidP="000E4268">
            <w:pPr>
              <w:pStyle w:val="TabellentextGR0"/>
            </w:pPr>
            <w:r>
              <w:t>(19.238) Postulat Martin Brügger, SP, Brugg (Sprecher), Vreni Friker-Kaspar, SVP, Oberentfelden, Hansjörg Wittwer, Grüne, Aarau, Ralf Bucher, CVP, Mühlau, Adrian Bircher, GLP, Aarau, und Urs Plüss, EVP, Zofingen, vom 27.</w:t>
            </w:r>
            <w:r w:rsidR="000E4268">
              <w:t> </w:t>
            </w:r>
            <w:r>
              <w:t>August 2019 betreffend besorgniserregender Zustand des Waldes und notwendige Massnahmen; Entgegennahme mit Erklärung</w:t>
            </w:r>
          </w:p>
        </w:tc>
      </w:tr>
      <w:tr w:rsidR="00D266A4" w:rsidRPr="00096F2C" w14:paraId="751E3022" w14:textId="77777777" w:rsidTr="00D266A4">
        <w:trPr>
          <w:gridAfter w:val="1"/>
          <w:wAfter w:w="137" w:type="dxa"/>
          <w:cantSplit/>
        </w:trPr>
        <w:tc>
          <w:tcPr>
            <w:tcW w:w="1120" w:type="dxa"/>
          </w:tcPr>
          <w:p w14:paraId="4901D517" w14:textId="77777777" w:rsidR="00D266A4" w:rsidRPr="00096F2C" w:rsidRDefault="00D266A4" w:rsidP="00490ABA">
            <w:pPr>
              <w:pStyle w:val="TabellentextGR0"/>
            </w:pPr>
          </w:p>
        </w:tc>
        <w:tc>
          <w:tcPr>
            <w:tcW w:w="7701" w:type="dxa"/>
          </w:tcPr>
          <w:p w14:paraId="6658BB81" w14:textId="1DA4BFF6" w:rsidR="00D266A4" w:rsidRPr="00096F2C" w:rsidRDefault="00D266A4" w:rsidP="00490ABA">
            <w:pPr>
              <w:pStyle w:val="TabellentextGR0"/>
            </w:pPr>
            <w:r>
              <w:t>(19.237) Postulat Vreni Friker-Kaspar, SVP, Oberentfelden (Sprecherin), Martin Brügger, SP, Brugg, Milly Stöckli, SVP, Muri, Roland Agustoni, GLP, Rheinfelden, Maya Bally Frehner, BDP, Hendschiken, Ralf Bucher, CVP, Mühlau, Harry Lütolf, CVP, Wohlen, Urs Plüss, EVP, Zofingen, Christoph Riner, SVP, Zeihen, Uriel Seibert, EVP, Schöftland, Daniel Wehrli, SVP, Küttigen, und Hansjörg Wittwer, Grüne, Aarau, vom 27. August 2019 betreffend Waldschäden; Entgegennahme mit Erklärung</w:t>
            </w:r>
          </w:p>
        </w:tc>
      </w:tr>
      <w:tr w:rsidR="00D266A4" w:rsidRPr="00096F2C" w14:paraId="3D4E77D7" w14:textId="77777777" w:rsidTr="00D266A4">
        <w:trPr>
          <w:gridAfter w:val="1"/>
          <w:wAfter w:w="137" w:type="dxa"/>
          <w:cantSplit/>
        </w:trPr>
        <w:tc>
          <w:tcPr>
            <w:tcW w:w="1120" w:type="dxa"/>
          </w:tcPr>
          <w:p w14:paraId="00EE19EA" w14:textId="77777777" w:rsidR="00D266A4" w:rsidRPr="00096F2C" w:rsidRDefault="00D266A4" w:rsidP="00490ABA">
            <w:pPr>
              <w:pStyle w:val="TabellentextGR0"/>
            </w:pPr>
          </w:p>
        </w:tc>
        <w:tc>
          <w:tcPr>
            <w:tcW w:w="7701" w:type="dxa"/>
          </w:tcPr>
          <w:p w14:paraId="4964DBBB" w14:textId="14A4A141" w:rsidR="00D266A4" w:rsidRPr="00096F2C" w:rsidRDefault="00D266A4" w:rsidP="00490ABA">
            <w:pPr>
              <w:pStyle w:val="TabellentextGR0"/>
            </w:pPr>
            <w:r>
              <w:t>(19.381) Anpassung des Richtplans; Festsetzung des Golfplatzes "Gnadenthal" in Niederwil (Kapitel L 2.7, Beschluss 1.2)</w:t>
            </w:r>
          </w:p>
        </w:tc>
      </w:tr>
      <w:tr w:rsidR="00D266A4" w:rsidRPr="00096F2C" w14:paraId="16C3CB33" w14:textId="77777777" w:rsidTr="00D266A4">
        <w:trPr>
          <w:gridAfter w:val="1"/>
          <w:wAfter w:w="137" w:type="dxa"/>
          <w:cantSplit/>
        </w:trPr>
        <w:tc>
          <w:tcPr>
            <w:tcW w:w="1120" w:type="dxa"/>
          </w:tcPr>
          <w:p w14:paraId="14F818A6" w14:textId="77777777" w:rsidR="00D266A4" w:rsidRPr="00096F2C" w:rsidRDefault="00D266A4" w:rsidP="00490ABA">
            <w:pPr>
              <w:pStyle w:val="TabellentextGR0"/>
            </w:pPr>
          </w:p>
        </w:tc>
        <w:tc>
          <w:tcPr>
            <w:tcW w:w="7701" w:type="dxa"/>
          </w:tcPr>
          <w:p w14:paraId="0CD65D3E" w14:textId="148ADA78" w:rsidR="00D266A4" w:rsidRPr="00096F2C" w:rsidRDefault="00D266A4" w:rsidP="00490ABA">
            <w:pPr>
              <w:pStyle w:val="TabellentextGR0"/>
            </w:pPr>
            <w:r>
              <w:t>(19.280) Interpellation Dr. Lukas Pfisterer, FDP, Aarau, vom 17. September 2019 betreffend Qualität und Flächenbedarf des Projektes ökologische Infrastruktur und betreffend Schutzgebietsflächen zur Förderung der Biodiversität; Beantwortung</w:t>
            </w:r>
          </w:p>
        </w:tc>
      </w:tr>
      <w:tr w:rsidR="00D266A4" w:rsidRPr="00096F2C" w14:paraId="102D491B" w14:textId="77777777" w:rsidTr="00D266A4">
        <w:trPr>
          <w:gridAfter w:val="1"/>
          <w:wAfter w:w="137" w:type="dxa"/>
          <w:cantSplit/>
        </w:trPr>
        <w:tc>
          <w:tcPr>
            <w:tcW w:w="1120" w:type="dxa"/>
          </w:tcPr>
          <w:p w14:paraId="42E79388" w14:textId="77777777" w:rsidR="00D266A4" w:rsidRPr="00096F2C" w:rsidRDefault="00D266A4" w:rsidP="00490ABA">
            <w:pPr>
              <w:pStyle w:val="TabellentextGR0"/>
            </w:pPr>
          </w:p>
        </w:tc>
        <w:tc>
          <w:tcPr>
            <w:tcW w:w="7701" w:type="dxa"/>
          </w:tcPr>
          <w:p w14:paraId="49139AFA" w14:textId="63E8F969" w:rsidR="00D266A4" w:rsidRPr="00096F2C" w:rsidRDefault="00D266A4" w:rsidP="00490ABA">
            <w:pPr>
              <w:pStyle w:val="TabellentextGR0"/>
            </w:pPr>
            <w:r>
              <w:t>(19.317) Interpellation Tonja Kaufmann, SVP, Hausen, vom 5. November 2019 betreffend Kommunikation und Abstimmung innerhalb des Departements Bau, Verkehr und Umwelt (BVU); Beantwortung</w:t>
            </w:r>
          </w:p>
        </w:tc>
      </w:tr>
      <w:tr w:rsidR="00D266A4" w:rsidRPr="00096F2C" w14:paraId="60D91B37" w14:textId="77777777" w:rsidTr="00D266A4">
        <w:trPr>
          <w:gridAfter w:val="1"/>
          <w:wAfter w:w="137" w:type="dxa"/>
          <w:cantSplit/>
        </w:trPr>
        <w:tc>
          <w:tcPr>
            <w:tcW w:w="1120" w:type="dxa"/>
          </w:tcPr>
          <w:p w14:paraId="31D0DBEE" w14:textId="77777777" w:rsidR="00D266A4" w:rsidRPr="00096F2C" w:rsidRDefault="00D266A4" w:rsidP="00490ABA">
            <w:pPr>
              <w:pStyle w:val="TabellentextGR0"/>
            </w:pPr>
          </w:p>
        </w:tc>
        <w:tc>
          <w:tcPr>
            <w:tcW w:w="7701" w:type="dxa"/>
          </w:tcPr>
          <w:p w14:paraId="34920511" w14:textId="13CF9A33" w:rsidR="00D266A4" w:rsidRPr="00096F2C" w:rsidRDefault="00D266A4" w:rsidP="00490ABA">
            <w:pPr>
              <w:pStyle w:val="TabellentextGR0"/>
            </w:pPr>
            <w:r>
              <w:t>(19.312) Postulat Andreas Meier, CVP, Klingnau (Sprecher), René Huber, CVP, Leuggern, Werner Müller, CVP, Wittnau, Alfons Paul Kaufmann, CVP, Wallbach, und Marianne Binder-Keller, CVP, Baden, vom 5. November 2019 betreffend Wiedereinführung einer lnterregio-Bahnverbindung von Winterthur nach Basel; Ablehnung</w:t>
            </w:r>
          </w:p>
        </w:tc>
      </w:tr>
      <w:tr w:rsidR="00D266A4" w:rsidRPr="00096F2C" w14:paraId="0E048AF5" w14:textId="77777777" w:rsidTr="00D266A4">
        <w:trPr>
          <w:gridAfter w:val="1"/>
          <w:wAfter w:w="137" w:type="dxa"/>
          <w:cantSplit/>
        </w:trPr>
        <w:tc>
          <w:tcPr>
            <w:tcW w:w="1120" w:type="dxa"/>
          </w:tcPr>
          <w:p w14:paraId="2EA9CF23" w14:textId="77777777" w:rsidR="00D266A4" w:rsidRPr="00096F2C" w:rsidRDefault="00D266A4" w:rsidP="00490ABA">
            <w:pPr>
              <w:pStyle w:val="TabellentextGR0"/>
            </w:pPr>
          </w:p>
        </w:tc>
        <w:tc>
          <w:tcPr>
            <w:tcW w:w="7701" w:type="dxa"/>
          </w:tcPr>
          <w:p w14:paraId="437C2E2F" w14:textId="4176ED7F" w:rsidR="00D266A4" w:rsidRPr="00096F2C" w:rsidRDefault="00D266A4" w:rsidP="00490ABA">
            <w:pPr>
              <w:pStyle w:val="TabellentextGR0"/>
            </w:pPr>
            <w:r>
              <w:t>(19.340) Motion David Burgherr, SP, Lengnau (Sprecher), Roland Agustoni, GLP, Rheinfelden, Andre Rotzetter, CVP, Buchs, Maya Bally Frehner, BDP, Hendschiken, Sabine Sutter-Suter, CVP, Lenzburg, Karin Koch Wick, CVP, Bremgarten, Dr. Severin Lüscher, Grüne, Schöftland, Antoinette Eckert, FDP, Wettingen, und Marco Hardmeier, SP, Aarau, vom 19. November 2019 betreffend hindernisfreie öffentliche Verkehrsanlagen im Busverkehr; Ablehnung</w:t>
            </w:r>
          </w:p>
        </w:tc>
      </w:tr>
      <w:tr w:rsidR="00D266A4" w:rsidRPr="00096F2C" w14:paraId="5EA66516" w14:textId="77777777" w:rsidTr="00D266A4">
        <w:trPr>
          <w:gridAfter w:val="1"/>
          <w:wAfter w:w="137" w:type="dxa"/>
          <w:cantSplit/>
        </w:trPr>
        <w:tc>
          <w:tcPr>
            <w:tcW w:w="1120" w:type="dxa"/>
          </w:tcPr>
          <w:p w14:paraId="78998CF5" w14:textId="77777777" w:rsidR="00D266A4" w:rsidRPr="00096F2C" w:rsidRDefault="00D266A4" w:rsidP="00490ABA">
            <w:pPr>
              <w:pStyle w:val="TabellentextGR0"/>
            </w:pPr>
          </w:p>
        </w:tc>
        <w:tc>
          <w:tcPr>
            <w:tcW w:w="7701" w:type="dxa"/>
          </w:tcPr>
          <w:p w14:paraId="35C1960E" w14:textId="78427DE1" w:rsidR="00D266A4" w:rsidRPr="00096F2C" w:rsidRDefault="00D266A4" w:rsidP="00490ABA">
            <w:pPr>
              <w:pStyle w:val="TabellentextGR0"/>
            </w:pPr>
            <w:r>
              <w:t>(19.356) Interpellation Dr. Bernhard Scholl, FDP, Möhlin, vom 26. November 2019 betreffend bessere Anschlüsse zwischen SBB und Postauto im unteren Fricktal; Beantwortung</w:t>
            </w:r>
          </w:p>
        </w:tc>
      </w:tr>
      <w:tr w:rsidR="00D266A4" w:rsidRPr="00096F2C" w14:paraId="46F89CDA" w14:textId="77777777" w:rsidTr="00D266A4">
        <w:trPr>
          <w:gridAfter w:val="1"/>
          <w:wAfter w:w="137" w:type="dxa"/>
          <w:cantSplit/>
        </w:trPr>
        <w:tc>
          <w:tcPr>
            <w:tcW w:w="1120" w:type="dxa"/>
          </w:tcPr>
          <w:p w14:paraId="74455170" w14:textId="77777777" w:rsidR="00D266A4" w:rsidRPr="00096F2C" w:rsidRDefault="00D266A4" w:rsidP="00490ABA">
            <w:pPr>
              <w:pStyle w:val="TabellentextGR0"/>
            </w:pPr>
          </w:p>
        </w:tc>
        <w:tc>
          <w:tcPr>
            <w:tcW w:w="7701" w:type="dxa"/>
          </w:tcPr>
          <w:p w14:paraId="22523644" w14:textId="276ED608" w:rsidR="00D266A4" w:rsidRPr="00096F2C" w:rsidRDefault="00D266A4" w:rsidP="000E4268">
            <w:pPr>
              <w:pStyle w:val="TabellentextGR0"/>
            </w:pPr>
            <w:r>
              <w:t>(19.375) Interpellation Hans-Ruedi Hottiger, parteilos, Zofingen, vom 10.</w:t>
            </w:r>
            <w:r w:rsidR="000E4268">
              <w:t> D</w:t>
            </w:r>
            <w:r>
              <w:t>ezember 2019 betreffend überkantonale Abstimmung von raumwirksamen Tätigkeiten und deren Auswirkungen in Nähe der Kantonsgrenze; Beantwortung</w:t>
            </w:r>
          </w:p>
        </w:tc>
      </w:tr>
      <w:tr w:rsidR="00D266A4" w:rsidRPr="00096F2C" w14:paraId="026C809D" w14:textId="77777777" w:rsidTr="00D266A4">
        <w:trPr>
          <w:gridAfter w:val="1"/>
          <w:wAfter w:w="137" w:type="dxa"/>
          <w:cantSplit/>
        </w:trPr>
        <w:tc>
          <w:tcPr>
            <w:tcW w:w="1120" w:type="dxa"/>
          </w:tcPr>
          <w:p w14:paraId="1329F075" w14:textId="77777777" w:rsidR="00D266A4" w:rsidRPr="00096F2C" w:rsidRDefault="00D266A4" w:rsidP="00490ABA">
            <w:pPr>
              <w:pStyle w:val="TabellentextGR0"/>
            </w:pPr>
          </w:p>
        </w:tc>
        <w:tc>
          <w:tcPr>
            <w:tcW w:w="7701" w:type="dxa"/>
          </w:tcPr>
          <w:p w14:paraId="4AFA611D" w14:textId="40CA1EC4" w:rsidR="00D266A4" w:rsidRPr="00096F2C" w:rsidRDefault="00D266A4" w:rsidP="00490ABA">
            <w:pPr>
              <w:pStyle w:val="TabellentextGR0"/>
            </w:pPr>
            <w:r>
              <w:t>(19.354) Interpellation David Burgherr, SP, Lengnau (Sprecher), Robert Obrist, Grüne, Schinznach, Max Chopard-Acklin, SP, Obersiggenthal, Therese Dietiker, EVP, Aarau, Hansjörg Wittwer, Grüne, Aarau, und Martin Brügger, SP, Brugg, vom 26. November 2019 betreffend Biodiversität im Siedlungsraum; Beantwortung</w:t>
            </w:r>
          </w:p>
        </w:tc>
      </w:tr>
      <w:tr w:rsidR="00D266A4" w:rsidRPr="00096F2C" w14:paraId="0D9642C2" w14:textId="77777777" w:rsidTr="00D266A4">
        <w:trPr>
          <w:gridAfter w:val="1"/>
          <w:wAfter w:w="137" w:type="dxa"/>
          <w:cantSplit/>
        </w:trPr>
        <w:tc>
          <w:tcPr>
            <w:tcW w:w="1120" w:type="dxa"/>
          </w:tcPr>
          <w:p w14:paraId="2A93FCB3" w14:textId="77777777" w:rsidR="00D266A4" w:rsidRPr="00096F2C" w:rsidRDefault="00D266A4" w:rsidP="00490ABA">
            <w:pPr>
              <w:pStyle w:val="TabellentextGR0"/>
            </w:pPr>
          </w:p>
        </w:tc>
        <w:tc>
          <w:tcPr>
            <w:tcW w:w="7701" w:type="dxa"/>
          </w:tcPr>
          <w:p w14:paraId="0A522D08" w14:textId="066BD498" w:rsidR="00D266A4" w:rsidRPr="00096F2C" w:rsidRDefault="00D266A4" w:rsidP="00490ABA">
            <w:pPr>
              <w:pStyle w:val="TabellentextGR0"/>
            </w:pPr>
            <w:r>
              <w:t>(19.325) Interpellation der Fraktion der Grünen (Sprecher Hansjörg Wittwer, Aarau) vom 12. November 2019 betreffend Pflanzenschutzmittel und ihre Metaboliten in unseren Gewässern; Beantwortung</w:t>
            </w:r>
          </w:p>
        </w:tc>
      </w:tr>
      <w:tr w:rsidR="00D266A4" w:rsidRPr="00096F2C" w14:paraId="388FE341" w14:textId="77777777" w:rsidTr="00D266A4">
        <w:trPr>
          <w:gridAfter w:val="1"/>
          <w:wAfter w:w="137" w:type="dxa"/>
          <w:cantSplit/>
        </w:trPr>
        <w:tc>
          <w:tcPr>
            <w:tcW w:w="1120" w:type="dxa"/>
          </w:tcPr>
          <w:p w14:paraId="3DA30076" w14:textId="77777777" w:rsidR="00D266A4" w:rsidRPr="00096F2C" w:rsidRDefault="00D266A4" w:rsidP="00490ABA">
            <w:pPr>
              <w:pStyle w:val="TabellentextGR0"/>
            </w:pPr>
          </w:p>
        </w:tc>
        <w:tc>
          <w:tcPr>
            <w:tcW w:w="7701" w:type="dxa"/>
          </w:tcPr>
          <w:p w14:paraId="31558303" w14:textId="47E1DF86" w:rsidR="00D266A4" w:rsidRPr="00096F2C" w:rsidRDefault="00D266A4" w:rsidP="00490ABA">
            <w:pPr>
              <w:pStyle w:val="TabellentextGR0"/>
            </w:pPr>
            <w:r>
              <w:t>(20.37) Sanierung Seetalbahn; 1.–3. Etappe Bauprojekte Kanton Aargau; Mehrkosten; Zusatzkredite</w:t>
            </w:r>
          </w:p>
        </w:tc>
      </w:tr>
      <w:tr w:rsidR="00D266A4" w:rsidRPr="00096F2C" w14:paraId="2B4C7FD1" w14:textId="77777777" w:rsidTr="00D266A4">
        <w:trPr>
          <w:cantSplit/>
        </w:trPr>
        <w:tc>
          <w:tcPr>
            <w:tcW w:w="1120" w:type="dxa"/>
          </w:tcPr>
          <w:p w14:paraId="20229677" w14:textId="77777777" w:rsidR="00D266A4" w:rsidRPr="00096F2C" w:rsidRDefault="00D266A4" w:rsidP="00490ABA">
            <w:pPr>
              <w:pStyle w:val="TabellentextGR0"/>
            </w:pPr>
          </w:p>
        </w:tc>
        <w:tc>
          <w:tcPr>
            <w:tcW w:w="7838" w:type="dxa"/>
            <w:gridSpan w:val="2"/>
          </w:tcPr>
          <w:p w14:paraId="69F3067B" w14:textId="23F3B05A" w:rsidR="00D266A4" w:rsidRPr="00096F2C" w:rsidRDefault="00D266A4" w:rsidP="00490ABA">
            <w:pPr>
              <w:pStyle w:val="TabellentextGR0"/>
            </w:pPr>
            <w:r>
              <w:t>(20.6) Interpellation Uriel Seibert, EVP, Schöftland (Sprecher), Maurus Kaufmann, Grüne, Seon, Sabine Sutter-Suter, CVP, Lenzburg, und Gertrud Häseli, Grüne, Wittnau, vom 7. Januar 2020 betreffend Kostenverteilung zwischen Gemeinden und Kanton beim Strassenbau; Beantwortung</w:t>
            </w:r>
            <w:r>
              <w:br/>
            </w:r>
          </w:p>
        </w:tc>
      </w:tr>
    </w:tbl>
    <w:p w14:paraId="7DBB44DA" w14:textId="77777777" w:rsidR="001552AC" w:rsidRDefault="001552AC" w:rsidP="00F47821">
      <w:pPr>
        <w:pStyle w:val="TabellentextGR"/>
      </w:pPr>
    </w:p>
    <w:p w14:paraId="7DBB44DD" w14:textId="35AB917A" w:rsidR="007374EC" w:rsidRPr="007374EC" w:rsidRDefault="0010573F" w:rsidP="00F47821">
      <w:pPr>
        <w:pStyle w:val="TabellentextGRfett"/>
      </w:pPr>
      <w:r w:rsidRPr="007374EC">
        <w:t xml:space="preserve">Geschäftsnummern der am </w:t>
      </w:r>
      <w:r w:rsidR="00D266A4">
        <w:t>Dienstag, 12. Mai 2020</w:t>
      </w:r>
      <w:r w:rsidRPr="007374EC">
        <w:t xml:space="preserve"> traktandierten Geschäfte in aufsteigender Reihenfolge (unter Angabe der Ziffern zur Traktandenliste)</w:t>
      </w:r>
    </w:p>
    <w:tbl>
      <w:tblPr>
        <w:tblW w:w="0" w:type="auto"/>
        <w:tblBorders>
          <w:top w:val="single" w:sz="4" w:space="0" w:color="auto"/>
          <w:bottom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964"/>
        <w:gridCol w:w="510"/>
        <w:gridCol w:w="964"/>
        <w:gridCol w:w="510"/>
        <w:gridCol w:w="964"/>
        <w:gridCol w:w="510"/>
        <w:gridCol w:w="964"/>
        <w:gridCol w:w="510"/>
        <w:gridCol w:w="964"/>
        <w:gridCol w:w="510"/>
        <w:gridCol w:w="964"/>
      </w:tblGrid>
      <w:tr w:rsidR="008A39C9" w:rsidRPr="007374EC" w14:paraId="7DBB44EA" w14:textId="77777777" w:rsidTr="008A39C9">
        <w:trPr>
          <w:trHeight w:val="215"/>
        </w:trPr>
        <w:tc>
          <w:tcPr>
            <w:tcW w:w="510" w:type="dxa"/>
          </w:tcPr>
          <w:p w14:paraId="7DBB44DE" w14:textId="522EC153" w:rsidR="008A39C9" w:rsidRPr="007374EC" w:rsidRDefault="00D266A4" w:rsidP="00F47821">
            <w:pPr>
              <w:pStyle w:val="TabellentextGR"/>
            </w:pPr>
            <w:bookmarkStart w:id="6" w:name="SchlusstabelleAnfang"/>
            <w:bookmarkEnd w:id="6"/>
            <w:r>
              <w:t>25</w:t>
            </w:r>
          </w:p>
        </w:tc>
        <w:tc>
          <w:tcPr>
            <w:tcW w:w="964" w:type="dxa"/>
          </w:tcPr>
          <w:p w14:paraId="7DBB44DF" w14:textId="2F9F8D10" w:rsidR="008A39C9" w:rsidRPr="007374EC" w:rsidRDefault="00D266A4" w:rsidP="00F47821">
            <w:pPr>
              <w:pStyle w:val="TabellentextGR"/>
            </w:pPr>
            <w:r>
              <w:t>19.104</w:t>
            </w:r>
          </w:p>
        </w:tc>
        <w:tc>
          <w:tcPr>
            <w:tcW w:w="510" w:type="dxa"/>
          </w:tcPr>
          <w:p w14:paraId="7DBB44E0" w14:textId="21BE3E59" w:rsidR="008A39C9" w:rsidRPr="007374EC" w:rsidRDefault="00D266A4" w:rsidP="00F47821">
            <w:pPr>
              <w:pStyle w:val="TabellentextGR"/>
            </w:pPr>
            <w:r>
              <w:t>14</w:t>
            </w:r>
          </w:p>
        </w:tc>
        <w:tc>
          <w:tcPr>
            <w:tcW w:w="964" w:type="dxa"/>
          </w:tcPr>
          <w:p w14:paraId="7DBB44E1" w14:textId="45A11231" w:rsidR="008A39C9" w:rsidRPr="007374EC" w:rsidRDefault="00D266A4" w:rsidP="00F47821">
            <w:pPr>
              <w:pStyle w:val="TabellentextGR"/>
            </w:pPr>
            <w:r>
              <w:t>19.257</w:t>
            </w:r>
          </w:p>
        </w:tc>
        <w:tc>
          <w:tcPr>
            <w:tcW w:w="510" w:type="dxa"/>
          </w:tcPr>
          <w:p w14:paraId="7DBB44E2" w14:textId="02192199" w:rsidR="008A39C9" w:rsidRPr="007374EC" w:rsidRDefault="00D266A4" w:rsidP="00F47821">
            <w:pPr>
              <w:pStyle w:val="TabellentextGR"/>
            </w:pPr>
            <w:r>
              <w:t>23</w:t>
            </w:r>
          </w:p>
        </w:tc>
        <w:tc>
          <w:tcPr>
            <w:tcW w:w="964" w:type="dxa"/>
          </w:tcPr>
          <w:p w14:paraId="7DBB44E3" w14:textId="4F476B9F" w:rsidR="008A39C9" w:rsidRPr="007374EC" w:rsidRDefault="00D266A4" w:rsidP="00F47821">
            <w:pPr>
              <w:pStyle w:val="TabellentextGR"/>
            </w:pPr>
            <w:r>
              <w:t>19.292</w:t>
            </w:r>
          </w:p>
        </w:tc>
        <w:tc>
          <w:tcPr>
            <w:tcW w:w="510" w:type="dxa"/>
          </w:tcPr>
          <w:p w14:paraId="7DBB44E4" w14:textId="668E67FD" w:rsidR="008A39C9" w:rsidRPr="007374EC" w:rsidRDefault="00D266A4" w:rsidP="00F47821">
            <w:pPr>
              <w:pStyle w:val="TabellentextGR"/>
            </w:pPr>
            <w:r>
              <w:t>28</w:t>
            </w:r>
          </w:p>
        </w:tc>
        <w:tc>
          <w:tcPr>
            <w:tcW w:w="964" w:type="dxa"/>
          </w:tcPr>
          <w:p w14:paraId="7DBB44E5" w14:textId="6E80F67C" w:rsidR="008A39C9" w:rsidRPr="007374EC" w:rsidRDefault="00D266A4" w:rsidP="00F47821">
            <w:pPr>
              <w:pStyle w:val="TabellentextGR"/>
            </w:pPr>
            <w:r>
              <w:t>19.327</w:t>
            </w:r>
          </w:p>
        </w:tc>
        <w:tc>
          <w:tcPr>
            <w:tcW w:w="510" w:type="dxa"/>
          </w:tcPr>
          <w:p w14:paraId="7DBB44E6" w14:textId="1456343F" w:rsidR="008A39C9" w:rsidRPr="007374EC" w:rsidRDefault="00D266A4" w:rsidP="00F47821">
            <w:pPr>
              <w:pStyle w:val="TabellentextGR"/>
            </w:pPr>
            <w:r>
              <w:t>12</w:t>
            </w:r>
          </w:p>
        </w:tc>
        <w:tc>
          <w:tcPr>
            <w:tcW w:w="964" w:type="dxa"/>
          </w:tcPr>
          <w:p w14:paraId="7DBB44E7" w14:textId="603E45CE" w:rsidR="008A39C9" w:rsidRPr="007374EC" w:rsidRDefault="00D266A4" w:rsidP="00F47821">
            <w:pPr>
              <w:pStyle w:val="TabellentextGR"/>
            </w:pPr>
            <w:r>
              <w:t>19.365</w:t>
            </w:r>
          </w:p>
        </w:tc>
        <w:tc>
          <w:tcPr>
            <w:tcW w:w="510" w:type="dxa"/>
          </w:tcPr>
          <w:p w14:paraId="7DBB44E8" w14:textId="5EA16B41" w:rsidR="008A39C9" w:rsidRPr="007374EC" w:rsidRDefault="00D266A4" w:rsidP="00F47821">
            <w:pPr>
              <w:pStyle w:val="TabellentextGR"/>
            </w:pPr>
            <w:r>
              <w:t>27</w:t>
            </w:r>
          </w:p>
        </w:tc>
        <w:tc>
          <w:tcPr>
            <w:tcW w:w="964" w:type="dxa"/>
          </w:tcPr>
          <w:p w14:paraId="7DBB44E9" w14:textId="5A27FC54" w:rsidR="008A39C9" w:rsidRPr="007374EC" w:rsidRDefault="00D266A4" w:rsidP="00F47821">
            <w:pPr>
              <w:pStyle w:val="TabellentextGR"/>
            </w:pPr>
            <w:r>
              <w:t>20.9</w:t>
            </w:r>
          </w:p>
        </w:tc>
      </w:tr>
      <w:tr w:rsidR="008A39C9" w:rsidRPr="007374EC" w14:paraId="7DBB44F7" w14:textId="77777777" w:rsidTr="008A39C9">
        <w:trPr>
          <w:trHeight w:val="215"/>
        </w:trPr>
        <w:tc>
          <w:tcPr>
            <w:tcW w:w="510" w:type="dxa"/>
          </w:tcPr>
          <w:p w14:paraId="7DBB44EB" w14:textId="31D3EDB3" w:rsidR="008A39C9" w:rsidRPr="007374EC" w:rsidRDefault="00D266A4" w:rsidP="00F47821">
            <w:pPr>
              <w:pStyle w:val="TabellentextGR"/>
            </w:pPr>
            <w:r>
              <w:t>13</w:t>
            </w:r>
          </w:p>
        </w:tc>
        <w:tc>
          <w:tcPr>
            <w:tcW w:w="964" w:type="dxa"/>
          </w:tcPr>
          <w:p w14:paraId="7DBB44EC" w14:textId="7FC9CBA8" w:rsidR="008A39C9" w:rsidRPr="007374EC" w:rsidRDefault="00D266A4" w:rsidP="00F47821">
            <w:pPr>
              <w:pStyle w:val="TabellentextGR"/>
            </w:pPr>
            <w:r>
              <w:t>19.189</w:t>
            </w:r>
          </w:p>
        </w:tc>
        <w:tc>
          <w:tcPr>
            <w:tcW w:w="510" w:type="dxa"/>
          </w:tcPr>
          <w:p w14:paraId="7DBB44ED" w14:textId="6B9F0744" w:rsidR="008A39C9" w:rsidRPr="007374EC" w:rsidRDefault="00D266A4" w:rsidP="00F47821">
            <w:pPr>
              <w:pStyle w:val="TabellentextGR"/>
            </w:pPr>
            <w:r>
              <w:t>18</w:t>
            </w:r>
          </w:p>
        </w:tc>
        <w:tc>
          <w:tcPr>
            <w:tcW w:w="964" w:type="dxa"/>
          </w:tcPr>
          <w:p w14:paraId="7DBB44EE" w14:textId="372DFBAD" w:rsidR="008A39C9" w:rsidRPr="007374EC" w:rsidRDefault="00D266A4" w:rsidP="00F47821">
            <w:pPr>
              <w:pStyle w:val="TabellentextGR"/>
            </w:pPr>
            <w:r>
              <w:t>19.265</w:t>
            </w:r>
          </w:p>
        </w:tc>
        <w:tc>
          <w:tcPr>
            <w:tcW w:w="510" w:type="dxa"/>
          </w:tcPr>
          <w:p w14:paraId="7DBB44EF" w14:textId="301B30E2" w:rsidR="008A39C9" w:rsidRPr="007374EC" w:rsidRDefault="00D266A4" w:rsidP="00F47821">
            <w:pPr>
              <w:pStyle w:val="TabellentextGR"/>
            </w:pPr>
            <w:r>
              <w:t>3</w:t>
            </w:r>
          </w:p>
        </w:tc>
        <w:tc>
          <w:tcPr>
            <w:tcW w:w="964" w:type="dxa"/>
          </w:tcPr>
          <w:p w14:paraId="7DBB44F0" w14:textId="56DB4458" w:rsidR="008A39C9" w:rsidRPr="007374EC" w:rsidRDefault="00D266A4" w:rsidP="00F47821">
            <w:pPr>
              <w:pStyle w:val="TabellentextGR"/>
            </w:pPr>
            <w:r>
              <w:t>19.299</w:t>
            </w:r>
          </w:p>
        </w:tc>
        <w:tc>
          <w:tcPr>
            <w:tcW w:w="510" w:type="dxa"/>
          </w:tcPr>
          <w:p w14:paraId="7DBB44F1" w14:textId="6AD41892" w:rsidR="008A39C9" w:rsidRPr="007374EC" w:rsidRDefault="00D266A4" w:rsidP="00F47821">
            <w:pPr>
              <w:pStyle w:val="TabellentextGR"/>
            </w:pPr>
            <w:r>
              <w:t>8</w:t>
            </w:r>
          </w:p>
        </w:tc>
        <w:tc>
          <w:tcPr>
            <w:tcW w:w="964" w:type="dxa"/>
          </w:tcPr>
          <w:p w14:paraId="7DBB44F2" w14:textId="634D4781" w:rsidR="008A39C9" w:rsidRPr="007374EC" w:rsidRDefault="00D266A4" w:rsidP="00F47821">
            <w:pPr>
              <w:pStyle w:val="TabellentextGR"/>
            </w:pPr>
            <w:r>
              <w:t>19.334</w:t>
            </w:r>
          </w:p>
        </w:tc>
        <w:tc>
          <w:tcPr>
            <w:tcW w:w="510" w:type="dxa"/>
          </w:tcPr>
          <w:p w14:paraId="7DBB44F3" w14:textId="567CDEC7" w:rsidR="008A39C9" w:rsidRPr="007374EC" w:rsidRDefault="00D266A4" w:rsidP="00F47821">
            <w:pPr>
              <w:pStyle w:val="TabellentextGR"/>
            </w:pPr>
            <w:r>
              <w:t>26</w:t>
            </w:r>
          </w:p>
        </w:tc>
        <w:tc>
          <w:tcPr>
            <w:tcW w:w="964" w:type="dxa"/>
          </w:tcPr>
          <w:p w14:paraId="7DBB44F4" w14:textId="64B46B9D" w:rsidR="008A39C9" w:rsidRPr="007374EC" w:rsidRDefault="00D266A4" w:rsidP="00F47821">
            <w:pPr>
              <w:pStyle w:val="TabellentextGR"/>
            </w:pPr>
            <w:r>
              <w:t>19.372</w:t>
            </w:r>
          </w:p>
        </w:tc>
        <w:tc>
          <w:tcPr>
            <w:tcW w:w="510" w:type="dxa"/>
          </w:tcPr>
          <w:p w14:paraId="7DBB44F5" w14:textId="68E366AA" w:rsidR="008A39C9" w:rsidRPr="007374EC" w:rsidRDefault="00D266A4" w:rsidP="00F47821">
            <w:pPr>
              <w:pStyle w:val="TabellentextGR"/>
            </w:pPr>
            <w:r>
              <w:t>6</w:t>
            </w:r>
          </w:p>
        </w:tc>
        <w:tc>
          <w:tcPr>
            <w:tcW w:w="964" w:type="dxa"/>
          </w:tcPr>
          <w:p w14:paraId="7DBB44F6" w14:textId="04C8F245" w:rsidR="008A39C9" w:rsidRPr="007374EC" w:rsidRDefault="00D266A4" w:rsidP="00F47821">
            <w:pPr>
              <w:pStyle w:val="TabellentextGR"/>
            </w:pPr>
            <w:r>
              <w:t>20.34</w:t>
            </w:r>
          </w:p>
        </w:tc>
      </w:tr>
      <w:tr w:rsidR="008A39C9" w:rsidRPr="007374EC" w14:paraId="7DBB4504" w14:textId="77777777" w:rsidTr="008A39C9">
        <w:trPr>
          <w:trHeight w:val="215"/>
        </w:trPr>
        <w:tc>
          <w:tcPr>
            <w:tcW w:w="510" w:type="dxa"/>
          </w:tcPr>
          <w:p w14:paraId="7DBB44F8" w14:textId="1D72C2D9" w:rsidR="008A39C9" w:rsidRPr="007374EC" w:rsidRDefault="00D266A4" w:rsidP="00F47821">
            <w:pPr>
              <w:pStyle w:val="TabellentextGR"/>
            </w:pPr>
            <w:r>
              <w:t>5</w:t>
            </w:r>
          </w:p>
        </w:tc>
        <w:tc>
          <w:tcPr>
            <w:tcW w:w="964" w:type="dxa"/>
          </w:tcPr>
          <w:p w14:paraId="7DBB44F9" w14:textId="1183E699" w:rsidR="008A39C9" w:rsidRPr="007374EC" w:rsidRDefault="00D266A4" w:rsidP="00F47821">
            <w:pPr>
              <w:pStyle w:val="TabellentextGR"/>
            </w:pPr>
            <w:r>
              <w:t>19.225</w:t>
            </w:r>
          </w:p>
        </w:tc>
        <w:tc>
          <w:tcPr>
            <w:tcW w:w="510" w:type="dxa"/>
          </w:tcPr>
          <w:p w14:paraId="7DBB44FA" w14:textId="3C15226D" w:rsidR="008A39C9" w:rsidRPr="007374EC" w:rsidRDefault="00D266A4" w:rsidP="00F47821">
            <w:pPr>
              <w:pStyle w:val="TabellentextGR"/>
            </w:pPr>
            <w:r>
              <w:t>19</w:t>
            </w:r>
          </w:p>
        </w:tc>
        <w:tc>
          <w:tcPr>
            <w:tcW w:w="964" w:type="dxa"/>
          </w:tcPr>
          <w:p w14:paraId="7DBB44FB" w14:textId="2F209DED" w:rsidR="008A39C9" w:rsidRPr="007374EC" w:rsidRDefault="00D266A4" w:rsidP="00F47821">
            <w:pPr>
              <w:pStyle w:val="TabellentextGR"/>
            </w:pPr>
            <w:r>
              <w:t>19.270</w:t>
            </w:r>
          </w:p>
        </w:tc>
        <w:tc>
          <w:tcPr>
            <w:tcW w:w="510" w:type="dxa"/>
          </w:tcPr>
          <w:p w14:paraId="7DBB44FC" w14:textId="62C4A410" w:rsidR="008A39C9" w:rsidRPr="007374EC" w:rsidRDefault="00D266A4" w:rsidP="00F47821">
            <w:pPr>
              <w:pStyle w:val="TabellentextGR"/>
            </w:pPr>
            <w:r>
              <w:t>11</w:t>
            </w:r>
          </w:p>
        </w:tc>
        <w:tc>
          <w:tcPr>
            <w:tcW w:w="964" w:type="dxa"/>
          </w:tcPr>
          <w:p w14:paraId="7DBB44FD" w14:textId="3911D034" w:rsidR="008A39C9" w:rsidRPr="007374EC" w:rsidRDefault="00D266A4" w:rsidP="00F47821">
            <w:pPr>
              <w:pStyle w:val="TabellentextGR"/>
            </w:pPr>
            <w:r>
              <w:t>19.313</w:t>
            </w:r>
          </w:p>
        </w:tc>
        <w:tc>
          <w:tcPr>
            <w:tcW w:w="510" w:type="dxa"/>
          </w:tcPr>
          <w:p w14:paraId="7DBB44FE" w14:textId="4FA2B0D3" w:rsidR="008A39C9" w:rsidRPr="007374EC" w:rsidRDefault="00D266A4" w:rsidP="00F47821">
            <w:pPr>
              <w:pStyle w:val="TabellentextGR"/>
            </w:pPr>
            <w:r>
              <w:t>15</w:t>
            </w:r>
          </w:p>
        </w:tc>
        <w:tc>
          <w:tcPr>
            <w:tcW w:w="964" w:type="dxa"/>
          </w:tcPr>
          <w:p w14:paraId="7DBB44FF" w14:textId="66AAE4E3" w:rsidR="008A39C9" w:rsidRPr="007374EC" w:rsidRDefault="00D266A4" w:rsidP="00F47821">
            <w:pPr>
              <w:pStyle w:val="TabellentextGR"/>
            </w:pPr>
            <w:r>
              <w:t>19.339</w:t>
            </w:r>
          </w:p>
        </w:tc>
        <w:tc>
          <w:tcPr>
            <w:tcW w:w="510" w:type="dxa"/>
          </w:tcPr>
          <w:p w14:paraId="7DBB4500" w14:textId="65893B1E" w:rsidR="008A39C9" w:rsidRPr="007374EC" w:rsidRDefault="00D266A4" w:rsidP="00F47821">
            <w:pPr>
              <w:pStyle w:val="TabellentextGR"/>
            </w:pPr>
            <w:r>
              <w:t>7</w:t>
            </w:r>
          </w:p>
        </w:tc>
        <w:tc>
          <w:tcPr>
            <w:tcW w:w="964" w:type="dxa"/>
          </w:tcPr>
          <w:p w14:paraId="7DBB4501" w14:textId="1B440877" w:rsidR="008A39C9" w:rsidRPr="007374EC" w:rsidRDefault="00D266A4" w:rsidP="00F47821">
            <w:pPr>
              <w:pStyle w:val="TabellentextGR"/>
            </w:pPr>
            <w:r>
              <w:t>19.380</w:t>
            </w:r>
          </w:p>
        </w:tc>
        <w:tc>
          <w:tcPr>
            <w:tcW w:w="510" w:type="dxa"/>
          </w:tcPr>
          <w:p w14:paraId="7DBB4502" w14:textId="684C93CC" w:rsidR="008A39C9" w:rsidRPr="007374EC" w:rsidRDefault="00D266A4" w:rsidP="00F47821">
            <w:pPr>
              <w:pStyle w:val="TabellentextGR"/>
            </w:pPr>
            <w:r>
              <w:t>2</w:t>
            </w:r>
          </w:p>
        </w:tc>
        <w:tc>
          <w:tcPr>
            <w:tcW w:w="964" w:type="dxa"/>
          </w:tcPr>
          <w:p w14:paraId="7DBB4503" w14:textId="5255E9EF" w:rsidR="008A39C9" w:rsidRPr="007374EC" w:rsidRDefault="00D266A4" w:rsidP="00F47821">
            <w:pPr>
              <w:pStyle w:val="TabellentextGR"/>
            </w:pPr>
            <w:r>
              <w:t>20.38</w:t>
            </w:r>
          </w:p>
        </w:tc>
      </w:tr>
      <w:tr w:rsidR="008A39C9" w:rsidRPr="007374EC" w14:paraId="7DBB4511" w14:textId="77777777" w:rsidTr="008A39C9">
        <w:trPr>
          <w:trHeight w:val="215"/>
        </w:trPr>
        <w:tc>
          <w:tcPr>
            <w:tcW w:w="510" w:type="dxa"/>
          </w:tcPr>
          <w:p w14:paraId="7DBB4505" w14:textId="548EB3F0" w:rsidR="008A39C9" w:rsidRPr="007374EC" w:rsidRDefault="00D266A4" w:rsidP="00F47821">
            <w:pPr>
              <w:pStyle w:val="TabellentextGR"/>
            </w:pPr>
            <w:r>
              <w:t>10</w:t>
            </w:r>
          </w:p>
        </w:tc>
        <w:tc>
          <w:tcPr>
            <w:tcW w:w="964" w:type="dxa"/>
          </w:tcPr>
          <w:p w14:paraId="7DBB4506" w14:textId="62F74436" w:rsidR="008A39C9" w:rsidRPr="007374EC" w:rsidRDefault="00D266A4" w:rsidP="00F47821">
            <w:pPr>
              <w:pStyle w:val="TabellentextGR"/>
            </w:pPr>
            <w:r>
              <w:t>19.245</w:t>
            </w:r>
          </w:p>
        </w:tc>
        <w:tc>
          <w:tcPr>
            <w:tcW w:w="510" w:type="dxa"/>
          </w:tcPr>
          <w:p w14:paraId="7DBB4507" w14:textId="6A08B04A" w:rsidR="008A39C9" w:rsidRPr="007374EC" w:rsidRDefault="00D266A4" w:rsidP="00F47821">
            <w:pPr>
              <w:pStyle w:val="TabellentextGR"/>
            </w:pPr>
            <w:r>
              <w:t>24</w:t>
            </w:r>
          </w:p>
        </w:tc>
        <w:tc>
          <w:tcPr>
            <w:tcW w:w="964" w:type="dxa"/>
          </w:tcPr>
          <w:p w14:paraId="7DBB4508" w14:textId="6651F4FF" w:rsidR="008A39C9" w:rsidRPr="007374EC" w:rsidRDefault="00D266A4" w:rsidP="00F47821">
            <w:pPr>
              <w:pStyle w:val="TabellentextGR"/>
            </w:pPr>
            <w:r>
              <w:t>19.274</w:t>
            </w:r>
          </w:p>
        </w:tc>
        <w:tc>
          <w:tcPr>
            <w:tcW w:w="510" w:type="dxa"/>
          </w:tcPr>
          <w:p w14:paraId="7DBB4509" w14:textId="79B04690" w:rsidR="008A39C9" w:rsidRPr="007374EC" w:rsidRDefault="00D266A4" w:rsidP="00F47821">
            <w:pPr>
              <w:pStyle w:val="TabellentextGR"/>
            </w:pPr>
            <w:r>
              <w:t>20</w:t>
            </w:r>
          </w:p>
        </w:tc>
        <w:tc>
          <w:tcPr>
            <w:tcW w:w="964" w:type="dxa"/>
          </w:tcPr>
          <w:p w14:paraId="7DBB450A" w14:textId="2C285806" w:rsidR="008A39C9" w:rsidRPr="007374EC" w:rsidRDefault="00D266A4" w:rsidP="00F47821">
            <w:pPr>
              <w:pStyle w:val="TabellentextGR"/>
            </w:pPr>
            <w:r>
              <w:t>19.319</w:t>
            </w:r>
          </w:p>
        </w:tc>
        <w:tc>
          <w:tcPr>
            <w:tcW w:w="510" w:type="dxa"/>
          </w:tcPr>
          <w:p w14:paraId="7DBB450B" w14:textId="5DB1AE27" w:rsidR="008A39C9" w:rsidRPr="007374EC" w:rsidRDefault="00D266A4" w:rsidP="00F47821">
            <w:pPr>
              <w:pStyle w:val="TabellentextGR"/>
            </w:pPr>
            <w:r>
              <w:t>22</w:t>
            </w:r>
          </w:p>
        </w:tc>
        <w:tc>
          <w:tcPr>
            <w:tcW w:w="964" w:type="dxa"/>
          </w:tcPr>
          <w:p w14:paraId="7DBB450C" w14:textId="2ACB9288" w:rsidR="008A39C9" w:rsidRPr="007374EC" w:rsidRDefault="00D266A4" w:rsidP="00F47821">
            <w:pPr>
              <w:pStyle w:val="TabellentextGR"/>
            </w:pPr>
            <w:r>
              <w:t>19.363</w:t>
            </w:r>
          </w:p>
        </w:tc>
        <w:tc>
          <w:tcPr>
            <w:tcW w:w="510" w:type="dxa"/>
          </w:tcPr>
          <w:p w14:paraId="7DBB450D" w14:textId="3109B495" w:rsidR="008A39C9" w:rsidRPr="007374EC" w:rsidRDefault="00D266A4" w:rsidP="00F47821">
            <w:pPr>
              <w:pStyle w:val="TabellentextGR"/>
            </w:pPr>
            <w:r>
              <w:t>30</w:t>
            </w:r>
          </w:p>
        </w:tc>
        <w:tc>
          <w:tcPr>
            <w:tcW w:w="964" w:type="dxa"/>
          </w:tcPr>
          <w:p w14:paraId="7DBB450E" w14:textId="1C63E2B1" w:rsidR="008A39C9" w:rsidRPr="007374EC" w:rsidRDefault="00D266A4" w:rsidP="00F47821">
            <w:pPr>
              <w:pStyle w:val="TabellentextGR"/>
            </w:pPr>
            <w:r>
              <w:t>20.5</w:t>
            </w:r>
          </w:p>
        </w:tc>
        <w:tc>
          <w:tcPr>
            <w:tcW w:w="510" w:type="dxa"/>
          </w:tcPr>
          <w:p w14:paraId="7DBB450F" w14:textId="45E57ECA" w:rsidR="008A39C9" w:rsidRPr="007374EC" w:rsidRDefault="00D266A4" w:rsidP="00F47821">
            <w:pPr>
              <w:pStyle w:val="TabellentextGR"/>
            </w:pPr>
            <w:r>
              <w:t>4</w:t>
            </w:r>
          </w:p>
        </w:tc>
        <w:tc>
          <w:tcPr>
            <w:tcW w:w="964" w:type="dxa"/>
          </w:tcPr>
          <w:p w14:paraId="7DBB4510" w14:textId="212C0E2A" w:rsidR="008A39C9" w:rsidRPr="007374EC" w:rsidRDefault="00D266A4" w:rsidP="00F47821">
            <w:pPr>
              <w:pStyle w:val="TabellentextGR"/>
            </w:pPr>
            <w:r>
              <w:t>20.64</w:t>
            </w:r>
          </w:p>
        </w:tc>
      </w:tr>
      <w:tr w:rsidR="008A39C9" w:rsidRPr="007374EC" w14:paraId="7DBB451E" w14:textId="77777777" w:rsidTr="008A39C9">
        <w:trPr>
          <w:trHeight w:val="215"/>
        </w:trPr>
        <w:tc>
          <w:tcPr>
            <w:tcW w:w="510" w:type="dxa"/>
          </w:tcPr>
          <w:p w14:paraId="7DBB4512" w14:textId="5D04F087" w:rsidR="008A39C9" w:rsidRPr="007374EC" w:rsidRDefault="00D266A4" w:rsidP="00F47821">
            <w:pPr>
              <w:pStyle w:val="TabellentextGR"/>
            </w:pPr>
            <w:r>
              <w:t>21</w:t>
            </w:r>
          </w:p>
        </w:tc>
        <w:tc>
          <w:tcPr>
            <w:tcW w:w="964" w:type="dxa"/>
          </w:tcPr>
          <w:p w14:paraId="7DBB4513" w14:textId="06D86688" w:rsidR="008A39C9" w:rsidRPr="007374EC" w:rsidRDefault="00D266A4" w:rsidP="00F47821">
            <w:pPr>
              <w:pStyle w:val="TabellentextGR"/>
            </w:pPr>
            <w:r>
              <w:t>19.246</w:t>
            </w:r>
          </w:p>
        </w:tc>
        <w:tc>
          <w:tcPr>
            <w:tcW w:w="510" w:type="dxa"/>
          </w:tcPr>
          <w:p w14:paraId="7DBB4514" w14:textId="4C1A551E" w:rsidR="008A39C9" w:rsidRPr="007374EC" w:rsidRDefault="00D266A4" w:rsidP="00F47821">
            <w:pPr>
              <w:pStyle w:val="TabellentextGR"/>
            </w:pPr>
            <w:r>
              <w:t>17</w:t>
            </w:r>
          </w:p>
        </w:tc>
        <w:tc>
          <w:tcPr>
            <w:tcW w:w="964" w:type="dxa"/>
          </w:tcPr>
          <w:p w14:paraId="7DBB4515" w14:textId="48AA67B9" w:rsidR="008A39C9" w:rsidRPr="007374EC" w:rsidRDefault="00D266A4" w:rsidP="00F47821">
            <w:pPr>
              <w:pStyle w:val="TabellentextGR"/>
            </w:pPr>
            <w:r>
              <w:t>19.285</w:t>
            </w:r>
          </w:p>
        </w:tc>
        <w:tc>
          <w:tcPr>
            <w:tcW w:w="510" w:type="dxa"/>
          </w:tcPr>
          <w:p w14:paraId="7DBB4516" w14:textId="531F1F0B" w:rsidR="008A39C9" w:rsidRPr="007374EC" w:rsidRDefault="00D266A4" w:rsidP="00F47821">
            <w:pPr>
              <w:pStyle w:val="TabellentextGR"/>
            </w:pPr>
            <w:r>
              <w:t>9</w:t>
            </w:r>
          </w:p>
        </w:tc>
        <w:tc>
          <w:tcPr>
            <w:tcW w:w="964" w:type="dxa"/>
          </w:tcPr>
          <w:p w14:paraId="7DBB4517" w14:textId="3FA174AC" w:rsidR="008A39C9" w:rsidRPr="007374EC" w:rsidRDefault="00D266A4" w:rsidP="00F47821">
            <w:pPr>
              <w:pStyle w:val="TabellentextGR"/>
            </w:pPr>
            <w:r>
              <w:t>19.324</w:t>
            </w:r>
          </w:p>
        </w:tc>
        <w:tc>
          <w:tcPr>
            <w:tcW w:w="510" w:type="dxa"/>
          </w:tcPr>
          <w:p w14:paraId="7DBB4518" w14:textId="5402ADBF" w:rsidR="008A39C9" w:rsidRPr="007374EC" w:rsidRDefault="00D266A4" w:rsidP="00F47821">
            <w:pPr>
              <w:pStyle w:val="TabellentextGR"/>
            </w:pPr>
            <w:r>
              <w:t>16</w:t>
            </w:r>
          </w:p>
        </w:tc>
        <w:tc>
          <w:tcPr>
            <w:tcW w:w="964" w:type="dxa"/>
          </w:tcPr>
          <w:p w14:paraId="7DBB4519" w14:textId="4E53F1FE" w:rsidR="008A39C9" w:rsidRPr="007374EC" w:rsidRDefault="00D266A4" w:rsidP="00F47821">
            <w:pPr>
              <w:pStyle w:val="TabellentextGR"/>
            </w:pPr>
            <w:r>
              <w:t>19.364</w:t>
            </w:r>
          </w:p>
        </w:tc>
        <w:tc>
          <w:tcPr>
            <w:tcW w:w="510" w:type="dxa"/>
          </w:tcPr>
          <w:p w14:paraId="7DBB451A" w14:textId="3343BDC6" w:rsidR="008A39C9" w:rsidRPr="007374EC" w:rsidRDefault="00D266A4" w:rsidP="00F47821">
            <w:pPr>
              <w:pStyle w:val="TabellentextGR"/>
            </w:pPr>
            <w:r>
              <w:t>29</w:t>
            </w:r>
          </w:p>
        </w:tc>
        <w:tc>
          <w:tcPr>
            <w:tcW w:w="964" w:type="dxa"/>
          </w:tcPr>
          <w:p w14:paraId="7DBB451B" w14:textId="23A9566A" w:rsidR="008A39C9" w:rsidRPr="007374EC" w:rsidRDefault="00D266A4" w:rsidP="00F47821">
            <w:pPr>
              <w:pStyle w:val="TabellentextGR"/>
            </w:pPr>
            <w:r>
              <w:t>20.7</w:t>
            </w:r>
          </w:p>
        </w:tc>
        <w:tc>
          <w:tcPr>
            <w:tcW w:w="510" w:type="dxa"/>
          </w:tcPr>
          <w:p w14:paraId="7DBB451C" w14:textId="77777777" w:rsidR="008A39C9" w:rsidRPr="007374EC" w:rsidRDefault="008A39C9" w:rsidP="00F47821">
            <w:pPr>
              <w:pStyle w:val="TabellentextGR"/>
            </w:pPr>
          </w:p>
        </w:tc>
        <w:tc>
          <w:tcPr>
            <w:tcW w:w="964" w:type="dxa"/>
          </w:tcPr>
          <w:p w14:paraId="7DBB451D" w14:textId="77777777" w:rsidR="008A39C9" w:rsidRPr="007374EC" w:rsidRDefault="008A39C9" w:rsidP="00F47821">
            <w:pPr>
              <w:pStyle w:val="TabellentextGR"/>
            </w:pPr>
            <w:bookmarkStart w:id="7" w:name="SchlusstabelleEnde"/>
            <w:bookmarkEnd w:id="7"/>
          </w:p>
        </w:tc>
      </w:tr>
    </w:tbl>
    <w:p w14:paraId="7DBB451F" w14:textId="77777777" w:rsidR="00880A98" w:rsidRPr="00FA745B" w:rsidRDefault="00880A98" w:rsidP="00F47821">
      <w:pPr>
        <w:pStyle w:val="TabellentextGR"/>
      </w:pPr>
    </w:p>
    <w:sectPr w:rsidR="00880A98" w:rsidRPr="00FA745B" w:rsidSect="005D0858">
      <w:headerReference w:type="default" r:id="rId13"/>
      <w:footerReference w:type="default" r:id="rId14"/>
      <w:type w:val="continuous"/>
      <w:pgSz w:w="11906" w:h="16838" w:code="9"/>
      <w:pgMar w:top="672" w:right="1134" w:bottom="1134" w:left="181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BB4524" w14:textId="77777777" w:rsidR="003E65AC" w:rsidRDefault="003E65AC">
      <w:r>
        <w:separator/>
      </w:r>
    </w:p>
    <w:p w14:paraId="7DBB4525" w14:textId="77777777" w:rsidR="003E65AC" w:rsidRDefault="003E65AC"/>
  </w:endnote>
  <w:endnote w:type="continuationSeparator" w:id="0">
    <w:p w14:paraId="7DBB4526" w14:textId="77777777" w:rsidR="003E65AC" w:rsidRDefault="003E65AC">
      <w:r>
        <w:continuationSeparator/>
      </w:r>
    </w:p>
    <w:p w14:paraId="7DBB4527" w14:textId="77777777" w:rsidR="003E65AC" w:rsidRDefault="003E65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2B" w14:textId="77777777" w:rsidTr="00A73B2F">
      <w:tc>
        <w:tcPr>
          <w:tcW w:w="7882" w:type="dxa"/>
          <w:shd w:val="clear" w:color="auto" w:fill="auto"/>
          <w:tcMar>
            <w:left w:w="0" w:type="dxa"/>
            <w:right w:w="113" w:type="dxa"/>
          </w:tcMar>
        </w:tcPr>
        <w:p w14:paraId="7DBB4529"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A" w14:textId="3FACBE56"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7C0106">
            <w:rPr>
              <w:noProof/>
            </w:rPr>
            <w:t>1</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7C0106">
            <w:rPr>
              <w:noProof/>
            </w:rPr>
            <w:t>8</w:t>
          </w:r>
          <w:r w:rsidR="007F0F30">
            <w:rPr>
              <w:noProof/>
            </w:rPr>
            <w:fldChar w:fldCharType="end"/>
          </w:r>
        </w:p>
      </w:tc>
    </w:tr>
  </w:tbl>
  <w:p w14:paraId="7DBB452C" w14:textId="77777777" w:rsidR="002764BD" w:rsidRPr="00305FB3" w:rsidRDefault="002764BD" w:rsidP="003538EC">
    <w:pPr>
      <w:spacing w:line="240" w:lineRule="auto"/>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CB1F16" w14:paraId="7DBB4530" w14:textId="77777777" w:rsidTr="00A73B2F">
      <w:tc>
        <w:tcPr>
          <w:tcW w:w="7882" w:type="dxa"/>
          <w:shd w:val="clear" w:color="auto" w:fill="auto"/>
          <w:tcMar>
            <w:left w:w="0" w:type="dxa"/>
            <w:right w:w="113" w:type="dxa"/>
          </w:tcMar>
        </w:tcPr>
        <w:p w14:paraId="7DBB452E" w14:textId="77777777" w:rsidR="00CB1F16" w:rsidRPr="00A73B2F" w:rsidRDefault="00CB1F16" w:rsidP="00993B0C">
          <w:pPr>
            <w:pStyle w:val="Fuzeile"/>
            <w:rPr>
              <w:rStyle w:val="Funotenzeichen"/>
              <w:vertAlign w:val="baseline"/>
            </w:rPr>
          </w:pPr>
        </w:p>
      </w:tc>
      <w:tc>
        <w:tcPr>
          <w:tcW w:w="1077" w:type="dxa"/>
          <w:shd w:val="clear" w:color="auto" w:fill="auto"/>
          <w:vAlign w:val="bottom"/>
        </w:tcPr>
        <w:p w14:paraId="7DBB452F" w14:textId="4011FDED" w:rsidR="00CB1F16" w:rsidRPr="007D7164" w:rsidRDefault="00CB1F16" w:rsidP="00A73B2F">
          <w:pPr>
            <w:pStyle w:val="Fuzeile"/>
            <w:jc w:val="right"/>
          </w:pPr>
          <w:r w:rsidRPr="007D7164">
            <w:fldChar w:fldCharType="begin"/>
          </w:r>
          <w:r w:rsidRPr="007D7164">
            <w:instrText>PAGE  \* Arabic  \* MERGEFORMAT</w:instrText>
          </w:r>
          <w:r w:rsidRPr="007D7164">
            <w:fldChar w:fldCharType="separate"/>
          </w:r>
          <w:r w:rsidR="007C0106">
            <w:rPr>
              <w:noProof/>
            </w:rPr>
            <w:t>4</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7C0106">
            <w:rPr>
              <w:noProof/>
            </w:rPr>
            <w:t>8</w:t>
          </w:r>
          <w:r w:rsidR="007F0F30">
            <w:rPr>
              <w:noProof/>
            </w:rPr>
            <w:fldChar w:fldCharType="end"/>
          </w:r>
        </w:p>
      </w:tc>
    </w:tr>
  </w:tbl>
  <w:p w14:paraId="7DBB4531" w14:textId="77777777" w:rsidR="007B5D92" w:rsidRPr="00305FB3" w:rsidRDefault="007B5D92" w:rsidP="003538EC">
    <w:pPr>
      <w:spacing w:line="240" w:lineRule="auto"/>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959" w:type="dxa"/>
      <w:tblBorders>
        <w:top w:val="single" w:sz="2" w:space="0" w:color="auto"/>
      </w:tblBorders>
      <w:tblCellMar>
        <w:left w:w="0" w:type="dxa"/>
        <w:right w:w="0" w:type="dxa"/>
      </w:tblCellMar>
      <w:tblLook w:val="04A0" w:firstRow="1" w:lastRow="0" w:firstColumn="1" w:lastColumn="0" w:noHBand="0" w:noVBand="1"/>
    </w:tblPr>
    <w:tblGrid>
      <w:gridCol w:w="7882"/>
      <w:gridCol w:w="1077"/>
    </w:tblGrid>
    <w:tr w:rsidR="002764BD" w14:paraId="7DBB4544" w14:textId="77777777" w:rsidTr="00A73B2F">
      <w:tc>
        <w:tcPr>
          <w:tcW w:w="7882" w:type="dxa"/>
          <w:shd w:val="clear" w:color="auto" w:fill="auto"/>
          <w:tcMar>
            <w:left w:w="0" w:type="dxa"/>
            <w:right w:w="113" w:type="dxa"/>
          </w:tcMar>
        </w:tcPr>
        <w:p w14:paraId="7DBB4542" w14:textId="77777777" w:rsidR="002764BD" w:rsidRPr="00A73B2F" w:rsidRDefault="002764BD" w:rsidP="007D7164">
          <w:pPr>
            <w:pStyle w:val="Fuzeile"/>
            <w:rPr>
              <w:rStyle w:val="Funotenzeichen"/>
              <w:vertAlign w:val="baseline"/>
            </w:rPr>
          </w:pPr>
        </w:p>
      </w:tc>
      <w:tc>
        <w:tcPr>
          <w:tcW w:w="1077" w:type="dxa"/>
          <w:shd w:val="clear" w:color="auto" w:fill="auto"/>
          <w:vAlign w:val="bottom"/>
        </w:tcPr>
        <w:p w14:paraId="7DBB4543" w14:textId="5CCB3C49" w:rsidR="002764BD" w:rsidRPr="007D7164" w:rsidRDefault="002764BD" w:rsidP="00A73B2F">
          <w:pPr>
            <w:pStyle w:val="Fuzeile"/>
            <w:jc w:val="right"/>
          </w:pPr>
          <w:r w:rsidRPr="007D7164">
            <w:fldChar w:fldCharType="begin"/>
          </w:r>
          <w:r w:rsidRPr="007D7164">
            <w:instrText>PAGE  \* Arabic  \* MERGEFORMAT</w:instrText>
          </w:r>
          <w:r w:rsidRPr="007D7164">
            <w:fldChar w:fldCharType="separate"/>
          </w:r>
          <w:r w:rsidR="007C0106">
            <w:rPr>
              <w:noProof/>
            </w:rPr>
            <w:t>8</w:t>
          </w:r>
          <w:r w:rsidRPr="007D7164">
            <w:fldChar w:fldCharType="end"/>
          </w:r>
          <w:r w:rsidRPr="007D7164">
            <w:t xml:space="preserve"> von </w:t>
          </w:r>
          <w:r w:rsidR="007F0F30">
            <w:rPr>
              <w:noProof/>
            </w:rPr>
            <w:fldChar w:fldCharType="begin"/>
          </w:r>
          <w:r w:rsidR="007F0F30">
            <w:rPr>
              <w:noProof/>
            </w:rPr>
            <w:instrText>NUMPAGES  \* Arabic  \* MERGEFORMAT</w:instrText>
          </w:r>
          <w:r w:rsidR="007F0F30">
            <w:rPr>
              <w:noProof/>
            </w:rPr>
            <w:fldChar w:fldCharType="separate"/>
          </w:r>
          <w:r w:rsidR="007C0106">
            <w:rPr>
              <w:noProof/>
            </w:rPr>
            <w:t>8</w:t>
          </w:r>
          <w:r w:rsidR="007F0F30">
            <w:rPr>
              <w:noProof/>
            </w:rPr>
            <w:fldChar w:fldCharType="end"/>
          </w:r>
        </w:p>
      </w:tc>
    </w:tr>
  </w:tbl>
  <w:p w14:paraId="7DBB4545" w14:textId="77777777" w:rsidR="002764BD" w:rsidRPr="00305FB3" w:rsidRDefault="002764BD" w:rsidP="003538EC">
    <w:pPr>
      <w:spacing w:line="240" w:lineRule="auto"/>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B4520" w14:textId="77777777" w:rsidR="003E65AC" w:rsidRDefault="003E65AC">
      <w:r>
        <w:separator/>
      </w:r>
    </w:p>
    <w:p w14:paraId="7DBB4521" w14:textId="77777777" w:rsidR="003E65AC" w:rsidRDefault="003E65AC"/>
  </w:footnote>
  <w:footnote w:type="continuationSeparator" w:id="0">
    <w:p w14:paraId="7DBB4522" w14:textId="77777777" w:rsidR="003E65AC" w:rsidRDefault="003E65AC">
      <w:r>
        <w:continuationSeparator/>
      </w:r>
    </w:p>
    <w:p w14:paraId="7DBB4523" w14:textId="77777777" w:rsidR="003E65AC" w:rsidRDefault="003E65AC"/>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8" w14:textId="2BB7E064" w:rsidR="002764BD" w:rsidRDefault="0006131B" w:rsidP="00E13FA1">
    <w:pPr>
      <w:pStyle w:val="Kopfzeile"/>
      <w:tabs>
        <w:tab w:val="left" w:pos="-2694"/>
      </w:tabs>
    </w:pPr>
    <w:r>
      <w:rPr>
        <w:noProof/>
      </w:rPr>
      <w:drawing>
        <wp:anchor distT="0" distB="0" distL="114300" distR="114300" simplePos="0" relativeHeight="251657728" behindDoc="1" locked="0" layoutInCell="1" allowOverlap="1" wp14:anchorId="214B7FCE" wp14:editId="6CBD0D66">
          <wp:simplePos x="0" y="0"/>
          <wp:positionH relativeFrom="margin">
            <wp:posOffset>0</wp:posOffset>
          </wp:positionH>
          <wp:positionV relativeFrom="paragraph">
            <wp:posOffset>0</wp:posOffset>
          </wp:positionV>
          <wp:extent cx="899795" cy="453390"/>
          <wp:effectExtent l="0" t="0" r="0" b="0"/>
          <wp:wrapNone/>
          <wp:docPr id="1"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795" cy="453390"/>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2D" w14:textId="77777777" w:rsidR="007B5D92" w:rsidRDefault="007B5D92" w:rsidP="00E13FA1">
    <w:pPr>
      <w:pStyle w:val="Kopfzeile"/>
      <w:tabs>
        <w:tab w:val="left" w:pos="-2694"/>
      </w:tab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BB4541" w14:textId="77777777" w:rsidR="002764BD" w:rsidRPr="007B5D92" w:rsidRDefault="002764BD" w:rsidP="007B5D9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340E9EC"/>
    <w:lvl w:ilvl="0">
      <w:start w:val="1"/>
      <w:numFmt w:val="decimal"/>
      <w:pStyle w:val="Listennummer5"/>
      <w:lvlText w:val="%1."/>
      <w:lvlJc w:val="left"/>
      <w:pPr>
        <w:tabs>
          <w:tab w:val="num" w:pos="1492"/>
        </w:tabs>
        <w:ind w:left="1492" w:hanging="360"/>
      </w:pPr>
    </w:lvl>
  </w:abstractNum>
  <w:abstractNum w:abstractNumId="1" w15:restartNumberingAfterBreak="0">
    <w:nsid w:val="FFFFFF7D"/>
    <w:multiLevelType w:val="singleLevel"/>
    <w:tmpl w:val="B8F4F36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A02C77A"/>
    <w:lvl w:ilvl="0">
      <w:start w:val="1"/>
      <w:numFmt w:val="decimal"/>
      <w:pStyle w:val="Listennummer3"/>
      <w:lvlText w:val="%1."/>
      <w:lvlJc w:val="left"/>
      <w:pPr>
        <w:tabs>
          <w:tab w:val="num" w:pos="926"/>
        </w:tabs>
        <w:ind w:left="926" w:hanging="360"/>
      </w:pPr>
    </w:lvl>
  </w:abstractNum>
  <w:abstractNum w:abstractNumId="3" w15:restartNumberingAfterBreak="0">
    <w:nsid w:val="FFFFFF7F"/>
    <w:multiLevelType w:val="singleLevel"/>
    <w:tmpl w:val="D17AC0D8"/>
    <w:lvl w:ilvl="0">
      <w:start w:val="1"/>
      <w:numFmt w:val="decimal"/>
      <w:pStyle w:val="Listennummer2"/>
      <w:lvlText w:val="%1."/>
      <w:lvlJc w:val="left"/>
      <w:pPr>
        <w:tabs>
          <w:tab w:val="num" w:pos="643"/>
        </w:tabs>
        <w:ind w:left="643" w:hanging="360"/>
      </w:pPr>
    </w:lvl>
  </w:abstractNum>
  <w:abstractNum w:abstractNumId="4" w15:restartNumberingAfterBreak="0">
    <w:nsid w:val="FFFFFF80"/>
    <w:multiLevelType w:val="singleLevel"/>
    <w:tmpl w:val="6D7C9B5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CB6641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A0CEF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F5833D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C7CDCF4"/>
    <w:lvl w:ilvl="0">
      <w:start w:val="1"/>
      <w:numFmt w:val="decimal"/>
      <w:pStyle w:val="Listennummer"/>
      <w:lvlText w:val="%1."/>
      <w:lvlJc w:val="left"/>
      <w:pPr>
        <w:tabs>
          <w:tab w:val="num" w:pos="360"/>
        </w:tabs>
        <w:ind w:left="360" w:hanging="360"/>
      </w:pPr>
    </w:lvl>
  </w:abstractNum>
  <w:abstractNum w:abstractNumId="9" w15:restartNumberingAfterBreak="0">
    <w:nsid w:val="FFFFFF89"/>
    <w:multiLevelType w:val="singleLevel"/>
    <w:tmpl w:val="A45847C8"/>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A44778"/>
    <w:multiLevelType w:val="multilevel"/>
    <w:tmpl w:val="4DF88BB2"/>
    <w:lvl w:ilvl="0">
      <w:start w:val="1"/>
      <w:numFmt w:val="decimal"/>
      <w:pStyle w:val="berschrift1"/>
      <w:suff w:val="space"/>
      <w:lvlText w:val="%1."/>
      <w:lvlJc w:val="left"/>
      <w:pPr>
        <w:ind w:left="0" w:firstLine="0"/>
      </w:pPr>
      <w:rPr>
        <w:rFonts w:hint="default"/>
        <w:b/>
        <w:i w:val="0"/>
        <w:caps w:val="0"/>
        <w:strike w:val="0"/>
        <w:dstrike w:val="0"/>
        <w:vanish w:val="0"/>
        <w:color w:val="000000"/>
        <w:vertAlign w:val="baseline"/>
      </w:rPr>
    </w:lvl>
    <w:lvl w:ilvl="1">
      <w:start w:val="1"/>
      <w:numFmt w:val="decimal"/>
      <w:pStyle w:val="berschrift2"/>
      <w:suff w:val="space"/>
      <w:lvlText w:val="%1.%2"/>
      <w:lvlJc w:val="left"/>
      <w:pPr>
        <w:ind w:left="0" w:firstLine="0"/>
      </w:pPr>
      <w:rPr>
        <w:rFonts w:hint="default"/>
        <w:b/>
        <w:i w:val="0"/>
        <w:caps w:val="0"/>
        <w:strike w:val="0"/>
        <w:dstrike w:val="0"/>
        <w:vanish w:val="0"/>
        <w:color w:val="000000"/>
        <w:vertAlign w:val="baseline"/>
      </w:rPr>
    </w:lvl>
    <w:lvl w:ilvl="2">
      <w:start w:val="1"/>
      <w:numFmt w:val="decimal"/>
      <w:pStyle w:val="berschrift3"/>
      <w:suff w:val="space"/>
      <w:lvlText w:val="%1.%2.%3"/>
      <w:lvlJc w:val="left"/>
      <w:pPr>
        <w:ind w:left="0" w:firstLine="0"/>
      </w:pPr>
      <w:rPr>
        <w:rFonts w:hint="default"/>
        <w:b/>
        <w:i w:val="0"/>
        <w:caps w:val="0"/>
        <w:strike w:val="0"/>
        <w:dstrike w:val="0"/>
        <w:vanish w:val="0"/>
        <w:color w:val="000000"/>
        <w:vertAlign w:val="baseline"/>
      </w:rPr>
    </w:lvl>
    <w:lvl w:ilvl="3">
      <w:start w:val="1"/>
      <w:numFmt w:val="decimal"/>
      <w:pStyle w:val="berschrift4"/>
      <w:suff w:val="space"/>
      <w:lvlText w:val="%1.%2.%3.%4"/>
      <w:lvlJc w:val="left"/>
      <w:pPr>
        <w:ind w:left="0" w:firstLine="0"/>
      </w:pPr>
      <w:rPr>
        <w:rFonts w:hint="default"/>
        <w:b/>
        <w:i w:val="0"/>
        <w:caps w:val="0"/>
        <w:strike w:val="0"/>
        <w:dstrike w:val="0"/>
        <w:vanish w:val="0"/>
        <w:color w:val="000000"/>
        <w:vertAlign w:val="baseline"/>
      </w:rPr>
    </w:lvl>
    <w:lvl w:ilvl="4">
      <w:start w:val="1"/>
      <w:numFmt w:val="decimal"/>
      <w:pStyle w:val="berschrift5"/>
      <w:suff w:val="space"/>
      <w:lvlText w:val="%1.%2.%3.%4.%5"/>
      <w:lvlJc w:val="left"/>
      <w:pPr>
        <w:ind w:left="0" w:firstLine="0"/>
      </w:pPr>
      <w:rPr>
        <w:rFonts w:hint="default"/>
        <w:b/>
        <w:i w:val="0"/>
        <w:caps w:val="0"/>
        <w:strike w:val="0"/>
        <w:dstrike w:val="0"/>
        <w:vanish w:val="0"/>
        <w:color w:val="000000"/>
        <w:sz w:val="20"/>
        <w:szCs w:val="20"/>
        <w:vertAlign w:val="baseline"/>
      </w:rPr>
    </w:lvl>
    <w:lvl w:ilvl="5">
      <w:start w:val="1"/>
      <w:numFmt w:val="decimal"/>
      <w:pStyle w:val="berschrift6"/>
      <w:suff w:val="space"/>
      <w:lvlText w:val="%1.%2.%3.%4.%5.%6"/>
      <w:lvlJc w:val="left"/>
      <w:pPr>
        <w:ind w:left="0" w:firstLine="0"/>
      </w:pPr>
      <w:rPr>
        <w:rFonts w:hint="default"/>
        <w:b/>
        <w:i w:val="0"/>
        <w:sz w:val="20"/>
        <w:szCs w:val="20"/>
      </w:rPr>
    </w:lvl>
    <w:lvl w:ilvl="6">
      <w:start w:val="1"/>
      <w:numFmt w:val="decimal"/>
      <w:pStyle w:val="berschrift7"/>
      <w:suff w:val="space"/>
      <w:lvlText w:val="%1.%2.%3.%4.%5.%6.%7"/>
      <w:lvlJc w:val="left"/>
      <w:pPr>
        <w:ind w:left="0" w:firstLine="0"/>
      </w:pPr>
      <w:rPr>
        <w:rFonts w:hint="default"/>
        <w:b/>
        <w:i w:val="0"/>
        <w:sz w:val="20"/>
        <w:szCs w:val="20"/>
      </w:rPr>
    </w:lvl>
    <w:lvl w:ilvl="7">
      <w:start w:val="1"/>
      <w:numFmt w:val="decimal"/>
      <w:pStyle w:val="berschrift8"/>
      <w:suff w:val="space"/>
      <w:lvlText w:val="%1.%2.%3.%4.%5.%6.%7.%8"/>
      <w:lvlJc w:val="left"/>
      <w:pPr>
        <w:ind w:left="0" w:firstLine="0"/>
      </w:pPr>
      <w:rPr>
        <w:rFonts w:hint="default"/>
        <w:b/>
        <w:i w:val="0"/>
        <w:sz w:val="20"/>
        <w:szCs w:val="20"/>
      </w:rPr>
    </w:lvl>
    <w:lvl w:ilvl="8">
      <w:start w:val="1"/>
      <w:numFmt w:val="decimal"/>
      <w:pStyle w:val="berschrift9"/>
      <w:suff w:val="space"/>
      <w:lvlText w:val="%1.%2.%3.%4.%5.%6.%7.%8.%9"/>
      <w:lvlJc w:val="left"/>
      <w:pPr>
        <w:ind w:left="0" w:firstLine="0"/>
      </w:pPr>
      <w:rPr>
        <w:rFonts w:hint="default"/>
        <w:b/>
        <w:i w:val="0"/>
        <w:sz w:val="20"/>
        <w:szCs w:val="20"/>
      </w:rPr>
    </w:lvl>
  </w:abstractNum>
  <w:abstractNum w:abstractNumId="11" w15:restartNumberingAfterBreak="0">
    <w:nsid w:val="03482385"/>
    <w:multiLevelType w:val="hybridMultilevel"/>
    <w:tmpl w:val="D3004DE6"/>
    <w:name w:val="200707161401444232237722"/>
    <w:lvl w:ilvl="0" w:tplc="AB4020F0">
      <w:start w:val="1"/>
      <w:numFmt w:val="upperRoman"/>
      <w:lvlText w:val="%1."/>
      <w:lvlJc w:val="right"/>
      <w:pPr>
        <w:ind w:left="720" w:hanging="360"/>
      </w:p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F0A3714"/>
    <w:multiLevelType w:val="multilevel"/>
    <w:tmpl w:val="7A8A8300"/>
    <w:lvl w:ilvl="0">
      <w:start w:val="1"/>
      <w:numFmt w:val="decimal"/>
      <w:pStyle w:val="AuflistungmitNummernmitAbstand"/>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3" w15:restartNumberingAfterBreak="0">
    <w:nsid w:val="23344003"/>
    <w:multiLevelType w:val="multilevel"/>
    <w:tmpl w:val="FD3A66B2"/>
    <w:lvl w:ilvl="0">
      <w:start w:val="1"/>
      <w:numFmt w:val="lowerLetter"/>
      <w:pStyle w:val="AuflistungmitKleinbuchstaben"/>
      <w:lvlText w:val="%1)"/>
      <w:lvlJc w:val="left"/>
      <w:pPr>
        <w:ind w:left="284" w:hanging="284"/>
      </w:pPr>
      <w:rPr>
        <w:rFonts w:hint="default"/>
      </w:rPr>
    </w:lvl>
    <w:lvl w:ilvl="1">
      <w:start w:val="1"/>
      <w:numFmt w:val="lowerLetter"/>
      <w:lvlText w:val="%2)"/>
      <w:lvlJc w:val="left"/>
      <w:pPr>
        <w:ind w:left="568" w:hanging="284"/>
      </w:pPr>
      <w:rPr>
        <w:rFonts w:hint="default"/>
      </w:rPr>
    </w:lvl>
    <w:lvl w:ilvl="2">
      <w:start w:val="1"/>
      <w:numFmt w:val="lowerLetter"/>
      <w:lvlText w:val="%3)"/>
      <w:lvlJc w:val="left"/>
      <w:pPr>
        <w:ind w:left="852" w:hanging="284"/>
      </w:pPr>
      <w:rPr>
        <w:rFonts w:hint="default"/>
      </w:rPr>
    </w:lvl>
    <w:lvl w:ilvl="3">
      <w:start w:val="1"/>
      <w:numFmt w:val="lowerLetter"/>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Letter"/>
      <w:lvlText w:val="%6)"/>
      <w:lvlJc w:val="left"/>
      <w:pPr>
        <w:ind w:left="1701" w:hanging="281"/>
      </w:pPr>
      <w:rPr>
        <w:rFonts w:hint="default"/>
      </w:rPr>
    </w:lvl>
    <w:lvl w:ilvl="6">
      <w:start w:val="1"/>
      <w:numFmt w:val="lowerLetter"/>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Letter"/>
      <w:lvlText w:val="%9)"/>
      <w:lvlJc w:val="left"/>
      <w:pPr>
        <w:ind w:left="2552" w:hanging="284"/>
      </w:pPr>
      <w:rPr>
        <w:rFonts w:hint="default"/>
      </w:rPr>
    </w:lvl>
  </w:abstractNum>
  <w:abstractNum w:abstractNumId="14" w15:restartNumberingAfterBreak="0">
    <w:nsid w:val="25D7700A"/>
    <w:multiLevelType w:val="multilevel"/>
    <w:tmpl w:val="6B0072C8"/>
    <w:lvl w:ilvl="0">
      <w:start w:val="1"/>
      <w:numFmt w:val="decimal"/>
      <w:pStyle w:val="AuflistungmitNummern"/>
      <w:lvlText w:val="%1."/>
      <w:lvlJc w:val="left"/>
      <w:pPr>
        <w:tabs>
          <w:tab w:val="num" w:pos="284"/>
        </w:tabs>
        <w:ind w:left="284" w:hanging="284"/>
      </w:pPr>
      <w:rPr>
        <w:rFonts w:hint="default"/>
      </w:rPr>
    </w:lvl>
    <w:lvl w:ilvl="1">
      <w:start w:val="1"/>
      <w:numFmt w:val="decimal"/>
      <w:lvlText w:val="%2."/>
      <w:lvlJc w:val="left"/>
      <w:pPr>
        <w:tabs>
          <w:tab w:val="num" w:pos="568"/>
        </w:tabs>
        <w:ind w:left="568" w:hanging="284"/>
      </w:pPr>
      <w:rPr>
        <w:rFonts w:hint="default"/>
      </w:rPr>
    </w:lvl>
    <w:lvl w:ilvl="2">
      <w:start w:val="1"/>
      <w:numFmt w:val="decimal"/>
      <w:lvlText w:val="%3."/>
      <w:lvlJc w:val="left"/>
      <w:pPr>
        <w:tabs>
          <w:tab w:val="num" w:pos="852"/>
        </w:tabs>
        <w:ind w:left="852" w:hanging="284"/>
      </w:pPr>
      <w:rPr>
        <w:rFonts w:hint="default"/>
      </w:rPr>
    </w:lvl>
    <w:lvl w:ilvl="3">
      <w:start w:val="1"/>
      <w:numFmt w:val="decimal"/>
      <w:lvlText w:val="%4."/>
      <w:lvlJc w:val="left"/>
      <w:pPr>
        <w:tabs>
          <w:tab w:val="num" w:pos="1136"/>
        </w:tabs>
        <w:ind w:left="1136" w:hanging="284"/>
      </w:pPr>
      <w:rPr>
        <w:rFonts w:hint="default"/>
      </w:rPr>
    </w:lvl>
    <w:lvl w:ilvl="4">
      <w:start w:val="1"/>
      <w:numFmt w:val="decimal"/>
      <w:lvlText w:val="%5."/>
      <w:lvlJc w:val="left"/>
      <w:pPr>
        <w:tabs>
          <w:tab w:val="num" w:pos="1420"/>
        </w:tabs>
        <w:ind w:left="1420" w:hanging="284"/>
      </w:pPr>
      <w:rPr>
        <w:rFonts w:hint="default"/>
      </w:rPr>
    </w:lvl>
    <w:lvl w:ilvl="5">
      <w:start w:val="1"/>
      <w:numFmt w:val="decimal"/>
      <w:lvlText w:val="%6."/>
      <w:lvlJc w:val="left"/>
      <w:pPr>
        <w:tabs>
          <w:tab w:val="num" w:pos="1704"/>
        </w:tabs>
        <w:ind w:left="1704" w:hanging="284"/>
      </w:pPr>
      <w:rPr>
        <w:rFonts w:hint="default"/>
      </w:rPr>
    </w:lvl>
    <w:lvl w:ilvl="6">
      <w:start w:val="1"/>
      <w:numFmt w:val="decimal"/>
      <w:lvlText w:val="%7."/>
      <w:lvlJc w:val="left"/>
      <w:pPr>
        <w:tabs>
          <w:tab w:val="num" w:pos="1988"/>
        </w:tabs>
        <w:ind w:left="1988" w:hanging="284"/>
      </w:pPr>
      <w:rPr>
        <w:rFonts w:hint="default"/>
      </w:rPr>
    </w:lvl>
    <w:lvl w:ilvl="7">
      <w:start w:val="1"/>
      <w:numFmt w:val="decimal"/>
      <w:lvlText w:val="%8."/>
      <w:lvlJc w:val="left"/>
      <w:pPr>
        <w:tabs>
          <w:tab w:val="num" w:pos="2272"/>
        </w:tabs>
        <w:ind w:left="2272" w:hanging="284"/>
      </w:pPr>
      <w:rPr>
        <w:rFonts w:hint="default"/>
      </w:rPr>
    </w:lvl>
    <w:lvl w:ilvl="8">
      <w:start w:val="1"/>
      <w:numFmt w:val="decimal"/>
      <w:lvlText w:val="%9."/>
      <w:lvlJc w:val="left"/>
      <w:pPr>
        <w:tabs>
          <w:tab w:val="num" w:pos="2556"/>
        </w:tabs>
        <w:ind w:left="2556" w:hanging="284"/>
      </w:pPr>
      <w:rPr>
        <w:rFonts w:hint="default"/>
      </w:rPr>
    </w:lvl>
  </w:abstractNum>
  <w:abstractNum w:abstractNumId="15" w15:restartNumberingAfterBreak="0">
    <w:nsid w:val="2C8231CF"/>
    <w:multiLevelType w:val="multilevel"/>
    <w:tmpl w:val="3ABE09A6"/>
    <w:lvl w:ilvl="0">
      <w:start w:val="1"/>
      <w:numFmt w:val="bullet"/>
      <w:pStyle w:val="Beilagen"/>
      <w:lvlText w:val="•"/>
      <w:lvlJc w:val="left"/>
      <w:pPr>
        <w:ind w:left="284" w:hanging="199"/>
      </w:pPr>
      <w:rPr>
        <w:rFonts w:ascii="Arial" w:hAnsi="Arial" w:hint="default"/>
      </w:rPr>
    </w:lvl>
    <w:lvl w:ilvl="1">
      <w:start w:val="1"/>
      <w:numFmt w:val="bullet"/>
      <w:lvlText w:val="•"/>
      <w:lvlJc w:val="left"/>
      <w:pPr>
        <w:ind w:left="568" w:hanging="199"/>
      </w:pPr>
      <w:rPr>
        <w:rFonts w:ascii="Arial" w:hAnsi="Arial" w:hint="default"/>
      </w:rPr>
    </w:lvl>
    <w:lvl w:ilvl="2">
      <w:start w:val="1"/>
      <w:numFmt w:val="bullet"/>
      <w:lvlText w:val="•"/>
      <w:lvlJc w:val="left"/>
      <w:pPr>
        <w:ind w:left="852" w:hanging="199"/>
      </w:pPr>
      <w:rPr>
        <w:rFonts w:ascii="Arial" w:hAnsi="Arial" w:hint="default"/>
      </w:rPr>
    </w:lvl>
    <w:lvl w:ilvl="3">
      <w:start w:val="1"/>
      <w:numFmt w:val="bullet"/>
      <w:lvlText w:val="•"/>
      <w:lvlJc w:val="left"/>
      <w:pPr>
        <w:ind w:left="1136" w:hanging="199"/>
      </w:pPr>
      <w:rPr>
        <w:rFonts w:ascii="Arial" w:hAnsi="Arial" w:hint="default"/>
      </w:rPr>
    </w:lvl>
    <w:lvl w:ilvl="4">
      <w:start w:val="1"/>
      <w:numFmt w:val="bullet"/>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abstractNum w:abstractNumId="16" w15:restartNumberingAfterBreak="0">
    <w:nsid w:val="2FAC092B"/>
    <w:multiLevelType w:val="multilevel"/>
    <w:tmpl w:val="C93226DA"/>
    <w:lvl w:ilvl="0">
      <w:start w:val="1"/>
      <w:numFmt w:val="upperRoman"/>
      <w:pStyle w:val="AuflistungmitrmischenNummern"/>
      <w:lvlText w:val="%1."/>
      <w:lvlJc w:val="left"/>
      <w:pPr>
        <w:ind w:left="284" w:hanging="284"/>
      </w:pPr>
      <w:rPr>
        <w:rFonts w:hint="default"/>
      </w:rPr>
    </w:lvl>
    <w:lvl w:ilvl="1">
      <w:start w:val="1"/>
      <w:numFmt w:val="upperRoman"/>
      <w:lvlText w:val="%2."/>
      <w:lvlJc w:val="left"/>
      <w:pPr>
        <w:ind w:left="568" w:hanging="284"/>
      </w:pPr>
      <w:rPr>
        <w:rFonts w:hint="default"/>
      </w:rPr>
    </w:lvl>
    <w:lvl w:ilvl="2">
      <w:start w:val="1"/>
      <w:numFmt w:val="upperRoman"/>
      <w:lvlText w:val="%3."/>
      <w:lvlJc w:val="left"/>
      <w:pPr>
        <w:ind w:left="852" w:hanging="284"/>
      </w:pPr>
      <w:rPr>
        <w:rFonts w:hint="default"/>
      </w:rPr>
    </w:lvl>
    <w:lvl w:ilvl="3">
      <w:start w:val="1"/>
      <w:numFmt w:val="upperRoman"/>
      <w:lvlText w:val="%4."/>
      <w:lvlJc w:val="left"/>
      <w:pPr>
        <w:ind w:left="1136" w:hanging="284"/>
      </w:pPr>
      <w:rPr>
        <w:rFonts w:hint="default"/>
      </w:rPr>
    </w:lvl>
    <w:lvl w:ilvl="4">
      <w:start w:val="1"/>
      <w:numFmt w:val="upperRoman"/>
      <w:lvlText w:val="%5."/>
      <w:lvlJc w:val="left"/>
      <w:pPr>
        <w:ind w:left="1420" w:hanging="284"/>
      </w:pPr>
      <w:rPr>
        <w:rFonts w:hint="default"/>
      </w:rPr>
    </w:lvl>
    <w:lvl w:ilvl="5">
      <w:start w:val="1"/>
      <w:numFmt w:val="upperRoman"/>
      <w:lvlText w:val="%6."/>
      <w:lvlJc w:val="left"/>
      <w:pPr>
        <w:ind w:left="1701" w:hanging="281"/>
      </w:pPr>
      <w:rPr>
        <w:rFonts w:hint="default"/>
      </w:rPr>
    </w:lvl>
    <w:lvl w:ilvl="6">
      <w:start w:val="1"/>
      <w:numFmt w:val="upperRoman"/>
      <w:lvlText w:val="%7."/>
      <w:lvlJc w:val="left"/>
      <w:pPr>
        <w:ind w:left="1985" w:hanging="284"/>
      </w:pPr>
      <w:rPr>
        <w:rFonts w:hint="default"/>
      </w:rPr>
    </w:lvl>
    <w:lvl w:ilvl="7">
      <w:start w:val="1"/>
      <w:numFmt w:val="upperRoman"/>
      <w:lvlText w:val="%8."/>
      <w:lvlJc w:val="left"/>
      <w:pPr>
        <w:ind w:left="2268" w:hanging="283"/>
      </w:pPr>
      <w:rPr>
        <w:rFonts w:hint="default"/>
      </w:rPr>
    </w:lvl>
    <w:lvl w:ilvl="8">
      <w:start w:val="1"/>
      <w:numFmt w:val="upperRoman"/>
      <w:lvlText w:val="%9."/>
      <w:lvlJc w:val="left"/>
      <w:pPr>
        <w:ind w:left="2552" w:hanging="284"/>
      </w:pPr>
      <w:rPr>
        <w:rFonts w:hint="default"/>
      </w:rPr>
    </w:lvl>
  </w:abstractNum>
  <w:abstractNum w:abstractNumId="17" w15:restartNumberingAfterBreak="0">
    <w:nsid w:val="3CDB6CD0"/>
    <w:multiLevelType w:val="multilevel"/>
    <w:tmpl w:val="C5CE0304"/>
    <w:lvl w:ilvl="0">
      <w:start w:val="1"/>
      <w:numFmt w:val="upperLetter"/>
      <w:pStyle w:val="AuflistungmitBuchstaben"/>
      <w:lvlText w:val="%1"/>
      <w:lvlJc w:val="left"/>
      <w:pPr>
        <w:tabs>
          <w:tab w:val="num" w:pos="284"/>
        </w:tabs>
        <w:ind w:left="284" w:hanging="284"/>
      </w:pPr>
      <w:rPr>
        <w:rFonts w:eastAsia="SimSun" w:hint="eastAsia"/>
        <w:caps w:val="0"/>
        <w:strike w:val="0"/>
        <w:dstrike w:val="0"/>
        <w:vanish w:val="0"/>
        <w:color w:val="000000"/>
        <w:vertAlign w:val="baseline"/>
      </w:rPr>
    </w:lvl>
    <w:lvl w:ilvl="1">
      <w:start w:val="1"/>
      <w:numFmt w:val="upperLetter"/>
      <w:lvlText w:val="%2"/>
      <w:lvlJc w:val="left"/>
      <w:pPr>
        <w:tabs>
          <w:tab w:val="num" w:pos="568"/>
        </w:tabs>
        <w:ind w:left="568" w:hanging="284"/>
      </w:pPr>
      <w:rPr>
        <w:rFonts w:hint="default"/>
        <w:caps w:val="0"/>
        <w:strike w:val="0"/>
        <w:dstrike w:val="0"/>
        <w:vanish w:val="0"/>
        <w:color w:val="000000"/>
        <w:vertAlign w:val="baseline"/>
      </w:rPr>
    </w:lvl>
    <w:lvl w:ilvl="2">
      <w:start w:val="1"/>
      <w:numFmt w:val="upperLetter"/>
      <w:lvlText w:val="%3."/>
      <w:lvlJc w:val="left"/>
      <w:pPr>
        <w:tabs>
          <w:tab w:val="num" w:pos="852"/>
        </w:tabs>
        <w:ind w:left="852" w:hanging="284"/>
      </w:pPr>
      <w:rPr>
        <w:rFonts w:hint="default"/>
      </w:rPr>
    </w:lvl>
    <w:lvl w:ilvl="3">
      <w:start w:val="1"/>
      <w:numFmt w:val="upperLetter"/>
      <w:lvlText w:val="%4."/>
      <w:lvlJc w:val="left"/>
      <w:pPr>
        <w:tabs>
          <w:tab w:val="num" w:pos="1136"/>
        </w:tabs>
        <w:ind w:left="1136" w:hanging="284"/>
      </w:pPr>
      <w:rPr>
        <w:rFonts w:hint="default"/>
      </w:rPr>
    </w:lvl>
    <w:lvl w:ilvl="4">
      <w:start w:val="1"/>
      <w:numFmt w:val="upperLetter"/>
      <w:lvlText w:val="%5."/>
      <w:lvlJc w:val="left"/>
      <w:pPr>
        <w:tabs>
          <w:tab w:val="num" w:pos="1420"/>
        </w:tabs>
        <w:ind w:left="1420" w:hanging="284"/>
      </w:pPr>
      <w:rPr>
        <w:rFonts w:hint="default"/>
      </w:rPr>
    </w:lvl>
    <w:lvl w:ilvl="5">
      <w:start w:val="1"/>
      <w:numFmt w:val="upperLetter"/>
      <w:lvlText w:val="%6."/>
      <w:lvlJc w:val="left"/>
      <w:pPr>
        <w:tabs>
          <w:tab w:val="num" w:pos="1704"/>
        </w:tabs>
        <w:ind w:left="1704" w:hanging="284"/>
      </w:pPr>
      <w:rPr>
        <w:rFonts w:hint="default"/>
      </w:rPr>
    </w:lvl>
    <w:lvl w:ilvl="6">
      <w:start w:val="1"/>
      <w:numFmt w:val="upperLetter"/>
      <w:lvlText w:val="%7."/>
      <w:lvlJc w:val="left"/>
      <w:pPr>
        <w:tabs>
          <w:tab w:val="num" w:pos="1988"/>
        </w:tabs>
        <w:ind w:left="1988" w:hanging="284"/>
      </w:pPr>
      <w:rPr>
        <w:rFonts w:hint="default"/>
      </w:rPr>
    </w:lvl>
    <w:lvl w:ilvl="7">
      <w:start w:val="1"/>
      <w:numFmt w:val="upperLetter"/>
      <w:lvlText w:val="%8."/>
      <w:lvlJc w:val="left"/>
      <w:pPr>
        <w:tabs>
          <w:tab w:val="num" w:pos="2272"/>
        </w:tabs>
        <w:ind w:left="2272" w:hanging="284"/>
      </w:pPr>
      <w:rPr>
        <w:rFonts w:hint="default"/>
      </w:rPr>
    </w:lvl>
    <w:lvl w:ilvl="8">
      <w:start w:val="1"/>
      <w:numFmt w:val="upperLetter"/>
      <w:lvlText w:val="%9."/>
      <w:lvlJc w:val="left"/>
      <w:pPr>
        <w:tabs>
          <w:tab w:val="num" w:pos="2556"/>
        </w:tabs>
        <w:ind w:left="2556" w:hanging="284"/>
      </w:pPr>
      <w:rPr>
        <w:rFonts w:hint="default"/>
      </w:rPr>
    </w:lvl>
  </w:abstractNum>
  <w:abstractNum w:abstractNumId="18" w15:restartNumberingAfterBreak="0">
    <w:nsid w:val="66E11CDA"/>
    <w:multiLevelType w:val="multilevel"/>
    <w:tmpl w:val="D14853E4"/>
    <w:lvl w:ilvl="0">
      <w:start w:val="1"/>
      <w:numFmt w:val="bullet"/>
      <w:pStyle w:val="AuflistungHinweis"/>
      <w:lvlText w:val="►"/>
      <w:lvlJc w:val="left"/>
      <w:pPr>
        <w:ind w:left="284" w:hanging="284"/>
      </w:pPr>
      <w:rPr>
        <w:rFonts w:ascii="Arial" w:hAnsi="Arial" w:hint="default"/>
      </w:rPr>
    </w:lvl>
    <w:lvl w:ilvl="1">
      <w:start w:val="1"/>
      <w:numFmt w:val="bullet"/>
      <w:lvlText w:val="►"/>
      <w:lvlJc w:val="left"/>
      <w:pPr>
        <w:ind w:left="568" w:hanging="284"/>
      </w:pPr>
      <w:rPr>
        <w:rFonts w:ascii="Arial" w:hAnsi="Arial" w:hint="default"/>
      </w:rPr>
    </w:lvl>
    <w:lvl w:ilvl="2">
      <w:start w:val="1"/>
      <w:numFmt w:val="bullet"/>
      <w:lvlText w:val="►"/>
      <w:lvlJc w:val="left"/>
      <w:pPr>
        <w:ind w:left="852" w:hanging="284"/>
      </w:pPr>
      <w:rPr>
        <w:rFonts w:ascii="Arial" w:hAnsi="Arial" w:hint="default"/>
      </w:rPr>
    </w:lvl>
    <w:lvl w:ilvl="3">
      <w:start w:val="1"/>
      <w:numFmt w:val="bullet"/>
      <w:lvlText w:val="►"/>
      <w:lvlJc w:val="left"/>
      <w:pPr>
        <w:ind w:left="1136" w:hanging="284"/>
      </w:pPr>
      <w:rPr>
        <w:rFonts w:ascii="Arial" w:hAnsi="Arial" w:hint="default"/>
      </w:rPr>
    </w:lvl>
    <w:lvl w:ilvl="4">
      <w:start w:val="1"/>
      <w:numFmt w:val="bullet"/>
      <w:lvlText w:val="►"/>
      <w:lvlJc w:val="left"/>
      <w:pPr>
        <w:ind w:left="1420" w:hanging="284"/>
      </w:pPr>
      <w:rPr>
        <w:rFonts w:ascii="Arial" w:hAnsi="Arial" w:hint="default"/>
      </w:rPr>
    </w:lvl>
    <w:lvl w:ilvl="5">
      <w:start w:val="1"/>
      <w:numFmt w:val="bullet"/>
      <w:lvlText w:val="►"/>
      <w:lvlJc w:val="left"/>
      <w:pPr>
        <w:ind w:left="1701" w:hanging="281"/>
      </w:pPr>
      <w:rPr>
        <w:rFonts w:ascii="Arial" w:hAnsi="Arial" w:hint="default"/>
      </w:rPr>
    </w:lvl>
    <w:lvl w:ilvl="6">
      <w:start w:val="1"/>
      <w:numFmt w:val="bullet"/>
      <w:lvlText w:val="►"/>
      <w:lvlJc w:val="left"/>
      <w:pPr>
        <w:ind w:left="1985" w:hanging="284"/>
      </w:pPr>
      <w:rPr>
        <w:rFonts w:ascii="Arial" w:hAnsi="Arial" w:hint="default"/>
      </w:rPr>
    </w:lvl>
    <w:lvl w:ilvl="7">
      <w:start w:val="1"/>
      <w:numFmt w:val="bullet"/>
      <w:lvlText w:val="►"/>
      <w:lvlJc w:val="left"/>
      <w:pPr>
        <w:ind w:left="2268" w:hanging="283"/>
      </w:pPr>
      <w:rPr>
        <w:rFonts w:ascii="Arial" w:hAnsi="Arial" w:hint="default"/>
      </w:rPr>
    </w:lvl>
    <w:lvl w:ilvl="8">
      <w:start w:val="1"/>
      <w:numFmt w:val="bullet"/>
      <w:lvlText w:val="►"/>
      <w:lvlJc w:val="left"/>
      <w:pPr>
        <w:ind w:left="2552" w:hanging="284"/>
      </w:pPr>
      <w:rPr>
        <w:rFonts w:ascii="Arial" w:hAnsi="Arial" w:hint="default"/>
      </w:rPr>
    </w:lvl>
  </w:abstractNum>
  <w:abstractNum w:abstractNumId="19" w15:restartNumberingAfterBreak="0">
    <w:nsid w:val="79952C31"/>
    <w:multiLevelType w:val="multilevel"/>
    <w:tmpl w:val="3826664E"/>
    <w:lvl w:ilvl="0">
      <w:start w:val="1"/>
      <w:numFmt w:val="lowerLetter"/>
      <w:pStyle w:val="AuflistungmitKleinbuchstabenGesetze"/>
      <w:lvlText w:val="%1)"/>
      <w:lvlJc w:val="left"/>
      <w:pPr>
        <w:ind w:left="567" w:hanging="283"/>
      </w:pPr>
      <w:rPr>
        <w:rFonts w:hint="default"/>
      </w:rPr>
    </w:lvl>
    <w:lvl w:ilvl="1">
      <w:start w:val="1"/>
      <w:numFmt w:val="lowerLetter"/>
      <w:lvlText w:val="%2)"/>
      <w:lvlJc w:val="left"/>
      <w:pPr>
        <w:ind w:left="851" w:hanging="283"/>
      </w:pPr>
      <w:rPr>
        <w:rFonts w:hint="default"/>
      </w:rPr>
    </w:lvl>
    <w:lvl w:ilvl="2">
      <w:start w:val="1"/>
      <w:numFmt w:val="lowerLetter"/>
      <w:lvlText w:val="%3)"/>
      <w:lvlJc w:val="left"/>
      <w:pPr>
        <w:ind w:left="1135" w:hanging="283"/>
      </w:pPr>
      <w:rPr>
        <w:rFonts w:hint="default"/>
      </w:rPr>
    </w:lvl>
    <w:lvl w:ilvl="3">
      <w:start w:val="1"/>
      <w:numFmt w:val="lowerLetter"/>
      <w:lvlText w:val="%4)"/>
      <w:lvlJc w:val="left"/>
      <w:pPr>
        <w:ind w:left="1419" w:hanging="283"/>
      </w:pPr>
      <w:rPr>
        <w:rFonts w:hint="default"/>
      </w:rPr>
    </w:lvl>
    <w:lvl w:ilvl="4">
      <w:start w:val="1"/>
      <w:numFmt w:val="lowerLetter"/>
      <w:lvlText w:val="%5)"/>
      <w:lvlJc w:val="left"/>
      <w:pPr>
        <w:ind w:left="1703" w:hanging="283"/>
      </w:pPr>
      <w:rPr>
        <w:rFonts w:hint="default"/>
      </w:rPr>
    </w:lvl>
    <w:lvl w:ilvl="5">
      <w:start w:val="1"/>
      <w:numFmt w:val="lowerLetter"/>
      <w:lvlText w:val="%6)"/>
      <w:lvlJc w:val="left"/>
      <w:pPr>
        <w:ind w:left="1987" w:hanging="283"/>
      </w:pPr>
      <w:rPr>
        <w:rFonts w:hint="default"/>
      </w:rPr>
    </w:lvl>
    <w:lvl w:ilvl="6">
      <w:start w:val="1"/>
      <w:numFmt w:val="lowerLetter"/>
      <w:lvlText w:val="%7)"/>
      <w:lvlJc w:val="left"/>
      <w:pPr>
        <w:ind w:left="2271" w:hanging="283"/>
      </w:pPr>
      <w:rPr>
        <w:rFonts w:hint="default"/>
      </w:rPr>
    </w:lvl>
    <w:lvl w:ilvl="7">
      <w:start w:val="1"/>
      <w:numFmt w:val="lowerLetter"/>
      <w:lvlText w:val="%8)"/>
      <w:lvlJc w:val="left"/>
      <w:pPr>
        <w:ind w:left="2555" w:hanging="283"/>
      </w:pPr>
      <w:rPr>
        <w:rFonts w:hint="default"/>
      </w:rPr>
    </w:lvl>
    <w:lvl w:ilvl="8">
      <w:start w:val="1"/>
      <w:numFmt w:val="lowerLetter"/>
      <w:lvlText w:val="%9)"/>
      <w:lvlJc w:val="left"/>
      <w:pPr>
        <w:ind w:left="2839" w:hanging="283"/>
      </w:pPr>
      <w:rPr>
        <w:rFonts w:hint="default"/>
      </w:rPr>
    </w:lvl>
  </w:abstractNum>
  <w:abstractNum w:abstractNumId="20" w15:restartNumberingAfterBreak="0">
    <w:nsid w:val="7ADC1B1C"/>
    <w:multiLevelType w:val="multilevel"/>
    <w:tmpl w:val="41D87CB8"/>
    <w:lvl w:ilvl="0">
      <w:start w:val="1"/>
      <w:numFmt w:val="bullet"/>
      <w:pStyle w:val="AuflistungmitCheckboxen"/>
      <w:lvlText w:val="□"/>
      <w:lvlJc w:val="left"/>
      <w:pPr>
        <w:ind w:left="284" w:hanging="284"/>
      </w:pPr>
      <w:rPr>
        <w:rFonts w:ascii="Arial" w:hAnsi="Arial" w:hint="default"/>
        <w:sz w:val="22"/>
      </w:rPr>
    </w:lvl>
    <w:lvl w:ilvl="1">
      <w:start w:val="1"/>
      <w:numFmt w:val="bullet"/>
      <w:lvlText w:val="□"/>
      <w:lvlJc w:val="left"/>
      <w:pPr>
        <w:tabs>
          <w:tab w:val="num" w:pos="567"/>
        </w:tabs>
        <w:ind w:left="568" w:hanging="284"/>
      </w:pPr>
      <w:rPr>
        <w:rFonts w:ascii="Arial" w:hAnsi="Arial" w:hint="default"/>
      </w:rPr>
    </w:lvl>
    <w:lvl w:ilvl="2">
      <w:start w:val="1"/>
      <w:numFmt w:val="bullet"/>
      <w:lvlText w:val="□"/>
      <w:lvlJc w:val="left"/>
      <w:pPr>
        <w:tabs>
          <w:tab w:val="num" w:pos="851"/>
        </w:tabs>
        <w:ind w:left="852" w:hanging="284"/>
      </w:pPr>
      <w:rPr>
        <w:rFonts w:ascii="Arial" w:hAnsi="Arial" w:hint="default"/>
      </w:rPr>
    </w:lvl>
    <w:lvl w:ilvl="3">
      <w:start w:val="1"/>
      <w:numFmt w:val="bullet"/>
      <w:lvlText w:val="□"/>
      <w:lvlJc w:val="left"/>
      <w:pPr>
        <w:tabs>
          <w:tab w:val="num" w:pos="1134"/>
        </w:tabs>
        <w:ind w:left="1136" w:hanging="284"/>
      </w:pPr>
      <w:rPr>
        <w:rFonts w:ascii="Arial" w:hAnsi="Arial" w:hint="default"/>
      </w:rPr>
    </w:lvl>
    <w:lvl w:ilvl="4">
      <w:start w:val="1"/>
      <w:numFmt w:val="bullet"/>
      <w:lvlText w:val="□"/>
      <w:lvlJc w:val="left"/>
      <w:pPr>
        <w:tabs>
          <w:tab w:val="num" w:pos="1418"/>
        </w:tabs>
        <w:ind w:left="1420" w:hanging="284"/>
      </w:pPr>
      <w:rPr>
        <w:rFonts w:ascii="Arial" w:hAnsi="Arial" w:hint="default"/>
      </w:rPr>
    </w:lvl>
    <w:lvl w:ilvl="5">
      <w:start w:val="1"/>
      <w:numFmt w:val="bullet"/>
      <w:lvlText w:val="□"/>
      <w:lvlJc w:val="left"/>
      <w:pPr>
        <w:tabs>
          <w:tab w:val="num" w:pos="1701"/>
        </w:tabs>
        <w:ind w:left="1704" w:hanging="284"/>
      </w:pPr>
      <w:rPr>
        <w:rFonts w:ascii="Arial" w:hAnsi="Arial" w:hint="default"/>
      </w:rPr>
    </w:lvl>
    <w:lvl w:ilvl="6">
      <w:start w:val="1"/>
      <w:numFmt w:val="bullet"/>
      <w:lvlText w:val="□"/>
      <w:lvlJc w:val="left"/>
      <w:pPr>
        <w:tabs>
          <w:tab w:val="num" w:pos="1985"/>
        </w:tabs>
        <w:ind w:left="1985" w:hanging="284"/>
      </w:pPr>
      <w:rPr>
        <w:rFonts w:ascii="Arial" w:hAnsi="Arial" w:hint="default"/>
      </w:rPr>
    </w:lvl>
    <w:lvl w:ilvl="7">
      <w:start w:val="1"/>
      <w:numFmt w:val="bullet"/>
      <w:lvlText w:val="□"/>
      <w:lvlJc w:val="left"/>
      <w:pPr>
        <w:tabs>
          <w:tab w:val="num" w:pos="2268"/>
        </w:tabs>
        <w:ind w:left="2268" w:hanging="283"/>
      </w:pPr>
      <w:rPr>
        <w:rFonts w:ascii="Arial" w:hAnsi="Arial" w:hint="default"/>
      </w:rPr>
    </w:lvl>
    <w:lvl w:ilvl="8">
      <w:start w:val="1"/>
      <w:numFmt w:val="bullet"/>
      <w:lvlText w:val="□"/>
      <w:lvlJc w:val="left"/>
      <w:pPr>
        <w:tabs>
          <w:tab w:val="num" w:pos="2552"/>
        </w:tabs>
        <w:ind w:left="2552" w:hanging="284"/>
      </w:pPr>
      <w:rPr>
        <w:rFonts w:ascii="Arial" w:hAnsi="Arial" w:hint="default"/>
      </w:rPr>
    </w:lvl>
  </w:abstractNum>
  <w:abstractNum w:abstractNumId="21" w15:restartNumberingAfterBreak="0">
    <w:nsid w:val="7F326723"/>
    <w:multiLevelType w:val="multilevel"/>
    <w:tmpl w:val="4E928C16"/>
    <w:lvl w:ilvl="0">
      <w:start w:val="1"/>
      <w:numFmt w:val="bullet"/>
      <w:pStyle w:val="AuflistungmitSymbolenmitAbstand"/>
      <w:lvlText w:val="•"/>
      <w:lvlJc w:val="left"/>
      <w:pPr>
        <w:ind w:left="284" w:hanging="199"/>
      </w:pPr>
      <w:rPr>
        <w:rFonts w:ascii="Arial" w:hAnsi="Arial" w:hint="default"/>
      </w:rPr>
    </w:lvl>
    <w:lvl w:ilvl="1">
      <w:start w:val="1"/>
      <w:numFmt w:val="bullet"/>
      <w:lvlRestart w:val="0"/>
      <w:lvlText w:val="•"/>
      <w:lvlJc w:val="left"/>
      <w:pPr>
        <w:ind w:left="568" w:hanging="199"/>
      </w:pPr>
      <w:rPr>
        <w:rFonts w:ascii="Arial" w:hAnsi="Arial" w:hint="default"/>
      </w:rPr>
    </w:lvl>
    <w:lvl w:ilvl="2">
      <w:start w:val="1"/>
      <w:numFmt w:val="bullet"/>
      <w:lvlRestart w:val="0"/>
      <w:lvlText w:val="•"/>
      <w:lvlJc w:val="left"/>
      <w:pPr>
        <w:ind w:left="852" w:hanging="199"/>
      </w:pPr>
      <w:rPr>
        <w:rFonts w:ascii="Arial" w:hAnsi="Arial" w:hint="default"/>
      </w:rPr>
    </w:lvl>
    <w:lvl w:ilvl="3">
      <w:start w:val="1"/>
      <w:numFmt w:val="bullet"/>
      <w:lvlRestart w:val="0"/>
      <w:lvlText w:val="•"/>
      <w:lvlJc w:val="left"/>
      <w:pPr>
        <w:ind w:left="1136" w:hanging="199"/>
      </w:pPr>
      <w:rPr>
        <w:rFonts w:ascii="Arial" w:hAnsi="Arial" w:hint="default"/>
      </w:rPr>
    </w:lvl>
    <w:lvl w:ilvl="4">
      <w:start w:val="1"/>
      <w:numFmt w:val="bullet"/>
      <w:lvlRestart w:val="0"/>
      <w:lvlText w:val="•"/>
      <w:lvlJc w:val="left"/>
      <w:pPr>
        <w:ind w:left="1420" w:hanging="199"/>
      </w:pPr>
      <w:rPr>
        <w:rFonts w:ascii="Arial" w:hAnsi="Arial" w:hint="default"/>
      </w:rPr>
    </w:lvl>
    <w:lvl w:ilvl="5">
      <w:start w:val="1"/>
      <w:numFmt w:val="bullet"/>
      <w:lvlText w:val="•"/>
      <w:lvlJc w:val="left"/>
      <w:pPr>
        <w:ind w:left="1704" w:hanging="199"/>
      </w:pPr>
      <w:rPr>
        <w:rFonts w:ascii="Arial" w:hAnsi="Arial" w:hint="default"/>
      </w:rPr>
    </w:lvl>
    <w:lvl w:ilvl="6">
      <w:start w:val="1"/>
      <w:numFmt w:val="bullet"/>
      <w:lvlText w:val="•"/>
      <w:lvlJc w:val="left"/>
      <w:pPr>
        <w:ind w:left="1988" w:hanging="199"/>
      </w:pPr>
      <w:rPr>
        <w:rFonts w:ascii="Arial" w:hAnsi="Arial" w:hint="default"/>
      </w:rPr>
    </w:lvl>
    <w:lvl w:ilvl="7">
      <w:start w:val="1"/>
      <w:numFmt w:val="bullet"/>
      <w:lvlText w:val="•"/>
      <w:lvlJc w:val="left"/>
      <w:pPr>
        <w:ind w:left="2272" w:hanging="199"/>
      </w:pPr>
      <w:rPr>
        <w:rFonts w:ascii="Arial" w:hAnsi="Arial" w:hint="default"/>
      </w:rPr>
    </w:lvl>
    <w:lvl w:ilvl="8">
      <w:start w:val="1"/>
      <w:numFmt w:val="bullet"/>
      <w:lvlText w:val="•"/>
      <w:lvlJc w:val="left"/>
      <w:pPr>
        <w:ind w:left="2556" w:hanging="199"/>
      </w:pPr>
      <w:rPr>
        <w:rFonts w:ascii="Arial" w:hAnsi="Arial" w:hint="default"/>
      </w:rPr>
    </w:lvl>
  </w:abstractNum>
  <w:num w:numId="1">
    <w:abstractNumId w:val="8"/>
  </w:num>
  <w:num w:numId="2">
    <w:abstractNumId w:val="3"/>
  </w:num>
  <w:num w:numId="3">
    <w:abstractNumId w:val="2"/>
  </w:num>
  <w:num w:numId="4">
    <w:abstractNumId w:val="0"/>
  </w:num>
  <w:num w:numId="5">
    <w:abstractNumId w:val="18"/>
  </w:num>
  <w:num w:numId="6">
    <w:abstractNumId w:val="17"/>
  </w:num>
  <w:num w:numId="7">
    <w:abstractNumId w:val="20"/>
  </w:num>
  <w:num w:numId="8">
    <w:abstractNumId w:val="13"/>
  </w:num>
  <w:num w:numId="9">
    <w:abstractNumId w:val="19"/>
  </w:num>
  <w:num w:numId="10">
    <w:abstractNumId w:val="14"/>
  </w:num>
  <w:num w:numId="11">
    <w:abstractNumId w:val="12"/>
  </w:num>
  <w:num w:numId="12">
    <w:abstractNumId w:val="16"/>
  </w:num>
  <w:num w:numId="13">
    <w:abstractNumId w:val="21"/>
  </w:num>
  <w:num w:numId="14">
    <w:abstractNumId w:val="9"/>
  </w:num>
  <w:num w:numId="15">
    <w:abstractNumId w:val="15"/>
  </w:num>
  <w:num w:numId="16">
    <w:abstractNumId w:val="10"/>
  </w:num>
  <w:num w:numId="17">
    <w:abstractNumId w:val="7"/>
  </w:num>
  <w:num w:numId="18">
    <w:abstractNumId w:val="6"/>
  </w:num>
  <w:num w:numId="19">
    <w:abstractNumId w:val="5"/>
  </w:num>
  <w:num w:numId="20">
    <w:abstractNumId w:val="4"/>
  </w:num>
  <w:num w:numId="21">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6"/>
  <w:removePersonalInformation/>
  <w:removeDateAndTime/>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stylePaneSortMethod w:val="0000"/>
  <w:defaultTabStop w:val="851"/>
  <w:autoHyphenation/>
  <w:consecutiveHyphenLimit w:val="3"/>
  <w:hyphenationZone w:val="425"/>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5AC"/>
    <w:rsid w:val="000260A8"/>
    <w:rsid w:val="0003545E"/>
    <w:rsid w:val="00040FD6"/>
    <w:rsid w:val="0005055C"/>
    <w:rsid w:val="00055FA5"/>
    <w:rsid w:val="0005608B"/>
    <w:rsid w:val="0006131B"/>
    <w:rsid w:val="00061CED"/>
    <w:rsid w:val="00062C3F"/>
    <w:rsid w:val="0006531B"/>
    <w:rsid w:val="00073CD3"/>
    <w:rsid w:val="000750C1"/>
    <w:rsid w:val="00075D5B"/>
    <w:rsid w:val="00086BE4"/>
    <w:rsid w:val="000A576D"/>
    <w:rsid w:val="000A67FE"/>
    <w:rsid w:val="000A7BE1"/>
    <w:rsid w:val="000B2D70"/>
    <w:rsid w:val="000B3B9B"/>
    <w:rsid w:val="000B6A39"/>
    <w:rsid w:val="000C0A6F"/>
    <w:rsid w:val="000D78A8"/>
    <w:rsid w:val="000E4268"/>
    <w:rsid w:val="000F2289"/>
    <w:rsid w:val="000F378B"/>
    <w:rsid w:val="000F79CA"/>
    <w:rsid w:val="00100419"/>
    <w:rsid w:val="00105406"/>
    <w:rsid w:val="0010573F"/>
    <w:rsid w:val="001130AB"/>
    <w:rsid w:val="0011312B"/>
    <w:rsid w:val="00120A67"/>
    <w:rsid w:val="001349C9"/>
    <w:rsid w:val="00137978"/>
    <w:rsid w:val="001433B9"/>
    <w:rsid w:val="00151F6B"/>
    <w:rsid w:val="001541AC"/>
    <w:rsid w:val="001543B5"/>
    <w:rsid w:val="001552AC"/>
    <w:rsid w:val="00157BFC"/>
    <w:rsid w:val="00185671"/>
    <w:rsid w:val="00186D97"/>
    <w:rsid w:val="001A0D83"/>
    <w:rsid w:val="001A23D0"/>
    <w:rsid w:val="001C2130"/>
    <w:rsid w:val="001D1566"/>
    <w:rsid w:val="001E6BDC"/>
    <w:rsid w:val="001F5040"/>
    <w:rsid w:val="002000E3"/>
    <w:rsid w:val="00203028"/>
    <w:rsid w:val="00204723"/>
    <w:rsid w:val="00222C71"/>
    <w:rsid w:val="0022436B"/>
    <w:rsid w:val="00227A7A"/>
    <w:rsid w:val="002315B5"/>
    <w:rsid w:val="00241813"/>
    <w:rsid w:val="002421C9"/>
    <w:rsid w:val="00247A8B"/>
    <w:rsid w:val="00253748"/>
    <w:rsid w:val="002571B1"/>
    <w:rsid w:val="002607FA"/>
    <w:rsid w:val="002645DC"/>
    <w:rsid w:val="00270DBC"/>
    <w:rsid w:val="00271915"/>
    <w:rsid w:val="002764BD"/>
    <w:rsid w:val="00276705"/>
    <w:rsid w:val="0029349F"/>
    <w:rsid w:val="00294598"/>
    <w:rsid w:val="00295A68"/>
    <w:rsid w:val="0029620E"/>
    <w:rsid w:val="002A237B"/>
    <w:rsid w:val="002A53C0"/>
    <w:rsid w:val="002A688E"/>
    <w:rsid w:val="002B3964"/>
    <w:rsid w:val="002B45EC"/>
    <w:rsid w:val="002C1FF5"/>
    <w:rsid w:val="002D4298"/>
    <w:rsid w:val="002D4E57"/>
    <w:rsid w:val="002D6B03"/>
    <w:rsid w:val="002E0B33"/>
    <w:rsid w:val="002E25CE"/>
    <w:rsid w:val="002E2D1B"/>
    <w:rsid w:val="002F024F"/>
    <w:rsid w:val="002F5A19"/>
    <w:rsid w:val="00305FB3"/>
    <w:rsid w:val="003060EE"/>
    <w:rsid w:val="00315936"/>
    <w:rsid w:val="00322D36"/>
    <w:rsid w:val="00335B07"/>
    <w:rsid w:val="00342F83"/>
    <w:rsid w:val="00345CA4"/>
    <w:rsid w:val="00345EF6"/>
    <w:rsid w:val="00346AC7"/>
    <w:rsid w:val="003538EC"/>
    <w:rsid w:val="00357B7E"/>
    <w:rsid w:val="003709F4"/>
    <w:rsid w:val="00374783"/>
    <w:rsid w:val="0038621B"/>
    <w:rsid w:val="00392995"/>
    <w:rsid w:val="00393C3D"/>
    <w:rsid w:val="00396159"/>
    <w:rsid w:val="003A293A"/>
    <w:rsid w:val="003A5C7A"/>
    <w:rsid w:val="003B770C"/>
    <w:rsid w:val="003D2A81"/>
    <w:rsid w:val="003D7243"/>
    <w:rsid w:val="003D7668"/>
    <w:rsid w:val="003E46AD"/>
    <w:rsid w:val="003E65AC"/>
    <w:rsid w:val="003F1B1A"/>
    <w:rsid w:val="003F25E8"/>
    <w:rsid w:val="003F4982"/>
    <w:rsid w:val="004015C8"/>
    <w:rsid w:val="00412C74"/>
    <w:rsid w:val="004140F0"/>
    <w:rsid w:val="004173AA"/>
    <w:rsid w:val="00422101"/>
    <w:rsid w:val="004356CE"/>
    <w:rsid w:val="0043661F"/>
    <w:rsid w:val="004370E3"/>
    <w:rsid w:val="004472F7"/>
    <w:rsid w:val="004505EB"/>
    <w:rsid w:val="00467057"/>
    <w:rsid w:val="004755E8"/>
    <w:rsid w:val="00480EAD"/>
    <w:rsid w:val="00484533"/>
    <w:rsid w:val="00485BEE"/>
    <w:rsid w:val="00486D68"/>
    <w:rsid w:val="004913B4"/>
    <w:rsid w:val="00493944"/>
    <w:rsid w:val="00494AD2"/>
    <w:rsid w:val="00496494"/>
    <w:rsid w:val="004A3D59"/>
    <w:rsid w:val="004A6782"/>
    <w:rsid w:val="004A6F67"/>
    <w:rsid w:val="004B36E5"/>
    <w:rsid w:val="004C1D88"/>
    <w:rsid w:val="004C47DD"/>
    <w:rsid w:val="004D71B3"/>
    <w:rsid w:val="004E1981"/>
    <w:rsid w:val="004F4C96"/>
    <w:rsid w:val="00513F4C"/>
    <w:rsid w:val="00524861"/>
    <w:rsid w:val="005272C5"/>
    <w:rsid w:val="00527D43"/>
    <w:rsid w:val="00534CD8"/>
    <w:rsid w:val="0055005A"/>
    <w:rsid w:val="00550F8A"/>
    <w:rsid w:val="00557113"/>
    <w:rsid w:val="005643D0"/>
    <w:rsid w:val="00573F63"/>
    <w:rsid w:val="005823C3"/>
    <w:rsid w:val="0058541D"/>
    <w:rsid w:val="005B0ADF"/>
    <w:rsid w:val="005B1DE9"/>
    <w:rsid w:val="005C1B96"/>
    <w:rsid w:val="005D0858"/>
    <w:rsid w:val="005D301B"/>
    <w:rsid w:val="005D46AE"/>
    <w:rsid w:val="005D6BDE"/>
    <w:rsid w:val="005D7EFC"/>
    <w:rsid w:val="005E110D"/>
    <w:rsid w:val="005E4F86"/>
    <w:rsid w:val="005E7427"/>
    <w:rsid w:val="005E7E3B"/>
    <w:rsid w:val="00607715"/>
    <w:rsid w:val="00616C8F"/>
    <w:rsid w:val="00623818"/>
    <w:rsid w:val="00625F5F"/>
    <w:rsid w:val="00630CD1"/>
    <w:rsid w:val="0063352C"/>
    <w:rsid w:val="00634C2C"/>
    <w:rsid w:val="006370D8"/>
    <w:rsid w:val="006443AF"/>
    <w:rsid w:val="006612B1"/>
    <w:rsid w:val="00665D0A"/>
    <w:rsid w:val="00665FFA"/>
    <w:rsid w:val="00672E9B"/>
    <w:rsid w:val="00681715"/>
    <w:rsid w:val="00687CC5"/>
    <w:rsid w:val="006A27FE"/>
    <w:rsid w:val="006A4768"/>
    <w:rsid w:val="006B131C"/>
    <w:rsid w:val="006B1740"/>
    <w:rsid w:val="006B17EC"/>
    <w:rsid w:val="006C3E1E"/>
    <w:rsid w:val="006C6042"/>
    <w:rsid w:val="006D78F6"/>
    <w:rsid w:val="006E2AE9"/>
    <w:rsid w:val="0070009A"/>
    <w:rsid w:val="00706FA1"/>
    <w:rsid w:val="0071492C"/>
    <w:rsid w:val="00717158"/>
    <w:rsid w:val="00725252"/>
    <w:rsid w:val="00730FCB"/>
    <w:rsid w:val="00731AA1"/>
    <w:rsid w:val="0073247D"/>
    <w:rsid w:val="00734770"/>
    <w:rsid w:val="007374EC"/>
    <w:rsid w:val="00752B06"/>
    <w:rsid w:val="007661BC"/>
    <w:rsid w:val="007740C9"/>
    <w:rsid w:val="0077485C"/>
    <w:rsid w:val="00776C5A"/>
    <w:rsid w:val="00777653"/>
    <w:rsid w:val="00781D0F"/>
    <w:rsid w:val="0078246D"/>
    <w:rsid w:val="00782B04"/>
    <w:rsid w:val="007837B2"/>
    <w:rsid w:val="007A7318"/>
    <w:rsid w:val="007B5D92"/>
    <w:rsid w:val="007C0106"/>
    <w:rsid w:val="007C4472"/>
    <w:rsid w:val="007C76E1"/>
    <w:rsid w:val="007D2D72"/>
    <w:rsid w:val="007D48C7"/>
    <w:rsid w:val="007D6A2D"/>
    <w:rsid w:val="007D7164"/>
    <w:rsid w:val="007E0390"/>
    <w:rsid w:val="007F0F30"/>
    <w:rsid w:val="007F0FFF"/>
    <w:rsid w:val="007F7DAA"/>
    <w:rsid w:val="008128FA"/>
    <w:rsid w:val="00820C31"/>
    <w:rsid w:val="00833FEB"/>
    <w:rsid w:val="008368AA"/>
    <w:rsid w:val="00846501"/>
    <w:rsid w:val="00846633"/>
    <w:rsid w:val="00847BDD"/>
    <w:rsid w:val="00850331"/>
    <w:rsid w:val="00850D41"/>
    <w:rsid w:val="0085142C"/>
    <w:rsid w:val="00856222"/>
    <w:rsid w:val="008629C3"/>
    <w:rsid w:val="008648C0"/>
    <w:rsid w:val="0087430E"/>
    <w:rsid w:val="00880A98"/>
    <w:rsid w:val="00884CAE"/>
    <w:rsid w:val="0088760B"/>
    <w:rsid w:val="008958A9"/>
    <w:rsid w:val="008A39C9"/>
    <w:rsid w:val="008A3E90"/>
    <w:rsid w:val="008B0C14"/>
    <w:rsid w:val="008B1D43"/>
    <w:rsid w:val="008B47AA"/>
    <w:rsid w:val="008B6BED"/>
    <w:rsid w:val="008C2EF4"/>
    <w:rsid w:val="008C30E6"/>
    <w:rsid w:val="008D0610"/>
    <w:rsid w:val="008F0B7F"/>
    <w:rsid w:val="00905189"/>
    <w:rsid w:val="009063A6"/>
    <w:rsid w:val="00914B2F"/>
    <w:rsid w:val="00917A38"/>
    <w:rsid w:val="00924130"/>
    <w:rsid w:val="00927CBB"/>
    <w:rsid w:val="00944483"/>
    <w:rsid w:val="00953997"/>
    <w:rsid w:val="00954E0A"/>
    <w:rsid w:val="00955258"/>
    <w:rsid w:val="009579B6"/>
    <w:rsid w:val="00957F9C"/>
    <w:rsid w:val="00960203"/>
    <w:rsid w:val="00966CA8"/>
    <w:rsid w:val="00971B4B"/>
    <w:rsid w:val="0098150F"/>
    <w:rsid w:val="00987A8F"/>
    <w:rsid w:val="00987D24"/>
    <w:rsid w:val="00993A11"/>
    <w:rsid w:val="00995E20"/>
    <w:rsid w:val="009A3BBB"/>
    <w:rsid w:val="009A5607"/>
    <w:rsid w:val="009A585A"/>
    <w:rsid w:val="009C656E"/>
    <w:rsid w:val="009C6F61"/>
    <w:rsid w:val="009D48A4"/>
    <w:rsid w:val="009E0E4C"/>
    <w:rsid w:val="009E1B47"/>
    <w:rsid w:val="009E4AE8"/>
    <w:rsid w:val="00A02515"/>
    <w:rsid w:val="00A030A2"/>
    <w:rsid w:val="00A05B19"/>
    <w:rsid w:val="00A20D8D"/>
    <w:rsid w:val="00A216F8"/>
    <w:rsid w:val="00A27C3A"/>
    <w:rsid w:val="00A36234"/>
    <w:rsid w:val="00A51F59"/>
    <w:rsid w:val="00A60B10"/>
    <w:rsid w:val="00A735AB"/>
    <w:rsid w:val="00A73B2F"/>
    <w:rsid w:val="00A86FE2"/>
    <w:rsid w:val="00A90D1E"/>
    <w:rsid w:val="00AA0CF6"/>
    <w:rsid w:val="00AC095D"/>
    <w:rsid w:val="00AC7945"/>
    <w:rsid w:val="00AD7791"/>
    <w:rsid w:val="00AE1B37"/>
    <w:rsid w:val="00AE6C6B"/>
    <w:rsid w:val="00AF21D0"/>
    <w:rsid w:val="00AF486A"/>
    <w:rsid w:val="00AF4B0A"/>
    <w:rsid w:val="00AF4D36"/>
    <w:rsid w:val="00AF5A75"/>
    <w:rsid w:val="00AF75CA"/>
    <w:rsid w:val="00B0709A"/>
    <w:rsid w:val="00B243EF"/>
    <w:rsid w:val="00B25731"/>
    <w:rsid w:val="00B37F8E"/>
    <w:rsid w:val="00B40F06"/>
    <w:rsid w:val="00B5459E"/>
    <w:rsid w:val="00B55A7F"/>
    <w:rsid w:val="00B61C29"/>
    <w:rsid w:val="00B81635"/>
    <w:rsid w:val="00B82901"/>
    <w:rsid w:val="00B92B44"/>
    <w:rsid w:val="00BA2A70"/>
    <w:rsid w:val="00BA7D0F"/>
    <w:rsid w:val="00BB4AC8"/>
    <w:rsid w:val="00BB50FB"/>
    <w:rsid w:val="00BB5638"/>
    <w:rsid w:val="00BC460F"/>
    <w:rsid w:val="00BC4679"/>
    <w:rsid w:val="00BC5639"/>
    <w:rsid w:val="00BD3162"/>
    <w:rsid w:val="00BD674C"/>
    <w:rsid w:val="00BD7E6C"/>
    <w:rsid w:val="00BE500E"/>
    <w:rsid w:val="00C1235B"/>
    <w:rsid w:val="00C12D7F"/>
    <w:rsid w:val="00C23D39"/>
    <w:rsid w:val="00C25CCF"/>
    <w:rsid w:val="00C35AF9"/>
    <w:rsid w:val="00C42311"/>
    <w:rsid w:val="00C47025"/>
    <w:rsid w:val="00C47DD4"/>
    <w:rsid w:val="00C55708"/>
    <w:rsid w:val="00C634B0"/>
    <w:rsid w:val="00C65A2C"/>
    <w:rsid w:val="00C67179"/>
    <w:rsid w:val="00C70241"/>
    <w:rsid w:val="00C71D75"/>
    <w:rsid w:val="00C776FB"/>
    <w:rsid w:val="00C807B5"/>
    <w:rsid w:val="00C92DAE"/>
    <w:rsid w:val="00CA17CA"/>
    <w:rsid w:val="00CB1F16"/>
    <w:rsid w:val="00CB30D5"/>
    <w:rsid w:val="00CB32B3"/>
    <w:rsid w:val="00CC6072"/>
    <w:rsid w:val="00CE41F5"/>
    <w:rsid w:val="00CF4E23"/>
    <w:rsid w:val="00D13EA0"/>
    <w:rsid w:val="00D15ED8"/>
    <w:rsid w:val="00D167E9"/>
    <w:rsid w:val="00D266A4"/>
    <w:rsid w:val="00D26AB3"/>
    <w:rsid w:val="00D3043F"/>
    <w:rsid w:val="00D31DAF"/>
    <w:rsid w:val="00D42279"/>
    <w:rsid w:val="00D55D19"/>
    <w:rsid w:val="00D62E32"/>
    <w:rsid w:val="00D75645"/>
    <w:rsid w:val="00D76F9F"/>
    <w:rsid w:val="00D97F54"/>
    <w:rsid w:val="00DA15EA"/>
    <w:rsid w:val="00DA1CE2"/>
    <w:rsid w:val="00DA503B"/>
    <w:rsid w:val="00DA60EA"/>
    <w:rsid w:val="00DB7F09"/>
    <w:rsid w:val="00DC2422"/>
    <w:rsid w:val="00DE241F"/>
    <w:rsid w:val="00DE409C"/>
    <w:rsid w:val="00DF2E8E"/>
    <w:rsid w:val="00DF470C"/>
    <w:rsid w:val="00DF7379"/>
    <w:rsid w:val="00E0021F"/>
    <w:rsid w:val="00E00A1D"/>
    <w:rsid w:val="00E00A30"/>
    <w:rsid w:val="00E05CDE"/>
    <w:rsid w:val="00E10C44"/>
    <w:rsid w:val="00E13FA1"/>
    <w:rsid w:val="00E166F8"/>
    <w:rsid w:val="00E27B96"/>
    <w:rsid w:val="00E3780B"/>
    <w:rsid w:val="00E45CB5"/>
    <w:rsid w:val="00E53FC9"/>
    <w:rsid w:val="00E57C9A"/>
    <w:rsid w:val="00E70B9A"/>
    <w:rsid w:val="00E721B7"/>
    <w:rsid w:val="00E72216"/>
    <w:rsid w:val="00E72FBC"/>
    <w:rsid w:val="00E77590"/>
    <w:rsid w:val="00E80496"/>
    <w:rsid w:val="00E915C1"/>
    <w:rsid w:val="00E92436"/>
    <w:rsid w:val="00EB1826"/>
    <w:rsid w:val="00EB2478"/>
    <w:rsid w:val="00EB44E8"/>
    <w:rsid w:val="00EB74D7"/>
    <w:rsid w:val="00EB7AC1"/>
    <w:rsid w:val="00EB7B09"/>
    <w:rsid w:val="00EC5CAB"/>
    <w:rsid w:val="00ED739B"/>
    <w:rsid w:val="00EE3CA4"/>
    <w:rsid w:val="00EE5A76"/>
    <w:rsid w:val="00EE720F"/>
    <w:rsid w:val="00F00F52"/>
    <w:rsid w:val="00F0335F"/>
    <w:rsid w:val="00F064FD"/>
    <w:rsid w:val="00F126AD"/>
    <w:rsid w:val="00F16BAF"/>
    <w:rsid w:val="00F22422"/>
    <w:rsid w:val="00F31082"/>
    <w:rsid w:val="00F32D9E"/>
    <w:rsid w:val="00F471FE"/>
    <w:rsid w:val="00F47821"/>
    <w:rsid w:val="00F51D27"/>
    <w:rsid w:val="00F53D1D"/>
    <w:rsid w:val="00F55116"/>
    <w:rsid w:val="00F5626A"/>
    <w:rsid w:val="00F62297"/>
    <w:rsid w:val="00F651EE"/>
    <w:rsid w:val="00F67F4F"/>
    <w:rsid w:val="00F72921"/>
    <w:rsid w:val="00F7712B"/>
    <w:rsid w:val="00F802AC"/>
    <w:rsid w:val="00F91DE9"/>
    <w:rsid w:val="00FA3CD3"/>
    <w:rsid w:val="00FA406D"/>
    <w:rsid w:val="00FA745B"/>
    <w:rsid w:val="00FB37D5"/>
    <w:rsid w:val="00FC0F1E"/>
    <w:rsid w:val="00FE4CBD"/>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4:docId w14:val="7DBB4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de-CH" w:eastAsia="de-CH"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iPriority="99"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8B47AA"/>
    <w:pPr>
      <w:adjustRightInd w:val="0"/>
      <w:snapToGrid w:val="0"/>
      <w:spacing w:line="280" w:lineRule="atLeast"/>
    </w:pPr>
    <w:rPr>
      <w:szCs w:val="24"/>
    </w:rPr>
  </w:style>
  <w:style w:type="paragraph" w:styleId="berschrift1">
    <w:name w:val="heading 1"/>
    <w:basedOn w:val="Blocktext"/>
    <w:next w:val="Blocktext"/>
    <w:link w:val="berschrift1Zchn"/>
    <w:qFormat/>
    <w:rsid w:val="008B47AA"/>
    <w:pPr>
      <w:keepNext/>
      <w:keepLines/>
      <w:numPr>
        <w:numId w:val="16"/>
      </w:numPr>
      <w:spacing w:before="420"/>
      <w:outlineLvl w:val="0"/>
    </w:pPr>
    <w:rPr>
      <w:rFonts w:cs="Arial"/>
      <w:b/>
      <w:bCs/>
      <w:snapToGrid w:val="0"/>
      <w:szCs w:val="32"/>
    </w:rPr>
  </w:style>
  <w:style w:type="paragraph" w:styleId="berschrift2">
    <w:name w:val="heading 2"/>
    <w:basedOn w:val="Blocktext"/>
    <w:next w:val="Blocktext"/>
    <w:link w:val="berschrift2Zchn"/>
    <w:qFormat/>
    <w:rsid w:val="008B47AA"/>
    <w:pPr>
      <w:keepNext/>
      <w:keepLines/>
      <w:numPr>
        <w:ilvl w:val="1"/>
        <w:numId w:val="16"/>
      </w:numPr>
      <w:spacing w:before="280"/>
      <w:outlineLvl w:val="1"/>
    </w:pPr>
    <w:rPr>
      <w:rFonts w:cs="Arial"/>
      <w:b/>
      <w:bCs/>
      <w:iCs/>
      <w:szCs w:val="28"/>
    </w:rPr>
  </w:style>
  <w:style w:type="paragraph" w:styleId="berschrift3">
    <w:name w:val="heading 3"/>
    <w:basedOn w:val="Blocktext"/>
    <w:next w:val="Blocktext"/>
    <w:link w:val="berschrift3Zchn"/>
    <w:qFormat/>
    <w:rsid w:val="008B47AA"/>
    <w:pPr>
      <w:keepNext/>
      <w:keepLines/>
      <w:numPr>
        <w:ilvl w:val="2"/>
        <w:numId w:val="16"/>
      </w:numPr>
      <w:outlineLvl w:val="2"/>
    </w:pPr>
    <w:rPr>
      <w:rFonts w:cs="Arial"/>
      <w:b/>
      <w:bCs/>
      <w:szCs w:val="26"/>
    </w:rPr>
  </w:style>
  <w:style w:type="paragraph" w:styleId="berschrift4">
    <w:name w:val="heading 4"/>
    <w:basedOn w:val="Blocktext"/>
    <w:next w:val="Blocktext"/>
    <w:link w:val="berschrift4Zchn"/>
    <w:rsid w:val="008B47AA"/>
    <w:pPr>
      <w:keepNext/>
      <w:keepLines/>
      <w:numPr>
        <w:ilvl w:val="3"/>
        <w:numId w:val="16"/>
      </w:numPr>
      <w:outlineLvl w:val="3"/>
    </w:pPr>
    <w:rPr>
      <w:b/>
      <w:bCs/>
      <w:szCs w:val="28"/>
    </w:rPr>
  </w:style>
  <w:style w:type="paragraph" w:styleId="berschrift5">
    <w:name w:val="heading 5"/>
    <w:basedOn w:val="Blocktext"/>
    <w:next w:val="Blocktext"/>
    <w:link w:val="berschrift5Zchn"/>
    <w:rsid w:val="008B47AA"/>
    <w:pPr>
      <w:keepNext/>
      <w:keepLines/>
      <w:numPr>
        <w:ilvl w:val="4"/>
        <w:numId w:val="16"/>
      </w:numPr>
      <w:outlineLvl w:val="4"/>
    </w:pPr>
    <w:rPr>
      <w:b/>
      <w:bCs/>
      <w:iCs/>
      <w:szCs w:val="26"/>
    </w:rPr>
  </w:style>
  <w:style w:type="paragraph" w:styleId="berschrift6">
    <w:name w:val="heading 6"/>
    <w:basedOn w:val="Blocktext"/>
    <w:next w:val="Blocktext"/>
    <w:link w:val="berschrift6Zchn"/>
    <w:rsid w:val="008B47AA"/>
    <w:pPr>
      <w:keepNext/>
      <w:keepLines/>
      <w:numPr>
        <w:ilvl w:val="5"/>
        <w:numId w:val="16"/>
      </w:numPr>
      <w:outlineLvl w:val="5"/>
    </w:pPr>
    <w:rPr>
      <w:b/>
      <w:bCs/>
      <w:szCs w:val="22"/>
    </w:rPr>
  </w:style>
  <w:style w:type="paragraph" w:styleId="berschrift7">
    <w:name w:val="heading 7"/>
    <w:basedOn w:val="Blocktext"/>
    <w:next w:val="Blocktext"/>
    <w:link w:val="berschrift7Zchn"/>
    <w:rsid w:val="008B47AA"/>
    <w:pPr>
      <w:keepNext/>
      <w:keepLines/>
      <w:numPr>
        <w:ilvl w:val="6"/>
        <w:numId w:val="16"/>
      </w:numPr>
      <w:outlineLvl w:val="6"/>
    </w:pPr>
    <w:rPr>
      <w:b/>
    </w:rPr>
  </w:style>
  <w:style w:type="paragraph" w:styleId="berschrift8">
    <w:name w:val="heading 8"/>
    <w:basedOn w:val="Blocktext"/>
    <w:next w:val="Blocktext"/>
    <w:link w:val="berschrift8Zchn"/>
    <w:rsid w:val="008B47AA"/>
    <w:pPr>
      <w:keepNext/>
      <w:keepLines/>
      <w:numPr>
        <w:ilvl w:val="7"/>
        <w:numId w:val="16"/>
      </w:numPr>
      <w:outlineLvl w:val="7"/>
    </w:pPr>
    <w:rPr>
      <w:b/>
      <w:iCs/>
    </w:rPr>
  </w:style>
  <w:style w:type="paragraph" w:styleId="berschrift9">
    <w:name w:val="heading 9"/>
    <w:basedOn w:val="Blocktext"/>
    <w:next w:val="Blocktext"/>
    <w:link w:val="berschrift9Zchn"/>
    <w:rsid w:val="008B47AA"/>
    <w:pPr>
      <w:keepNext/>
      <w:keepLines/>
      <w:numPr>
        <w:ilvl w:val="8"/>
        <w:numId w:val="16"/>
      </w:numPr>
      <w:outlineLvl w:val="8"/>
    </w:pPr>
    <w:rPr>
      <w:rFonts w:cs="Arial"/>
      <w:b/>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99"/>
    <w:rsid w:val="008B47AA"/>
    <w:pPr>
      <w:spacing w:line="260" w:lineRule="exact"/>
    </w:pPr>
    <w:rPr>
      <w:sz w:val="18"/>
    </w:rPr>
    <w:tblPr>
      <w:tblBorders>
        <w:top w:val="single" w:sz="2" w:space="0" w:color="auto"/>
        <w:bottom w:val="single" w:sz="2" w:space="0" w:color="auto"/>
        <w:insideH w:val="single" w:sz="4" w:space="0" w:color="auto"/>
        <w:insideV w:val="single" w:sz="4" w:space="0" w:color="auto"/>
      </w:tblBorders>
      <w:tblCellMar>
        <w:top w:w="28" w:type="dxa"/>
        <w:left w:w="85" w:type="dxa"/>
        <w:bottom w:w="57" w:type="dxa"/>
        <w:right w:w="85" w:type="dxa"/>
      </w:tblCellMar>
    </w:tblPr>
  </w:style>
  <w:style w:type="paragraph" w:styleId="Kopfzeile">
    <w:name w:val="header"/>
    <w:basedOn w:val="Standard"/>
    <w:link w:val="KopfzeileZchn"/>
    <w:rsid w:val="008B47AA"/>
    <w:rPr>
      <w:sz w:val="17"/>
    </w:rPr>
  </w:style>
  <w:style w:type="paragraph" w:styleId="Fuzeile">
    <w:name w:val="footer"/>
    <w:basedOn w:val="Standard"/>
    <w:link w:val="FuzeileZchn"/>
    <w:rsid w:val="008B47AA"/>
    <w:pPr>
      <w:spacing w:line="240" w:lineRule="auto"/>
    </w:pPr>
    <w:rPr>
      <w:sz w:val="16"/>
    </w:rPr>
  </w:style>
  <w:style w:type="paragraph" w:styleId="Verzeichnis1">
    <w:name w:val="toc 1"/>
    <w:basedOn w:val="Standard"/>
    <w:next w:val="Standard"/>
    <w:uiPriority w:val="39"/>
    <w:rsid w:val="008B47AA"/>
    <w:pPr>
      <w:tabs>
        <w:tab w:val="right" w:leader="dot" w:pos="8959"/>
      </w:tabs>
      <w:spacing w:before="140"/>
    </w:pPr>
    <w:rPr>
      <w:b/>
      <w:noProof/>
    </w:rPr>
  </w:style>
  <w:style w:type="paragraph" w:styleId="Verzeichnis2">
    <w:name w:val="toc 2"/>
    <w:basedOn w:val="Standard"/>
    <w:next w:val="Standard"/>
    <w:uiPriority w:val="39"/>
    <w:rsid w:val="008B47AA"/>
    <w:pPr>
      <w:tabs>
        <w:tab w:val="right" w:leader="dot" w:pos="8959"/>
      </w:tabs>
      <w:ind w:left="284"/>
    </w:pPr>
  </w:style>
  <w:style w:type="paragraph" w:styleId="Verzeichnis3">
    <w:name w:val="toc 3"/>
    <w:basedOn w:val="Standard"/>
    <w:next w:val="Standard"/>
    <w:autoRedefine/>
    <w:uiPriority w:val="39"/>
    <w:rsid w:val="008B47AA"/>
    <w:pPr>
      <w:tabs>
        <w:tab w:val="right" w:leader="dot" w:pos="8959"/>
      </w:tabs>
      <w:ind w:left="567"/>
    </w:pPr>
  </w:style>
  <w:style w:type="character" w:styleId="Hyperlink">
    <w:name w:val="Hyperlink"/>
    <w:uiPriority w:val="99"/>
    <w:rsid w:val="008B47AA"/>
    <w:rPr>
      <w:dstrike w:val="0"/>
      <w:color w:val="000000"/>
      <w:u w:val="none"/>
      <w:vertAlign w:val="baseline"/>
    </w:rPr>
  </w:style>
  <w:style w:type="paragraph" w:styleId="Sprechblasentext">
    <w:name w:val="Balloon Text"/>
    <w:basedOn w:val="Standard"/>
    <w:link w:val="SprechblasentextZchn"/>
    <w:rsid w:val="008B47AA"/>
    <w:pPr>
      <w:keepLines/>
    </w:pPr>
    <w:rPr>
      <w:rFonts w:cs="Tahoma"/>
      <w:sz w:val="14"/>
      <w:szCs w:val="16"/>
    </w:rPr>
  </w:style>
  <w:style w:type="paragraph" w:styleId="Beschriftung">
    <w:name w:val="caption"/>
    <w:basedOn w:val="Standard"/>
    <w:next w:val="Standard"/>
    <w:rsid w:val="008B47AA"/>
    <w:pPr>
      <w:keepLines/>
    </w:pPr>
    <w:rPr>
      <w:b/>
      <w:bCs/>
      <w:sz w:val="14"/>
      <w:szCs w:val="20"/>
    </w:rPr>
  </w:style>
  <w:style w:type="character" w:styleId="Kommentarzeichen">
    <w:name w:val="annotation reference"/>
    <w:rsid w:val="008B47AA"/>
    <w:rPr>
      <w:sz w:val="14"/>
      <w:szCs w:val="16"/>
    </w:rPr>
  </w:style>
  <w:style w:type="paragraph" w:styleId="Kommentartext">
    <w:name w:val="annotation text"/>
    <w:basedOn w:val="Standard"/>
    <w:link w:val="KommentartextZchn"/>
    <w:rsid w:val="008B47AA"/>
    <w:rPr>
      <w:sz w:val="14"/>
      <w:szCs w:val="20"/>
    </w:rPr>
  </w:style>
  <w:style w:type="paragraph" w:styleId="Kommentarthema">
    <w:name w:val="annotation subject"/>
    <w:basedOn w:val="Kommentartext"/>
    <w:next w:val="Kommentartext"/>
    <w:link w:val="KommentarthemaZchn"/>
    <w:rsid w:val="008B47AA"/>
    <w:rPr>
      <w:b/>
      <w:bCs/>
    </w:rPr>
  </w:style>
  <w:style w:type="paragraph" w:styleId="Dokumentstruktur">
    <w:name w:val="Document Map"/>
    <w:basedOn w:val="Standard"/>
    <w:link w:val="DokumentstrukturZchn"/>
    <w:rsid w:val="008B47AA"/>
    <w:rPr>
      <w:rFonts w:cs="Tahoma"/>
      <w:szCs w:val="20"/>
    </w:rPr>
  </w:style>
  <w:style w:type="character" w:styleId="Endnotenzeichen">
    <w:name w:val="endnote reference"/>
    <w:rsid w:val="008B47AA"/>
    <w:rPr>
      <w:vertAlign w:val="superscript"/>
    </w:rPr>
  </w:style>
  <w:style w:type="paragraph" w:styleId="Endnotentext">
    <w:name w:val="endnote text"/>
    <w:basedOn w:val="Standard"/>
    <w:link w:val="EndnotentextZchn"/>
    <w:rsid w:val="008B47AA"/>
    <w:rPr>
      <w:sz w:val="14"/>
      <w:szCs w:val="20"/>
    </w:rPr>
  </w:style>
  <w:style w:type="character" w:styleId="Funotenzeichen">
    <w:name w:val="footnote reference"/>
    <w:rsid w:val="008B47AA"/>
    <w:rPr>
      <w:vertAlign w:val="superscript"/>
    </w:rPr>
  </w:style>
  <w:style w:type="paragraph" w:styleId="Funotentext">
    <w:name w:val="footnote text"/>
    <w:basedOn w:val="Standard"/>
    <w:link w:val="FunotentextZchn"/>
    <w:rsid w:val="008B47AA"/>
    <w:rPr>
      <w:sz w:val="14"/>
      <w:szCs w:val="20"/>
    </w:rPr>
  </w:style>
  <w:style w:type="paragraph" w:styleId="Index1">
    <w:name w:val="index 1"/>
    <w:basedOn w:val="Standard"/>
    <w:next w:val="Standard"/>
    <w:autoRedefine/>
    <w:rsid w:val="008B47AA"/>
    <w:pPr>
      <w:ind w:left="284" w:hanging="284"/>
    </w:pPr>
  </w:style>
  <w:style w:type="paragraph" w:styleId="Index2">
    <w:name w:val="index 2"/>
    <w:basedOn w:val="Standard"/>
    <w:next w:val="Standard"/>
    <w:autoRedefine/>
    <w:rsid w:val="008B47AA"/>
    <w:pPr>
      <w:ind w:left="568" w:hanging="284"/>
    </w:pPr>
  </w:style>
  <w:style w:type="paragraph" w:styleId="Index3">
    <w:name w:val="index 3"/>
    <w:basedOn w:val="Standard"/>
    <w:next w:val="Standard"/>
    <w:autoRedefine/>
    <w:rsid w:val="008B47AA"/>
    <w:pPr>
      <w:ind w:left="851" w:hanging="284"/>
    </w:pPr>
  </w:style>
  <w:style w:type="paragraph" w:styleId="Index4">
    <w:name w:val="index 4"/>
    <w:basedOn w:val="Standard"/>
    <w:next w:val="Standard"/>
    <w:autoRedefine/>
    <w:rsid w:val="008B47AA"/>
    <w:pPr>
      <w:ind w:left="1135" w:hanging="284"/>
    </w:pPr>
  </w:style>
  <w:style w:type="paragraph" w:styleId="Index5">
    <w:name w:val="index 5"/>
    <w:basedOn w:val="Standard"/>
    <w:next w:val="Standard"/>
    <w:autoRedefine/>
    <w:rsid w:val="008B47AA"/>
    <w:pPr>
      <w:ind w:left="1418" w:hanging="284"/>
    </w:pPr>
  </w:style>
  <w:style w:type="paragraph" w:styleId="Index6">
    <w:name w:val="index 6"/>
    <w:basedOn w:val="Standard"/>
    <w:next w:val="Standard"/>
    <w:autoRedefine/>
    <w:rsid w:val="008B47AA"/>
    <w:pPr>
      <w:ind w:left="1702" w:hanging="284"/>
    </w:pPr>
  </w:style>
  <w:style w:type="paragraph" w:styleId="Index7">
    <w:name w:val="index 7"/>
    <w:basedOn w:val="Standard"/>
    <w:next w:val="Standard"/>
    <w:autoRedefine/>
    <w:rsid w:val="008B47AA"/>
    <w:pPr>
      <w:ind w:left="1985" w:hanging="284"/>
    </w:pPr>
  </w:style>
  <w:style w:type="paragraph" w:styleId="Index8">
    <w:name w:val="index 8"/>
    <w:basedOn w:val="Standard"/>
    <w:next w:val="Standard"/>
    <w:autoRedefine/>
    <w:rsid w:val="008B47AA"/>
    <w:pPr>
      <w:ind w:left="2269" w:hanging="284"/>
    </w:pPr>
  </w:style>
  <w:style w:type="paragraph" w:styleId="Index9">
    <w:name w:val="index 9"/>
    <w:basedOn w:val="Standard"/>
    <w:next w:val="Standard"/>
    <w:autoRedefine/>
    <w:rsid w:val="008B47AA"/>
    <w:pPr>
      <w:ind w:left="2552" w:hanging="284"/>
    </w:pPr>
  </w:style>
  <w:style w:type="paragraph" w:styleId="Indexberschrift">
    <w:name w:val="index heading"/>
    <w:basedOn w:val="Standard"/>
    <w:next w:val="Index1"/>
    <w:rsid w:val="008B47AA"/>
    <w:pPr>
      <w:keepNext/>
      <w:keepLines/>
    </w:pPr>
    <w:rPr>
      <w:rFonts w:cs="Arial"/>
      <w:b/>
      <w:bCs/>
    </w:rPr>
  </w:style>
  <w:style w:type="paragraph" w:styleId="Makrotext">
    <w:name w:val="macro"/>
    <w:link w:val="MakrotextZchn"/>
    <w:rsid w:val="008B47AA"/>
    <w:rPr>
      <w:rFonts w:ascii="Verdana" w:hAnsi="Verdana" w:cs="Courier New"/>
      <w:sz w:val="22"/>
    </w:rPr>
  </w:style>
  <w:style w:type="paragraph" w:styleId="Rechtsgrundlagenverzeichnis">
    <w:name w:val="table of authorities"/>
    <w:basedOn w:val="Standard"/>
    <w:next w:val="Standard"/>
    <w:rsid w:val="008B47AA"/>
    <w:pPr>
      <w:ind w:left="284" w:hanging="284"/>
    </w:pPr>
  </w:style>
  <w:style w:type="paragraph" w:styleId="Abbildungsverzeichnis">
    <w:name w:val="table of figures"/>
    <w:basedOn w:val="Standard"/>
    <w:next w:val="Standard"/>
    <w:rsid w:val="008B47AA"/>
  </w:style>
  <w:style w:type="paragraph" w:styleId="RGV-berschrift">
    <w:name w:val="toa heading"/>
    <w:basedOn w:val="Standard"/>
    <w:next w:val="Standard"/>
    <w:rsid w:val="008B47AA"/>
    <w:pPr>
      <w:keepNext/>
      <w:keepLines/>
    </w:pPr>
    <w:rPr>
      <w:rFonts w:cs="Arial"/>
      <w:b/>
      <w:bCs/>
    </w:rPr>
  </w:style>
  <w:style w:type="paragraph" w:styleId="Verzeichnis4">
    <w:name w:val="toc 4"/>
    <w:basedOn w:val="Standard"/>
    <w:next w:val="Standard"/>
    <w:uiPriority w:val="39"/>
    <w:rsid w:val="008B47AA"/>
    <w:pPr>
      <w:tabs>
        <w:tab w:val="right" w:leader="dot" w:pos="8959"/>
      </w:tabs>
      <w:ind w:left="851"/>
    </w:pPr>
  </w:style>
  <w:style w:type="paragraph" w:styleId="Verzeichnis5">
    <w:name w:val="toc 5"/>
    <w:basedOn w:val="Standard"/>
    <w:next w:val="Standard"/>
    <w:uiPriority w:val="39"/>
    <w:rsid w:val="008B47AA"/>
    <w:pPr>
      <w:tabs>
        <w:tab w:val="right" w:leader="dot" w:pos="8959"/>
      </w:tabs>
      <w:ind w:left="1134"/>
    </w:pPr>
  </w:style>
  <w:style w:type="paragraph" w:styleId="Verzeichnis6">
    <w:name w:val="toc 6"/>
    <w:basedOn w:val="Standard"/>
    <w:next w:val="Standard"/>
    <w:uiPriority w:val="39"/>
    <w:rsid w:val="008B47AA"/>
    <w:pPr>
      <w:tabs>
        <w:tab w:val="right" w:leader="dot" w:pos="8959"/>
      </w:tabs>
      <w:ind w:left="1418"/>
    </w:pPr>
  </w:style>
  <w:style w:type="paragraph" w:styleId="Verzeichnis7">
    <w:name w:val="toc 7"/>
    <w:basedOn w:val="Standard"/>
    <w:next w:val="Standard"/>
    <w:uiPriority w:val="39"/>
    <w:rsid w:val="008B47AA"/>
    <w:pPr>
      <w:tabs>
        <w:tab w:val="right" w:leader="dot" w:pos="8959"/>
      </w:tabs>
      <w:ind w:left="1701"/>
    </w:pPr>
  </w:style>
  <w:style w:type="paragraph" w:styleId="Verzeichnis8">
    <w:name w:val="toc 8"/>
    <w:basedOn w:val="Standard"/>
    <w:next w:val="Standard"/>
    <w:uiPriority w:val="39"/>
    <w:rsid w:val="008B47AA"/>
    <w:pPr>
      <w:tabs>
        <w:tab w:val="right" w:leader="dot" w:pos="8959"/>
      </w:tabs>
      <w:ind w:left="1985"/>
    </w:pPr>
  </w:style>
  <w:style w:type="paragraph" w:styleId="Verzeichnis9">
    <w:name w:val="toc 9"/>
    <w:basedOn w:val="Standard"/>
    <w:next w:val="Standard"/>
    <w:uiPriority w:val="39"/>
    <w:rsid w:val="008B47AA"/>
    <w:pPr>
      <w:tabs>
        <w:tab w:val="right" w:leader="dot" w:pos="8959"/>
      </w:tabs>
      <w:ind w:left="2268"/>
    </w:pPr>
  </w:style>
  <w:style w:type="paragraph" w:styleId="Titel">
    <w:name w:val="Title"/>
    <w:basedOn w:val="Blocktext"/>
    <w:next w:val="Blocktext"/>
    <w:link w:val="TitelZchn"/>
    <w:qFormat/>
    <w:rsid w:val="008B47AA"/>
    <w:pPr>
      <w:keepNext/>
      <w:keepLines/>
    </w:pPr>
    <w:rPr>
      <w:rFonts w:cs="Arial"/>
      <w:b/>
      <w:bCs/>
      <w:spacing w:val="6"/>
      <w:szCs w:val="32"/>
    </w:rPr>
  </w:style>
  <w:style w:type="paragraph" w:customStyle="1" w:styleId="Betreff">
    <w:name w:val="Betreff"/>
    <w:basedOn w:val="Standard"/>
    <w:qFormat/>
    <w:rsid w:val="008B47AA"/>
    <w:pPr>
      <w:spacing w:after="280"/>
    </w:pPr>
    <w:rPr>
      <w:b/>
    </w:rPr>
  </w:style>
  <w:style w:type="paragraph" w:styleId="Untertitel">
    <w:name w:val="Subtitle"/>
    <w:basedOn w:val="Standard"/>
    <w:next w:val="Standard"/>
    <w:link w:val="UntertitelZchn"/>
    <w:qFormat/>
    <w:rsid w:val="008B47AA"/>
    <w:pPr>
      <w:keepNext/>
      <w:keepLines/>
      <w:pBdr>
        <w:bottom w:val="single" w:sz="4" w:space="4" w:color="auto"/>
      </w:pBdr>
      <w:spacing w:after="560"/>
    </w:pPr>
    <w:rPr>
      <w:rFonts w:cs="Arial"/>
      <w:b/>
    </w:rPr>
  </w:style>
  <w:style w:type="paragraph" w:customStyle="1" w:styleId="AuflistungmitCheckboxen">
    <w:name w:val="Auflistung mit Checkboxen"/>
    <w:basedOn w:val="Standard"/>
    <w:qFormat/>
    <w:rsid w:val="008B47AA"/>
    <w:pPr>
      <w:numPr>
        <w:numId w:val="7"/>
      </w:numPr>
    </w:pPr>
  </w:style>
  <w:style w:type="character" w:styleId="Fett">
    <w:name w:val="Strong"/>
    <w:qFormat/>
    <w:rsid w:val="008B47AA"/>
    <w:rPr>
      <w:rFonts w:ascii="Arial" w:hAnsi="Arial"/>
      <w:b/>
      <w:bCs/>
    </w:rPr>
  </w:style>
  <w:style w:type="character" w:customStyle="1" w:styleId="Beschreibung">
    <w:name w:val="Beschreibung"/>
    <w:qFormat/>
    <w:rsid w:val="008B47AA"/>
    <w:rPr>
      <w:sz w:val="16"/>
    </w:rPr>
  </w:style>
  <w:style w:type="paragraph" w:styleId="Gruformel">
    <w:name w:val="Closing"/>
    <w:basedOn w:val="Standard"/>
    <w:link w:val="GruformelZchn"/>
    <w:rsid w:val="008B47AA"/>
    <w:pPr>
      <w:keepNext/>
      <w:keepLines/>
      <w:spacing w:before="420" w:after="840"/>
    </w:pPr>
  </w:style>
  <w:style w:type="paragraph" w:customStyle="1" w:styleId="Separator">
    <w:name w:val="Separator"/>
    <w:basedOn w:val="Standard"/>
    <w:next w:val="Standard"/>
    <w:rsid w:val="008B47AA"/>
    <w:pPr>
      <w:pBdr>
        <w:bottom w:val="single" w:sz="4" w:space="1" w:color="auto"/>
      </w:pBdr>
    </w:pPr>
  </w:style>
  <w:style w:type="paragraph" w:customStyle="1" w:styleId="Topic300">
    <w:name w:val="Topic300"/>
    <w:basedOn w:val="Standard"/>
    <w:rsid w:val="008B47AA"/>
    <w:pPr>
      <w:keepLines/>
      <w:ind w:left="1701" w:hanging="1701"/>
    </w:pPr>
  </w:style>
  <w:style w:type="paragraph" w:customStyle="1" w:styleId="Topic600">
    <w:name w:val="Topic600"/>
    <w:basedOn w:val="Blocktext"/>
    <w:rsid w:val="008B47AA"/>
    <w:pPr>
      <w:keepLines/>
      <w:ind w:left="3402" w:hanging="3402"/>
    </w:pPr>
  </w:style>
  <w:style w:type="paragraph" w:customStyle="1" w:styleId="Topic900">
    <w:name w:val="Topic900"/>
    <w:basedOn w:val="Blocktext"/>
    <w:rsid w:val="008B47AA"/>
    <w:pPr>
      <w:keepLines/>
      <w:ind w:left="5103" w:hanging="5103"/>
    </w:pPr>
  </w:style>
  <w:style w:type="paragraph" w:customStyle="1" w:styleId="Topic075">
    <w:name w:val="Topic075"/>
    <w:basedOn w:val="Blocktext"/>
    <w:rsid w:val="008B47AA"/>
    <w:pPr>
      <w:keepLines/>
      <w:ind w:left="425" w:hanging="425"/>
    </w:pPr>
  </w:style>
  <w:style w:type="paragraph" w:styleId="Unterschrift">
    <w:name w:val="Signature"/>
    <w:basedOn w:val="Standard"/>
    <w:link w:val="UnterschriftZchn"/>
    <w:uiPriority w:val="99"/>
    <w:qFormat/>
    <w:rsid w:val="008B47AA"/>
    <w:pPr>
      <w:keepNext/>
      <w:keepLines/>
    </w:pPr>
  </w:style>
  <w:style w:type="character" w:styleId="Hervorhebung">
    <w:name w:val="Emphasis"/>
    <w:rsid w:val="008B47AA"/>
    <w:rPr>
      <w:b/>
      <w:iCs/>
    </w:rPr>
  </w:style>
  <w:style w:type="character" w:styleId="BesuchterLink">
    <w:name w:val="FollowedHyperlink"/>
    <w:rsid w:val="008B47AA"/>
    <w:rPr>
      <w:dstrike w:val="0"/>
      <w:u w:val="none"/>
      <w:vertAlign w:val="baseline"/>
    </w:rPr>
  </w:style>
  <w:style w:type="paragraph" w:customStyle="1" w:styleId="Beilagen">
    <w:name w:val="Beilagen"/>
    <w:basedOn w:val="AuflistungmitSymbolen"/>
    <w:rsid w:val="008B47AA"/>
    <w:pPr>
      <w:numPr>
        <w:numId w:val="15"/>
      </w:numPr>
    </w:pPr>
  </w:style>
  <w:style w:type="paragraph" w:customStyle="1" w:styleId="zOawDeliveryOption">
    <w:name w:val="zOawDeliveryOption"/>
    <w:basedOn w:val="Standard"/>
    <w:rsid w:val="008B47AA"/>
    <w:rPr>
      <w:b/>
    </w:rPr>
  </w:style>
  <w:style w:type="paragraph" w:customStyle="1" w:styleId="zOawDeliveryOption2">
    <w:name w:val="zOawDeliveryOption2"/>
    <w:basedOn w:val="Standard"/>
    <w:rsid w:val="008B47AA"/>
    <w:rPr>
      <w:b/>
    </w:rPr>
  </w:style>
  <w:style w:type="paragraph" w:customStyle="1" w:styleId="zOawRecipient">
    <w:name w:val="zOawRecipient"/>
    <w:basedOn w:val="Standard"/>
    <w:rsid w:val="008B47AA"/>
  </w:style>
  <w:style w:type="paragraph" w:customStyle="1" w:styleId="AuflistungmitNummern">
    <w:name w:val="Auflistung mit Nummern"/>
    <w:basedOn w:val="Standard"/>
    <w:qFormat/>
    <w:rsid w:val="008B47AA"/>
    <w:pPr>
      <w:numPr>
        <w:numId w:val="10"/>
      </w:numPr>
    </w:pPr>
  </w:style>
  <w:style w:type="paragraph" w:customStyle="1" w:styleId="AuflistungmitSymbolenmitAbstand">
    <w:name w:val="Auflistung mit Symbolen mit Abstand"/>
    <w:basedOn w:val="Blocktext"/>
    <w:qFormat/>
    <w:rsid w:val="008B47AA"/>
    <w:pPr>
      <w:numPr>
        <w:numId w:val="13"/>
      </w:numPr>
    </w:pPr>
  </w:style>
  <w:style w:type="paragraph" w:customStyle="1" w:styleId="AuflistungmitBuchstaben">
    <w:name w:val="Auflistung mit Buchstaben"/>
    <w:basedOn w:val="Standard"/>
    <w:qFormat/>
    <w:rsid w:val="008B47AA"/>
    <w:pPr>
      <w:numPr>
        <w:numId w:val="6"/>
      </w:numPr>
    </w:pPr>
  </w:style>
  <w:style w:type="paragraph" w:customStyle="1" w:styleId="DokumentTyp">
    <w:name w:val="Dokument Typ"/>
    <w:basedOn w:val="Blocktext"/>
    <w:next w:val="Blocktext"/>
    <w:rsid w:val="008B47AA"/>
    <w:rPr>
      <w:b/>
      <w:caps/>
    </w:rPr>
  </w:style>
  <w:style w:type="paragraph" w:customStyle="1" w:styleId="OutputprofileTitle">
    <w:name w:val="OutputprofileTitle"/>
    <w:basedOn w:val="Standard"/>
    <w:next w:val="OutputprofileText"/>
    <w:rsid w:val="008B47AA"/>
    <w:pPr>
      <w:keepLines/>
    </w:pPr>
    <w:rPr>
      <w:b/>
      <w:sz w:val="14"/>
    </w:rPr>
  </w:style>
  <w:style w:type="paragraph" w:customStyle="1" w:styleId="OutputprofileText">
    <w:name w:val="OutputprofileText"/>
    <w:basedOn w:val="Standard"/>
    <w:rsid w:val="008B47AA"/>
    <w:pPr>
      <w:keepLines/>
    </w:pPr>
    <w:rPr>
      <w:sz w:val="14"/>
    </w:rPr>
  </w:style>
  <w:style w:type="paragraph" w:styleId="Blocktext">
    <w:name w:val="Block Text"/>
    <w:basedOn w:val="Standard"/>
    <w:qFormat/>
    <w:rsid w:val="008B47AA"/>
    <w:pPr>
      <w:spacing w:after="140"/>
    </w:pPr>
  </w:style>
  <w:style w:type="paragraph" w:styleId="Textkrper">
    <w:name w:val="Body Text"/>
    <w:basedOn w:val="Standard"/>
    <w:link w:val="TextkrperZchn"/>
    <w:rsid w:val="008B47AA"/>
  </w:style>
  <w:style w:type="paragraph" w:styleId="Textkrper2">
    <w:name w:val="Body Text 2"/>
    <w:basedOn w:val="Standard"/>
    <w:link w:val="Textkrper2Zchn"/>
    <w:rsid w:val="008B47AA"/>
  </w:style>
  <w:style w:type="paragraph" w:styleId="Textkrper3">
    <w:name w:val="Body Text 3"/>
    <w:basedOn w:val="Standard"/>
    <w:link w:val="Textkrper3Zchn"/>
    <w:rsid w:val="008B47AA"/>
    <w:rPr>
      <w:szCs w:val="16"/>
    </w:rPr>
  </w:style>
  <w:style w:type="paragraph" w:styleId="Textkrper-Erstzeileneinzug">
    <w:name w:val="Body Text First Indent"/>
    <w:basedOn w:val="Textkrper"/>
    <w:link w:val="Textkrper-ErstzeileneinzugZchn"/>
    <w:rsid w:val="008B47AA"/>
  </w:style>
  <w:style w:type="paragraph" w:styleId="Textkrper-Zeileneinzug">
    <w:name w:val="Body Text Indent"/>
    <w:basedOn w:val="Standard"/>
    <w:link w:val="Textkrper-ZeileneinzugZchn"/>
    <w:rsid w:val="008B47AA"/>
  </w:style>
  <w:style w:type="paragraph" w:styleId="Textkrper-Erstzeileneinzug2">
    <w:name w:val="Body Text First Indent 2"/>
    <w:basedOn w:val="Textkrper-Zeileneinzug"/>
    <w:link w:val="Textkrper-Erstzeileneinzug2Zchn"/>
    <w:rsid w:val="008B47AA"/>
  </w:style>
  <w:style w:type="paragraph" w:styleId="Textkrper-Einzug2">
    <w:name w:val="Body Text Indent 2"/>
    <w:basedOn w:val="Standard"/>
    <w:link w:val="Textkrper-Einzug2Zchn"/>
    <w:rsid w:val="008B47AA"/>
  </w:style>
  <w:style w:type="paragraph" w:styleId="Textkrper-Einzug3">
    <w:name w:val="Body Text Indent 3"/>
    <w:basedOn w:val="Standard"/>
    <w:link w:val="Textkrper-Einzug3Zchn"/>
    <w:rsid w:val="008B47AA"/>
    <w:rPr>
      <w:szCs w:val="16"/>
    </w:rPr>
  </w:style>
  <w:style w:type="paragraph" w:styleId="Umschlagadresse">
    <w:name w:val="envelope address"/>
    <w:basedOn w:val="Standard"/>
    <w:rsid w:val="008B47AA"/>
    <w:pPr>
      <w:framePr w:w="4320" w:h="2160" w:hRule="exact" w:hSpace="141" w:wrap="auto" w:hAnchor="page" w:xAlign="center" w:yAlign="bottom"/>
      <w:ind w:left="1"/>
    </w:pPr>
    <w:rPr>
      <w:rFonts w:cs="Arial"/>
    </w:rPr>
  </w:style>
  <w:style w:type="paragraph" w:styleId="Umschlagabsenderadresse">
    <w:name w:val="envelope return"/>
    <w:basedOn w:val="Standard"/>
    <w:rsid w:val="008B47AA"/>
    <w:rPr>
      <w:rFonts w:cs="Arial"/>
      <w:szCs w:val="20"/>
    </w:rPr>
  </w:style>
  <w:style w:type="paragraph" w:styleId="HTMLAdresse">
    <w:name w:val="HTML Address"/>
    <w:basedOn w:val="Standard"/>
    <w:link w:val="HTMLAdresseZchn"/>
    <w:rsid w:val="008B47AA"/>
    <w:rPr>
      <w:iCs/>
    </w:rPr>
  </w:style>
  <w:style w:type="character" w:styleId="HTMLZitat">
    <w:name w:val="HTML Cite"/>
    <w:rsid w:val="008B47AA"/>
    <w:rPr>
      <w:iCs/>
    </w:rPr>
  </w:style>
  <w:style w:type="character" w:styleId="HTMLCode">
    <w:name w:val="HTML Code"/>
    <w:rsid w:val="008B47AA"/>
    <w:rPr>
      <w:rFonts w:ascii="Verdana" w:hAnsi="Verdana" w:cs="Courier New"/>
      <w:sz w:val="22"/>
      <w:szCs w:val="20"/>
    </w:rPr>
  </w:style>
  <w:style w:type="character" w:styleId="HTMLDefinition">
    <w:name w:val="HTML Definition"/>
    <w:rsid w:val="008B47AA"/>
    <w:rPr>
      <w:iCs/>
    </w:rPr>
  </w:style>
  <w:style w:type="character" w:styleId="HTMLTastatur">
    <w:name w:val="HTML Keyboard"/>
    <w:rsid w:val="008B47AA"/>
    <w:rPr>
      <w:rFonts w:ascii="Verdana" w:hAnsi="Verdana" w:cs="Courier New"/>
      <w:sz w:val="22"/>
      <w:szCs w:val="20"/>
    </w:rPr>
  </w:style>
  <w:style w:type="paragraph" w:styleId="HTMLVorformatiert">
    <w:name w:val="HTML Preformatted"/>
    <w:basedOn w:val="Standard"/>
    <w:link w:val="HTMLVorformatiertZchn"/>
    <w:rsid w:val="008B47AA"/>
    <w:rPr>
      <w:rFonts w:cs="Courier New"/>
      <w:szCs w:val="20"/>
    </w:rPr>
  </w:style>
  <w:style w:type="character" w:styleId="HTMLBeispiel">
    <w:name w:val="HTML Sample"/>
    <w:rsid w:val="008B47AA"/>
    <w:rPr>
      <w:rFonts w:ascii="Verdana" w:hAnsi="Verdana" w:cs="Courier New"/>
      <w:sz w:val="22"/>
    </w:rPr>
  </w:style>
  <w:style w:type="character" w:styleId="HTMLSchreibmaschine">
    <w:name w:val="HTML Typewriter"/>
    <w:rsid w:val="008B47AA"/>
    <w:rPr>
      <w:rFonts w:ascii="Verdana" w:hAnsi="Verdana" w:cs="Courier New"/>
      <w:sz w:val="20"/>
      <w:szCs w:val="20"/>
    </w:rPr>
  </w:style>
  <w:style w:type="character" w:styleId="HTMLVariable">
    <w:name w:val="HTML Variable"/>
    <w:rsid w:val="008B47AA"/>
    <w:rPr>
      <w:iCs/>
    </w:rPr>
  </w:style>
  <w:style w:type="character" w:styleId="Zeilennummer">
    <w:name w:val="line number"/>
    <w:basedOn w:val="Absatz-Standardschriftart"/>
    <w:rsid w:val="008B47AA"/>
  </w:style>
  <w:style w:type="paragraph" w:styleId="Liste">
    <w:name w:val="List"/>
    <w:basedOn w:val="Standard"/>
    <w:rsid w:val="008B47AA"/>
    <w:pPr>
      <w:ind w:left="283" w:hanging="283"/>
    </w:pPr>
  </w:style>
  <w:style w:type="paragraph" w:styleId="Liste2">
    <w:name w:val="List 2"/>
    <w:basedOn w:val="Standard"/>
    <w:rsid w:val="008B47AA"/>
    <w:pPr>
      <w:ind w:left="566" w:hanging="283"/>
    </w:pPr>
  </w:style>
  <w:style w:type="paragraph" w:styleId="Liste3">
    <w:name w:val="List 3"/>
    <w:basedOn w:val="Standard"/>
    <w:rsid w:val="008B47AA"/>
    <w:pPr>
      <w:ind w:left="849" w:hanging="283"/>
    </w:pPr>
  </w:style>
  <w:style w:type="paragraph" w:styleId="Liste4">
    <w:name w:val="List 4"/>
    <w:basedOn w:val="Standard"/>
    <w:rsid w:val="008B47AA"/>
    <w:pPr>
      <w:ind w:left="1132" w:hanging="283"/>
    </w:pPr>
  </w:style>
  <w:style w:type="paragraph" w:styleId="Liste5">
    <w:name w:val="List 5"/>
    <w:basedOn w:val="Standard"/>
    <w:rsid w:val="008B47AA"/>
    <w:pPr>
      <w:ind w:left="1415" w:hanging="283"/>
    </w:pPr>
  </w:style>
  <w:style w:type="paragraph" w:styleId="Nachrichtenkopf">
    <w:name w:val="Message Header"/>
    <w:basedOn w:val="Standard"/>
    <w:link w:val="NachrichtenkopfZchn"/>
    <w:rsid w:val="008B47AA"/>
    <w:rPr>
      <w:rFonts w:cs="Arial"/>
      <w:b/>
    </w:rPr>
  </w:style>
  <w:style w:type="paragraph" w:styleId="StandardWeb">
    <w:name w:val="Normal (Web)"/>
    <w:basedOn w:val="Standard"/>
    <w:rsid w:val="008B47AA"/>
  </w:style>
  <w:style w:type="paragraph" w:styleId="Standardeinzug">
    <w:name w:val="Normal Indent"/>
    <w:basedOn w:val="Standard"/>
    <w:rsid w:val="008B47AA"/>
    <w:pPr>
      <w:ind w:left="1701"/>
    </w:pPr>
  </w:style>
  <w:style w:type="paragraph" w:styleId="Fu-Endnotenberschrift">
    <w:name w:val="Note Heading"/>
    <w:basedOn w:val="Standard"/>
    <w:next w:val="Standard"/>
    <w:link w:val="Fu-EndnotenberschriftZchn"/>
    <w:rsid w:val="008B47AA"/>
  </w:style>
  <w:style w:type="character" w:styleId="Seitenzahl">
    <w:name w:val="page number"/>
    <w:basedOn w:val="Absatz-Standardschriftart"/>
    <w:rsid w:val="008B47AA"/>
  </w:style>
  <w:style w:type="paragraph" w:styleId="NurText">
    <w:name w:val="Plain Text"/>
    <w:basedOn w:val="Standard"/>
    <w:link w:val="NurTextZchn"/>
    <w:rsid w:val="008B47AA"/>
    <w:rPr>
      <w:rFonts w:cs="Courier New"/>
      <w:szCs w:val="20"/>
    </w:rPr>
  </w:style>
  <w:style w:type="paragraph" w:styleId="Anrede">
    <w:name w:val="Salutation"/>
    <w:basedOn w:val="Standard"/>
    <w:next w:val="Standard"/>
    <w:link w:val="AnredeZchn"/>
    <w:rsid w:val="008B47AA"/>
    <w:pPr>
      <w:keepLines/>
      <w:spacing w:after="140"/>
    </w:pPr>
  </w:style>
  <w:style w:type="table" w:styleId="TabelleSpalten1">
    <w:name w:val="Table Columns 1"/>
    <w:basedOn w:val="NormaleTabelle"/>
    <w:rsid w:val="008B47AA"/>
    <w:pPr>
      <w:adjustRightInd w:val="0"/>
      <w:snapToGrid w:val="0"/>
    </w:pPr>
    <w:rPr>
      <w:rFonts w:ascii="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Datum">
    <w:name w:val="Date"/>
    <w:basedOn w:val="Standard"/>
    <w:next w:val="Standard"/>
    <w:link w:val="DatumZchn"/>
    <w:rsid w:val="008B47AA"/>
    <w:pPr>
      <w:spacing w:after="280"/>
    </w:pPr>
  </w:style>
  <w:style w:type="paragraph" w:customStyle="1" w:styleId="AuflistungmitSymbolen">
    <w:name w:val="Auflistung mit Symbolen"/>
    <w:basedOn w:val="AuflistungmitSymbolenmitAbstand"/>
    <w:qFormat/>
    <w:rsid w:val="008B47AA"/>
    <w:pPr>
      <w:numPr>
        <w:numId w:val="0"/>
      </w:numPr>
      <w:spacing w:after="0"/>
    </w:pPr>
  </w:style>
  <w:style w:type="paragraph" w:customStyle="1" w:styleId="BeilagenersteZeile">
    <w:name w:val="Beilagen erste Zeile"/>
    <w:basedOn w:val="Standard"/>
    <w:next w:val="Beilagen"/>
    <w:rsid w:val="008B47AA"/>
    <w:pPr>
      <w:spacing w:before="420"/>
    </w:pPr>
  </w:style>
  <w:style w:type="paragraph" w:customStyle="1" w:styleId="Textzusammengehalten">
    <w:name w:val="Text zusammengehalten"/>
    <w:basedOn w:val="Blocktext"/>
    <w:rsid w:val="008B47AA"/>
    <w:pPr>
      <w:keepNext/>
      <w:keepLines/>
    </w:pPr>
  </w:style>
  <w:style w:type="paragraph" w:customStyle="1" w:styleId="PositionmitBetrag">
    <w:name w:val="Position mit Betrag"/>
    <w:basedOn w:val="Blocktext"/>
    <w:rsid w:val="008B47AA"/>
    <w:pPr>
      <w:tabs>
        <w:tab w:val="left" w:pos="7371"/>
        <w:tab w:val="right" w:pos="8959"/>
      </w:tabs>
      <w:ind w:right="2835"/>
    </w:pPr>
  </w:style>
  <w:style w:type="paragraph" w:customStyle="1" w:styleId="UnterschriftLinien">
    <w:name w:val="Unterschrift Linien"/>
    <w:basedOn w:val="Standard"/>
    <w:next w:val="Standard"/>
    <w:rsid w:val="008B47AA"/>
    <w:pPr>
      <w:keepNext/>
      <w:keepLines/>
      <w:tabs>
        <w:tab w:val="left" w:leader="underscore" w:pos="3119"/>
        <w:tab w:val="left" w:pos="3969"/>
        <w:tab w:val="right" w:leader="underscore" w:pos="7088"/>
      </w:tabs>
    </w:pPr>
    <w:rPr>
      <w:sz w:val="8"/>
    </w:rPr>
  </w:style>
  <w:style w:type="paragraph" w:customStyle="1" w:styleId="UnterschriftText">
    <w:name w:val="Unterschrift Text"/>
    <w:basedOn w:val="Standard"/>
    <w:rsid w:val="008B47AA"/>
    <w:pPr>
      <w:keepNext/>
      <w:keepLines/>
      <w:tabs>
        <w:tab w:val="left" w:pos="3969"/>
      </w:tabs>
    </w:pPr>
  </w:style>
  <w:style w:type="paragraph" w:customStyle="1" w:styleId="Topic075Line">
    <w:name w:val="Topic075Line"/>
    <w:basedOn w:val="Blocktext"/>
    <w:rsid w:val="008B47AA"/>
    <w:pPr>
      <w:tabs>
        <w:tab w:val="right" w:leader="underscore" w:pos="8959"/>
      </w:tabs>
      <w:ind w:left="425" w:hanging="425"/>
    </w:pPr>
  </w:style>
  <w:style w:type="paragraph" w:customStyle="1" w:styleId="Topic300Line">
    <w:name w:val="Topic300Line"/>
    <w:basedOn w:val="Blocktext"/>
    <w:rsid w:val="008B47AA"/>
    <w:pPr>
      <w:tabs>
        <w:tab w:val="right" w:leader="underscore" w:pos="8959"/>
      </w:tabs>
      <w:ind w:left="1701" w:hanging="1701"/>
    </w:pPr>
  </w:style>
  <w:style w:type="paragraph" w:customStyle="1" w:styleId="Topic600Line">
    <w:name w:val="Topic600Line"/>
    <w:basedOn w:val="Blocktext"/>
    <w:rsid w:val="008B47AA"/>
    <w:pPr>
      <w:tabs>
        <w:tab w:val="right" w:leader="underscore" w:pos="8959"/>
      </w:tabs>
      <w:ind w:left="3402" w:hanging="3402"/>
    </w:pPr>
  </w:style>
  <w:style w:type="paragraph" w:customStyle="1" w:styleId="Topic900Line">
    <w:name w:val="Topic900Line"/>
    <w:basedOn w:val="Blocktext"/>
    <w:rsid w:val="008B47AA"/>
    <w:pPr>
      <w:tabs>
        <w:tab w:val="right" w:leader="underscore" w:pos="8959"/>
      </w:tabs>
      <w:ind w:left="5103" w:hanging="5103"/>
    </w:pPr>
  </w:style>
  <w:style w:type="character" w:customStyle="1" w:styleId="Kursiv">
    <w:name w:val="Kursiv"/>
    <w:rsid w:val="008B47AA"/>
    <w:rPr>
      <w:i/>
      <w:lang w:val="de-CH"/>
    </w:rPr>
  </w:style>
  <w:style w:type="paragraph" w:styleId="Zitat">
    <w:name w:val="Quote"/>
    <w:basedOn w:val="Standard"/>
    <w:next w:val="Standard"/>
    <w:link w:val="ZitatZchn"/>
    <w:uiPriority w:val="29"/>
    <w:qFormat/>
    <w:rsid w:val="008B47AA"/>
    <w:rPr>
      <w:i/>
      <w:iCs/>
      <w:color w:val="000000"/>
    </w:rPr>
  </w:style>
  <w:style w:type="character" w:customStyle="1" w:styleId="ZitatZchn">
    <w:name w:val="Zitat Zchn"/>
    <w:link w:val="Zitat"/>
    <w:uiPriority w:val="29"/>
    <w:rsid w:val="008B47AA"/>
    <w:rPr>
      <w:i/>
      <w:iCs/>
      <w:color w:val="000000"/>
      <w:szCs w:val="24"/>
    </w:rPr>
  </w:style>
  <w:style w:type="character" w:styleId="SchwacheHervorhebung">
    <w:name w:val="Subtle Emphasis"/>
    <w:uiPriority w:val="19"/>
    <w:rsid w:val="008B47AA"/>
    <w:rPr>
      <w:i/>
      <w:iCs/>
      <w:color w:val="808080"/>
    </w:rPr>
  </w:style>
  <w:style w:type="paragraph" w:styleId="Inhaltsverzeichnisberschrift">
    <w:name w:val="TOC Heading"/>
    <w:basedOn w:val="berschrift1"/>
    <w:next w:val="Standard"/>
    <w:uiPriority w:val="39"/>
    <w:unhideWhenUsed/>
    <w:rsid w:val="008B47AA"/>
    <w:pPr>
      <w:numPr>
        <w:numId w:val="0"/>
      </w:numPr>
      <w:spacing w:before="480"/>
      <w:outlineLvl w:val="9"/>
    </w:pPr>
    <w:rPr>
      <w:rFonts w:ascii="Cambria" w:hAnsi="Cambria" w:cs="Times New Roman"/>
      <w:snapToGrid/>
      <w:color w:val="365F91"/>
      <w:sz w:val="28"/>
      <w:szCs w:val="28"/>
    </w:rPr>
  </w:style>
  <w:style w:type="paragraph" w:customStyle="1" w:styleId="UnterschriftFunktion">
    <w:name w:val="Unterschrift Funktion"/>
    <w:basedOn w:val="Unterschrift"/>
    <w:rsid w:val="008B47AA"/>
  </w:style>
  <w:style w:type="paragraph" w:customStyle="1" w:styleId="AbsenderText">
    <w:name w:val="Absender Text"/>
    <w:basedOn w:val="Standard"/>
    <w:link w:val="AbsenderTextZchn"/>
    <w:rsid w:val="008B47AA"/>
    <w:pPr>
      <w:spacing w:after="420" w:line="220" w:lineRule="exact"/>
      <w:contextualSpacing/>
    </w:pPr>
    <w:rPr>
      <w:sz w:val="16"/>
    </w:rPr>
  </w:style>
  <w:style w:type="paragraph" w:customStyle="1" w:styleId="AbsenderTitelStufeI">
    <w:name w:val="Absender Titel Stufe I"/>
    <w:basedOn w:val="Standard"/>
    <w:next w:val="Standard"/>
    <w:rsid w:val="008B47AA"/>
    <w:pPr>
      <w:spacing w:line="260" w:lineRule="exact"/>
    </w:pPr>
    <w:rPr>
      <w:b/>
      <w:caps/>
      <w:spacing w:val="8"/>
    </w:rPr>
  </w:style>
  <w:style w:type="paragraph" w:customStyle="1" w:styleId="Referenz">
    <w:name w:val="Referenz"/>
    <w:basedOn w:val="Standard"/>
    <w:rsid w:val="008B47AA"/>
    <w:rPr>
      <w:sz w:val="17"/>
    </w:rPr>
  </w:style>
  <w:style w:type="paragraph" w:customStyle="1" w:styleId="Klassifikation">
    <w:name w:val="Klassifikation"/>
    <w:basedOn w:val="Standard"/>
    <w:rsid w:val="008B47AA"/>
    <w:rPr>
      <w:b/>
      <w:sz w:val="17"/>
    </w:rPr>
  </w:style>
  <w:style w:type="paragraph" w:customStyle="1" w:styleId="AbsenderTitelStufeII">
    <w:name w:val="Absender Titel Stufe II"/>
    <w:basedOn w:val="Standard"/>
    <w:next w:val="AbsenderDistanz"/>
    <w:rsid w:val="008B47AA"/>
    <w:pPr>
      <w:spacing w:line="250" w:lineRule="exact"/>
    </w:pPr>
    <w:rPr>
      <w:sz w:val="18"/>
    </w:rPr>
  </w:style>
  <w:style w:type="paragraph" w:customStyle="1" w:styleId="Tabellentext">
    <w:name w:val="Tabellentext"/>
    <w:basedOn w:val="Standard"/>
    <w:qFormat/>
    <w:rsid w:val="008B47AA"/>
    <w:pPr>
      <w:adjustRightInd/>
      <w:snapToGrid/>
      <w:spacing w:line="260" w:lineRule="atLeast"/>
    </w:pPr>
    <w:rPr>
      <w:sz w:val="18"/>
    </w:rPr>
  </w:style>
  <w:style w:type="table" w:styleId="Tabelle3D-Effekt1">
    <w:name w:val="Table 3D effects 1"/>
    <w:basedOn w:val="NormaleTabelle"/>
    <w:rsid w:val="008B47AA"/>
    <w:pPr>
      <w:adjustRightInd w:val="0"/>
      <w:snapToGrid w:val="0"/>
      <w:spacing w:after="140" w:line="280" w:lineRule="exact"/>
    </w:pPr>
    <w:rPr>
      <w:sz w:val="18"/>
    </w:rPr>
    <w:tblPr>
      <w:tblBorders>
        <w:bottom w:val="single" w:sz="2" w:space="0" w:color="auto"/>
        <w:insideH w:val="single" w:sz="2" w:space="0" w:color="auto"/>
        <w:insideV w:val="single" w:sz="2" w:space="0" w:color="auto"/>
      </w:tblBorders>
    </w:tblPr>
    <w:tcPr>
      <w:shd w:val="clear" w:color="auto" w:fill="auto"/>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leEinfach3">
    <w:name w:val="Table Simple 3"/>
    <w:aliases w:val="Tabelle Kopfzeile"/>
    <w:basedOn w:val="NormaleTabelle"/>
    <w:rsid w:val="008B47AA"/>
    <w:pPr>
      <w:adjustRightInd w:val="0"/>
      <w:snapToGrid w:val="0"/>
      <w:spacing w:line="260" w:lineRule="exact"/>
    </w:pPr>
    <w:rPr>
      <w:sz w:val="18"/>
    </w:rPr>
    <w:tblPr>
      <w:tblBorders>
        <w:bottom w:val="single" w:sz="2" w:space="0" w:color="auto"/>
        <w:insideH w:val="single" w:sz="2" w:space="0" w:color="auto"/>
        <w:insideV w:val="single" w:sz="2" w:space="0" w:color="auto"/>
      </w:tblBorders>
      <w:tblCellMar>
        <w:top w:w="28" w:type="dxa"/>
        <w:left w:w="85" w:type="dxa"/>
        <w:bottom w:w="57" w:type="dxa"/>
        <w:right w:w="85" w:type="dxa"/>
      </w:tblCellMar>
    </w:tblPr>
    <w:tcPr>
      <w:shd w:val="clear" w:color="auto" w:fill="auto"/>
    </w:tcPr>
    <w:tblStylePr w:type="firstRow">
      <w:rPr>
        <w:rFonts w:ascii="Arial" w:hAnsi="Arial"/>
        <w:b/>
        <w:bCs/>
        <w:color w:val="auto"/>
        <w:sz w:val="18"/>
      </w:rPr>
      <w:tblPr/>
      <w:tcPr>
        <w:tcBorders>
          <w:top w:val="nil"/>
          <w:left w:val="nil"/>
          <w:bottom w:val="nil"/>
          <w:right w:val="nil"/>
          <w:insideH w:val="nil"/>
          <w:insideV w:val="nil"/>
          <w:tl2br w:val="nil"/>
          <w:tr2bl w:val="nil"/>
        </w:tcBorders>
        <w:shd w:val="clear" w:color="auto" w:fill="D9D9D9"/>
      </w:tcPr>
    </w:tblStylePr>
  </w:style>
  <w:style w:type="paragraph" w:customStyle="1" w:styleId="AuflistungHinweis">
    <w:name w:val="Auflistung Hinweis"/>
    <w:basedOn w:val="AuflistungmitBuchstaben"/>
    <w:qFormat/>
    <w:rsid w:val="008B47AA"/>
    <w:pPr>
      <w:numPr>
        <w:numId w:val="5"/>
      </w:numPr>
    </w:pPr>
  </w:style>
  <w:style w:type="table" w:styleId="TabelleElegant">
    <w:name w:val="Table Elegant"/>
    <w:aliases w:val="Tabelle Struktur"/>
    <w:basedOn w:val="NormaleTabelle"/>
    <w:rsid w:val="008B47AA"/>
    <w:pPr>
      <w:adjustRightInd w:val="0"/>
      <w:snapToGrid w:val="0"/>
      <w:spacing w:line="280" w:lineRule="exact"/>
    </w:pPr>
    <w:tblPr>
      <w:tblCellMar>
        <w:top w:w="28" w:type="dxa"/>
        <w:left w:w="0" w:type="dxa"/>
        <w:bottom w:w="340" w:type="dxa"/>
        <w:right w:w="0" w:type="dxa"/>
      </w:tblCellMar>
    </w:tblPr>
    <w:tcPr>
      <w:shd w:val="clear" w:color="auto" w:fill="auto"/>
    </w:tcPr>
    <w:tblStylePr w:type="firstRow">
      <w:rPr>
        <w:color w:val="auto"/>
      </w:rPr>
      <w:tblPr/>
      <w:tcPr>
        <w:tcBorders>
          <w:tl2br w:val="none" w:sz="0" w:space="0" w:color="auto"/>
          <w:tr2bl w:val="none" w:sz="0" w:space="0" w:color="auto"/>
        </w:tcBorders>
      </w:tcPr>
    </w:tblStylePr>
    <w:tblStylePr w:type="firstCol">
      <w:rPr>
        <w:b w:val="0"/>
      </w:rPr>
      <w:tblPr/>
      <w:tcPr>
        <w:tcBorders>
          <w:top w:val="single" w:sz="2" w:space="0" w:color="auto"/>
          <w:insideH w:val="single" w:sz="2" w:space="0" w:color="auto"/>
        </w:tcBorders>
        <w:shd w:val="clear" w:color="auto" w:fill="auto"/>
      </w:tcPr>
    </w:tblStylePr>
    <w:tblStylePr w:type="lastCol">
      <w:tblPr>
        <w:tblCellMar>
          <w:top w:w="28" w:type="dxa"/>
          <w:left w:w="227" w:type="dxa"/>
          <w:bottom w:w="340" w:type="dxa"/>
          <w:right w:w="0" w:type="dxa"/>
        </w:tblCellMar>
      </w:tblPr>
    </w:tblStylePr>
  </w:style>
  <w:style w:type="table" w:styleId="TabelleEinfach2">
    <w:name w:val="Table Simple 2"/>
    <w:basedOn w:val="NormaleTabelle"/>
    <w:rsid w:val="008B47AA"/>
    <w:pPr>
      <w:adjustRightInd w:val="0"/>
      <w:snapToGrid w:val="0"/>
      <w:spacing w:line="280" w:lineRule="exact"/>
    </w:pPr>
    <w:tblPr>
      <w:tblCellMar>
        <w:top w:w="28" w:type="dxa"/>
        <w:left w:w="85" w:type="dxa"/>
        <w:bottom w:w="28" w:type="dxa"/>
        <w:right w:w="85" w:type="dxa"/>
      </w:tblCellMar>
    </w:tblPr>
    <w:tblStylePr w:type="firstRow">
      <w:rPr>
        <w:b/>
        <w:bCs/>
      </w:rPr>
      <w:tblPr/>
      <w:tcPr>
        <w:tcBorders>
          <w:top w:val="nil"/>
          <w:left w:val="nil"/>
          <w:bottom w:val="nil"/>
          <w:right w:val="nil"/>
          <w:insideH w:val="nil"/>
          <w:insideV w:val="nil"/>
          <w:tl2br w:val="nil"/>
          <w:tr2bl w:val="nil"/>
        </w:tcBorders>
      </w:tcPr>
    </w:tblStylePr>
    <w:tblStylePr w:type="lastRow">
      <w:rPr>
        <w:b/>
        <w:bCs/>
        <w:color w:val="auto"/>
      </w:rPr>
      <w:tblPr/>
      <w:tcPr>
        <w:tcBorders>
          <w:top w:val="nil"/>
          <w:left w:val="nil"/>
          <w:bottom w:val="nil"/>
          <w:right w:val="nil"/>
          <w:insideH w:val="nil"/>
          <w:insideV w:val="nil"/>
          <w:tl2br w:val="nil"/>
          <w:tr2bl w:val="nil"/>
        </w:tcBorders>
      </w:tcPr>
    </w:tblStylePr>
    <w:tblStylePr w:type="firstCol">
      <w:rPr>
        <w:rFonts w:ascii="Arial" w:hAnsi="Arial"/>
        <w:b/>
        <w:bCs/>
        <w:sz w:val="20"/>
      </w:rPr>
      <w:tblPr/>
      <w:tcPr>
        <w:tcBorders>
          <w:top w:val="single" w:sz="2" w:space="0" w:color="auto"/>
          <w:left w:val="nil"/>
          <w:bottom w:val="nil"/>
          <w:right w:val="nil"/>
          <w:insideH w:val="single" w:sz="2" w:space="0" w:color="auto"/>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Fazit">
    <w:name w:val="Fazit"/>
    <w:basedOn w:val="Standard"/>
    <w:qFormat/>
    <w:rsid w:val="008B47AA"/>
    <w:pPr>
      <w:pBdr>
        <w:top w:val="single" w:sz="4" w:space="4" w:color="auto"/>
        <w:bottom w:val="single" w:sz="4" w:space="6" w:color="auto"/>
      </w:pBdr>
      <w:spacing w:before="280" w:after="420"/>
    </w:pPr>
    <w:rPr>
      <w:b/>
    </w:rPr>
  </w:style>
  <w:style w:type="paragraph" w:customStyle="1" w:styleId="TitelTitelseite">
    <w:name w:val="Titel Titelseite"/>
    <w:basedOn w:val="Standard"/>
    <w:qFormat/>
    <w:rsid w:val="008B47AA"/>
    <w:pPr>
      <w:pBdr>
        <w:top w:val="single" w:sz="4" w:space="6" w:color="auto"/>
        <w:bottom w:val="single" w:sz="4" w:space="8" w:color="auto"/>
      </w:pBdr>
      <w:spacing w:after="280" w:line="360" w:lineRule="exact"/>
    </w:pPr>
    <w:rPr>
      <w:sz w:val="28"/>
    </w:rPr>
  </w:style>
  <w:style w:type="paragraph" w:styleId="Listenabsatz">
    <w:name w:val="List Paragraph"/>
    <w:basedOn w:val="Standard"/>
    <w:uiPriority w:val="34"/>
    <w:qFormat/>
    <w:rsid w:val="008B47AA"/>
    <w:pPr>
      <w:ind w:left="720"/>
      <w:contextualSpacing/>
    </w:pPr>
  </w:style>
  <w:style w:type="paragraph" w:styleId="Listennummer2">
    <w:name w:val="List Number 2"/>
    <w:basedOn w:val="Standard"/>
    <w:rsid w:val="00F55116"/>
    <w:pPr>
      <w:numPr>
        <w:numId w:val="2"/>
      </w:numPr>
      <w:contextualSpacing/>
    </w:pPr>
  </w:style>
  <w:style w:type="paragraph" w:styleId="Listennummer3">
    <w:name w:val="List Number 3"/>
    <w:basedOn w:val="Standard"/>
    <w:rsid w:val="00F55116"/>
    <w:pPr>
      <w:numPr>
        <w:numId w:val="3"/>
      </w:numPr>
      <w:contextualSpacing/>
    </w:pPr>
  </w:style>
  <w:style w:type="paragraph" w:styleId="Listennummer5">
    <w:name w:val="List Number 5"/>
    <w:basedOn w:val="Standard"/>
    <w:rsid w:val="00F55116"/>
    <w:pPr>
      <w:numPr>
        <w:numId w:val="4"/>
      </w:numPr>
      <w:contextualSpacing/>
    </w:pPr>
  </w:style>
  <w:style w:type="paragraph" w:styleId="Listenfortsetzung">
    <w:name w:val="List Continue"/>
    <w:basedOn w:val="Standard"/>
    <w:rsid w:val="00F55116"/>
    <w:pPr>
      <w:spacing w:after="120"/>
      <w:ind w:left="283"/>
      <w:contextualSpacing/>
    </w:pPr>
  </w:style>
  <w:style w:type="paragraph" w:styleId="Listennummer">
    <w:name w:val="List Number"/>
    <w:basedOn w:val="Standard"/>
    <w:rsid w:val="00F55116"/>
    <w:pPr>
      <w:numPr>
        <w:numId w:val="1"/>
      </w:numPr>
      <w:contextualSpacing/>
    </w:pPr>
  </w:style>
  <w:style w:type="table" w:customStyle="1" w:styleId="Template">
    <w:name w:val="Template"/>
    <w:basedOn w:val="NormaleTabelle"/>
    <w:uiPriority w:val="99"/>
    <w:rsid w:val="008B47AA"/>
    <w:tblPr>
      <w:tblCellMar>
        <w:left w:w="0" w:type="dxa"/>
        <w:right w:w="0" w:type="dxa"/>
      </w:tblCellMar>
    </w:tblPr>
  </w:style>
  <w:style w:type="paragraph" w:customStyle="1" w:styleId="AuflistungmitrmischenNummern">
    <w:name w:val="Auflistung mit römischen Nummern"/>
    <w:basedOn w:val="AuflistungmitBuchstaben"/>
    <w:qFormat/>
    <w:rsid w:val="008B47AA"/>
    <w:pPr>
      <w:numPr>
        <w:numId w:val="12"/>
      </w:numPr>
    </w:pPr>
  </w:style>
  <w:style w:type="paragraph" w:styleId="Aufzhlungszeichen">
    <w:name w:val="List Bullet"/>
    <w:basedOn w:val="Standard"/>
    <w:rsid w:val="008B47AA"/>
    <w:pPr>
      <w:numPr>
        <w:numId w:val="14"/>
      </w:numPr>
      <w:contextualSpacing/>
    </w:pPr>
  </w:style>
  <w:style w:type="paragraph" w:customStyle="1" w:styleId="KopfzeileTitel">
    <w:name w:val="Kopfzeile Titel"/>
    <w:basedOn w:val="Kopfzeile"/>
    <w:rsid w:val="008B47AA"/>
    <w:rPr>
      <w:b/>
    </w:rPr>
  </w:style>
  <w:style w:type="character" w:styleId="Platzhaltertext">
    <w:name w:val="Placeholder Text"/>
    <w:uiPriority w:val="99"/>
    <w:semiHidden/>
    <w:rsid w:val="008B47AA"/>
    <w:rPr>
      <w:color w:val="808080"/>
    </w:rPr>
  </w:style>
  <w:style w:type="table" w:customStyle="1" w:styleId="Tabellegrauliniert">
    <w:name w:val="Tabelle grau liniert"/>
    <w:basedOn w:val="NormaleTabelle"/>
    <w:uiPriority w:val="99"/>
    <w:rsid w:val="008B47AA"/>
    <w:pPr>
      <w:spacing w:line="260" w:lineRule="atLeast"/>
    </w:pPr>
    <w:rPr>
      <w:sz w:val="18"/>
    </w:rPr>
    <w:tblPr>
      <w:tblStyleRowBandSize w:val="1"/>
      <w:tblBorders>
        <w:bottom w:val="single" w:sz="4" w:space="0" w:color="auto"/>
        <w:insideV w:val="single" w:sz="4" w:space="0" w:color="auto"/>
      </w:tblBorders>
      <w:tblCellMar>
        <w:top w:w="28" w:type="dxa"/>
        <w:left w:w="85" w:type="dxa"/>
        <w:bottom w:w="57" w:type="dxa"/>
        <w:right w:w="85" w:type="dxa"/>
      </w:tblCellMar>
    </w:tblPr>
    <w:tblStylePr w:type="firstRow">
      <w:rPr>
        <w:rFonts w:ascii="Arial" w:hAnsi="Arial"/>
        <w:b/>
        <w:sz w:val="18"/>
      </w:rPr>
      <w:tblPr/>
      <w:tcPr>
        <w:tcBorders>
          <w:top w:val="nil"/>
          <w:left w:val="nil"/>
          <w:bottom w:val="single" w:sz="4" w:space="0" w:color="auto"/>
          <w:right w:val="nil"/>
          <w:insideH w:val="nil"/>
          <w:insideV w:val="nil"/>
          <w:tl2br w:val="nil"/>
          <w:tr2bl w:val="nil"/>
        </w:tcBorders>
        <w:shd w:val="clear" w:color="auto" w:fill="D9D9D9"/>
      </w:tcPr>
    </w:tblStylePr>
    <w:tblStylePr w:type="lastRow">
      <w:tblPr/>
      <w:tcPr>
        <w:tcBorders>
          <w:top w:val="single" w:sz="4" w:space="0" w:color="000000"/>
          <w:left w:val="nil"/>
          <w:bottom w:val="single" w:sz="4" w:space="0" w:color="000000"/>
          <w:right w:val="nil"/>
          <w:insideH w:val="nil"/>
          <w:insideV w:val="single" w:sz="4" w:space="0" w:color="000000"/>
          <w:tl2br w:val="nil"/>
          <w:tr2bl w:val="nil"/>
        </w:tcBorders>
        <w:shd w:val="clear" w:color="auto" w:fill="FFFFFF"/>
      </w:tcPr>
    </w:tblStylePr>
    <w:tblStylePr w:type="band1Horz">
      <w:tblPr/>
      <w:tcPr>
        <w:tcBorders>
          <w:tl2br w:val="nil"/>
        </w:tcBorders>
      </w:tcPr>
    </w:tblStylePr>
    <w:tblStylePr w:type="band2Horz">
      <w:tblPr/>
      <w:tcPr>
        <w:tcBorders>
          <w:top w:val="nil"/>
          <w:left w:val="nil"/>
          <w:bottom w:val="single" w:sz="4" w:space="0" w:color="auto"/>
          <w:right w:val="nil"/>
          <w:insideH w:val="nil"/>
          <w:insideV w:val="nil"/>
          <w:tl2br w:val="nil"/>
          <w:tr2bl w:val="nil"/>
        </w:tcBorders>
        <w:shd w:val="clear" w:color="auto" w:fill="D9D9D9"/>
      </w:tcPr>
    </w:tblStylePr>
  </w:style>
  <w:style w:type="paragraph" w:customStyle="1" w:styleId="AuflistungmitKleinbuchstaben">
    <w:name w:val="Auflistung mit Kleinbuchstaben"/>
    <w:basedOn w:val="Standard"/>
    <w:qFormat/>
    <w:rsid w:val="008B47AA"/>
    <w:pPr>
      <w:numPr>
        <w:numId w:val="8"/>
      </w:numPr>
    </w:pPr>
    <w:rPr>
      <w:rFonts w:eastAsia="SimSun"/>
      <w:color w:val="000000"/>
    </w:rPr>
  </w:style>
  <w:style w:type="paragraph" w:customStyle="1" w:styleId="AuflistungmitKleinbuchstabenGesetze">
    <w:name w:val="Auflistung mit Kleinbuchstaben Gesetze"/>
    <w:basedOn w:val="Standard"/>
    <w:qFormat/>
    <w:rsid w:val="008B47AA"/>
    <w:pPr>
      <w:numPr>
        <w:numId w:val="9"/>
      </w:numPr>
      <w:ind w:right="1134"/>
    </w:pPr>
    <w:rPr>
      <w:sz w:val="18"/>
    </w:rPr>
  </w:style>
  <w:style w:type="paragraph" w:customStyle="1" w:styleId="Gesetzestexte">
    <w:name w:val="Gesetzestexte"/>
    <w:basedOn w:val="Standard"/>
    <w:qFormat/>
    <w:rsid w:val="008B47AA"/>
    <w:pPr>
      <w:spacing w:after="60" w:line="240" w:lineRule="atLeast"/>
      <w:ind w:left="284" w:right="1134"/>
      <w:jc w:val="both"/>
    </w:pPr>
    <w:rPr>
      <w:sz w:val="18"/>
    </w:rPr>
  </w:style>
  <w:style w:type="paragraph" w:customStyle="1" w:styleId="AbsenderDistanz">
    <w:name w:val="Absender Distanz"/>
    <w:basedOn w:val="Standard"/>
    <w:next w:val="AbsenderText"/>
    <w:rsid w:val="008B47AA"/>
    <w:pPr>
      <w:spacing w:after="120" w:line="240" w:lineRule="auto"/>
    </w:pPr>
    <w:rPr>
      <w:sz w:val="2"/>
      <w:szCs w:val="2"/>
    </w:rPr>
  </w:style>
  <w:style w:type="paragraph" w:customStyle="1" w:styleId="Linieoben">
    <w:name w:val="Linie oben"/>
    <w:basedOn w:val="Standard"/>
    <w:qFormat/>
    <w:rsid w:val="008B47AA"/>
    <w:pPr>
      <w:pBdr>
        <w:top w:val="single" w:sz="4" w:space="3" w:color="auto"/>
      </w:pBdr>
    </w:pPr>
  </w:style>
  <w:style w:type="paragraph" w:customStyle="1" w:styleId="Linieunten">
    <w:name w:val="Linie unten"/>
    <w:basedOn w:val="Blocktext"/>
    <w:qFormat/>
    <w:rsid w:val="008B47AA"/>
    <w:pPr>
      <w:pBdr>
        <w:bottom w:val="single" w:sz="4" w:space="5" w:color="auto"/>
      </w:pBdr>
    </w:pPr>
  </w:style>
  <w:style w:type="character" w:customStyle="1" w:styleId="AbsenderTextZchn">
    <w:name w:val="Absender Text Zchn"/>
    <w:link w:val="AbsenderText"/>
    <w:rsid w:val="008B47AA"/>
    <w:rPr>
      <w:sz w:val="16"/>
      <w:szCs w:val="24"/>
    </w:rPr>
  </w:style>
  <w:style w:type="character" w:customStyle="1" w:styleId="AnredeZchn">
    <w:name w:val="Anrede Zchn"/>
    <w:link w:val="Anrede"/>
    <w:rsid w:val="008B47AA"/>
    <w:rPr>
      <w:szCs w:val="24"/>
    </w:rPr>
  </w:style>
  <w:style w:type="paragraph" w:customStyle="1" w:styleId="ATestNR">
    <w:name w:val="ATestNR"/>
    <w:basedOn w:val="Standard"/>
    <w:qFormat/>
    <w:rsid w:val="008B47AA"/>
    <w:pPr>
      <w:adjustRightInd/>
      <w:snapToGrid/>
      <w:spacing w:after="200" w:line="276" w:lineRule="auto"/>
    </w:pPr>
    <w:rPr>
      <w:rFonts w:eastAsia="Calibri"/>
      <w:sz w:val="40"/>
      <w:szCs w:val="22"/>
      <w:lang w:eastAsia="en-US"/>
    </w:rPr>
  </w:style>
  <w:style w:type="paragraph" w:customStyle="1" w:styleId="AuflistungmitNummernmitAbstand">
    <w:name w:val="Auflistung mit Nummern mit Abstand"/>
    <w:basedOn w:val="Standard"/>
    <w:qFormat/>
    <w:rsid w:val="008B47AA"/>
    <w:pPr>
      <w:numPr>
        <w:numId w:val="11"/>
      </w:numPr>
      <w:spacing w:after="140"/>
    </w:pPr>
  </w:style>
  <w:style w:type="character" w:customStyle="1" w:styleId="DatumZchn">
    <w:name w:val="Datum Zchn"/>
    <w:link w:val="Datum"/>
    <w:rsid w:val="008B47AA"/>
    <w:rPr>
      <w:szCs w:val="24"/>
    </w:rPr>
  </w:style>
  <w:style w:type="character" w:customStyle="1" w:styleId="DokumentstrukturZchn">
    <w:name w:val="Dokumentstruktur Zchn"/>
    <w:link w:val="Dokumentstruktur"/>
    <w:rsid w:val="008B47AA"/>
    <w:rPr>
      <w:rFonts w:cs="Tahoma"/>
    </w:rPr>
  </w:style>
  <w:style w:type="character" w:customStyle="1" w:styleId="EndnotentextZchn">
    <w:name w:val="Endnotentext Zchn"/>
    <w:link w:val="Endnotentext"/>
    <w:rsid w:val="008B47AA"/>
    <w:rPr>
      <w:sz w:val="14"/>
    </w:rPr>
  </w:style>
  <w:style w:type="character" w:customStyle="1" w:styleId="Fu-EndnotenberschriftZchn">
    <w:name w:val="Fuß/-Endnotenüberschrift Zchn"/>
    <w:link w:val="Fu-Endnotenberschrift"/>
    <w:rsid w:val="008B47AA"/>
    <w:rPr>
      <w:szCs w:val="24"/>
    </w:rPr>
  </w:style>
  <w:style w:type="character" w:customStyle="1" w:styleId="FunotentextZchn">
    <w:name w:val="Fußnotentext Zchn"/>
    <w:link w:val="Funotentext"/>
    <w:rsid w:val="008B47AA"/>
    <w:rPr>
      <w:sz w:val="14"/>
    </w:rPr>
  </w:style>
  <w:style w:type="character" w:customStyle="1" w:styleId="FuzeileZchn">
    <w:name w:val="Fußzeile Zchn"/>
    <w:link w:val="Fuzeile"/>
    <w:rsid w:val="008B47AA"/>
    <w:rPr>
      <w:sz w:val="16"/>
      <w:szCs w:val="24"/>
    </w:rPr>
  </w:style>
  <w:style w:type="character" w:customStyle="1" w:styleId="GruformelZchn">
    <w:name w:val="Grußformel Zchn"/>
    <w:link w:val="Gruformel"/>
    <w:rsid w:val="008B47AA"/>
    <w:rPr>
      <w:szCs w:val="24"/>
    </w:rPr>
  </w:style>
  <w:style w:type="character" w:customStyle="1" w:styleId="HTMLAdresseZchn">
    <w:name w:val="HTML Adresse Zchn"/>
    <w:link w:val="HTMLAdresse"/>
    <w:rsid w:val="008B47AA"/>
    <w:rPr>
      <w:iCs/>
      <w:szCs w:val="24"/>
    </w:rPr>
  </w:style>
  <w:style w:type="character" w:customStyle="1" w:styleId="HTMLVorformatiertZchn">
    <w:name w:val="HTML Vorformatiert Zchn"/>
    <w:link w:val="HTMLVorformatiert"/>
    <w:rsid w:val="008B47AA"/>
    <w:rPr>
      <w:rFonts w:cs="Courier New"/>
    </w:rPr>
  </w:style>
  <w:style w:type="character" w:customStyle="1" w:styleId="KommentartextZchn">
    <w:name w:val="Kommentartext Zchn"/>
    <w:link w:val="Kommentartext"/>
    <w:rsid w:val="008B47AA"/>
    <w:rPr>
      <w:sz w:val="14"/>
    </w:rPr>
  </w:style>
  <w:style w:type="character" w:customStyle="1" w:styleId="KommentarthemaZchn">
    <w:name w:val="Kommentarthema Zchn"/>
    <w:link w:val="Kommentarthema"/>
    <w:rsid w:val="008B47AA"/>
    <w:rPr>
      <w:b/>
      <w:bCs/>
      <w:sz w:val="14"/>
    </w:rPr>
  </w:style>
  <w:style w:type="character" w:customStyle="1" w:styleId="KopfzeileZchn">
    <w:name w:val="Kopfzeile Zchn"/>
    <w:link w:val="Kopfzeile"/>
    <w:rsid w:val="008B47AA"/>
    <w:rPr>
      <w:sz w:val="17"/>
      <w:szCs w:val="24"/>
    </w:rPr>
  </w:style>
  <w:style w:type="character" w:customStyle="1" w:styleId="MakrotextZchn">
    <w:name w:val="Makrotext Zchn"/>
    <w:link w:val="Makrotext"/>
    <w:rsid w:val="008B47AA"/>
    <w:rPr>
      <w:rFonts w:ascii="Verdana" w:hAnsi="Verdana" w:cs="Courier New"/>
      <w:sz w:val="22"/>
    </w:rPr>
  </w:style>
  <w:style w:type="character" w:customStyle="1" w:styleId="NachrichtenkopfZchn">
    <w:name w:val="Nachrichtenkopf Zchn"/>
    <w:link w:val="Nachrichtenkopf"/>
    <w:rsid w:val="008B47AA"/>
    <w:rPr>
      <w:rFonts w:cs="Arial"/>
      <w:b/>
      <w:szCs w:val="24"/>
    </w:rPr>
  </w:style>
  <w:style w:type="character" w:customStyle="1" w:styleId="NurTextZchn">
    <w:name w:val="Nur Text Zchn"/>
    <w:link w:val="NurText"/>
    <w:rsid w:val="008B47AA"/>
    <w:rPr>
      <w:rFonts w:cs="Courier New"/>
    </w:rPr>
  </w:style>
  <w:style w:type="character" w:customStyle="1" w:styleId="SprechblasentextZchn">
    <w:name w:val="Sprechblasentext Zchn"/>
    <w:link w:val="Sprechblasentext"/>
    <w:rsid w:val="008B47AA"/>
    <w:rPr>
      <w:rFonts w:cs="Tahoma"/>
      <w:sz w:val="14"/>
      <w:szCs w:val="16"/>
    </w:rPr>
  </w:style>
  <w:style w:type="character" w:customStyle="1" w:styleId="TextkrperZchn">
    <w:name w:val="Textkörper Zchn"/>
    <w:link w:val="Textkrper"/>
    <w:rsid w:val="008B47AA"/>
    <w:rPr>
      <w:szCs w:val="24"/>
    </w:rPr>
  </w:style>
  <w:style w:type="character" w:customStyle="1" w:styleId="Textkrper2Zchn">
    <w:name w:val="Textkörper 2 Zchn"/>
    <w:link w:val="Textkrper2"/>
    <w:rsid w:val="008B47AA"/>
    <w:rPr>
      <w:szCs w:val="24"/>
    </w:rPr>
  </w:style>
  <w:style w:type="character" w:customStyle="1" w:styleId="Textkrper3Zchn">
    <w:name w:val="Textkörper 3 Zchn"/>
    <w:link w:val="Textkrper3"/>
    <w:rsid w:val="008B47AA"/>
    <w:rPr>
      <w:szCs w:val="16"/>
    </w:rPr>
  </w:style>
  <w:style w:type="character" w:customStyle="1" w:styleId="Textkrper-Einzug2Zchn">
    <w:name w:val="Textkörper-Einzug 2 Zchn"/>
    <w:link w:val="Textkrper-Einzug2"/>
    <w:rsid w:val="008B47AA"/>
    <w:rPr>
      <w:szCs w:val="24"/>
    </w:rPr>
  </w:style>
  <w:style w:type="character" w:customStyle="1" w:styleId="Textkrper-Einzug3Zchn">
    <w:name w:val="Textkörper-Einzug 3 Zchn"/>
    <w:link w:val="Textkrper-Einzug3"/>
    <w:rsid w:val="008B47AA"/>
    <w:rPr>
      <w:szCs w:val="16"/>
    </w:rPr>
  </w:style>
  <w:style w:type="character" w:customStyle="1" w:styleId="Textkrper-ErstzeileneinzugZchn">
    <w:name w:val="Textkörper-Erstzeileneinzug Zchn"/>
    <w:link w:val="Textkrper-Erstzeileneinzug"/>
    <w:rsid w:val="008B47AA"/>
    <w:rPr>
      <w:szCs w:val="24"/>
    </w:rPr>
  </w:style>
  <w:style w:type="character" w:customStyle="1" w:styleId="Textkrper-Erstzeileneinzug2Zchn">
    <w:name w:val="Textkörper-Erstzeileneinzug 2 Zchn"/>
    <w:link w:val="Textkrper-Erstzeileneinzug2"/>
    <w:rsid w:val="008B47AA"/>
    <w:rPr>
      <w:szCs w:val="24"/>
    </w:rPr>
  </w:style>
  <w:style w:type="character" w:customStyle="1" w:styleId="Textkrper-ZeileneinzugZchn">
    <w:name w:val="Textkörper-Zeileneinzug Zchn"/>
    <w:link w:val="Textkrper-Zeileneinzug"/>
    <w:rsid w:val="008B47AA"/>
    <w:rPr>
      <w:szCs w:val="24"/>
    </w:rPr>
  </w:style>
  <w:style w:type="character" w:customStyle="1" w:styleId="TitelZchn">
    <w:name w:val="Titel Zchn"/>
    <w:link w:val="Titel"/>
    <w:rsid w:val="008B47AA"/>
    <w:rPr>
      <w:rFonts w:cs="Arial"/>
      <w:b/>
      <w:bCs/>
      <w:spacing w:val="6"/>
      <w:szCs w:val="32"/>
    </w:rPr>
  </w:style>
  <w:style w:type="character" w:customStyle="1" w:styleId="berschrift1Zchn">
    <w:name w:val="Überschrift 1 Zchn"/>
    <w:link w:val="berschrift1"/>
    <w:rsid w:val="008B47AA"/>
    <w:rPr>
      <w:rFonts w:cs="Arial"/>
      <w:b/>
      <w:bCs/>
      <w:snapToGrid w:val="0"/>
      <w:szCs w:val="32"/>
    </w:rPr>
  </w:style>
  <w:style w:type="character" w:customStyle="1" w:styleId="berschrift2Zchn">
    <w:name w:val="Überschrift 2 Zchn"/>
    <w:link w:val="berschrift2"/>
    <w:rsid w:val="008B47AA"/>
    <w:rPr>
      <w:rFonts w:cs="Arial"/>
      <w:b/>
      <w:bCs/>
      <w:iCs/>
      <w:szCs w:val="28"/>
    </w:rPr>
  </w:style>
  <w:style w:type="character" w:customStyle="1" w:styleId="berschrift3Zchn">
    <w:name w:val="Überschrift 3 Zchn"/>
    <w:link w:val="berschrift3"/>
    <w:rsid w:val="008B47AA"/>
    <w:rPr>
      <w:rFonts w:cs="Arial"/>
      <w:b/>
      <w:bCs/>
      <w:szCs w:val="26"/>
    </w:rPr>
  </w:style>
  <w:style w:type="character" w:customStyle="1" w:styleId="berschrift4Zchn">
    <w:name w:val="Überschrift 4 Zchn"/>
    <w:link w:val="berschrift4"/>
    <w:rsid w:val="008B47AA"/>
    <w:rPr>
      <w:b/>
      <w:bCs/>
      <w:szCs w:val="28"/>
    </w:rPr>
  </w:style>
  <w:style w:type="character" w:customStyle="1" w:styleId="berschrift5Zchn">
    <w:name w:val="Überschrift 5 Zchn"/>
    <w:link w:val="berschrift5"/>
    <w:rsid w:val="008B47AA"/>
    <w:rPr>
      <w:b/>
      <w:bCs/>
      <w:iCs/>
      <w:szCs w:val="26"/>
    </w:rPr>
  </w:style>
  <w:style w:type="character" w:customStyle="1" w:styleId="berschrift6Zchn">
    <w:name w:val="Überschrift 6 Zchn"/>
    <w:link w:val="berschrift6"/>
    <w:rsid w:val="008B47AA"/>
    <w:rPr>
      <w:b/>
      <w:bCs/>
      <w:szCs w:val="22"/>
    </w:rPr>
  </w:style>
  <w:style w:type="character" w:customStyle="1" w:styleId="berschrift7Zchn">
    <w:name w:val="Überschrift 7 Zchn"/>
    <w:link w:val="berschrift7"/>
    <w:rsid w:val="008B47AA"/>
    <w:rPr>
      <w:b/>
      <w:szCs w:val="24"/>
    </w:rPr>
  </w:style>
  <w:style w:type="character" w:customStyle="1" w:styleId="berschrift8Zchn">
    <w:name w:val="Überschrift 8 Zchn"/>
    <w:link w:val="berschrift8"/>
    <w:rsid w:val="008B47AA"/>
    <w:rPr>
      <w:b/>
      <w:iCs/>
      <w:szCs w:val="24"/>
    </w:rPr>
  </w:style>
  <w:style w:type="character" w:customStyle="1" w:styleId="berschrift9Zchn">
    <w:name w:val="Überschrift 9 Zchn"/>
    <w:link w:val="berschrift9"/>
    <w:rsid w:val="008B47AA"/>
    <w:rPr>
      <w:rFonts w:cs="Arial"/>
      <w:b/>
      <w:szCs w:val="22"/>
    </w:rPr>
  </w:style>
  <w:style w:type="character" w:customStyle="1" w:styleId="UnterschriftZchn">
    <w:name w:val="Unterschrift Zchn"/>
    <w:link w:val="Unterschrift"/>
    <w:uiPriority w:val="99"/>
    <w:rsid w:val="008B47AA"/>
    <w:rPr>
      <w:szCs w:val="24"/>
    </w:rPr>
  </w:style>
  <w:style w:type="character" w:customStyle="1" w:styleId="UntertitelZchn">
    <w:name w:val="Untertitel Zchn"/>
    <w:link w:val="Untertitel"/>
    <w:rsid w:val="008B47AA"/>
    <w:rPr>
      <w:rFonts w:cs="Arial"/>
      <w:b/>
      <w:szCs w:val="24"/>
    </w:rPr>
  </w:style>
  <w:style w:type="paragraph" w:customStyle="1" w:styleId="TabellentextGR">
    <w:name w:val="Tabellentext GR"/>
    <w:basedOn w:val="Tabellentext"/>
    <w:autoRedefine/>
    <w:rsid w:val="00F47821"/>
    <w:pPr>
      <w:spacing w:after="60"/>
    </w:pPr>
    <w:rPr>
      <w:sz w:val="22"/>
    </w:rPr>
  </w:style>
  <w:style w:type="paragraph" w:customStyle="1" w:styleId="TabellentextGRfett">
    <w:name w:val="Tabellentext GR fett"/>
    <w:basedOn w:val="TabellentextGR"/>
    <w:next w:val="TabellentextGR"/>
    <w:rsid w:val="00F47821"/>
    <w:pPr>
      <w:spacing w:after="240" w:line="240" w:lineRule="auto"/>
    </w:pPr>
    <w:rPr>
      <w:b/>
    </w:rPr>
  </w:style>
  <w:style w:type="paragraph" w:customStyle="1" w:styleId="TabellentextGR0">
    <w:name w:val="TabellentextGR"/>
    <w:basedOn w:val="Tabellentext"/>
    <w:qFormat/>
    <w:rsid w:val="00D266A4"/>
    <w:pPr>
      <w:suppressAutoHyphens/>
      <w:spacing w:line="240" w:lineRule="auto"/>
    </w:pPr>
    <w:rPr>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071002">
      <w:bodyDiv w:val="1"/>
      <w:marLeft w:val="0"/>
      <w:marRight w:val="0"/>
      <w:marTop w:val="0"/>
      <w:marBottom w:val="0"/>
      <w:divBdr>
        <w:top w:val="none" w:sz="0" w:space="0" w:color="auto"/>
        <w:left w:val="none" w:sz="0" w:space="0" w:color="auto"/>
        <w:bottom w:val="none" w:sz="0" w:space="0" w:color="auto"/>
        <w:right w:val="none" w:sz="0" w:space="0" w:color="auto"/>
      </w:divBdr>
    </w:div>
    <w:div w:id="578949866">
      <w:bodyDiv w:val="1"/>
      <w:marLeft w:val="0"/>
      <w:marRight w:val="0"/>
      <w:marTop w:val="0"/>
      <w:marBottom w:val="0"/>
      <w:divBdr>
        <w:top w:val="none" w:sz="0" w:space="0" w:color="auto"/>
        <w:left w:val="none" w:sz="0" w:space="0" w:color="auto"/>
        <w:bottom w:val="none" w:sz="0" w:space="0" w:color="auto"/>
        <w:right w:val="none" w:sz="0" w:space="0" w:color="auto"/>
      </w:divBdr>
    </w:div>
    <w:div w:id="948508105">
      <w:bodyDiv w:val="1"/>
      <w:marLeft w:val="0"/>
      <w:marRight w:val="0"/>
      <w:marTop w:val="0"/>
      <w:marBottom w:val="0"/>
      <w:divBdr>
        <w:top w:val="none" w:sz="0" w:space="0" w:color="auto"/>
        <w:left w:val="none" w:sz="0" w:space="0" w:color="auto"/>
        <w:bottom w:val="none" w:sz="0" w:space="0" w:color="auto"/>
        <w:right w:val="none" w:sz="0" w:space="0" w:color="auto"/>
      </w:divBdr>
    </w:div>
    <w:div w:id="1030842842">
      <w:bodyDiv w:val="1"/>
      <w:marLeft w:val="0"/>
      <w:marRight w:val="0"/>
      <w:marTop w:val="0"/>
      <w:marBottom w:val="0"/>
      <w:divBdr>
        <w:top w:val="none" w:sz="0" w:space="0" w:color="auto"/>
        <w:left w:val="none" w:sz="0" w:space="0" w:color="auto"/>
        <w:bottom w:val="none" w:sz="0" w:space="0" w:color="auto"/>
        <w:right w:val="none" w:sz="0" w:space="0" w:color="auto"/>
      </w:divBdr>
    </w:div>
    <w:div w:id="1100639018">
      <w:bodyDiv w:val="1"/>
      <w:marLeft w:val="0"/>
      <w:marRight w:val="0"/>
      <w:marTop w:val="0"/>
      <w:marBottom w:val="0"/>
      <w:divBdr>
        <w:top w:val="none" w:sz="0" w:space="0" w:color="auto"/>
        <w:left w:val="none" w:sz="0" w:space="0" w:color="auto"/>
        <w:bottom w:val="none" w:sz="0" w:space="0" w:color="auto"/>
        <w:right w:val="none" w:sz="0" w:space="0" w:color="auto"/>
      </w:divBdr>
    </w:div>
    <w:div w:id="1420327140">
      <w:bodyDiv w:val="1"/>
      <w:marLeft w:val="0"/>
      <w:marRight w:val="0"/>
      <w:marTop w:val="0"/>
      <w:marBottom w:val="0"/>
      <w:divBdr>
        <w:top w:val="none" w:sz="0" w:space="0" w:color="auto"/>
        <w:left w:val="none" w:sz="0" w:space="0" w:color="auto"/>
        <w:bottom w:val="none" w:sz="0" w:space="0" w:color="auto"/>
        <w:right w:val="none" w:sz="0" w:space="0" w:color="auto"/>
      </w:divBdr>
    </w:div>
    <w:div w:id="203445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g.recapp.ch/viewe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DABBB2-5A6D-4705-A174-C721770B4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2491</Words>
  <Characters>15700</Characters>
  <Application>Microsoft Office Word</Application>
  <DocSecurity>0</DocSecurity>
  <Lines>130</Lines>
  <Paragraphs>36</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LinksUpToDate>false</LinksUpToDate>
  <CharactersWithSpaces>18155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2020-04-29T10:02:00Z</dcterms:created>
  <dcterms:modified xsi:type="dcterms:W3CDTF">2020-04-29T12:11:00Z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rache">
    <vt:lpwstr>D</vt:lpwstr>
  </property>
</Properties>
</file>