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bookmarkStart w:id="0" w:name="_GoBack"/>
            <w:bookmarkEnd w:id="0"/>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480375C2" w:rsidR="00342F83" w:rsidRPr="00731AA1" w:rsidRDefault="00FA745B" w:rsidP="00B55A7F">
      <w:pPr>
        <w:pStyle w:val="Datum"/>
      </w:pPr>
      <w:r>
        <w:fldChar w:fldCharType="begin"/>
      </w:r>
      <w:r>
        <w:instrText xml:space="preserve"> TIME \@ "d. MMMM yyyy" </w:instrText>
      </w:r>
      <w:r>
        <w:fldChar w:fldCharType="separate"/>
      </w:r>
      <w:r w:rsidR="00B25BF9">
        <w:rPr>
          <w:noProof/>
        </w:rPr>
        <w:t>23. November 2022</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1" w:name="StartPositionEingabe"/>
            <w:bookmarkEnd w:id="1"/>
            <w:r>
              <w:t>An die Mitglieder des Grossen Rats</w:t>
            </w:r>
          </w:p>
        </w:tc>
      </w:tr>
    </w:tbl>
    <w:p w14:paraId="7DBB44B4" w14:textId="77777777" w:rsidR="00C25CCF" w:rsidRPr="0006573E" w:rsidRDefault="00C25CCF" w:rsidP="0006573E">
      <w:pPr>
        <w:spacing w:line="240" w:lineRule="auto"/>
        <w:rPr>
          <w:sz w:val="2"/>
          <w:szCs w:val="2"/>
        </w:rPr>
        <w:sectPr w:rsidR="00C25CCF" w:rsidRPr="0006573E"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3AE135C7" w:rsidR="00FA745B" w:rsidRDefault="00FA745B" w:rsidP="00F47821">
      <w:pPr>
        <w:pStyle w:val="TabellentextGR"/>
        <w:rPr>
          <w:rFonts w:cs="Arial"/>
        </w:rPr>
      </w:pPr>
      <w:r w:rsidRPr="00FA745B">
        <w:t xml:space="preserve">Ich freue mich, Sie zur </w:t>
      </w:r>
      <w:r w:rsidR="00B25BF9">
        <w:t>51. bis 54</w:t>
      </w:r>
      <w:r w:rsidR="007D2D72">
        <w:t>.</w:t>
      </w:r>
      <w:r w:rsidRPr="00FA745B">
        <w:t xml:space="preserve"> Ratssitzung der Legislaturperiode </w:t>
      </w:r>
      <w:r w:rsidR="00B25BF9">
        <w:t>2021/2024</w:t>
      </w:r>
      <w:r w:rsidR="0070009A">
        <w:br/>
      </w:r>
      <w:r w:rsidRPr="00FA745B">
        <w:t>einzuberufen auf</w:t>
      </w:r>
      <w:r w:rsidR="005643D0">
        <w:br/>
      </w:r>
      <w:r w:rsidR="00B25BF9">
        <w:t>Dienstag, 29. November 2022, 10:00 - 12:30 Uhr und 14:00 - 17:00 Uhr</w:t>
      </w:r>
      <w:r w:rsidRPr="002E25CE">
        <w:t>,</w:t>
      </w:r>
      <w:r w:rsidR="003F4982">
        <w:br/>
        <w:t>sowie</w:t>
      </w:r>
      <w:r w:rsidR="003F4982">
        <w:br/>
      </w:r>
      <w:r w:rsidR="00B25BF9">
        <w:t>Dienstag, 6. Dezember 2022, 10:00 - 12:15 Uhr und 14:00 - 17:00 Uhr</w:t>
      </w:r>
      <w:r w:rsidR="00913D1A">
        <w:t>,</w:t>
      </w:r>
      <w:r w:rsidR="005643D0">
        <w:br/>
      </w:r>
      <w:r w:rsidRPr="007C5E77">
        <w:rPr>
          <w:rFonts w:cs="Arial"/>
        </w:rPr>
        <w:t xml:space="preserve">in den Grossratssaal, Grossratsgebäude, in </w:t>
      </w:r>
      <w:r w:rsidR="00B25BF9">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01FAF0D2" w:rsidR="00FA745B" w:rsidRPr="004755E8" w:rsidRDefault="00B25BF9" w:rsidP="00F47821">
            <w:pPr>
              <w:pStyle w:val="TabellentextGR"/>
            </w:pPr>
            <w:bookmarkStart w:id="2" w:name="TraktBlock1"/>
            <w:bookmarkEnd w:id="2"/>
            <w:r>
              <w:t>1</w:t>
            </w:r>
          </w:p>
        </w:tc>
        <w:tc>
          <w:tcPr>
            <w:tcW w:w="8024" w:type="dxa"/>
          </w:tcPr>
          <w:p w14:paraId="7DBB44BB" w14:textId="46E8578A" w:rsidR="00FA745B" w:rsidRPr="004755E8" w:rsidRDefault="00B25BF9"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5"/>
        <w:gridCol w:w="7599"/>
        <w:gridCol w:w="234"/>
      </w:tblGrid>
      <w:tr w:rsidR="00B25BF9" w:rsidRPr="00096F2C" w14:paraId="5973F464" w14:textId="77777777" w:rsidTr="00490ABA">
        <w:trPr>
          <w:gridAfter w:val="1"/>
          <w:wAfter w:w="254" w:type="dxa"/>
          <w:cantSplit/>
        </w:trPr>
        <w:tc>
          <w:tcPr>
            <w:tcW w:w="1188" w:type="dxa"/>
          </w:tcPr>
          <w:p w14:paraId="538F9041" w14:textId="19DCB253" w:rsidR="00B25BF9" w:rsidRPr="00B25BF9" w:rsidRDefault="00B25BF9" w:rsidP="00490ABA">
            <w:pPr>
              <w:pStyle w:val="TabellentextGR0"/>
              <w:rPr>
                <w:b/>
              </w:rPr>
            </w:pPr>
            <w:r>
              <w:rPr>
                <w:b/>
              </w:rPr>
              <w:t>I</w:t>
            </w:r>
          </w:p>
        </w:tc>
        <w:tc>
          <w:tcPr>
            <w:tcW w:w="8024" w:type="dxa"/>
          </w:tcPr>
          <w:p w14:paraId="459E0007" w14:textId="40CB920D" w:rsidR="00B25BF9" w:rsidRPr="00B25BF9" w:rsidRDefault="00B25BF9" w:rsidP="00490ABA">
            <w:pPr>
              <w:pStyle w:val="TabellentextGR0"/>
              <w:rPr>
                <w:b/>
              </w:rPr>
            </w:pPr>
            <w:r w:rsidRPr="00B25BF9">
              <w:rPr>
                <w:b/>
              </w:rPr>
              <w:t>Finanzgeschäfte</w:t>
            </w:r>
          </w:p>
        </w:tc>
      </w:tr>
      <w:tr w:rsidR="00B25BF9" w:rsidRPr="00096F2C" w14:paraId="1B225E4E" w14:textId="77777777" w:rsidTr="00490ABA">
        <w:trPr>
          <w:gridAfter w:val="1"/>
          <w:wAfter w:w="254" w:type="dxa"/>
          <w:cantSplit/>
        </w:trPr>
        <w:tc>
          <w:tcPr>
            <w:tcW w:w="1188" w:type="dxa"/>
          </w:tcPr>
          <w:p w14:paraId="215AC374" w14:textId="1F96F729" w:rsidR="00B25BF9" w:rsidRPr="00096F2C" w:rsidRDefault="00B25BF9" w:rsidP="00490ABA">
            <w:pPr>
              <w:pStyle w:val="TabellentextGR0"/>
            </w:pPr>
            <w:r>
              <w:t>2</w:t>
            </w:r>
          </w:p>
        </w:tc>
        <w:tc>
          <w:tcPr>
            <w:tcW w:w="8024" w:type="dxa"/>
          </w:tcPr>
          <w:p w14:paraId="3208EABF" w14:textId="0FA46B6C" w:rsidR="00B25BF9" w:rsidRPr="00096F2C" w:rsidRDefault="00B25BF9" w:rsidP="00490ABA">
            <w:pPr>
              <w:pStyle w:val="TabellentextGR0"/>
            </w:pPr>
            <w:r>
              <w:t>(22.218) Aufgaben- und Finanzplan 2023–2026 mit Budget 2023</w:t>
            </w:r>
            <w:r>
              <w:br/>
              <w:t>(Referent KAPF: Stefan Huwyler, Muri)</w:t>
            </w:r>
            <w:r>
              <w:br/>
              <w:t>Fortsetzung:</w:t>
            </w:r>
            <w:r>
              <w:br/>
              <w:t>- Detailberatung, Hauptanträge und Beschlussfassung</w:t>
            </w:r>
            <w:r>
              <w:br/>
            </w:r>
          </w:p>
        </w:tc>
      </w:tr>
      <w:tr w:rsidR="00B25BF9" w:rsidRPr="00096F2C" w14:paraId="0EE94310" w14:textId="77777777" w:rsidTr="00490ABA">
        <w:trPr>
          <w:gridAfter w:val="1"/>
          <w:wAfter w:w="254" w:type="dxa"/>
          <w:cantSplit/>
        </w:trPr>
        <w:tc>
          <w:tcPr>
            <w:tcW w:w="1188" w:type="dxa"/>
          </w:tcPr>
          <w:p w14:paraId="363BD345" w14:textId="5D7B1753" w:rsidR="00B25BF9" w:rsidRPr="00B25BF9" w:rsidRDefault="00B25BF9" w:rsidP="00490ABA">
            <w:pPr>
              <w:pStyle w:val="TabellentextGR0"/>
              <w:rPr>
                <w:b/>
              </w:rPr>
            </w:pPr>
            <w:r>
              <w:rPr>
                <w:b/>
              </w:rPr>
              <w:t>II</w:t>
            </w:r>
          </w:p>
        </w:tc>
        <w:tc>
          <w:tcPr>
            <w:tcW w:w="8024" w:type="dxa"/>
          </w:tcPr>
          <w:p w14:paraId="3024CD6B" w14:textId="0052FFCF" w:rsidR="00B25BF9" w:rsidRPr="00B25BF9" w:rsidRDefault="00B25BF9" w:rsidP="00490ABA">
            <w:pPr>
              <w:pStyle w:val="TabellentextGR0"/>
              <w:rPr>
                <w:b/>
              </w:rPr>
            </w:pPr>
            <w:r w:rsidRPr="00B25BF9">
              <w:rPr>
                <w:b/>
              </w:rPr>
              <w:t>Departement Bildung, Kultur und Sport</w:t>
            </w:r>
          </w:p>
        </w:tc>
      </w:tr>
      <w:tr w:rsidR="00B25BF9" w:rsidRPr="00096F2C" w14:paraId="2993194C" w14:textId="77777777" w:rsidTr="00490ABA">
        <w:trPr>
          <w:gridAfter w:val="1"/>
          <w:wAfter w:w="254" w:type="dxa"/>
          <w:cantSplit/>
        </w:trPr>
        <w:tc>
          <w:tcPr>
            <w:tcW w:w="1188" w:type="dxa"/>
          </w:tcPr>
          <w:p w14:paraId="23EE942F" w14:textId="0070913E" w:rsidR="00B25BF9" w:rsidRPr="00096F2C" w:rsidRDefault="00B25BF9" w:rsidP="00490ABA">
            <w:pPr>
              <w:pStyle w:val="TabellentextGR0"/>
            </w:pPr>
            <w:r>
              <w:t>3</w:t>
            </w:r>
          </w:p>
        </w:tc>
        <w:tc>
          <w:tcPr>
            <w:tcW w:w="8024" w:type="dxa"/>
          </w:tcPr>
          <w:p w14:paraId="12B7A073" w14:textId="7425E392" w:rsidR="00B25BF9" w:rsidRPr="00096F2C" w:rsidRDefault="00B25BF9" w:rsidP="00490ABA">
            <w:pPr>
              <w:pStyle w:val="TabellentextGR0"/>
            </w:pPr>
            <w:r>
              <w:t>(22.169) Motion der SP-Fraktion vom 21. Juni 2022 (Sprecherin Lea Schmidmeister, Wettingen) betreffend Ausweitung der Stipendienberechtigung für F Ausländerinnen und Ausländer (Ablehnung)</w:t>
            </w:r>
            <w:r>
              <w:br/>
            </w:r>
          </w:p>
        </w:tc>
      </w:tr>
      <w:tr w:rsidR="00B25BF9" w:rsidRPr="00096F2C" w14:paraId="4DB46444" w14:textId="77777777" w:rsidTr="00490ABA">
        <w:trPr>
          <w:gridAfter w:val="1"/>
          <w:wAfter w:w="254" w:type="dxa"/>
          <w:cantSplit/>
        </w:trPr>
        <w:tc>
          <w:tcPr>
            <w:tcW w:w="1188" w:type="dxa"/>
          </w:tcPr>
          <w:p w14:paraId="03BCDF4D" w14:textId="39AD2C41" w:rsidR="00B25BF9" w:rsidRPr="00096F2C" w:rsidRDefault="00B25BF9" w:rsidP="00490ABA">
            <w:pPr>
              <w:pStyle w:val="TabellentextGR0"/>
            </w:pPr>
            <w:r>
              <w:t>4</w:t>
            </w:r>
          </w:p>
        </w:tc>
        <w:tc>
          <w:tcPr>
            <w:tcW w:w="8024" w:type="dxa"/>
          </w:tcPr>
          <w:p w14:paraId="7FCF45C4" w14:textId="5F44B54E" w:rsidR="00B25BF9" w:rsidRPr="00096F2C" w:rsidRDefault="00B25BF9" w:rsidP="00490ABA">
            <w:pPr>
              <w:pStyle w:val="TabellentextGR0"/>
            </w:pPr>
            <w:r>
              <w:t>(22.163) Postulat Alain Burger, SP, Wettingen (Sprecher), Colette Basler, SP, Zeihen, Lukas Huber, GLP, Berikon, Therese Dietiker, EVP, Aarau, Alfons Paul Kaufmann, Mitte, Wallbach, Suzanne Marclay-Merz, FDP, Aarau, Yannick Berner, FDP, Aarau, Ruth Müri, Grüne, Baden, und Simona Brizzi, SP, Ennetbaden, vom 21. Juni 2022 betreffend politische Bildung auf der Sekundarstufe II stärken (Entgegennahme unter gleichzeitiger Abschreibung)</w:t>
            </w:r>
            <w:r>
              <w:br/>
            </w:r>
          </w:p>
        </w:tc>
      </w:tr>
      <w:tr w:rsidR="00B25BF9" w:rsidRPr="00096F2C" w14:paraId="7C684377" w14:textId="77777777" w:rsidTr="00490ABA">
        <w:trPr>
          <w:gridAfter w:val="1"/>
          <w:wAfter w:w="254" w:type="dxa"/>
          <w:cantSplit/>
        </w:trPr>
        <w:tc>
          <w:tcPr>
            <w:tcW w:w="1188" w:type="dxa"/>
          </w:tcPr>
          <w:p w14:paraId="1E3F1908" w14:textId="0F28A239" w:rsidR="00B25BF9" w:rsidRPr="00096F2C" w:rsidRDefault="00B25BF9" w:rsidP="00490ABA">
            <w:pPr>
              <w:pStyle w:val="TabellentextGR0"/>
            </w:pPr>
            <w:r>
              <w:t>5</w:t>
            </w:r>
          </w:p>
        </w:tc>
        <w:tc>
          <w:tcPr>
            <w:tcW w:w="8024" w:type="dxa"/>
          </w:tcPr>
          <w:p w14:paraId="75B002CC" w14:textId="42D045B9" w:rsidR="00B25BF9" w:rsidRPr="00096F2C" w:rsidRDefault="00B25BF9" w:rsidP="00490ABA">
            <w:pPr>
              <w:pStyle w:val="TabellentextGR0"/>
            </w:pPr>
            <w:r>
              <w:t>(22.148) Motion Rita Brem-Ingold, Mitte, Oberwil-Lieli (Sprecherin), Edith Saner, Mitte, Birmenstorf, Jürg Baur, Mitte, Brugg, Colette Basler, SP, Zeihen, Simona Brizzi, SP, Ennetbaden, Kurt Gerhard, SVP, Brittnau, Markus Lang, GLP, Brugg, Dr. Titus Meier, FDP, Brugg, Ruth Müri, Grüne, Baden, Uriel Seibert, EVP, Schöftland, Béa Bieber, GLP, Rheinfelden, vom 14. Juni 2022 betreffend Änderung § 67b, Leistung der Strukturen der ausserschulischen Jugendarbeit (Entgegennahme mit Erklärung)</w:t>
            </w:r>
            <w:r>
              <w:br/>
            </w:r>
          </w:p>
        </w:tc>
      </w:tr>
      <w:tr w:rsidR="00B25BF9" w:rsidRPr="00096F2C" w14:paraId="2ACA18E4" w14:textId="77777777" w:rsidTr="00490ABA">
        <w:trPr>
          <w:gridAfter w:val="1"/>
          <w:wAfter w:w="254" w:type="dxa"/>
          <w:cantSplit/>
        </w:trPr>
        <w:tc>
          <w:tcPr>
            <w:tcW w:w="1188" w:type="dxa"/>
          </w:tcPr>
          <w:p w14:paraId="2CEBF3CF" w14:textId="77777777" w:rsidR="009E7F5D" w:rsidRDefault="009E7F5D" w:rsidP="00490ABA">
            <w:pPr>
              <w:pStyle w:val="TabellentextGR0"/>
            </w:pPr>
          </w:p>
          <w:p w14:paraId="48352D50" w14:textId="57212096" w:rsidR="00B25BF9" w:rsidRPr="00096F2C" w:rsidRDefault="00B25BF9" w:rsidP="00490ABA">
            <w:pPr>
              <w:pStyle w:val="TabellentextGR0"/>
            </w:pPr>
            <w:r>
              <w:t>6</w:t>
            </w:r>
          </w:p>
        </w:tc>
        <w:tc>
          <w:tcPr>
            <w:tcW w:w="8024" w:type="dxa"/>
          </w:tcPr>
          <w:p w14:paraId="5AEF73E0" w14:textId="77777777" w:rsidR="009E7F5D" w:rsidRDefault="009E7F5D" w:rsidP="00490ABA">
            <w:pPr>
              <w:pStyle w:val="TabellentextGR0"/>
            </w:pPr>
          </w:p>
          <w:p w14:paraId="3B183586" w14:textId="7A6A4BEB" w:rsidR="00B25BF9" w:rsidRPr="00096F2C" w:rsidRDefault="00B25BF9" w:rsidP="00490ABA">
            <w:pPr>
              <w:pStyle w:val="TabellentextGR0"/>
            </w:pPr>
            <w:r>
              <w:t>(22.146) Motion Jonas Fricker, Grüne, Baden (Sprecher), Gabi Lauper Richner, SP, Niederlenz, Gian von Planta, GLP, Baden, und Hans-Ruedi Hottiger, parteilos, Zofingen, vom 14. Juni 2022 betreffend Aargauer Bildungsoffensive für die Gebäudebranche (Ablehnung)</w:t>
            </w:r>
            <w:r>
              <w:br/>
            </w:r>
          </w:p>
        </w:tc>
      </w:tr>
      <w:tr w:rsidR="00B25BF9" w:rsidRPr="00096F2C" w14:paraId="56635095" w14:textId="77777777" w:rsidTr="00490ABA">
        <w:trPr>
          <w:gridAfter w:val="1"/>
          <w:wAfter w:w="254" w:type="dxa"/>
          <w:cantSplit/>
        </w:trPr>
        <w:tc>
          <w:tcPr>
            <w:tcW w:w="1188" w:type="dxa"/>
          </w:tcPr>
          <w:p w14:paraId="6BFFA9C2" w14:textId="10B1E2A7" w:rsidR="00B25BF9" w:rsidRPr="00096F2C" w:rsidRDefault="00B25BF9" w:rsidP="00490ABA">
            <w:pPr>
              <w:pStyle w:val="TabellentextGR0"/>
            </w:pPr>
            <w:r>
              <w:t>7</w:t>
            </w:r>
          </w:p>
        </w:tc>
        <w:tc>
          <w:tcPr>
            <w:tcW w:w="8024" w:type="dxa"/>
          </w:tcPr>
          <w:p w14:paraId="4A205B81" w14:textId="0B4EAB99" w:rsidR="00B25BF9" w:rsidRPr="00096F2C" w:rsidRDefault="00B25BF9" w:rsidP="00490ABA">
            <w:pPr>
              <w:pStyle w:val="TabellentextGR0"/>
            </w:pPr>
            <w:r>
              <w:t>(22.200) Postulat der Fraktionen der Mitte (Sprecherin Edith Saner, Birmenstorf), EVP, Grünen, FDP, GLP, SP, SVP vom 28. Juni 2022 betreffend Förderung und Weiterentwicklung des Berufes Fachperson Gesundheit EFZ durch Weiterbildungen und Fachausweise (Entgegennahme mit Erklärung)</w:t>
            </w:r>
            <w:r>
              <w:br/>
            </w:r>
          </w:p>
        </w:tc>
      </w:tr>
      <w:tr w:rsidR="00B25BF9" w:rsidRPr="00096F2C" w14:paraId="33284AC7" w14:textId="77777777" w:rsidTr="00490ABA">
        <w:trPr>
          <w:gridAfter w:val="1"/>
          <w:wAfter w:w="254" w:type="dxa"/>
          <w:cantSplit/>
        </w:trPr>
        <w:tc>
          <w:tcPr>
            <w:tcW w:w="1188" w:type="dxa"/>
          </w:tcPr>
          <w:p w14:paraId="0B54B6A3" w14:textId="2C35EB64" w:rsidR="00B25BF9" w:rsidRPr="00096F2C" w:rsidRDefault="00B25BF9" w:rsidP="00490ABA">
            <w:pPr>
              <w:pStyle w:val="TabellentextGR0"/>
            </w:pPr>
            <w:r>
              <w:t>8</w:t>
            </w:r>
          </w:p>
        </w:tc>
        <w:tc>
          <w:tcPr>
            <w:tcW w:w="8024" w:type="dxa"/>
          </w:tcPr>
          <w:p w14:paraId="4BEF3746" w14:textId="376C238B" w:rsidR="00B25BF9" w:rsidRPr="00096F2C" w:rsidRDefault="00B25BF9" w:rsidP="00490ABA">
            <w:pPr>
              <w:pStyle w:val="TabellentextGR0"/>
            </w:pPr>
            <w:r>
              <w:t>(22.226) Interpellation Martin Bossert, EDU, Rothrist, vom 30. August 2022 betreffend Noten in der ersten und zweiten Klasse an der Aargauer Volksschule (Beantwortung)</w:t>
            </w:r>
            <w:r>
              <w:br/>
            </w:r>
          </w:p>
        </w:tc>
      </w:tr>
      <w:tr w:rsidR="00B25BF9" w:rsidRPr="00096F2C" w14:paraId="03B22322" w14:textId="77777777" w:rsidTr="00490ABA">
        <w:trPr>
          <w:gridAfter w:val="1"/>
          <w:wAfter w:w="254" w:type="dxa"/>
          <w:cantSplit/>
        </w:trPr>
        <w:tc>
          <w:tcPr>
            <w:tcW w:w="1188" w:type="dxa"/>
          </w:tcPr>
          <w:p w14:paraId="6CE7C572" w14:textId="2D667043" w:rsidR="00B25BF9" w:rsidRPr="00096F2C" w:rsidRDefault="00B25BF9" w:rsidP="00490ABA">
            <w:pPr>
              <w:pStyle w:val="TabellentextGR0"/>
            </w:pPr>
            <w:r>
              <w:t>9</w:t>
            </w:r>
          </w:p>
        </w:tc>
        <w:tc>
          <w:tcPr>
            <w:tcW w:w="8024" w:type="dxa"/>
          </w:tcPr>
          <w:p w14:paraId="128E99E2" w14:textId="68FCBC0B" w:rsidR="00B25BF9" w:rsidRPr="00096F2C" w:rsidRDefault="00B25BF9" w:rsidP="00490ABA">
            <w:pPr>
              <w:pStyle w:val="TabellentextGR0"/>
            </w:pPr>
            <w:r>
              <w:t>(22.233) Interpellation Martin Bossert, EDU, Rothrist, vom 30. August 2022 betreffend LGBTIQ-Thementage/ oder -Wochen an der Aargauer Schule (Beantwortung)</w:t>
            </w:r>
            <w:r>
              <w:br/>
            </w:r>
          </w:p>
        </w:tc>
      </w:tr>
      <w:tr w:rsidR="00B25BF9" w:rsidRPr="00096F2C" w14:paraId="1D1A2E37" w14:textId="77777777" w:rsidTr="00490ABA">
        <w:trPr>
          <w:gridAfter w:val="1"/>
          <w:wAfter w:w="254" w:type="dxa"/>
          <w:cantSplit/>
        </w:trPr>
        <w:tc>
          <w:tcPr>
            <w:tcW w:w="1188" w:type="dxa"/>
          </w:tcPr>
          <w:p w14:paraId="2BD178D1" w14:textId="64BE30CD" w:rsidR="00B25BF9" w:rsidRPr="00B25BF9" w:rsidRDefault="00B25BF9" w:rsidP="00490ABA">
            <w:pPr>
              <w:pStyle w:val="TabellentextGR0"/>
              <w:rPr>
                <w:b/>
              </w:rPr>
            </w:pPr>
            <w:r>
              <w:rPr>
                <w:b/>
              </w:rPr>
              <w:t>III</w:t>
            </w:r>
          </w:p>
        </w:tc>
        <w:tc>
          <w:tcPr>
            <w:tcW w:w="8024" w:type="dxa"/>
          </w:tcPr>
          <w:p w14:paraId="1E14C019" w14:textId="412D274B" w:rsidR="00B25BF9" w:rsidRPr="00B25BF9" w:rsidRDefault="00B25BF9" w:rsidP="00490ABA">
            <w:pPr>
              <w:pStyle w:val="TabellentextGR0"/>
              <w:rPr>
                <w:b/>
              </w:rPr>
            </w:pPr>
            <w:r w:rsidRPr="00B25BF9">
              <w:rPr>
                <w:b/>
              </w:rPr>
              <w:t>Landammann</w:t>
            </w:r>
          </w:p>
        </w:tc>
      </w:tr>
      <w:tr w:rsidR="00B25BF9" w:rsidRPr="00096F2C" w14:paraId="5FAE444D" w14:textId="77777777" w:rsidTr="00490ABA">
        <w:trPr>
          <w:gridAfter w:val="1"/>
          <w:wAfter w:w="254" w:type="dxa"/>
          <w:cantSplit/>
        </w:trPr>
        <w:tc>
          <w:tcPr>
            <w:tcW w:w="1188" w:type="dxa"/>
          </w:tcPr>
          <w:p w14:paraId="419F7BB2" w14:textId="09AE9EE7" w:rsidR="00B25BF9" w:rsidRPr="00096F2C" w:rsidRDefault="00B25BF9" w:rsidP="00490ABA">
            <w:pPr>
              <w:pStyle w:val="TabellentextGR0"/>
            </w:pPr>
            <w:r>
              <w:t>10</w:t>
            </w:r>
          </w:p>
        </w:tc>
        <w:tc>
          <w:tcPr>
            <w:tcW w:w="8024" w:type="dxa"/>
          </w:tcPr>
          <w:p w14:paraId="1E593761" w14:textId="62872FD7" w:rsidR="00B25BF9" w:rsidRPr="00096F2C" w:rsidRDefault="00B25BF9" w:rsidP="00490ABA">
            <w:pPr>
              <w:pStyle w:val="TabellentextGR0"/>
            </w:pPr>
            <w:r>
              <w:t>(22.144) Interpellation Yannick Berner, FDP,  Aarau, vom 14. Juni 2022 betreffend mehr Agilität und Innovation in der kantonalen Verwaltung mithilfe eines Public Innovation Hubs (Beantwortung)</w:t>
            </w:r>
            <w:r>
              <w:br/>
            </w:r>
          </w:p>
        </w:tc>
      </w:tr>
      <w:tr w:rsidR="00B25BF9" w:rsidRPr="00096F2C" w14:paraId="4A8C7B5D" w14:textId="77777777" w:rsidTr="00490ABA">
        <w:trPr>
          <w:gridAfter w:val="1"/>
          <w:wAfter w:w="254" w:type="dxa"/>
          <w:cantSplit/>
        </w:trPr>
        <w:tc>
          <w:tcPr>
            <w:tcW w:w="1188" w:type="dxa"/>
          </w:tcPr>
          <w:p w14:paraId="0389DB9D" w14:textId="03948E91" w:rsidR="00B25BF9" w:rsidRPr="00B25BF9" w:rsidRDefault="00B25BF9" w:rsidP="00490ABA">
            <w:pPr>
              <w:pStyle w:val="TabellentextGR0"/>
              <w:rPr>
                <w:b/>
              </w:rPr>
            </w:pPr>
            <w:r>
              <w:rPr>
                <w:b/>
              </w:rPr>
              <w:t>IV</w:t>
            </w:r>
          </w:p>
        </w:tc>
        <w:tc>
          <w:tcPr>
            <w:tcW w:w="8024" w:type="dxa"/>
          </w:tcPr>
          <w:p w14:paraId="5ABAC7B6" w14:textId="34297904" w:rsidR="00B25BF9" w:rsidRPr="00B25BF9" w:rsidRDefault="00B25BF9" w:rsidP="00490ABA">
            <w:pPr>
              <w:pStyle w:val="TabellentextGR0"/>
              <w:rPr>
                <w:b/>
              </w:rPr>
            </w:pPr>
            <w:r w:rsidRPr="00B25BF9">
              <w:rPr>
                <w:b/>
              </w:rPr>
              <w:t>Departement Volkswirtschaft und Inneres</w:t>
            </w:r>
          </w:p>
        </w:tc>
      </w:tr>
      <w:tr w:rsidR="00B25BF9" w:rsidRPr="00096F2C" w14:paraId="32A5D33D" w14:textId="77777777" w:rsidTr="00490ABA">
        <w:trPr>
          <w:gridAfter w:val="1"/>
          <w:wAfter w:w="254" w:type="dxa"/>
          <w:cantSplit/>
        </w:trPr>
        <w:tc>
          <w:tcPr>
            <w:tcW w:w="1188" w:type="dxa"/>
          </w:tcPr>
          <w:p w14:paraId="222C6581" w14:textId="36E93EC3" w:rsidR="00B25BF9" w:rsidRPr="00096F2C" w:rsidRDefault="00B25BF9" w:rsidP="00490ABA">
            <w:pPr>
              <w:pStyle w:val="TabellentextGR0"/>
            </w:pPr>
            <w:r>
              <w:t>11</w:t>
            </w:r>
          </w:p>
        </w:tc>
        <w:tc>
          <w:tcPr>
            <w:tcW w:w="8024" w:type="dxa"/>
          </w:tcPr>
          <w:p w14:paraId="1C3EDCB5" w14:textId="1E053726" w:rsidR="00B25BF9" w:rsidRPr="00096F2C" w:rsidRDefault="00B25BF9" w:rsidP="00490ABA">
            <w:pPr>
              <w:pStyle w:val="TabellentextGR0"/>
            </w:pPr>
            <w:r>
              <w:t>(22.154) Motion der Fraktionen der Grünen und der SP (Sprecherin Silvia Dell’Aquila, Aarau) vom 14. Juni 2022 betreffend Schaffung gesetzlicher Grundlagen, die zu einer verstärkten Bekämpfung der Lohnungleichheit zwischen Frauen und Männern sowie einer Verschärfung der Lohngleichheitsanalysen verpflichten (Ablehnung)</w:t>
            </w:r>
            <w:r>
              <w:br/>
            </w:r>
          </w:p>
        </w:tc>
      </w:tr>
      <w:tr w:rsidR="00B25BF9" w:rsidRPr="00096F2C" w14:paraId="4EA6E814" w14:textId="77777777" w:rsidTr="00490ABA">
        <w:trPr>
          <w:gridAfter w:val="1"/>
          <w:wAfter w:w="254" w:type="dxa"/>
          <w:cantSplit/>
        </w:trPr>
        <w:tc>
          <w:tcPr>
            <w:tcW w:w="1188" w:type="dxa"/>
          </w:tcPr>
          <w:p w14:paraId="4CC7A7BA" w14:textId="27FF577A" w:rsidR="00B25BF9" w:rsidRPr="00096F2C" w:rsidRDefault="00B25BF9" w:rsidP="00490ABA">
            <w:pPr>
              <w:pStyle w:val="TabellentextGR0"/>
            </w:pPr>
            <w:r>
              <w:t>12</w:t>
            </w:r>
          </w:p>
        </w:tc>
        <w:tc>
          <w:tcPr>
            <w:tcW w:w="8024" w:type="dxa"/>
          </w:tcPr>
          <w:p w14:paraId="227A7352" w14:textId="37146712" w:rsidR="00B25BF9" w:rsidRPr="00096F2C" w:rsidRDefault="00B25BF9" w:rsidP="00490ABA">
            <w:pPr>
              <w:pStyle w:val="TabellentextGR0"/>
            </w:pPr>
            <w:r>
              <w:t>(22.153) Interpellation Désirée Stutz, SVP, Möhlin, vom 14. Juni 2022 betreffend Anzeige der Kantonspolizei Aargau gegen zwei Leitende Staatsanwälte (Beantwortung)</w:t>
            </w:r>
            <w:r>
              <w:br/>
            </w:r>
          </w:p>
        </w:tc>
      </w:tr>
      <w:tr w:rsidR="00B25BF9" w:rsidRPr="00096F2C" w14:paraId="4B7BCAF9" w14:textId="77777777" w:rsidTr="00490ABA">
        <w:trPr>
          <w:gridAfter w:val="1"/>
          <w:wAfter w:w="254" w:type="dxa"/>
          <w:cantSplit/>
        </w:trPr>
        <w:tc>
          <w:tcPr>
            <w:tcW w:w="1188" w:type="dxa"/>
          </w:tcPr>
          <w:p w14:paraId="2BAAA20F" w14:textId="78389E29" w:rsidR="00B25BF9" w:rsidRPr="00096F2C" w:rsidRDefault="00B25BF9" w:rsidP="00490ABA">
            <w:pPr>
              <w:pStyle w:val="TabellentextGR0"/>
            </w:pPr>
            <w:r>
              <w:t>13</w:t>
            </w:r>
          </w:p>
        </w:tc>
        <w:tc>
          <w:tcPr>
            <w:tcW w:w="8024" w:type="dxa"/>
          </w:tcPr>
          <w:p w14:paraId="4C17E367" w14:textId="1CFF2DF3" w:rsidR="00B25BF9" w:rsidRPr="00096F2C" w:rsidRDefault="00B25BF9" w:rsidP="00490ABA">
            <w:pPr>
              <w:pStyle w:val="TabellentextGR0"/>
            </w:pPr>
            <w:r>
              <w:t>(22.155) Interpellation Désirée Stutz, SVP, Möhlin, vom 14. Juni 2022 betreffend Anzeige der Kantonspolizei Aargau gegen zwei Leitende Staatsanwälte; Fragen zu den Ermittlungen der Kantonspolizei gegen Leitende Staatsanwälte (Beantwortung)</w:t>
            </w:r>
            <w:r>
              <w:br/>
            </w:r>
          </w:p>
        </w:tc>
      </w:tr>
      <w:tr w:rsidR="00B25BF9" w:rsidRPr="00096F2C" w14:paraId="07F714FC" w14:textId="77777777" w:rsidTr="00490ABA">
        <w:trPr>
          <w:gridAfter w:val="1"/>
          <w:wAfter w:w="254" w:type="dxa"/>
          <w:cantSplit/>
        </w:trPr>
        <w:tc>
          <w:tcPr>
            <w:tcW w:w="1188" w:type="dxa"/>
          </w:tcPr>
          <w:p w14:paraId="7D5F5583" w14:textId="313FE704" w:rsidR="00B25BF9" w:rsidRPr="00096F2C" w:rsidRDefault="00B25BF9" w:rsidP="00490ABA">
            <w:pPr>
              <w:pStyle w:val="TabellentextGR0"/>
            </w:pPr>
            <w:r>
              <w:t>14</w:t>
            </w:r>
          </w:p>
        </w:tc>
        <w:tc>
          <w:tcPr>
            <w:tcW w:w="8024" w:type="dxa"/>
          </w:tcPr>
          <w:p w14:paraId="4D6071B5" w14:textId="098C8337" w:rsidR="00B25BF9" w:rsidRPr="00096F2C" w:rsidRDefault="00B25BF9" w:rsidP="00490ABA">
            <w:pPr>
              <w:pStyle w:val="TabellentextGR0"/>
            </w:pPr>
            <w:r>
              <w:t>(22.157) Interpellation Désirée Stutz, SVP, Möhlin, vom 14. Juni 2022 betreffend Anzeige der Kantonspolizei Aargau gegen zwei Leitende Staatsanwälte; Fragen zur Rolle der Kantonspolizei (Beantwortung)</w:t>
            </w:r>
            <w:r>
              <w:br/>
            </w:r>
          </w:p>
        </w:tc>
      </w:tr>
      <w:tr w:rsidR="00B25BF9" w:rsidRPr="00096F2C" w14:paraId="153EB23C" w14:textId="77777777" w:rsidTr="00490ABA">
        <w:trPr>
          <w:gridAfter w:val="1"/>
          <w:wAfter w:w="254" w:type="dxa"/>
          <w:cantSplit/>
        </w:trPr>
        <w:tc>
          <w:tcPr>
            <w:tcW w:w="1188" w:type="dxa"/>
          </w:tcPr>
          <w:p w14:paraId="51E6EDB7" w14:textId="51D883B8" w:rsidR="00B25BF9" w:rsidRPr="00096F2C" w:rsidRDefault="00B25BF9" w:rsidP="00490ABA">
            <w:pPr>
              <w:pStyle w:val="TabellentextGR0"/>
            </w:pPr>
            <w:r>
              <w:t>15</w:t>
            </w:r>
          </w:p>
        </w:tc>
        <w:tc>
          <w:tcPr>
            <w:tcW w:w="8024" w:type="dxa"/>
          </w:tcPr>
          <w:p w14:paraId="233A78F2" w14:textId="5E627BBA" w:rsidR="00B25BF9" w:rsidRPr="00096F2C" w:rsidRDefault="00B25BF9" w:rsidP="00490ABA">
            <w:pPr>
              <w:pStyle w:val="TabellentextGR0"/>
            </w:pPr>
            <w:r>
              <w:t xml:space="preserve">(22.194) Interpellation Nicole Müller-Boder, SVP, Buttwil, vom 28. Juni 2022 betreffend Zusammenarbeit KAPO Aargau mit den </w:t>
            </w:r>
            <w:proofErr w:type="spellStart"/>
            <w:r>
              <w:t>Regionalpolizeien</w:t>
            </w:r>
            <w:proofErr w:type="spellEnd"/>
            <w:r>
              <w:t xml:space="preserve"> (Beantwortung)</w:t>
            </w:r>
            <w:r>
              <w:br/>
            </w:r>
          </w:p>
        </w:tc>
      </w:tr>
      <w:tr w:rsidR="00B25BF9" w:rsidRPr="00096F2C" w14:paraId="5862530A" w14:textId="77777777" w:rsidTr="00490ABA">
        <w:trPr>
          <w:gridAfter w:val="1"/>
          <w:wAfter w:w="254" w:type="dxa"/>
          <w:cantSplit/>
        </w:trPr>
        <w:tc>
          <w:tcPr>
            <w:tcW w:w="1188" w:type="dxa"/>
          </w:tcPr>
          <w:p w14:paraId="4174ED84" w14:textId="6198E380" w:rsidR="00B25BF9" w:rsidRPr="00B25BF9" w:rsidRDefault="00B25BF9" w:rsidP="00490ABA">
            <w:pPr>
              <w:pStyle w:val="TabellentextGR0"/>
              <w:rPr>
                <w:b/>
              </w:rPr>
            </w:pPr>
            <w:r>
              <w:rPr>
                <w:b/>
              </w:rPr>
              <w:t>V</w:t>
            </w:r>
          </w:p>
        </w:tc>
        <w:tc>
          <w:tcPr>
            <w:tcW w:w="8024" w:type="dxa"/>
          </w:tcPr>
          <w:p w14:paraId="3DC8B8B2" w14:textId="7A1EB7CA" w:rsidR="00B25BF9" w:rsidRPr="00B25BF9" w:rsidRDefault="00B25BF9" w:rsidP="00490ABA">
            <w:pPr>
              <w:pStyle w:val="TabellentextGR0"/>
              <w:rPr>
                <w:b/>
              </w:rPr>
            </w:pPr>
            <w:r w:rsidRPr="00B25BF9">
              <w:rPr>
                <w:b/>
              </w:rPr>
              <w:t>Departement Finanzen und Ressourcen</w:t>
            </w:r>
          </w:p>
        </w:tc>
      </w:tr>
      <w:tr w:rsidR="00B25BF9" w:rsidRPr="00096F2C" w14:paraId="3776F6EB" w14:textId="77777777" w:rsidTr="00490ABA">
        <w:trPr>
          <w:gridAfter w:val="1"/>
          <w:wAfter w:w="254" w:type="dxa"/>
          <w:cantSplit/>
        </w:trPr>
        <w:tc>
          <w:tcPr>
            <w:tcW w:w="1188" w:type="dxa"/>
          </w:tcPr>
          <w:p w14:paraId="03421997" w14:textId="545E97F0" w:rsidR="00B25BF9" w:rsidRPr="00096F2C" w:rsidRDefault="00B25BF9" w:rsidP="00490ABA">
            <w:pPr>
              <w:pStyle w:val="TabellentextGR0"/>
            </w:pPr>
            <w:r>
              <w:t>16</w:t>
            </w:r>
          </w:p>
        </w:tc>
        <w:tc>
          <w:tcPr>
            <w:tcW w:w="8024" w:type="dxa"/>
          </w:tcPr>
          <w:p w14:paraId="19DC6763" w14:textId="278DDA4E" w:rsidR="00B25BF9" w:rsidRPr="00096F2C" w:rsidRDefault="00B25BF9" w:rsidP="00490ABA">
            <w:pPr>
              <w:pStyle w:val="TabellentextGR0"/>
            </w:pPr>
            <w:r>
              <w:t>(22.147) Postulat Christoph Riner, SVP, Zeihen, vom 14. Juni 2022 betreffend Entlastung des Mittelstandes infolge der massiv höheren Treibstoffpreise (Ablehnung)</w:t>
            </w:r>
            <w:r>
              <w:br/>
            </w:r>
          </w:p>
        </w:tc>
      </w:tr>
      <w:tr w:rsidR="00B25BF9" w:rsidRPr="00096F2C" w14:paraId="7B472B7C" w14:textId="77777777" w:rsidTr="00490ABA">
        <w:trPr>
          <w:gridAfter w:val="1"/>
          <w:wAfter w:w="254" w:type="dxa"/>
          <w:cantSplit/>
        </w:trPr>
        <w:tc>
          <w:tcPr>
            <w:tcW w:w="1188" w:type="dxa"/>
          </w:tcPr>
          <w:p w14:paraId="68A9BD45" w14:textId="77777777" w:rsidR="009E7F5D" w:rsidRDefault="009E7F5D" w:rsidP="00490ABA">
            <w:pPr>
              <w:pStyle w:val="TabellentextGR0"/>
            </w:pPr>
          </w:p>
          <w:p w14:paraId="18AC455E" w14:textId="6ADAD852" w:rsidR="00B25BF9" w:rsidRPr="00096F2C" w:rsidRDefault="00B25BF9" w:rsidP="00490ABA">
            <w:pPr>
              <w:pStyle w:val="TabellentextGR0"/>
            </w:pPr>
            <w:r>
              <w:t>17</w:t>
            </w:r>
          </w:p>
        </w:tc>
        <w:tc>
          <w:tcPr>
            <w:tcW w:w="8024" w:type="dxa"/>
          </w:tcPr>
          <w:p w14:paraId="08D792DA" w14:textId="77777777" w:rsidR="009E7F5D" w:rsidRDefault="009E7F5D" w:rsidP="00490ABA">
            <w:pPr>
              <w:pStyle w:val="TabellentextGR0"/>
            </w:pPr>
          </w:p>
          <w:p w14:paraId="23EDF7C6" w14:textId="54096E41" w:rsidR="00B25BF9" w:rsidRPr="00096F2C" w:rsidRDefault="00B25BF9" w:rsidP="00490ABA">
            <w:pPr>
              <w:pStyle w:val="TabellentextGR0"/>
            </w:pPr>
            <w:r>
              <w:t xml:space="preserve">(22.197) Motion der GLP-Fraktion (Sprecher Lukas Huber, Berikon) vom </w:t>
            </w:r>
            <w:r w:rsidR="009E7F5D">
              <w:br/>
            </w:r>
            <w:r>
              <w:t>28. Juni 2022 betreffend Abschaffung des volkswirtschaftlich schädlichen und unnötigen Salzmonopols (Ablehnung)</w:t>
            </w:r>
            <w:r>
              <w:br/>
            </w:r>
          </w:p>
        </w:tc>
      </w:tr>
      <w:tr w:rsidR="00B25BF9" w:rsidRPr="00096F2C" w14:paraId="3F9C3DC2" w14:textId="77777777" w:rsidTr="00490ABA">
        <w:trPr>
          <w:gridAfter w:val="1"/>
          <w:wAfter w:w="254" w:type="dxa"/>
          <w:cantSplit/>
        </w:trPr>
        <w:tc>
          <w:tcPr>
            <w:tcW w:w="1188" w:type="dxa"/>
          </w:tcPr>
          <w:p w14:paraId="1E7498F6" w14:textId="4ACA71B1" w:rsidR="00B25BF9" w:rsidRPr="00096F2C" w:rsidRDefault="00B25BF9" w:rsidP="00490ABA">
            <w:pPr>
              <w:pStyle w:val="TabellentextGR0"/>
            </w:pPr>
            <w:r>
              <w:t>18</w:t>
            </w:r>
          </w:p>
        </w:tc>
        <w:tc>
          <w:tcPr>
            <w:tcW w:w="8024" w:type="dxa"/>
          </w:tcPr>
          <w:p w14:paraId="7A1CD820" w14:textId="5F9AA25B" w:rsidR="00B25BF9" w:rsidRPr="00096F2C" w:rsidRDefault="00B25BF9" w:rsidP="00490ABA">
            <w:pPr>
              <w:pStyle w:val="TabellentextGR0"/>
            </w:pPr>
            <w:r>
              <w:t>(22.179) Motion Therese Dietiker, EVP, Aarau (Sprecherin), Urs Plüss, EVP, Zofingen, Karin Faes, FDP, Schöftland, Hans-Peter Budmiger, GLP, Muri, Andre Rotzetter, Mitte, Buchs, Rahela Syed, SP, Zofingen, Maya Bally, Mitte, Hendschiken, Daniel Wehrli, SVP, Küttigen, und Nicola Bossard, Grüne, Kölliken, vom 28. Juni 2022 betreffend Praktikums- und Trainingsplätze für Eingliederungen sowie Arbeitsplätze für Menschen mit besonderen Betreuungsbedürfnissen beim Arbeitgeber Kanton Aargau (Umwandlung in ein Postulat)</w:t>
            </w:r>
            <w:r>
              <w:br/>
            </w:r>
          </w:p>
        </w:tc>
      </w:tr>
      <w:tr w:rsidR="00B25BF9" w:rsidRPr="00096F2C" w14:paraId="4E3C11DB" w14:textId="77777777" w:rsidTr="00490ABA">
        <w:trPr>
          <w:gridAfter w:val="1"/>
          <w:wAfter w:w="254" w:type="dxa"/>
          <w:cantSplit/>
        </w:trPr>
        <w:tc>
          <w:tcPr>
            <w:tcW w:w="1188" w:type="dxa"/>
          </w:tcPr>
          <w:p w14:paraId="6D929144" w14:textId="698849DC" w:rsidR="00B25BF9" w:rsidRPr="00096F2C" w:rsidRDefault="00B25BF9" w:rsidP="00490ABA">
            <w:pPr>
              <w:pStyle w:val="TabellentextGR0"/>
            </w:pPr>
            <w:r>
              <w:t>19</w:t>
            </w:r>
          </w:p>
        </w:tc>
        <w:tc>
          <w:tcPr>
            <w:tcW w:w="8024" w:type="dxa"/>
          </w:tcPr>
          <w:p w14:paraId="2ADBD30B" w14:textId="4EAF7844" w:rsidR="00B25BF9" w:rsidRPr="00096F2C" w:rsidRDefault="00B25BF9" w:rsidP="00490ABA">
            <w:pPr>
              <w:pStyle w:val="TabellentextGR0"/>
            </w:pPr>
            <w:r>
              <w:t xml:space="preserve">(22.250) Interpellation Silvan Hilfiker, FDP, Oberlunkhofen, vom </w:t>
            </w:r>
            <w:r w:rsidR="009E7F5D">
              <w:br/>
            </w:r>
            <w:r>
              <w:t>6. September 2022 betreffend Erbschafts- und Schenkungssteuern (Beantwortung)</w:t>
            </w:r>
            <w:r>
              <w:br/>
            </w:r>
          </w:p>
        </w:tc>
      </w:tr>
      <w:tr w:rsidR="00B25BF9" w:rsidRPr="00096F2C" w14:paraId="1083F1AE" w14:textId="77777777" w:rsidTr="00490ABA">
        <w:trPr>
          <w:gridAfter w:val="1"/>
          <w:wAfter w:w="254" w:type="dxa"/>
          <w:cantSplit/>
        </w:trPr>
        <w:tc>
          <w:tcPr>
            <w:tcW w:w="1188" w:type="dxa"/>
          </w:tcPr>
          <w:p w14:paraId="5CC16859" w14:textId="77777777" w:rsidR="00B25BF9" w:rsidRPr="00B25BF9" w:rsidRDefault="00B25BF9" w:rsidP="00490ABA">
            <w:pPr>
              <w:pStyle w:val="TabellentextGR0"/>
              <w:rPr>
                <w:i/>
              </w:rPr>
            </w:pPr>
          </w:p>
        </w:tc>
        <w:tc>
          <w:tcPr>
            <w:tcW w:w="8024" w:type="dxa"/>
          </w:tcPr>
          <w:p w14:paraId="02CD13F9" w14:textId="77777777" w:rsidR="00B25BF9" w:rsidRPr="00B25BF9" w:rsidRDefault="00B25BF9" w:rsidP="00490ABA">
            <w:pPr>
              <w:pStyle w:val="TabellentextGR0"/>
              <w:rPr>
                <w:i/>
              </w:rPr>
            </w:pPr>
          </w:p>
        </w:tc>
      </w:tr>
      <w:tr w:rsidR="00B25BF9" w:rsidRPr="00096F2C" w14:paraId="51E6BD5A" w14:textId="77777777" w:rsidTr="00490ABA">
        <w:trPr>
          <w:cantSplit/>
        </w:trPr>
        <w:tc>
          <w:tcPr>
            <w:tcW w:w="1188" w:type="dxa"/>
          </w:tcPr>
          <w:p w14:paraId="45905F6B" w14:textId="77777777" w:rsidR="00B25BF9" w:rsidRPr="00B25BF9" w:rsidRDefault="00B25BF9" w:rsidP="00490ABA">
            <w:pPr>
              <w:pStyle w:val="TabellentextGR0"/>
              <w:rPr>
                <w:i/>
              </w:rPr>
            </w:pPr>
          </w:p>
        </w:tc>
        <w:tc>
          <w:tcPr>
            <w:tcW w:w="8024" w:type="dxa"/>
            <w:gridSpan w:val="2"/>
          </w:tcPr>
          <w:p w14:paraId="4EA959CC" w14:textId="7078FCC1" w:rsidR="00B25BF9" w:rsidRPr="00B25BF9" w:rsidRDefault="00B25BF9" w:rsidP="00490ABA">
            <w:pPr>
              <w:pStyle w:val="TabellentextGR0"/>
              <w:rPr>
                <w:i/>
              </w:rPr>
            </w:pPr>
            <w:r w:rsidRPr="00B25BF9">
              <w:rPr>
                <w:i/>
              </w:rPr>
              <w:t>Hinweis für Besucher/innen der Grossratssitzung: Nutzen Sie den Live-Stream. Für Besuche vor Ort ist eine Anmeldung empfohlen. Interessierte können alternativ wenige Stunden nach der Grossratssitzung das strukturierte und durchsuchbare Audioarchiv nutzen. (Anmeldeformulare und Optionen auf: https://www.ag.ch/grossrat)</w:t>
            </w:r>
          </w:p>
        </w:tc>
      </w:tr>
    </w:tbl>
    <w:p w14:paraId="7DBB44BD" w14:textId="77777777" w:rsidR="00FA745B" w:rsidRPr="00FA745B" w:rsidRDefault="00FA745B" w:rsidP="00F47821">
      <w:pPr>
        <w:pStyle w:val="TabellentextGR"/>
      </w:pPr>
    </w:p>
    <w:p w14:paraId="33A541AE" w14:textId="77777777" w:rsidR="00B25BF9" w:rsidRDefault="00B25BF9" w:rsidP="00F47821">
      <w:pPr>
        <w:pStyle w:val="TabellentextGRfett"/>
      </w:pPr>
    </w:p>
    <w:p w14:paraId="3F639CFA" w14:textId="77777777" w:rsidR="00B25BF9" w:rsidRDefault="00B25BF9" w:rsidP="00F47821">
      <w:pPr>
        <w:pStyle w:val="TabellentextGRfett"/>
      </w:pPr>
    </w:p>
    <w:p w14:paraId="1203EE80" w14:textId="77777777" w:rsidR="00B25BF9" w:rsidRDefault="00B25BF9" w:rsidP="00F47821">
      <w:pPr>
        <w:pStyle w:val="TabellentextGRfett"/>
      </w:pPr>
    </w:p>
    <w:p w14:paraId="7DBB44C0" w14:textId="15525141" w:rsidR="00FA745B" w:rsidRDefault="0010573F" w:rsidP="00F47821">
      <w:pPr>
        <w:pStyle w:val="TabellentextGRfett"/>
      </w:pPr>
      <w:r w:rsidRPr="00B25731">
        <w:t xml:space="preserve">Vorgesehene Traktanden für </w:t>
      </w:r>
      <w:r w:rsidR="00B25BF9">
        <w:t xml:space="preserve">Dienstag, 6. Dezember 2022, </w:t>
      </w:r>
      <w:r w:rsidR="00B25BF9">
        <w:br/>
        <w:t>10:00 - 12:15 Uhr und 14:00 - 17:00 Uhr</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05"/>
        <w:gridCol w:w="7619"/>
      </w:tblGrid>
      <w:tr w:rsidR="00B25BF9" w:rsidRPr="00096F2C" w14:paraId="5AD6770A" w14:textId="77777777" w:rsidTr="00B25BF9">
        <w:trPr>
          <w:cantSplit/>
        </w:trPr>
        <w:tc>
          <w:tcPr>
            <w:tcW w:w="1105" w:type="dxa"/>
          </w:tcPr>
          <w:p w14:paraId="67A5FD67" w14:textId="77777777" w:rsidR="00B25BF9" w:rsidRPr="00B25BF9" w:rsidRDefault="00B25BF9" w:rsidP="00CC0CBA">
            <w:pPr>
              <w:pStyle w:val="TabellentextGR0"/>
              <w:rPr>
                <w:b/>
              </w:rPr>
            </w:pPr>
          </w:p>
        </w:tc>
        <w:tc>
          <w:tcPr>
            <w:tcW w:w="7619" w:type="dxa"/>
          </w:tcPr>
          <w:p w14:paraId="65F749C8" w14:textId="137922ED" w:rsidR="00B25BF9" w:rsidRPr="00B25BF9" w:rsidRDefault="00B25BF9" w:rsidP="00CC0CBA">
            <w:pPr>
              <w:pStyle w:val="TabellentextGR0"/>
              <w:rPr>
                <w:b/>
              </w:rPr>
            </w:pPr>
            <w:r>
              <w:rPr>
                <w:b/>
              </w:rPr>
              <w:t>Kommissionen</w:t>
            </w:r>
          </w:p>
        </w:tc>
      </w:tr>
      <w:tr w:rsidR="00B25BF9" w:rsidRPr="00096F2C" w14:paraId="2DDD5E6D" w14:textId="77777777" w:rsidTr="00B25BF9">
        <w:trPr>
          <w:cantSplit/>
        </w:trPr>
        <w:tc>
          <w:tcPr>
            <w:tcW w:w="1105" w:type="dxa"/>
          </w:tcPr>
          <w:p w14:paraId="26640EF0" w14:textId="77777777" w:rsidR="00B25BF9" w:rsidRPr="00096F2C" w:rsidRDefault="00B25BF9" w:rsidP="00490ABA">
            <w:pPr>
              <w:pStyle w:val="TabellentextGR0"/>
            </w:pPr>
            <w:bookmarkStart w:id="3" w:name="TraktBlock2"/>
            <w:bookmarkEnd w:id="3"/>
          </w:p>
        </w:tc>
        <w:tc>
          <w:tcPr>
            <w:tcW w:w="7619" w:type="dxa"/>
          </w:tcPr>
          <w:p w14:paraId="679DDABC" w14:textId="4E42E411" w:rsidR="00B25BF9" w:rsidRPr="00096F2C" w:rsidRDefault="00B25BF9" w:rsidP="00490ABA">
            <w:pPr>
              <w:pStyle w:val="TabellentextGR0"/>
            </w:pPr>
            <w:r>
              <w:t>(22.289) Einbürgerungen 2022, 4. Serie</w:t>
            </w:r>
          </w:p>
        </w:tc>
      </w:tr>
      <w:tr w:rsidR="00B25BF9" w:rsidRPr="00096F2C" w14:paraId="545C7586" w14:textId="77777777" w:rsidTr="00B25BF9">
        <w:trPr>
          <w:cantSplit/>
        </w:trPr>
        <w:tc>
          <w:tcPr>
            <w:tcW w:w="1105" w:type="dxa"/>
          </w:tcPr>
          <w:p w14:paraId="65D7AEB0" w14:textId="77777777" w:rsidR="00B25BF9" w:rsidRPr="00B25BF9" w:rsidRDefault="00B25BF9" w:rsidP="00490ABA">
            <w:pPr>
              <w:pStyle w:val="TabellentextGR0"/>
              <w:rPr>
                <w:b/>
              </w:rPr>
            </w:pPr>
          </w:p>
        </w:tc>
        <w:tc>
          <w:tcPr>
            <w:tcW w:w="7619" w:type="dxa"/>
          </w:tcPr>
          <w:p w14:paraId="1E5595B1" w14:textId="4CFB2629" w:rsidR="00B25BF9" w:rsidRPr="00B25BF9" w:rsidRDefault="00B25BF9" w:rsidP="00490ABA">
            <w:pPr>
              <w:pStyle w:val="TabellentextGR0"/>
              <w:rPr>
                <w:b/>
              </w:rPr>
            </w:pPr>
            <w:r>
              <w:rPr>
                <w:b/>
              </w:rPr>
              <w:t>Departement Finanzen und Ressourcen</w:t>
            </w:r>
          </w:p>
        </w:tc>
      </w:tr>
      <w:tr w:rsidR="00B25BF9" w:rsidRPr="00096F2C" w14:paraId="078FF163" w14:textId="77777777" w:rsidTr="00B25BF9">
        <w:trPr>
          <w:cantSplit/>
        </w:trPr>
        <w:tc>
          <w:tcPr>
            <w:tcW w:w="1105" w:type="dxa"/>
          </w:tcPr>
          <w:p w14:paraId="5B0AB09C" w14:textId="77777777" w:rsidR="00B25BF9" w:rsidRPr="00096F2C" w:rsidRDefault="00B25BF9" w:rsidP="00490ABA">
            <w:pPr>
              <w:pStyle w:val="TabellentextGR0"/>
            </w:pPr>
          </w:p>
        </w:tc>
        <w:tc>
          <w:tcPr>
            <w:tcW w:w="7619" w:type="dxa"/>
          </w:tcPr>
          <w:p w14:paraId="44262CC2" w14:textId="53CEE38E" w:rsidR="00B25BF9" w:rsidRPr="00096F2C" w:rsidRDefault="00B25BF9" w:rsidP="00490ABA">
            <w:pPr>
              <w:pStyle w:val="TabellentextGR0"/>
            </w:pPr>
            <w:r>
              <w:t>(22.294) Ausländische Hinzurechnungsbesteuerung; Steuergesetz (StG); Änderung; Bericht und Entwurf zur 2. Beratung</w:t>
            </w:r>
            <w:r>
              <w:br/>
              <w:t>(Referentin VWA: Maya Bally, Hendschiken)</w:t>
            </w:r>
            <w:r>
              <w:br/>
              <w:t>a) Eintreten</w:t>
            </w:r>
            <w:r>
              <w:br/>
              <w:t>b) Detailberatung und Beschlussfassung</w:t>
            </w:r>
          </w:p>
        </w:tc>
      </w:tr>
      <w:tr w:rsidR="00B25BF9" w:rsidRPr="00096F2C" w14:paraId="4EB5B787" w14:textId="77777777" w:rsidTr="00B25BF9">
        <w:trPr>
          <w:cantSplit/>
        </w:trPr>
        <w:tc>
          <w:tcPr>
            <w:tcW w:w="1105" w:type="dxa"/>
          </w:tcPr>
          <w:p w14:paraId="3350B47D" w14:textId="77777777" w:rsidR="00B25BF9" w:rsidRPr="00096F2C" w:rsidRDefault="00B25BF9" w:rsidP="00490ABA">
            <w:pPr>
              <w:pStyle w:val="TabellentextGR0"/>
            </w:pPr>
          </w:p>
        </w:tc>
        <w:tc>
          <w:tcPr>
            <w:tcW w:w="7619" w:type="dxa"/>
          </w:tcPr>
          <w:p w14:paraId="3A28EA6A" w14:textId="54CA1598" w:rsidR="00B25BF9" w:rsidRPr="00096F2C" w:rsidRDefault="00B25BF9" w:rsidP="00490ABA">
            <w:pPr>
              <w:pStyle w:val="TabellentextGR0"/>
            </w:pPr>
            <w:r>
              <w:t xml:space="preserve">(22.295) Schätzungswesen; Steuergesetz (StG); Änderung; Bericht und Entwurf zur 1. Beratung </w:t>
            </w:r>
            <w:r>
              <w:br/>
              <w:t>(Referentin VWA: Maya Bally, Hendschiken)</w:t>
            </w:r>
            <w:r>
              <w:br/>
              <w:t>a) Eintreten</w:t>
            </w:r>
            <w:r>
              <w:br/>
              <w:t>b) Detailberatung und Beschlussfassung</w:t>
            </w:r>
          </w:p>
        </w:tc>
      </w:tr>
      <w:tr w:rsidR="00B25BF9" w:rsidRPr="00096F2C" w14:paraId="11B52709" w14:textId="77777777" w:rsidTr="00B25BF9">
        <w:trPr>
          <w:cantSplit/>
        </w:trPr>
        <w:tc>
          <w:tcPr>
            <w:tcW w:w="1105" w:type="dxa"/>
          </w:tcPr>
          <w:p w14:paraId="59B8C180" w14:textId="77777777" w:rsidR="00B25BF9" w:rsidRPr="00096F2C" w:rsidRDefault="00B25BF9" w:rsidP="00490ABA">
            <w:pPr>
              <w:pStyle w:val="TabellentextGR0"/>
            </w:pPr>
          </w:p>
        </w:tc>
        <w:tc>
          <w:tcPr>
            <w:tcW w:w="7619" w:type="dxa"/>
          </w:tcPr>
          <w:p w14:paraId="1FE43AEC" w14:textId="7D6F174B" w:rsidR="00B25BF9" w:rsidRPr="00096F2C" w:rsidRDefault="00B25BF9" w:rsidP="00490ABA">
            <w:pPr>
              <w:pStyle w:val="TabellentextGR0"/>
            </w:pPr>
            <w:r>
              <w:t xml:space="preserve">(22.171) Interpellation Carol Demarmels, SP, Obersiggenthal (Sprecherin), und Mirjam Kosch, Grüne, Aarau, vom 21. Juni 2022 betreffend Unternehmen mit einem effektiven Steuersatz unter 15 % nach </w:t>
            </w:r>
            <w:proofErr w:type="spellStart"/>
            <w:r>
              <w:t>GloBE</w:t>
            </w:r>
            <w:proofErr w:type="spellEnd"/>
            <w:r>
              <w:t>-Bemessungsregeln (Beantwortung)</w:t>
            </w:r>
          </w:p>
        </w:tc>
      </w:tr>
    </w:tbl>
    <w:p w14:paraId="7FC4E49E" w14:textId="33F3C738" w:rsidR="00B25BF9" w:rsidRDefault="00B25BF9">
      <w:r>
        <w:br w:type="page"/>
      </w:r>
    </w:p>
    <w:p w14:paraId="2A2E6BE3" w14:textId="77777777" w:rsidR="00B25BF9" w:rsidRDefault="00B25BF9"/>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05"/>
        <w:gridCol w:w="7619"/>
        <w:gridCol w:w="234"/>
      </w:tblGrid>
      <w:tr w:rsidR="00B25BF9" w:rsidRPr="00096F2C" w14:paraId="6F0E46E5" w14:textId="77777777" w:rsidTr="00B25BF9">
        <w:trPr>
          <w:gridAfter w:val="1"/>
          <w:wAfter w:w="234" w:type="dxa"/>
          <w:cantSplit/>
        </w:trPr>
        <w:tc>
          <w:tcPr>
            <w:tcW w:w="1105" w:type="dxa"/>
          </w:tcPr>
          <w:p w14:paraId="11C6CF99" w14:textId="1A3509C7" w:rsidR="00B25BF9" w:rsidRPr="00B25BF9" w:rsidRDefault="00B25BF9" w:rsidP="00490ABA">
            <w:pPr>
              <w:pStyle w:val="TabellentextGR0"/>
              <w:rPr>
                <w:b/>
              </w:rPr>
            </w:pPr>
          </w:p>
        </w:tc>
        <w:tc>
          <w:tcPr>
            <w:tcW w:w="7619" w:type="dxa"/>
          </w:tcPr>
          <w:p w14:paraId="1316DC4E" w14:textId="0212393D" w:rsidR="00B25BF9" w:rsidRPr="00B25BF9" w:rsidRDefault="00B25BF9" w:rsidP="00490ABA">
            <w:pPr>
              <w:pStyle w:val="TabellentextGR0"/>
              <w:rPr>
                <w:b/>
              </w:rPr>
            </w:pPr>
            <w:r>
              <w:rPr>
                <w:b/>
              </w:rPr>
              <w:t>Departement Bau, Verkehr und Umwelt</w:t>
            </w:r>
          </w:p>
        </w:tc>
      </w:tr>
      <w:tr w:rsidR="00B25BF9" w:rsidRPr="00096F2C" w14:paraId="051AC8A7" w14:textId="77777777" w:rsidTr="00B25BF9">
        <w:trPr>
          <w:gridAfter w:val="1"/>
          <w:wAfter w:w="234" w:type="dxa"/>
          <w:cantSplit/>
        </w:trPr>
        <w:tc>
          <w:tcPr>
            <w:tcW w:w="1105" w:type="dxa"/>
          </w:tcPr>
          <w:p w14:paraId="2D76610A" w14:textId="77777777" w:rsidR="00B25BF9" w:rsidRPr="00096F2C" w:rsidRDefault="00B25BF9" w:rsidP="00490ABA">
            <w:pPr>
              <w:pStyle w:val="TabellentextGR0"/>
            </w:pPr>
          </w:p>
        </w:tc>
        <w:tc>
          <w:tcPr>
            <w:tcW w:w="7619" w:type="dxa"/>
          </w:tcPr>
          <w:p w14:paraId="31758923" w14:textId="0D3EABB4" w:rsidR="00B25BF9" w:rsidRPr="00096F2C" w:rsidRDefault="00B25BF9" w:rsidP="00490ABA">
            <w:pPr>
              <w:pStyle w:val="TabellentextGR0"/>
            </w:pPr>
            <w:r>
              <w:t>(22.256) Förderprogramm Energie 2021–2024; Zusatzkredit</w:t>
            </w:r>
            <w:r>
              <w:br/>
              <w:t>(Referent UBV: Christian Glur, Murgenthal)</w:t>
            </w:r>
            <w:r>
              <w:br/>
              <w:t>a) Eintreten</w:t>
            </w:r>
            <w:r>
              <w:br/>
              <w:t>b) Detailberatung und Beschlussfassung</w:t>
            </w:r>
          </w:p>
        </w:tc>
      </w:tr>
      <w:tr w:rsidR="00B25BF9" w:rsidRPr="00096F2C" w14:paraId="25BD44AE" w14:textId="77777777" w:rsidTr="00B25BF9">
        <w:trPr>
          <w:gridAfter w:val="1"/>
          <w:wAfter w:w="234" w:type="dxa"/>
          <w:cantSplit/>
        </w:trPr>
        <w:tc>
          <w:tcPr>
            <w:tcW w:w="1105" w:type="dxa"/>
          </w:tcPr>
          <w:p w14:paraId="61B32ADE" w14:textId="77777777" w:rsidR="00B25BF9" w:rsidRPr="00096F2C" w:rsidRDefault="00B25BF9" w:rsidP="00490ABA">
            <w:pPr>
              <w:pStyle w:val="TabellentextGR0"/>
            </w:pPr>
          </w:p>
        </w:tc>
        <w:tc>
          <w:tcPr>
            <w:tcW w:w="7619" w:type="dxa"/>
          </w:tcPr>
          <w:p w14:paraId="3180655C" w14:textId="24452D65" w:rsidR="00B25BF9" w:rsidRPr="00096F2C" w:rsidRDefault="00B25BF9" w:rsidP="00490ABA">
            <w:pPr>
              <w:pStyle w:val="TabellentextGR0"/>
            </w:pPr>
            <w:r>
              <w:t xml:space="preserve">(22.287) Anpassung des Richtplans; Verminderung der Fruchtfolgeflächen in den Gebieten Grossmatt/Au (Gemeinde Böttstein) und </w:t>
            </w:r>
            <w:proofErr w:type="spellStart"/>
            <w:r>
              <w:t>Kumetmatt</w:t>
            </w:r>
            <w:proofErr w:type="spellEnd"/>
            <w:r>
              <w:t>/</w:t>
            </w:r>
            <w:proofErr w:type="spellStart"/>
            <w:r>
              <w:t>Stalde</w:t>
            </w:r>
            <w:proofErr w:type="spellEnd"/>
            <w:r>
              <w:t xml:space="preserve"> (Gemeinde Villigen) aufgrund der Neukonzessionierung des Hydraulischen Kraftwerks </w:t>
            </w:r>
            <w:proofErr w:type="spellStart"/>
            <w:r>
              <w:t>Beznau</w:t>
            </w:r>
            <w:proofErr w:type="spellEnd"/>
            <w:r>
              <w:t xml:space="preserve"> (Kapitel L 3.1, Beschluss 2.2)</w:t>
            </w:r>
            <w:r>
              <w:br/>
              <w:t>(Referentin UBV: Christian Glur, Murgenthal)</w:t>
            </w:r>
            <w:r>
              <w:br/>
              <w:t>a) Eintreten</w:t>
            </w:r>
            <w:r>
              <w:br/>
              <w:t>b) Detailberatung und Beschlussfassung</w:t>
            </w:r>
          </w:p>
        </w:tc>
      </w:tr>
      <w:tr w:rsidR="00B25BF9" w:rsidRPr="00096F2C" w14:paraId="34A870A1" w14:textId="77777777" w:rsidTr="00B25BF9">
        <w:trPr>
          <w:gridAfter w:val="1"/>
          <w:wAfter w:w="234" w:type="dxa"/>
          <w:cantSplit/>
        </w:trPr>
        <w:tc>
          <w:tcPr>
            <w:tcW w:w="1105" w:type="dxa"/>
          </w:tcPr>
          <w:p w14:paraId="2BB6BB48" w14:textId="77777777" w:rsidR="00B25BF9" w:rsidRPr="00096F2C" w:rsidRDefault="00B25BF9" w:rsidP="00490ABA">
            <w:pPr>
              <w:pStyle w:val="TabellentextGR0"/>
            </w:pPr>
          </w:p>
        </w:tc>
        <w:tc>
          <w:tcPr>
            <w:tcW w:w="7619" w:type="dxa"/>
          </w:tcPr>
          <w:p w14:paraId="1C3B93F9" w14:textId="1BF433D4" w:rsidR="00B25BF9" w:rsidRPr="00096F2C" w:rsidRDefault="00B25BF9" w:rsidP="00490ABA">
            <w:pPr>
              <w:pStyle w:val="TabellentextGR0"/>
            </w:pPr>
            <w:r>
              <w:t>(22.238) Postulat Martin Brügger, SP, Brugg (Sprecher), Colette Basler, SP, Zeihen, Urs Plüss, EVP, Zofingen, Jonas Fricker, Grüne, Baden, Gian von Planta, GLP, Baden, und Thomas Baumann, Grüne, Suhr, vom 30. August 2022 betreffend Entwässerung im Kanton Aargau hinsichtlich Hitze-/Trockenperioden und Auswirkungen auf Fliessgewässer oder das Grundwasser (Entgegennahme unter gleichzeitiger Abschreibung)</w:t>
            </w:r>
          </w:p>
        </w:tc>
      </w:tr>
      <w:tr w:rsidR="00B25BF9" w:rsidRPr="00096F2C" w14:paraId="6F74AE87" w14:textId="77777777" w:rsidTr="00B25BF9">
        <w:trPr>
          <w:gridAfter w:val="1"/>
          <w:wAfter w:w="234" w:type="dxa"/>
          <w:cantSplit/>
        </w:trPr>
        <w:tc>
          <w:tcPr>
            <w:tcW w:w="1105" w:type="dxa"/>
          </w:tcPr>
          <w:p w14:paraId="1ED58DF7" w14:textId="77777777" w:rsidR="00B25BF9" w:rsidRPr="00B25BF9" w:rsidRDefault="00B25BF9" w:rsidP="00490ABA">
            <w:pPr>
              <w:pStyle w:val="TabellentextGR0"/>
              <w:rPr>
                <w:b/>
              </w:rPr>
            </w:pPr>
          </w:p>
        </w:tc>
        <w:tc>
          <w:tcPr>
            <w:tcW w:w="7619" w:type="dxa"/>
          </w:tcPr>
          <w:p w14:paraId="01B3F2C2" w14:textId="6F156982" w:rsidR="00B25BF9" w:rsidRPr="00B25BF9" w:rsidRDefault="00B25BF9" w:rsidP="00490ABA">
            <w:pPr>
              <w:pStyle w:val="TabellentextGR0"/>
              <w:rPr>
                <w:b/>
              </w:rPr>
            </w:pPr>
            <w:r>
              <w:rPr>
                <w:b/>
              </w:rPr>
              <w:t>Landammann</w:t>
            </w:r>
          </w:p>
        </w:tc>
      </w:tr>
      <w:tr w:rsidR="00B25BF9" w:rsidRPr="00096F2C" w14:paraId="4A133E1A" w14:textId="77777777" w:rsidTr="00B25BF9">
        <w:trPr>
          <w:gridAfter w:val="1"/>
          <w:wAfter w:w="234" w:type="dxa"/>
          <w:cantSplit/>
        </w:trPr>
        <w:tc>
          <w:tcPr>
            <w:tcW w:w="1105" w:type="dxa"/>
          </w:tcPr>
          <w:p w14:paraId="359FAD28" w14:textId="77777777" w:rsidR="00B25BF9" w:rsidRPr="00096F2C" w:rsidRDefault="00B25BF9" w:rsidP="00490ABA">
            <w:pPr>
              <w:pStyle w:val="TabellentextGR0"/>
            </w:pPr>
          </w:p>
        </w:tc>
        <w:tc>
          <w:tcPr>
            <w:tcW w:w="7619" w:type="dxa"/>
          </w:tcPr>
          <w:p w14:paraId="49C29D24" w14:textId="24B9079A" w:rsidR="00B25BF9" w:rsidRPr="00096F2C" w:rsidRDefault="00B25BF9" w:rsidP="00490ABA">
            <w:pPr>
              <w:pStyle w:val="TabellentextGR0"/>
            </w:pPr>
            <w:r>
              <w:t>(22.262) Motion Colette Basler, SP, Zeihen (Sprecherin), Alfons Paul Kaufmann, Mitte, Wallbach, Béa Bieber, GLP, Rheinfelden, Thomas Baumann, Grüne, Suhr, Urs Plüss, EVP, Zofingen, vom 13. September 2022 betreffend Schaffung eines Mediengesetzes gemäss § 37 Kantonsverfassung (Umwandlung in ein Postulat und Abschreibung)</w:t>
            </w:r>
          </w:p>
        </w:tc>
      </w:tr>
      <w:tr w:rsidR="00B25BF9" w:rsidRPr="00096F2C" w14:paraId="7CD64F69" w14:textId="77777777" w:rsidTr="00B25BF9">
        <w:trPr>
          <w:gridAfter w:val="1"/>
          <w:wAfter w:w="234" w:type="dxa"/>
          <w:cantSplit/>
        </w:trPr>
        <w:tc>
          <w:tcPr>
            <w:tcW w:w="1105" w:type="dxa"/>
          </w:tcPr>
          <w:p w14:paraId="0759EAF2" w14:textId="77777777" w:rsidR="00B25BF9" w:rsidRPr="00B25BF9" w:rsidRDefault="00B25BF9" w:rsidP="00490ABA">
            <w:pPr>
              <w:pStyle w:val="TabellentextGR0"/>
              <w:rPr>
                <w:b/>
              </w:rPr>
            </w:pPr>
          </w:p>
        </w:tc>
        <w:tc>
          <w:tcPr>
            <w:tcW w:w="7619" w:type="dxa"/>
          </w:tcPr>
          <w:p w14:paraId="1F96F233" w14:textId="03B8EFEF" w:rsidR="00B25BF9" w:rsidRPr="00B25BF9" w:rsidRDefault="00B25BF9" w:rsidP="00490ABA">
            <w:pPr>
              <w:pStyle w:val="TabellentextGR0"/>
              <w:rPr>
                <w:b/>
              </w:rPr>
            </w:pPr>
            <w:r>
              <w:rPr>
                <w:b/>
              </w:rPr>
              <w:t>Departement Gesundheit und Soziales</w:t>
            </w:r>
          </w:p>
        </w:tc>
      </w:tr>
      <w:tr w:rsidR="00B25BF9" w:rsidRPr="00096F2C" w14:paraId="1D6B5758" w14:textId="77777777" w:rsidTr="00B25BF9">
        <w:trPr>
          <w:gridAfter w:val="1"/>
          <w:wAfter w:w="234" w:type="dxa"/>
          <w:cantSplit/>
        </w:trPr>
        <w:tc>
          <w:tcPr>
            <w:tcW w:w="1105" w:type="dxa"/>
          </w:tcPr>
          <w:p w14:paraId="2E9D423C" w14:textId="77777777" w:rsidR="00B25BF9" w:rsidRPr="00096F2C" w:rsidRDefault="00B25BF9" w:rsidP="00490ABA">
            <w:pPr>
              <w:pStyle w:val="TabellentextGR0"/>
            </w:pPr>
          </w:p>
        </w:tc>
        <w:tc>
          <w:tcPr>
            <w:tcW w:w="7619" w:type="dxa"/>
          </w:tcPr>
          <w:p w14:paraId="6202B875" w14:textId="4034F45B" w:rsidR="00B25BF9" w:rsidRPr="00096F2C" w:rsidRDefault="00B25BF9" w:rsidP="00490ABA">
            <w:pPr>
              <w:pStyle w:val="TabellentextGR0"/>
            </w:pPr>
            <w:r>
              <w:t>(22.167) Motion Lea Schmidmeister, SP, Wettingen (Sprecherin), Therese Dietiker, EVP, Aarau, Ignatius Ounde, GLP, Gränichen, Gertrud Häseli, Grüne, Wittnau, und Andre Rotzetter, Mitte, Buchs, vom 21. Juni 2022 betreffend Erhöhung der Kosten für hauswirtschaftliche Leistungen im Rahmen der Verordnung über die Vergütung von Krankheits- und Behinderungskosten bei Ergänzungsleistungen (Ablehnung)</w:t>
            </w:r>
          </w:p>
        </w:tc>
      </w:tr>
      <w:tr w:rsidR="00B25BF9" w:rsidRPr="00096F2C" w14:paraId="12CC2D1E" w14:textId="77777777" w:rsidTr="00B25BF9">
        <w:trPr>
          <w:gridAfter w:val="1"/>
          <w:wAfter w:w="234" w:type="dxa"/>
          <w:cantSplit/>
        </w:trPr>
        <w:tc>
          <w:tcPr>
            <w:tcW w:w="1105" w:type="dxa"/>
          </w:tcPr>
          <w:p w14:paraId="2C2D997A" w14:textId="722D6047" w:rsidR="00B25BF9" w:rsidRPr="00B25BF9" w:rsidRDefault="00B25BF9" w:rsidP="00490ABA">
            <w:pPr>
              <w:pStyle w:val="TabellentextGR0"/>
              <w:rPr>
                <w:b/>
              </w:rPr>
            </w:pPr>
          </w:p>
        </w:tc>
        <w:tc>
          <w:tcPr>
            <w:tcW w:w="7619" w:type="dxa"/>
          </w:tcPr>
          <w:p w14:paraId="6C65A732" w14:textId="78A40D5E" w:rsidR="00B25BF9" w:rsidRPr="00B25BF9" w:rsidRDefault="00B25BF9" w:rsidP="00490ABA">
            <w:pPr>
              <w:pStyle w:val="TabellentextGR0"/>
              <w:rPr>
                <w:b/>
              </w:rPr>
            </w:pPr>
            <w:r>
              <w:rPr>
                <w:b/>
              </w:rPr>
              <w:t>Departement Volkswirtschaft und Inneres</w:t>
            </w:r>
          </w:p>
        </w:tc>
      </w:tr>
      <w:tr w:rsidR="00B25BF9" w:rsidRPr="00096F2C" w14:paraId="36918A63" w14:textId="77777777" w:rsidTr="00B25BF9">
        <w:trPr>
          <w:gridAfter w:val="1"/>
          <w:wAfter w:w="234" w:type="dxa"/>
          <w:cantSplit/>
        </w:trPr>
        <w:tc>
          <w:tcPr>
            <w:tcW w:w="1105" w:type="dxa"/>
          </w:tcPr>
          <w:p w14:paraId="0681916D" w14:textId="77777777" w:rsidR="00B25BF9" w:rsidRPr="00096F2C" w:rsidRDefault="00B25BF9" w:rsidP="00490ABA">
            <w:pPr>
              <w:pStyle w:val="TabellentextGR0"/>
            </w:pPr>
          </w:p>
        </w:tc>
        <w:tc>
          <w:tcPr>
            <w:tcW w:w="7619" w:type="dxa"/>
          </w:tcPr>
          <w:p w14:paraId="33B4B507" w14:textId="0081D953" w:rsidR="00B25BF9" w:rsidRPr="00096F2C" w:rsidRDefault="00B25BF9" w:rsidP="00490ABA">
            <w:pPr>
              <w:pStyle w:val="TabellentextGR0"/>
            </w:pPr>
            <w:r>
              <w:t>(22.247) Motion der Fraktionen SP (Sprecherin Lelia Hunziker, Aarau), Grüne und FDP vom 6. September 2022 betreffend Massnahmen, um den Auswirkungen der steigenden Energiepreise und der Teuerung auf die Bevölkerung und die Wirtschaft entgegenzuwirken (Ablehnung)</w:t>
            </w:r>
          </w:p>
        </w:tc>
      </w:tr>
      <w:tr w:rsidR="00B25BF9" w:rsidRPr="00096F2C" w14:paraId="718BBCFC" w14:textId="77777777" w:rsidTr="00B25BF9">
        <w:trPr>
          <w:cantSplit/>
        </w:trPr>
        <w:tc>
          <w:tcPr>
            <w:tcW w:w="1105" w:type="dxa"/>
          </w:tcPr>
          <w:p w14:paraId="70936D87" w14:textId="77777777" w:rsidR="00B25BF9" w:rsidRPr="00096F2C" w:rsidRDefault="00B25BF9" w:rsidP="00490ABA">
            <w:pPr>
              <w:pStyle w:val="TabellentextGR0"/>
            </w:pPr>
          </w:p>
        </w:tc>
        <w:tc>
          <w:tcPr>
            <w:tcW w:w="7853" w:type="dxa"/>
            <w:gridSpan w:val="2"/>
          </w:tcPr>
          <w:p w14:paraId="62DDC998" w14:textId="3031CC23" w:rsidR="00B25BF9" w:rsidRPr="00096F2C" w:rsidRDefault="00B25BF9" w:rsidP="00490ABA">
            <w:pPr>
              <w:pStyle w:val="TabellentextGR0"/>
            </w:pPr>
            <w:r>
              <w:t>(22.224) Motion Sander Mallien, GLP, Baden, vom 30. August 2022 betreffend Rundstreckenrennen im Kanton Aargau (Ablehnung)</w:t>
            </w:r>
          </w:p>
        </w:tc>
      </w:tr>
    </w:tbl>
    <w:p w14:paraId="7DBB44C4" w14:textId="77777777" w:rsidR="007C76E1" w:rsidRDefault="007C76E1" w:rsidP="00B25731">
      <w:pPr>
        <w:pStyle w:val="Blocktext"/>
      </w:pPr>
    </w:p>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7CD0881D" w:rsidR="00203028" w:rsidRDefault="002D285B" w:rsidP="00203028">
            <w:pPr>
              <w:pStyle w:val="Unterschrift"/>
            </w:pPr>
            <w:r>
              <w:t>Elisabeth Burgener</w:t>
            </w:r>
          </w:p>
          <w:p w14:paraId="7DBB44C8" w14:textId="790AD265" w:rsidR="00B25731" w:rsidRPr="003D7668" w:rsidRDefault="00B25731" w:rsidP="00F2382D">
            <w:pPr>
              <w:pStyle w:val="UnterschriftFunktion"/>
            </w:pPr>
            <w:r w:rsidRPr="00A73B2F">
              <w:rPr>
                <w:rFonts w:cs="Arial"/>
              </w:rPr>
              <w:t>Präsident</w:t>
            </w:r>
            <w:r w:rsidR="002D285B">
              <w:rPr>
                <w:rFonts w:cs="Arial"/>
              </w:rPr>
              <w:t>in</w:t>
            </w:r>
            <w:r w:rsidRPr="00A73B2F">
              <w:rPr>
                <w:rFonts w:cs="Arial"/>
              </w:rPr>
              <w:t xml:space="preserve">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2E42A564" w14:textId="77777777" w:rsidR="00B25BF9" w:rsidRDefault="00B25BF9" w:rsidP="00F47821">
      <w:pPr>
        <w:pStyle w:val="TabellentextGRfett"/>
      </w:pPr>
    </w:p>
    <w:p w14:paraId="54DB2287" w14:textId="77777777" w:rsidR="00B25BF9" w:rsidRDefault="00B25BF9">
      <w:pPr>
        <w:adjustRightInd/>
        <w:snapToGrid/>
        <w:spacing w:line="240" w:lineRule="auto"/>
        <w:rPr>
          <w:b/>
          <w:sz w:val="22"/>
        </w:rPr>
      </w:pPr>
      <w:r>
        <w:br w:type="page"/>
      </w:r>
    </w:p>
    <w:p w14:paraId="11DC6376" w14:textId="77777777" w:rsidR="00B25BF9" w:rsidRDefault="00B25BF9" w:rsidP="00F47821">
      <w:pPr>
        <w:pStyle w:val="TabellentextGRfett"/>
      </w:pPr>
    </w:p>
    <w:p w14:paraId="7DBB44CF" w14:textId="4B7991D5"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62"/>
        <w:gridCol w:w="7796"/>
      </w:tblGrid>
      <w:tr w:rsidR="001552AC" w:rsidRPr="007C5E77" w14:paraId="7DBB44D2" w14:textId="77777777" w:rsidTr="00993B0C">
        <w:tc>
          <w:tcPr>
            <w:tcW w:w="1188" w:type="dxa"/>
          </w:tcPr>
          <w:p w14:paraId="7DBB44D0" w14:textId="510A976B" w:rsidR="001552AC" w:rsidRPr="007C5E77" w:rsidRDefault="00B25BF9" w:rsidP="00F47821">
            <w:pPr>
              <w:pStyle w:val="TabellentextGR"/>
            </w:pPr>
            <w:bookmarkStart w:id="4" w:name="TraktBlock3"/>
            <w:bookmarkEnd w:id="4"/>
            <w:r>
              <w:t>---</w:t>
            </w:r>
          </w:p>
        </w:tc>
        <w:tc>
          <w:tcPr>
            <w:tcW w:w="8024" w:type="dxa"/>
          </w:tcPr>
          <w:p w14:paraId="7DBB44D1" w14:textId="77777777" w:rsidR="001552AC" w:rsidRPr="007C5E77" w:rsidRDefault="001552AC" w:rsidP="00F47821">
            <w:pPr>
              <w:pStyle w:val="TabellentextGR"/>
            </w:pPr>
          </w:p>
        </w:tc>
      </w:tr>
    </w:tbl>
    <w:p w14:paraId="7DBB44D4" w14:textId="71ACE646" w:rsidR="001552AC" w:rsidRDefault="001552AC" w:rsidP="00B25731">
      <w:pPr>
        <w:pStyle w:val="Blocktext"/>
      </w:pPr>
    </w:p>
    <w:p w14:paraId="7DBB44D5" w14:textId="77777777" w:rsidR="00CB1F16" w:rsidRPr="00E13FA1" w:rsidRDefault="00CB1F16" w:rsidP="00CB1F16">
      <w:pPr>
        <w:sectPr w:rsidR="00CB1F16" w:rsidRPr="00E13FA1" w:rsidSect="005D0858">
          <w:headerReference w:type="default" r:id="rId10"/>
          <w:footerReference w:type="default" r:id="rId11"/>
          <w:type w:val="continuous"/>
          <w:pgSz w:w="11906" w:h="16838" w:code="9"/>
          <w:pgMar w:top="534" w:right="1134" w:bottom="1134" w:left="1814" w:header="567" w:footer="454" w:gutter="0"/>
          <w:cols w:space="720"/>
          <w:docGrid w:linePitch="272"/>
        </w:sectPr>
      </w:pPr>
    </w:p>
    <w:p w14:paraId="7DBB44D6" w14:textId="77777777" w:rsidR="00CB1F16" w:rsidRDefault="0010573F" w:rsidP="00F47821">
      <w:pPr>
        <w:pStyle w:val="TabellentextGRfett"/>
      </w:pPr>
      <w:r w:rsidRPr="00CB1F16">
        <w:t>Liste der behandlungsreifen Geschäfte</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14"/>
        <w:gridCol w:w="7608"/>
        <w:gridCol w:w="236"/>
      </w:tblGrid>
      <w:tr w:rsidR="00B25BF9" w:rsidRPr="00096F2C" w14:paraId="224FDDAD" w14:textId="77777777" w:rsidTr="00B25BF9">
        <w:trPr>
          <w:gridAfter w:val="1"/>
          <w:wAfter w:w="236" w:type="dxa"/>
          <w:cantSplit/>
        </w:trPr>
        <w:tc>
          <w:tcPr>
            <w:tcW w:w="1114" w:type="dxa"/>
          </w:tcPr>
          <w:p w14:paraId="7F7D4B79" w14:textId="77777777" w:rsidR="00B25BF9" w:rsidRPr="00B25BF9" w:rsidRDefault="00B25BF9" w:rsidP="00CC0CBA">
            <w:pPr>
              <w:pStyle w:val="TabellentextGR0"/>
              <w:rPr>
                <w:b/>
              </w:rPr>
            </w:pPr>
          </w:p>
        </w:tc>
        <w:tc>
          <w:tcPr>
            <w:tcW w:w="7608" w:type="dxa"/>
          </w:tcPr>
          <w:p w14:paraId="04C55B65" w14:textId="4D41E335" w:rsidR="00B25BF9" w:rsidRPr="00B25BF9" w:rsidRDefault="00B25BF9" w:rsidP="00CC0CBA">
            <w:pPr>
              <w:pStyle w:val="TabellentextGR0"/>
              <w:rPr>
                <w:b/>
              </w:rPr>
            </w:pPr>
            <w:r>
              <w:rPr>
                <w:b/>
              </w:rPr>
              <w:t>Departement Bildung, Kultur und Sport</w:t>
            </w:r>
          </w:p>
        </w:tc>
      </w:tr>
      <w:tr w:rsidR="00B25BF9" w:rsidRPr="00096F2C" w14:paraId="7B67DC64" w14:textId="77777777" w:rsidTr="00B25BF9">
        <w:trPr>
          <w:gridAfter w:val="1"/>
          <w:wAfter w:w="236" w:type="dxa"/>
          <w:cantSplit/>
        </w:trPr>
        <w:tc>
          <w:tcPr>
            <w:tcW w:w="1114" w:type="dxa"/>
          </w:tcPr>
          <w:p w14:paraId="79193FDA" w14:textId="77777777" w:rsidR="00B25BF9" w:rsidRPr="00096F2C" w:rsidRDefault="00B25BF9" w:rsidP="00490ABA">
            <w:pPr>
              <w:pStyle w:val="TabellentextGR0"/>
            </w:pPr>
            <w:bookmarkStart w:id="5" w:name="TraktBlock4"/>
            <w:bookmarkEnd w:id="5"/>
          </w:p>
        </w:tc>
        <w:tc>
          <w:tcPr>
            <w:tcW w:w="7608" w:type="dxa"/>
          </w:tcPr>
          <w:p w14:paraId="58B38E53" w14:textId="06D9CBA8" w:rsidR="00B25BF9" w:rsidRPr="00096F2C" w:rsidRDefault="00B25BF9" w:rsidP="00490ABA">
            <w:pPr>
              <w:pStyle w:val="TabellentextGR0"/>
            </w:pPr>
            <w:r>
              <w:t xml:space="preserve">(22.183) Motion Tonja </w:t>
            </w:r>
            <w:proofErr w:type="spellStart"/>
            <w:r>
              <w:t>Burri</w:t>
            </w:r>
            <w:proofErr w:type="spellEnd"/>
            <w:r>
              <w:t xml:space="preserve">, SVP, Hausen (Sprecherin), Miro Barp, SVP, Brugg, und Kurt Gerhard, SVP, Brittnau, vom 28. Juni 2022 betreffend Erhöhung der </w:t>
            </w:r>
            <w:proofErr w:type="spellStart"/>
            <w:r>
              <w:t>Lektionenzahl</w:t>
            </w:r>
            <w:proofErr w:type="spellEnd"/>
            <w:r>
              <w:t xml:space="preserve"> pro vollzeitäquivalente Lehrperson an der Mittelschule um 0.5 und Aufnahme eines neuen Ziels zwecks Monitorings im AFP (Ablehnung)</w:t>
            </w:r>
          </w:p>
        </w:tc>
      </w:tr>
      <w:tr w:rsidR="00B25BF9" w:rsidRPr="00096F2C" w14:paraId="404A784E" w14:textId="77777777" w:rsidTr="00B25BF9">
        <w:trPr>
          <w:gridAfter w:val="1"/>
          <w:wAfter w:w="236" w:type="dxa"/>
          <w:cantSplit/>
        </w:trPr>
        <w:tc>
          <w:tcPr>
            <w:tcW w:w="1114" w:type="dxa"/>
          </w:tcPr>
          <w:p w14:paraId="06C61041" w14:textId="77777777" w:rsidR="00B25BF9" w:rsidRPr="00096F2C" w:rsidRDefault="00B25BF9" w:rsidP="00490ABA">
            <w:pPr>
              <w:pStyle w:val="TabellentextGR0"/>
            </w:pPr>
          </w:p>
        </w:tc>
        <w:tc>
          <w:tcPr>
            <w:tcW w:w="7608" w:type="dxa"/>
          </w:tcPr>
          <w:p w14:paraId="776A3399" w14:textId="16A0CA48" w:rsidR="00B25BF9" w:rsidRPr="00096F2C" w:rsidRDefault="00B25BF9" w:rsidP="00490ABA">
            <w:pPr>
              <w:pStyle w:val="TabellentextGR0"/>
            </w:pPr>
            <w:r>
              <w:t xml:space="preserve">(22.185) Motion Tonja </w:t>
            </w:r>
            <w:proofErr w:type="spellStart"/>
            <w:r>
              <w:t>Burri</w:t>
            </w:r>
            <w:proofErr w:type="spellEnd"/>
            <w:r>
              <w:t xml:space="preserve">, SVP, Hausen (Sprecherin), und Miro Barp, SVP, Brugg, vom 28. Juni 2022 betreffend Erhöhung der </w:t>
            </w:r>
            <w:proofErr w:type="spellStart"/>
            <w:r>
              <w:t>Lektionenzahl</w:t>
            </w:r>
            <w:proofErr w:type="spellEnd"/>
            <w:r>
              <w:t xml:space="preserve"> pro vollzeitäquivalente Lehrperson an der Volksschule um 0.5 und Aufnahme eines neuen Ziels zwecks Monitorings im AFP (Ablehnung)</w:t>
            </w:r>
          </w:p>
        </w:tc>
      </w:tr>
      <w:tr w:rsidR="00B25BF9" w:rsidRPr="00096F2C" w14:paraId="1FE012B2" w14:textId="77777777" w:rsidTr="00B25BF9">
        <w:trPr>
          <w:gridAfter w:val="1"/>
          <w:wAfter w:w="236" w:type="dxa"/>
          <w:cantSplit/>
        </w:trPr>
        <w:tc>
          <w:tcPr>
            <w:tcW w:w="1114" w:type="dxa"/>
          </w:tcPr>
          <w:p w14:paraId="21C177E7" w14:textId="77777777" w:rsidR="00B25BF9" w:rsidRPr="00096F2C" w:rsidRDefault="00B25BF9" w:rsidP="00490ABA">
            <w:pPr>
              <w:pStyle w:val="TabellentextGR0"/>
            </w:pPr>
          </w:p>
        </w:tc>
        <w:tc>
          <w:tcPr>
            <w:tcW w:w="7608" w:type="dxa"/>
          </w:tcPr>
          <w:p w14:paraId="16218B0C" w14:textId="65EB9ED1" w:rsidR="00B25BF9" w:rsidRPr="00096F2C" w:rsidRDefault="00B25BF9" w:rsidP="00490ABA">
            <w:pPr>
              <w:pStyle w:val="TabellentextGR0"/>
            </w:pPr>
            <w:r>
              <w:t xml:space="preserve">(22.259) Postulat Tonja </w:t>
            </w:r>
            <w:proofErr w:type="spellStart"/>
            <w:r>
              <w:t>Burri</w:t>
            </w:r>
            <w:proofErr w:type="spellEnd"/>
            <w:r>
              <w:t>, SVP, Hausen (Sprecherin), Maya Meier, SVP, Auenstein, Roland Büchi, SVP, Wohlen, Daniel Urech, SVP, Sins, und Miro Barp, SVP, Brugg, vom 13. September 2022 betreffend Verschlankung der Angebote des Schulpsychologischen Dienstes (Ablehnung)</w:t>
            </w:r>
          </w:p>
        </w:tc>
      </w:tr>
      <w:tr w:rsidR="00B25BF9" w:rsidRPr="00096F2C" w14:paraId="00CD7269" w14:textId="77777777" w:rsidTr="00B25BF9">
        <w:trPr>
          <w:gridAfter w:val="1"/>
          <w:wAfter w:w="236" w:type="dxa"/>
          <w:cantSplit/>
        </w:trPr>
        <w:tc>
          <w:tcPr>
            <w:tcW w:w="1114" w:type="dxa"/>
          </w:tcPr>
          <w:p w14:paraId="1D1B083E" w14:textId="77777777" w:rsidR="00B25BF9" w:rsidRPr="00B25BF9" w:rsidRDefault="00B25BF9" w:rsidP="00490ABA">
            <w:pPr>
              <w:pStyle w:val="TabellentextGR0"/>
              <w:rPr>
                <w:b/>
              </w:rPr>
            </w:pPr>
          </w:p>
        </w:tc>
        <w:tc>
          <w:tcPr>
            <w:tcW w:w="7608" w:type="dxa"/>
          </w:tcPr>
          <w:p w14:paraId="3118003A" w14:textId="68086F67" w:rsidR="00B25BF9" w:rsidRPr="00B25BF9" w:rsidRDefault="00B25BF9" w:rsidP="00490ABA">
            <w:pPr>
              <w:pStyle w:val="TabellentextGR0"/>
              <w:rPr>
                <w:b/>
              </w:rPr>
            </w:pPr>
            <w:r>
              <w:rPr>
                <w:b/>
              </w:rPr>
              <w:t>Departement Finanzen und Ressourcen</w:t>
            </w:r>
          </w:p>
        </w:tc>
      </w:tr>
      <w:tr w:rsidR="00B25BF9" w:rsidRPr="00096F2C" w14:paraId="4524AE28" w14:textId="77777777" w:rsidTr="00B25BF9">
        <w:trPr>
          <w:cantSplit/>
        </w:trPr>
        <w:tc>
          <w:tcPr>
            <w:tcW w:w="1114" w:type="dxa"/>
          </w:tcPr>
          <w:p w14:paraId="67336BCD" w14:textId="77777777" w:rsidR="00B25BF9" w:rsidRPr="00096F2C" w:rsidRDefault="00B25BF9" w:rsidP="00490ABA">
            <w:pPr>
              <w:pStyle w:val="TabellentextGR0"/>
            </w:pPr>
          </w:p>
        </w:tc>
        <w:tc>
          <w:tcPr>
            <w:tcW w:w="7844" w:type="dxa"/>
            <w:gridSpan w:val="2"/>
          </w:tcPr>
          <w:p w14:paraId="3ABB792E" w14:textId="7F449F5A" w:rsidR="00B25BF9" w:rsidRPr="00096F2C" w:rsidRDefault="00B25BF9" w:rsidP="00490ABA">
            <w:pPr>
              <w:pStyle w:val="TabellentextGR0"/>
            </w:pPr>
            <w:r>
              <w:t xml:space="preserve">(22.186) Postulat Tonja </w:t>
            </w:r>
            <w:proofErr w:type="spellStart"/>
            <w:r>
              <w:t>Burri</w:t>
            </w:r>
            <w:proofErr w:type="spellEnd"/>
            <w:r>
              <w:t>, SVP, Hausen (Sprecherin), Hans-Ruedi Hottiger, parteilos, Zofingen, und Uriel Seibert, EVP, Schöftland, vom 28. Juni 2022 betreffend Lebenszykluskosten (insbesondere Unterhalt und Reinigung) bei Neubauten, Sanierungen und Ersatzbauten von Liegenschaften im Besitz des Kantons Aargau (Entgegennahme unter gleichzeitiger Abschreibung)</w:t>
            </w:r>
            <w:r>
              <w:br/>
            </w:r>
          </w:p>
        </w:tc>
      </w:tr>
    </w:tbl>
    <w:p w14:paraId="7DBB44DB" w14:textId="58E51CE5" w:rsidR="00880A98" w:rsidRDefault="00880A98" w:rsidP="00B25731">
      <w:pPr>
        <w:pStyle w:val="Blocktext"/>
      </w:pPr>
    </w:p>
    <w:p w14:paraId="7DBB44DC" w14:textId="77777777" w:rsidR="008A39C9" w:rsidRPr="00E13FA1" w:rsidRDefault="008A39C9" w:rsidP="008A39C9">
      <w:pPr>
        <w:sectPr w:rsidR="008A39C9" w:rsidRPr="00E13FA1" w:rsidSect="005D0858">
          <w:headerReference w:type="default" r:id="rId12"/>
          <w:footerReference w:type="default" r:id="rId13"/>
          <w:type w:val="continuous"/>
          <w:pgSz w:w="11906" w:h="16838" w:code="9"/>
          <w:pgMar w:top="534" w:right="1134" w:bottom="1134" w:left="1814" w:header="567" w:footer="454" w:gutter="0"/>
          <w:cols w:space="720"/>
          <w:docGrid w:linePitch="272"/>
        </w:sectPr>
      </w:pPr>
    </w:p>
    <w:p w14:paraId="7DBB44DD" w14:textId="2C2960AC" w:rsidR="007374EC" w:rsidRPr="007374EC" w:rsidRDefault="0010573F" w:rsidP="00F47821">
      <w:pPr>
        <w:pStyle w:val="TabellentextGRfett"/>
      </w:pPr>
      <w:r w:rsidRPr="007374EC">
        <w:t xml:space="preserve">Geschäftsnummern der am </w:t>
      </w:r>
      <w:r w:rsidR="00B25BF9">
        <w:t>Dienstag, 29. November 2022</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7178FCDF" w:rsidR="008A39C9" w:rsidRPr="007374EC" w:rsidRDefault="00B25BF9" w:rsidP="00F47821">
            <w:pPr>
              <w:pStyle w:val="TabellentextGR"/>
            </w:pPr>
            <w:bookmarkStart w:id="6" w:name="SchlusstabelleAnfang"/>
            <w:bookmarkEnd w:id="6"/>
            <w:r>
              <w:t>10</w:t>
            </w:r>
          </w:p>
        </w:tc>
        <w:tc>
          <w:tcPr>
            <w:tcW w:w="964" w:type="dxa"/>
          </w:tcPr>
          <w:p w14:paraId="7DBB44DF" w14:textId="00CA0FEA" w:rsidR="008A39C9" w:rsidRPr="007374EC" w:rsidRDefault="00B25BF9" w:rsidP="00F47821">
            <w:pPr>
              <w:pStyle w:val="TabellentextGR"/>
            </w:pPr>
            <w:r>
              <w:t>22.144</w:t>
            </w:r>
          </w:p>
        </w:tc>
        <w:tc>
          <w:tcPr>
            <w:tcW w:w="510" w:type="dxa"/>
          </w:tcPr>
          <w:p w14:paraId="7DBB44E0" w14:textId="43791E99" w:rsidR="008A39C9" w:rsidRPr="007374EC" w:rsidRDefault="00B25BF9" w:rsidP="00F47821">
            <w:pPr>
              <w:pStyle w:val="TabellentextGR"/>
            </w:pPr>
            <w:r>
              <w:t>11</w:t>
            </w:r>
          </w:p>
        </w:tc>
        <w:tc>
          <w:tcPr>
            <w:tcW w:w="964" w:type="dxa"/>
          </w:tcPr>
          <w:p w14:paraId="7DBB44E1" w14:textId="0D411190" w:rsidR="008A39C9" w:rsidRPr="007374EC" w:rsidRDefault="00B25BF9" w:rsidP="00F47821">
            <w:pPr>
              <w:pStyle w:val="TabellentextGR"/>
            </w:pPr>
            <w:r>
              <w:t>22.154</w:t>
            </w:r>
          </w:p>
        </w:tc>
        <w:tc>
          <w:tcPr>
            <w:tcW w:w="510" w:type="dxa"/>
          </w:tcPr>
          <w:p w14:paraId="7DBB44E2" w14:textId="53CAA240" w:rsidR="008A39C9" w:rsidRPr="007374EC" w:rsidRDefault="00B25BF9" w:rsidP="00F47821">
            <w:pPr>
              <w:pStyle w:val="TabellentextGR"/>
            </w:pPr>
            <w:r>
              <w:t>18</w:t>
            </w:r>
          </w:p>
        </w:tc>
        <w:tc>
          <w:tcPr>
            <w:tcW w:w="964" w:type="dxa"/>
          </w:tcPr>
          <w:p w14:paraId="7DBB44E3" w14:textId="6F2CDD9E" w:rsidR="008A39C9" w:rsidRPr="007374EC" w:rsidRDefault="00B25BF9" w:rsidP="00F47821">
            <w:pPr>
              <w:pStyle w:val="TabellentextGR"/>
            </w:pPr>
            <w:r>
              <w:t>22.179</w:t>
            </w:r>
          </w:p>
        </w:tc>
        <w:tc>
          <w:tcPr>
            <w:tcW w:w="510" w:type="dxa"/>
          </w:tcPr>
          <w:p w14:paraId="7DBB44E4" w14:textId="73FD5658" w:rsidR="008A39C9" w:rsidRPr="007374EC" w:rsidRDefault="00B25BF9" w:rsidP="00F47821">
            <w:pPr>
              <w:pStyle w:val="TabellentextGR"/>
            </w:pPr>
            <w:r>
              <w:t>8</w:t>
            </w:r>
          </w:p>
        </w:tc>
        <w:tc>
          <w:tcPr>
            <w:tcW w:w="964" w:type="dxa"/>
          </w:tcPr>
          <w:p w14:paraId="7DBB44E5" w14:textId="5336AA10" w:rsidR="008A39C9" w:rsidRPr="007374EC" w:rsidRDefault="00B25BF9" w:rsidP="00F47821">
            <w:pPr>
              <w:pStyle w:val="TabellentextGR"/>
            </w:pPr>
            <w:r>
              <w:t>22.226</w:t>
            </w:r>
          </w:p>
        </w:tc>
        <w:tc>
          <w:tcPr>
            <w:tcW w:w="510" w:type="dxa"/>
          </w:tcPr>
          <w:p w14:paraId="7DBB44E6" w14:textId="77777777" w:rsidR="008A39C9" w:rsidRPr="007374EC" w:rsidRDefault="008A39C9" w:rsidP="00F47821">
            <w:pPr>
              <w:pStyle w:val="TabellentextGR"/>
            </w:pPr>
          </w:p>
        </w:tc>
        <w:tc>
          <w:tcPr>
            <w:tcW w:w="964" w:type="dxa"/>
          </w:tcPr>
          <w:p w14:paraId="7DBB44E7" w14:textId="77777777" w:rsidR="008A39C9" w:rsidRPr="007374EC" w:rsidRDefault="008A39C9" w:rsidP="00F47821">
            <w:pPr>
              <w:pStyle w:val="TabellentextGR"/>
            </w:pP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57A41CC9" w:rsidR="008A39C9" w:rsidRPr="007374EC" w:rsidRDefault="00B25BF9" w:rsidP="00F47821">
            <w:pPr>
              <w:pStyle w:val="TabellentextGR"/>
            </w:pPr>
            <w:r>
              <w:t>6</w:t>
            </w:r>
          </w:p>
        </w:tc>
        <w:tc>
          <w:tcPr>
            <w:tcW w:w="964" w:type="dxa"/>
          </w:tcPr>
          <w:p w14:paraId="7DBB44EC" w14:textId="5539D693" w:rsidR="008A39C9" w:rsidRPr="007374EC" w:rsidRDefault="00B25BF9" w:rsidP="00F47821">
            <w:pPr>
              <w:pStyle w:val="TabellentextGR"/>
            </w:pPr>
            <w:r>
              <w:t>22.146</w:t>
            </w:r>
          </w:p>
        </w:tc>
        <w:tc>
          <w:tcPr>
            <w:tcW w:w="510" w:type="dxa"/>
          </w:tcPr>
          <w:p w14:paraId="7DBB44ED" w14:textId="69917B6D" w:rsidR="008A39C9" w:rsidRPr="007374EC" w:rsidRDefault="00B25BF9" w:rsidP="00F47821">
            <w:pPr>
              <w:pStyle w:val="TabellentextGR"/>
            </w:pPr>
            <w:r>
              <w:t>13</w:t>
            </w:r>
          </w:p>
        </w:tc>
        <w:tc>
          <w:tcPr>
            <w:tcW w:w="964" w:type="dxa"/>
          </w:tcPr>
          <w:p w14:paraId="7DBB44EE" w14:textId="4B281A27" w:rsidR="008A39C9" w:rsidRPr="007374EC" w:rsidRDefault="00B25BF9" w:rsidP="00F47821">
            <w:pPr>
              <w:pStyle w:val="TabellentextGR"/>
            </w:pPr>
            <w:r>
              <w:t>22.155</w:t>
            </w:r>
          </w:p>
        </w:tc>
        <w:tc>
          <w:tcPr>
            <w:tcW w:w="510" w:type="dxa"/>
          </w:tcPr>
          <w:p w14:paraId="7DBB44EF" w14:textId="1199BF47" w:rsidR="008A39C9" w:rsidRPr="007374EC" w:rsidRDefault="00B25BF9" w:rsidP="00F47821">
            <w:pPr>
              <w:pStyle w:val="TabellentextGR"/>
            </w:pPr>
            <w:r>
              <w:t>15</w:t>
            </w:r>
          </w:p>
        </w:tc>
        <w:tc>
          <w:tcPr>
            <w:tcW w:w="964" w:type="dxa"/>
          </w:tcPr>
          <w:p w14:paraId="7DBB44F0" w14:textId="2B12FD42" w:rsidR="008A39C9" w:rsidRPr="007374EC" w:rsidRDefault="00B25BF9" w:rsidP="00F47821">
            <w:pPr>
              <w:pStyle w:val="TabellentextGR"/>
            </w:pPr>
            <w:r>
              <w:t>22.194</w:t>
            </w:r>
          </w:p>
        </w:tc>
        <w:tc>
          <w:tcPr>
            <w:tcW w:w="510" w:type="dxa"/>
          </w:tcPr>
          <w:p w14:paraId="7DBB44F1" w14:textId="0A8A0095" w:rsidR="008A39C9" w:rsidRPr="007374EC" w:rsidRDefault="00B25BF9" w:rsidP="00F47821">
            <w:pPr>
              <w:pStyle w:val="TabellentextGR"/>
            </w:pPr>
            <w:r>
              <w:t>9</w:t>
            </w:r>
          </w:p>
        </w:tc>
        <w:tc>
          <w:tcPr>
            <w:tcW w:w="964" w:type="dxa"/>
          </w:tcPr>
          <w:p w14:paraId="7DBB44F2" w14:textId="1D959222" w:rsidR="008A39C9" w:rsidRPr="007374EC" w:rsidRDefault="00B25BF9" w:rsidP="00F47821">
            <w:pPr>
              <w:pStyle w:val="TabellentextGR"/>
            </w:pPr>
            <w:r>
              <w:t>22.233</w:t>
            </w:r>
          </w:p>
        </w:tc>
        <w:tc>
          <w:tcPr>
            <w:tcW w:w="510" w:type="dxa"/>
          </w:tcPr>
          <w:p w14:paraId="7DBB44F3" w14:textId="77777777" w:rsidR="008A39C9" w:rsidRPr="007374EC" w:rsidRDefault="008A39C9" w:rsidP="00F47821">
            <w:pPr>
              <w:pStyle w:val="TabellentextGR"/>
            </w:pPr>
          </w:p>
        </w:tc>
        <w:tc>
          <w:tcPr>
            <w:tcW w:w="964" w:type="dxa"/>
          </w:tcPr>
          <w:p w14:paraId="7DBB44F4" w14:textId="77777777" w:rsidR="008A39C9" w:rsidRPr="007374EC" w:rsidRDefault="008A39C9" w:rsidP="00F47821">
            <w:pPr>
              <w:pStyle w:val="TabellentextGR"/>
            </w:pP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3939B3C3" w:rsidR="008A39C9" w:rsidRPr="007374EC" w:rsidRDefault="00B25BF9" w:rsidP="00F47821">
            <w:pPr>
              <w:pStyle w:val="TabellentextGR"/>
            </w:pPr>
            <w:r>
              <w:t>16</w:t>
            </w:r>
          </w:p>
        </w:tc>
        <w:tc>
          <w:tcPr>
            <w:tcW w:w="964" w:type="dxa"/>
          </w:tcPr>
          <w:p w14:paraId="7DBB44F9" w14:textId="204BBCE9" w:rsidR="008A39C9" w:rsidRPr="007374EC" w:rsidRDefault="00B25BF9" w:rsidP="00F47821">
            <w:pPr>
              <w:pStyle w:val="TabellentextGR"/>
            </w:pPr>
            <w:r>
              <w:t>22.147</w:t>
            </w:r>
          </w:p>
        </w:tc>
        <w:tc>
          <w:tcPr>
            <w:tcW w:w="510" w:type="dxa"/>
          </w:tcPr>
          <w:p w14:paraId="7DBB44FA" w14:textId="37F4E422" w:rsidR="008A39C9" w:rsidRPr="007374EC" w:rsidRDefault="00B25BF9" w:rsidP="00F47821">
            <w:pPr>
              <w:pStyle w:val="TabellentextGR"/>
            </w:pPr>
            <w:r>
              <w:t>14</w:t>
            </w:r>
          </w:p>
        </w:tc>
        <w:tc>
          <w:tcPr>
            <w:tcW w:w="964" w:type="dxa"/>
          </w:tcPr>
          <w:p w14:paraId="7DBB44FB" w14:textId="678F692A" w:rsidR="008A39C9" w:rsidRPr="007374EC" w:rsidRDefault="00B25BF9" w:rsidP="00F47821">
            <w:pPr>
              <w:pStyle w:val="TabellentextGR"/>
            </w:pPr>
            <w:r>
              <w:t>22.157</w:t>
            </w:r>
          </w:p>
        </w:tc>
        <w:tc>
          <w:tcPr>
            <w:tcW w:w="510" w:type="dxa"/>
          </w:tcPr>
          <w:p w14:paraId="7DBB44FC" w14:textId="69F4BDD6" w:rsidR="008A39C9" w:rsidRPr="007374EC" w:rsidRDefault="00B25BF9" w:rsidP="00F47821">
            <w:pPr>
              <w:pStyle w:val="TabellentextGR"/>
            </w:pPr>
            <w:r>
              <w:t>17</w:t>
            </w:r>
          </w:p>
        </w:tc>
        <w:tc>
          <w:tcPr>
            <w:tcW w:w="964" w:type="dxa"/>
          </w:tcPr>
          <w:p w14:paraId="7DBB44FD" w14:textId="723C5055" w:rsidR="008A39C9" w:rsidRPr="007374EC" w:rsidRDefault="00B25BF9" w:rsidP="00F47821">
            <w:pPr>
              <w:pStyle w:val="TabellentextGR"/>
            </w:pPr>
            <w:r>
              <w:t>22.197</w:t>
            </w:r>
          </w:p>
        </w:tc>
        <w:tc>
          <w:tcPr>
            <w:tcW w:w="510" w:type="dxa"/>
          </w:tcPr>
          <w:p w14:paraId="7DBB44FE" w14:textId="76198E64" w:rsidR="008A39C9" w:rsidRPr="007374EC" w:rsidRDefault="00B25BF9" w:rsidP="00F47821">
            <w:pPr>
              <w:pStyle w:val="TabellentextGR"/>
            </w:pPr>
            <w:r>
              <w:t>19</w:t>
            </w:r>
          </w:p>
        </w:tc>
        <w:tc>
          <w:tcPr>
            <w:tcW w:w="964" w:type="dxa"/>
          </w:tcPr>
          <w:p w14:paraId="7DBB44FF" w14:textId="2D6E3A6F" w:rsidR="008A39C9" w:rsidRPr="007374EC" w:rsidRDefault="00B25BF9" w:rsidP="00F47821">
            <w:pPr>
              <w:pStyle w:val="TabellentextGR"/>
            </w:pPr>
            <w:r>
              <w:t>22.250</w:t>
            </w: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6155EA4C" w:rsidR="008A39C9" w:rsidRPr="007374EC" w:rsidRDefault="00B25BF9" w:rsidP="00F47821">
            <w:pPr>
              <w:pStyle w:val="TabellentextGR"/>
            </w:pPr>
            <w:r>
              <w:t>5</w:t>
            </w:r>
          </w:p>
        </w:tc>
        <w:tc>
          <w:tcPr>
            <w:tcW w:w="964" w:type="dxa"/>
          </w:tcPr>
          <w:p w14:paraId="7DBB4506" w14:textId="140F4B46" w:rsidR="008A39C9" w:rsidRPr="007374EC" w:rsidRDefault="00B25BF9" w:rsidP="00F47821">
            <w:pPr>
              <w:pStyle w:val="TabellentextGR"/>
            </w:pPr>
            <w:r>
              <w:t>22.148</w:t>
            </w:r>
          </w:p>
        </w:tc>
        <w:tc>
          <w:tcPr>
            <w:tcW w:w="510" w:type="dxa"/>
          </w:tcPr>
          <w:p w14:paraId="7DBB4507" w14:textId="40E22DC6" w:rsidR="008A39C9" w:rsidRPr="007374EC" w:rsidRDefault="00B25BF9" w:rsidP="00F47821">
            <w:pPr>
              <w:pStyle w:val="TabellentextGR"/>
            </w:pPr>
            <w:r>
              <w:t>4</w:t>
            </w:r>
          </w:p>
        </w:tc>
        <w:tc>
          <w:tcPr>
            <w:tcW w:w="964" w:type="dxa"/>
          </w:tcPr>
          <w:p w14:paraId="7DBB4508" w14:textId="60378874" w:rsidR="008A39C9" w:rsidRPr="007374EC" w:rsidRDefault="00B25BF9" w:rsidP="00F47821">
            <w:pPr>
              <w:pStyle w:val="TabellentextGR"/>
            </w:pPr>
            <w:r>
              <w:t>22.163</w:t>
            </w:r>
          </w:p>
        </w:tc>
        <w:tc>
          <w:tcPr>
            <w:tcW w:w="510" w:type="dxa"/>
          </w:tcPr>
          <w:p w14:paraId="7DBB4509" w14:textId="17C6703D" w:rsidR="008A39C9" w:rsidRPr="007374EC" w:rsidRDefault="00B25BF9" w:rsidP="00F47821">
            <w:pPr>
              <w:pStyle w:val="TabellentextGR"/>
            </w:pPr>
            <w:r>
              <w:t>7</w:t>
            </w:r>
          </w:p>
        </w:tc>
        <w:tc>
          <w:tcPr>
            <w:tcW w:w="964" w:type="dxa"/>
          </w:tcPr>
          <w:p w14:paraId="7DBB450A" w14:textId="14C5E279" w:rsidR="008A39C9" w:rsidRPr="007374EC" w:rsidRDefault="00B25BF9" w:rsidP="00F47821">
            <w:pPr>
              <w:pStyle w:val="TabellentextGR"/>
            </w:pPr>
            <w:r>
              <w:t>22.200</w:t>
            </w:r>
          </w:p>
        </w:tc>
        <w:tc>
          <w:tcPr>
            <w:tcW w:w="510" w:type="dxa"/>
          </w:tcPr>
          <w:p w14:paraId="7DBB450B" w14:textId="77777777" w:rsidR="008A39C9" w:rsidRPr="007374EC" w:rsidRDefault="008A39C9" w:rsidP="00F47821">
            <w:pPr>
              <w:pStyle w:val="TabellentextGR"/>
            </w:pPr>
          </w:p>
        </w:tc>
        <w:tc>
          <w:tcPr>
            <w:tcW w:w="964" w:type="dxa"/>
          </w:tcPr>
          <w:p w14:paraId="7DBB450C" w14:textId="77777777" w:rsidR="008A39C9" w:rsidRPr="007374EC" w:rsidRDefault="008A39C9" w:rsidP="00F47821">
            <w:pPr>
              <w:pStyle w:val="TabellentextGR"/>
            </w:pP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4631E589" w:rsidR="008A39C9" w:rsidRPr="007374EC" w:rsidRDefault="00B25BF9" w:rsidP="00F47821">
            <w:pPr>
              <w:pStyle w:val="TabellentextGR"/>
            </w:pPr>
            <w:r>
              <w:t>12</w:t>
            </w:r>
          </w:p>
        </w:tc>
        <w:tc>
          <w:tcPr>
            <w:tcW w:w="964" w:type="dxa"/>
          </w:tcPr>
          <w:p w14:paraId="7DBB4513" w14:textId="5B2799AF" w:rsidR="008A39C9" w:rsidRPr="007374EC" w:rsidRDefault="00B25BF9" w:rsidP="00F47821">
            <w:pPr>
              <w:pStyle w:val="TabellentextGR"/>
            </w:pPr>
            <w:r>
              <w:t>22.153</w:t>
            </w:r>
          </w:p>
        </w:tc>
        <w:tc>
          <w:tcPr>
            <w:tcW w:w="510" w:type="dxa"/>
          </w:tcPr>
          <w:p w14:paraId="7DBB4514" w14:textId="2997C0B5" w:rsidR="008A39C9" w:rsidRPr="007374EC" w:rsidRDefault="00B25BF9" w:rsidP="00F47821">
            <w:pPr>
              <w:pStyle w:val="TabellentextGR"/>
            </w:pPr>
            <w:r>
              <w:t>3</w:t>
            </w:r>
          </w:p>
        </w:tc>
        <w:tc>
          <w:tcPr>
            <w:tcW w:w="964" w:type="dxa"/>
          </w:tcPr>
          <w:p w14:paraId="7DBB4515" w14:textId="7F3682C0" w:rsidR="008A39C9" w:rsidRPr="007374EC" w:rsidRDefault="00B25BF9" w:rsidP="00F47821">
            <w:pPr>
              <w:pStyle w:val="TabellentextGR"/>
            </w:pPr>
            <w:r>
              <w:t>22.169</w:t>
            </w:r>
          </w:p>
        </w:tc>
        <w:tc>
          <w:tcPr>
            <w:tcW w:w="510" w:type="dxa"/>
          </w:tcPr>
          <w:p w14:paraId="7DBB4516" w14:textId="72A1A385" w:rsidR="008A39C9" w:rsidRPr="007374EC" w:rsidRDefault="00B25BF9" w:rsidP="00F47821">
            <w:pPr>
              <w:pStyle w:val="TabellentextGR"/>
            </w:pPr>
            <w:r>
              <w:t>2</w:t>
            </w:r>
          </w:p>
        </w:tc>
        <w:tc>
          <w:tcPr>
            <w:tcW w:w="964" w:type="dxa"/>
          </w:tcPr>
          <w:p w14:paraId="7DBB4517" w14:textId="608340A9" w:rsidR="008A39C9" w:rsidRPr="007374EC" w:rsidRDefault="00B25BF9" w:rsidP="00F47821">
            <w:pPr>
              <w:pStyle w:val="TabellentextGR"/>
            </w:pPr>
            <w:r>
              <w:t>22.218</w:t>
            </w:r>
          </w:p>
        </w:tc>
        <w:tc>
          <w:tcPr>
            <w:tcW w:w="510" w:type="dxa"/>
          </w:tcPr>
          <w:p w14:paraId="7DBB4518" w14:textId="77777777" w:rsidR="008A39C9" w:rsidRPr="007374EC" w:rsidRDefault="008A39C9" w:rsidP="00F47821">
            <w:pPr>
              <w:pStyle w:val="TabellentextGR"/>
            </w:pPr>
          </w:p>
        </w:tc>
        <w:tc>
          <w:tcPr>
            <w:tcW w:w="964" w:type="dxa"/>
          </w:tcPr>
          <w:p w14:paraId="7DBB4519" w14:textId="77777777" w:rsidR="008A39C9" w:rsidRPr="007374EC" w:rsidRDefault="008A39C9" w:rsidP="00F47821">
            <w:pPr>
              <w:pStyle w:val="TabellentextGR"/>
            </w:pP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7" w:name="SchlusstabelleEnde"/>
            <w:bookmarkEnd w:id="7"/>
          </w:p>
        </w:tc>
      </w:tr>
    </w:tbl>
    <w:p w14:paraId="7DBB451F" w14:textId="77777777" w:rsidR="00880A98" w:rsidRPr="00FA745B" w:rsidRDefault="00880A98" w:rsidP="00F47821">
      <w:pPr>
        <w:pStyle w:val="TabellentextGR"/>
      </w:pPr>
    </w:p>
    <w:sectPr w:rsidR="00880A98" w:rsidRPr="00FA745B" w:rsidSect="005D0858">
      <w:headerReference w:type="default" r:id="rId14"/>
      <w:footerReference w:type="default" r:id="rId15"/>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382B6743"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9E7F5D">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9E7F5D">
            <w:rPr>
              <w:noProof/>
            </w:rPr>
            <w:t>5</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A" w14:textId="77777777" w:rsidTr="00A73B2F">
      <w:tc>
        <w:tcPr>
          <w:tcW w:w="7882" w:type="dxa"/>
          <w:shd w:val="clear" w:color="auto" w:fill="auto"/>
          <w:tcMar>
            <w:left w:w="0" w:type="dxa"/>
            <w:right w:w="113" w:type="dxa"/>
          </w:tcMar>
        </w:tcPr>
        <w:p w14:paraId="7DBB4538"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39" w14:textId="4F6D6340"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9E7F5D">
            <w:rPr>
              <w:noProof/>
            </w:rPr>
            <w:t>5</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9E7F5D">
            <w:rPr>
              <w:noProof/>
            </w:rPr>
            <w:t>5</w:t>
          </w:r>
          <w:r w:rsidR="007F0F30">
            <w:rPr>
              <w:noProof/>
            </w:rPr>
            <w:fldChar w:fldCharType="end"/>
          </w:r>
        </w:p>
      </w:tc>
    </w:tr>
  </w:tbl>
  <w:p w14:paraId="7DBB453B" w14:textId="77777777" w:rsidR="00CB1F16" w:rsidRPr="00305FB3" w:rsidRDefault="00CB1F16"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8A39C9" w14:paraId="7DBB453F" w14:textId="77777777" w:rsidTr="00A73B2F">
      <w:tc>
        <w:tcPr>
          <w:tcW w:w="7882" w:type="dxa"/>
          <w:shd w:val="clear" w:color="auto" w:fill="auto"/>
          <w:tcMar>
            <w:left w:w="0" w:type="dxa"/>
            <w:right w:w="113" w:type="dxa"/>
          </w:tcMar>
        </w:tcPr>
        <w:p w14:paraId="7DBB453D" w14:textId="77777777" w:rsidR="008A39C9" w:rsidRPr="00A73B2F" w:rsidRDefault="008A39C9" w:rsidP="00993B0C">
          <w:pPr>
            <w:pStyle w:val="Fuzeile"/>
            <w:rPr>
              <w:rStyle w:val="Funotenzeichen"/>
              <w:vertAlign w:val="baseline"/>
            </w:rPr>
          </w:pPr>
        </w:p>
      </w:tc>
      <w:tc>
        <w:tcPr>
          <w:tcW w:w="1077" w:type="dxa"/>
          <w:shd w:val="clear" w:color="auto" w:fill="auto"/>
          <w:vAlign w:val="bottom"/>
        </w:tcPr>
        <w:p w14:paraId="7DBB453E" w14:textId="179581EF" w:rsidR="008A39C9" w:rsidRPr="007D7164" w:rsidRDefault="008A39C9" w:rsidP="00A73B2F">
          <w:pPr>
            <w:pStyle w:val="Fuzeile"/>
            <w:jc w:val="right"/>
          </w:pPr>
          <w:r w:rsidRPr="007D7164">
            <w:fldChar w:fldCharType="begin"/>
          </w:r>
          <w:r w:rsidRPr="007D7164">
            <w:instrText>PAGE  \* Arabic  \* MERGEFORMAT</w:instrText>
          </w:r>
          <w:r w:rsidRPr="007D7164">
            <w:fldChar w:fldCharType="separate"/>
          </w:r>
          <w:r w:rsidR="00B25BF9">
            <w:rPr>
              <w:noProof/>
            </w:rPr>
            <w:t>5</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B25BF9">
            <w:rPr>
              <w:noProof/>
            </w:rPr>
            <w:t>5</w:t>
          </w:r>
          <w:r w:rsidR="007F0F30">
            <w:rPr>
              <w:noProof/>
            </w:rPr>
            <w:fldChar w:fldCharType="end"/>
          </w:r>
        </w:p>
      </w:tc>
    </w:tr>
  </w:tbl>
  <w:p w14:paraId="7DBB4540" w14:textId="77777777" w:rsidR="008A39C9" w:rsidRPr="00305FB3" w:rsidRDefault="008A39C9" w:rsidP="003538EC">
    <w:pPr>
      <w:spacing w:line="240" w:lineRule="auto"/>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08FB8396"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B25BF9">
            <w:rPr>
              <w:noProof/>
            </w:rPr>
            <w:t>6</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B25BF9">
            <w:rPr>
              <w:noProof/>
            </w:rPr>
            <w:t>6</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7" w14:textId="77777777" w:rsidR="00CB1F16" w:rsidRPr="005D0858" w:rsidRDefault="00CB1F16" w:rsidP="005D085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C" w14:textId="77777777" w:rsidR="008A39C9" w:rsidRDefault="008A39C9" w:rsidP="00E13FA1">
    <w:pPr>
      <w:pStyle w:val="Kopfzeile"/>
      <w:tabs>
        <w:tab w:val="left" w:pos="-2694"/>
      </w:tabs>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545E"/>
    <w:rsid w:val="00040FD6"/>
    <w:rsid w:val="0005055C"/>
    <w:rsid w:val="00055FA5"/>
    <w:rsid w:val="0005608B"/>
    <w:rsid w:val="0006131B"/>
    <w:rsid w:val="00061CED"/>
    <w:rsid w:val="00062C3F"/>
    <w:rsid w:val="0006531B"/>
    <w:rsid w:val="0006573E"/>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285B"/>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494F"/>
    <w:rsid w:val="007D6A2D"/>
    <w:rsid w:val="007D7164"/>
    <w:rsid w:val="007E0390"/>
    <w:rsid w:val="007F0F30"/>
    <w:rsid w:val="007F0FFF"/>
    <w:rsid w:val="007F7DAA"/>
    <w:rsid w:val="008128FA"/>
    <w:rsid w:val="00820C31"/>
    <w:rsid w:val="00827A5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35906"/>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292D"/>
    <w:rsid w:val="009D48A4"/>
    <w:rsid w:val="009E0E4C"/>
    <w:rsid w:val="009E1B47"/>
    <w:rsid w:val="009E3B61"/>
    <w:rsid w:val="009E4AE8"/>
    <w:rsid w:val="009E7F5D"/>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25BF9"/>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B25BF9"/>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3220A4-E876-4FDA-A78D-64D173B30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1291</Words>
  <Characters>8934</Characters>
  <Application>Microsoft Office Word</Application>
  <DocSecurity>0</DocSecurity>
  <Lines>74</Lines>
  <Paragraphs>20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10205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2022-01-17T14:26:00Z</dcterms:created>
  <dcterms:modified xsi:type="dcterms:W3CDTF">2022-11-23T09:54:00Z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