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8959" w:type="dxa"/>
        <w:tblLayout w:type="fixed"/>
        <w:tblCellMar>
          <w:left w:w="0" w:type="dxa"/>
          <w:right w:w="0" w:type="dxa"/>
        </w:tblCellMar>
        <w:tblLook w:val="04A0" w:firstRow="1" w:lastRow="0" w:firstColumn="1" w:lastColumn="0" w:noHBand="0" w:noVBand="1"/>
      </w:tblPr>
      <w:tblGrid>
        <w:gridCol w:w="5557"/>
        <w:gridCol w:w="3402"/>
      </w:tblGrid>
      <w:tr w:rsidR="00073CD3" w:rsidRPr="0058541D" w14:paraId="7DBB44AE" w14:textId="77777777" w:rsidTr="00A73B2F">
        <w:trPr>
          <w:trHeight w:val="1077"/>
        </w:trPr>
        <w:tc>
          <w:tcPr>
            <w:tcW w:w="5557" w:type="dxa"/>
            <w:shd w:val="clear" w:color="auto" w:fill="auto"/>
          </w:tcPr>
          <w:p w14:paraId="7DBB44AB" w14:textId="77777777" w:rsidR="00342F83" w:rsidRPr="00E13FA1" w:rsidRDefault="00FA745B" w:rsidP="004755E8">
            <w:pPr>
              <w:pStyle w:val="AbsenderTitelStufeI"/>
            </w:pPr>
            <w:r>
              <w:t>grosser rat</w:t>
            </w:r>
          </w:p>
          <w:p w14:paraId="7DBB44AC" w14:textId="77777777" w:rsidR="002764BD" w:rsidRPr="002764BD" w:rsidRDefault="002764BD" w:rsidP="008C2EF4">
            <w:pPr>
              <w:pStyle w:val="AbsenderTitelStufeII"/>
            </w:pPr>
          </w:p>
        </w:tc>
        <w:tc>
          <w:tcPr>
            <w:tcW w:w="3402" w:type="dxa"/>
            <w:shd w:val="clear" w:color="auto" w:fill="auto"/>
          </w:tcPr>
          <w:p w14:paraId="7DBB44AD" w14:textId="77777777" w:rsidR="00073CD3" w:rsidRPr="0058541D" w:rsidRDefault="00073CD3" w:rsidP="00C25CCF"/>
        </w:tc>
      </w:tr>
    </w:tbl>
    <w:p w14:paraId="7DBB44AF" w14:textId="17F015AE" w:rsidR="00342F83" w:rsidRPr="00731AA1" w:rsidRDefault="00FA745B" w:rsidP="00B55A7F">
      <w:pPr>
        <w:pStyle w:val="Datum"/>
      </w:pPr>
      <w:r>
        <w:fldChar w:fldCharType="begin"/>
      </w:r>
      <w:r>
        <w:instrText xml:space="preserve"> TIME \@ "d. MMMM yyyy" </w:instrText>
      </w:r>
      <w:r>
        <w:fldChar w:fldCharType="separate"/>
      </w:r>
      <w:r w:rsidR="00033166">
        <w:rPr>
          <w:noProof/>
        </w:rPr>
        <w:t>4. Juni 2025</w:t>
      </w:r>
      <w:r>
        <w:fldChar w:fldCharType="end"/>
      </w:r>
    </w:p>
    <w:tbl>
      <w:tblPr>
        <w:tblW w:w="8959" w:type="dxa"/>
        <w:tblCellMar>
          <w:left w:w="0" w:type="dxa"/>
          <w:right w:w="0" w:type="dxa"/>
        </w:tblCellMar>
        <w:tblLook w:val="04A0" w:firstRow="1" w:lastRow="0" w:firstColumn="1" w:lastColumn="0" w:noHBand="0" w:noVBand="1"/>
      </w:tblPr>
      <w:tblGrid>
        <w:gridCol w:w="8959"/>
      </w:tblGrid>
      <w:tr w:rsidR="008B1D43" w:rsidRPr="00E13FA1" w14:paraId="7DBB44B1" w14:textId="77777777" w:rsidTr="00A73B2F">
        <w:trPr>
          <w:trHeight w:val="347"/>
        </w:trPr>
        <w:tc>
          <w:tcPr>
            <w:tcW w:w="8959" w:type="dxa"/>
            <w:shd w:val="clear" w:color="auto" w:fill="auto"/>
          </w:tcPr>
          <w:p w14:paraId="7DBB44B0" w14:textId="77777777" w:rsidR="00073CD3" w:rsidRPr="00C23D39" w:rsidRDefault="00FA745B" w:rsidP="0078246D">
            <w:pPr>
              <w:pStyle w:val="DokumentTyp"/>
            </w:pPr>
            <w:r>
              <w:t>traktandenliste</w:t>
            </w:r>
          </w:p>
        </w:tc>
      </w:tr>
      <w:tr w:rsidR="002000E3" w:rsidRPr="00E13FA1" w14:paraId="7DBB44B3" w14:textId="77777777" w:rsidTr="00A73B2F">
        <w:tc>
          <w:tcPr>
            <w:tcW w:w="8959" w:type="dxa"/>
            <w:tcBorders>
              <w:bottom w:val="single" w:sz="2" w:space="0" w:color="auto"/>
            </w:tcBorders>
            <w:shd w:val="clear" w:color="auto" w:fill="auto"/>
          </w:tcPr>
          <w:p w14:paraId="7DBB44B2" w14:textId="77777777" w:rsidR="002000E3" w:rsidRPr="00BA2A70" w:rsidRDefault="00FA745B" w:rsidP="00BA2A70">
            <w:pPr>
              <w:pStyle w:val="Betreff"/>
            </w:pPr>
            <w:bookmarkStart w:id="0" w:name="StartPositionEingabe"/>
            <w:bookmarkEnd w:id="0"/>
            <w:r>
              <w:t>An die Mitglieder des Grossen Rats</w:t>
            </w:r>
          </w:p>
        </w:tc>
      </w:tr>
    </w:tbl>
    <w:p w14:paraId="7DBB44B4" w14:textId="77777777" w:rsidR="00C25CCF" w:rsidRPr="0006573E" w:rsidRDefault="00C25CCF" w:rsidP="0006573E">
      <w:pPr>
        <w:spacing w:line="240" w:lineRule="auto"/>
        <w:rPr>
          <w:sz w:val="2"/>
          <w:szCs w:val="2"/>
        </w:rPr>
        <w:sectPr w:rsidR="00C25CCF" w:rsidRPr="0006573E" w:rsidSect="003538EC">
          <w:headerReference w:type="default" r:id="rId8"/>
          <w:footerReference w:type="default" r:id="rId9"/>
          <w:type w:val="continuous"/>
          <w:pgSz w:w="11906" w:h="16838" w:code="9"/>
          <w:pgMar w:top="1843" w:right="1134" w:bottom="1134" w:left="1814" w:header="567" w:footer="454" w:gutter="0"/>
          <w:cols w:space="720"/>
        </w:sectPr>
      </w:pPr>
    </w:p>
    <w:p w14:paraId="7DBB44B5" w14:textId="77777777" w:rsidR="00075D5B" w:rsidRDefault="00075D5B" w:rsidP="00F47821">
      <w:pPr>
        <w:pStyle w:val="TabellentextGR"/>
      </w:pPr>
    </w:p>
    <w:p w14:paraId="7DBB44B6" w14:textId="77777777" w:rsidR="00FA745B" w:rsidRDefault="00FA745B" w:rsidP="00F47821">
      <w:pPr>
        <w:pStyle w:val="TabellentextGR"/>
      </w:pPr>
      <w:r w:rsidRPr="00FA745B">
        <w:t>Sehr geehrte Damen und Herren</w:t>
      </w:r>
    </w:p>
    <w:p w14:paraId="7DBB44B7" w14:textId="77777777" w:rsidR="004755E8" w:rsidRPr="00FA745B" w:rsidRDefault="004755E8" w:rsidP="00F47821">
      <w:pPr>
        <w:pStyle w:val="TabellentextGR"/>
      </w:pPr>
    </w:p>
    <w:p w14:paraId="4849DBBE" w14:textId="77777777" w:rsidR="0003570E" w:rsidRPr="00400113" w:rsidRDefault="0003570E" w:rsidP="0003570E">
      <w:pPr>
        <w:pStyle w:val="TabellentextGR"/>
      </w:pPr>
      <w:r w:rsidRPr="00FA745B">
        <w:t xml:space="preserve">Ich freue mich, Sie zur </w:t>
      </w:r>
      <w:r>
        <w:t>11. bis 14.</w:t>
      </w:r>
      <w:r w:rsidRPr="00FA745B">
        <w:t xml:space="preserve"> Ratssitzung der Legislaturperiode </w:t>
      </w:r>
      <w:r>
        <w:t>2025/2028</w:t>
      </w:r>
      <w:r>
        <w:br/>
      </w:r>
      <w:r w:rsidRPr="00FA745B">
        <w:t>einzuberufen auf</w:t>
      </w:r>
      <w:r>
        <w:br/>
        <w:t>Dienstag, 17. Juni 2025, 10:00 - 12:30 Uhr und 14:00 - 17:00 Uhr</w:t>
      </w:r>
      <w:r w:rsidRPr="002E25CE">
        <w:t>,</w:t>
      </w:r>
      <w:r>
        <w:br/>
        <w:t>sowie</w:t>
      </w:r>
      <w:r>
        <w:br/>
        <w:t xml:space="preserve">Dienstag, 24. Juni 2025, 10:00 - 12:30 Uhr </w:t>
      </w:r>
      <w:r w:rsidRPr="00400113">
        <w:rPr>
          <w:i/>
          <w:iCs/>
        </w:rPr>
        <w:t>(Mittagslunch auf Einladung Stadtrat Aarau)</w:t>
      </w:r>
      <w:r w:rsidRPr="00400113">
        <w:t xml:space="preserve"> </w:t>
      </w:r>
      <w:r>
        <w:br/>
      </w:r>
      <w:r w:rsidRPr="00400113">
        <w:t>und</w:t>
      </w:r>
      <w:r>
        <w:t xml:space="preserve"> 14:00 - 17:00 Uhr,</w:t>
      </w:r>
      <w:r>
        <w:br/>
      </w:r>
      <w:r w:rsidRPr="007C5E77">
        <w:rPr>
          <w:rFonts w:cs="Arial"/>
        </w:rPr>
        <w:t xml:space="preserve">in den Grossratssaal, Grossratsgebäude, in </w:t>
      </w:r>
      <w:r>
        <w:rPr>
          <w:rFonts w:cs="Arial"/>
        </w:rPr>
        <w:t>Aarau.</w:t>
      </w:r>
    </w:p>
    <w:p w14:paraId="7DBB44B8" w14:textId="65F50328" w:rsidR="00FA745B" w:rsidRDefault="00FA745B" w:rsidP="00F47821">
      <w:pPr>
        <w:pStyle w:val="TabellentextGR"/>
        <w:rPr>
          <w:rFonts w:cs="Arial"/>
        </w:rPr>
      </w:pPr>
    </w:p>
    <w:p w14:paraId="7DBB44B9" w14:textId="77777777" w:rsidR="004755E8" w:rsidRPr="00FA745B" w:rsidRDefault="004755E8" w:rsidP="00F47821">
      <w:pPr>
        <w:pStyle w:val="TabellentextGR"/>
      </w:pPr>
    </w:p>
    <w:tbl>
      <w:tblPr>
        <w:tblW w:w="0" w:type="auto"/>
        <w:tblLook w:val="01E0" w:firstRow="1" w:lastRow="1" w:firstColumn="1" w:lastColumn="1" w:noHBand="0" w:noVBand="0"/>
      </w:tblPr>
      <w:tblGrid>
        <w:gridCol w:w="1162"/>
        <w:gridCol w:w="7796"/>
      </w:tblGrid>
      <w:tr w:rsidR="00FA745B" w:rsidRPr="004755E8" w14:paraId="7DBB44BC" w14:textId="77777777" w:rsidTr="00227A7A">
        <w:trPr>
          <w:cantSplit/>
        </w:trPr>
        <w:tc>
          <w:tcPr>
            <w:tcW w:w="1188" w:type="dxa"/>
          </w:tcPr>
          <w:p w14:paraId="7DBB44BA" w14:textId="5472A9DC" w:rsidR="00FA745B" w:rsidRPr="004755E8" w:rsidRDefault="0003570E" w:rsidP="00F47821">
            <w:pPr>
              <w:pStyle w:val="TabellentextGR"/>
            </w:pPr>
            <w:bookmarkStart w:id="1" w:name="TraktBlock1"/>
            <w:bookmarkEnd w:id="1"/>
            <w:r>
              <w:t>1</w:t>
            </w:r>
          </w:p>
        </w:tc>
        <w:tc>
          <w:tcPr>
            <w:tcW w:w="8024" w:type="dxa"/>
          </w:tcPr>
          <w:p w14:paraId="7DBB44BB" w14:textId="57553DD5" w:rsidR="00FA745B" w:rsidRPr="004755E8" w:rsidRDefault="0003570E" w:rsidP="00F47821">
            <w:pPr>
              <w:pStyle w:val="TabellentextGR"/>
            </w:pPr>
            <w:r>
              <w:t>Mitteilungen</w:t>
            </w:r>
            <w:r>
              <w:br/>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42"/>
        <w:gridCol w:w="7709"/>
        <w:gridCol w:w="107"/>
      </w:tblGrid>
      <w:tr w:rsidR="0003570E" w:rsidRPr="00096F2C" w14:paraId="6D9A18D0" w14:textId="77777777" w:rsidTr="00490ABA">
        <w:trPr>
          <w:gridAfter w:val="1"/>
          <w:wAfter w:w="114" w:type="dxa"/>
          <w:cantSplit/>
        </w:trPr>
        <w:tc>
          <w:tcPr>
            <w:tcW w:w="1188" w:type="dxa"/>
          </w:tcPr>
          <w:p w14:paraId="7C3202E5" w14:textId="545201FA" w:rsidR="0003570E" w:rsidRPr="0003570E" w:rsidRDefault="0003570E" w:rsidP="00490ABA">
            <w:pPr>
              <w:pStyle w:val="TabellentextGR0"/>
              <w:rPr>
                <w:b/>
              </w:rPr>
            </w:pPr>
            <w:r>
              <w:rPr>
                <w:b/>
              </w:rPr>
              <w:t>I</w:t>
            </w:r>
          </w:p>
        </w:tc>
        <w:tc>
          <w:tcPr>
            <w:tcW w:w="8024" w:type="dxa"/>
          </w:tcPr>
          <w:p w14:paraId="25A60853" w14:textId="05C87737" w:rsidR="0003570E" w:rsidRPr="0003570E" w:rsidRDefault="0003570E" w:rsidP="00490ABA">
            <w:pPr>
              <w:pStyle w:val="TabellentextGR0"/>
              <w:rPr>
                <w:b/>
              </w:rPr>
            </w:pPr>
            <w:r w:rsidRPr="0003570E">
              <w:rPr>
                <w:b/>
              </w:rPr>
              <w:t>Kommissionen</w:t>
            </w:r>
          </w:p>
        </w:tc>
      </w:tr>
      <w:tr w:rsidR="0003570E" w:rsidRPr="00096F2C" w14:paraId="0C52879C" w14:textId="77777777" w:rsidTr="00490ABA">
        <w:trPr>
          <w:gridAfter w:val="1"/>
          <w:wAfter w:w="114" w:type="dxa"/>
          <w:cantSplit/>
        </w:trPr>
        <w:tc>
          <w:tcPr>
            <w:tcW w:w="1188" w:type="dxa"/>
          </w:tcPr>
          <w:p w14:paraId="742D69E4" w14:textId="19575710" w:rsidR="0003570E" w:rsidRPr="00096F2C" w:rsidRDefault="0003570E" w:rsidP="00490ABA">
            <w:pPr>
              <w:pStyle w:val="TabellentextGR0"/>
            </w:pPr>
            <w:r>
              <w:t>2</w:t>
            </w:r>
          </w:p>
        </w:tc>
        <w:tc>
          <w:tcPr>
            <w:tcW w:w="8024" w:type="dxa"/>
          </w:tcPr>
          <w:p w14:paraId="0D443283" w14:textId="533668A7" w:rsidR="0003570E" w:rsidRPr="00096F2C" w:rsidRDefault="0003570E" w:rsidP="00490ABA">
            <w:pPr>
              <w:pStyle w:val="TabellentextGR0"/>
            </w:pPr>
            <w:r>
              <w:t>(25.108) Einbürgerungen 2025, 2. Serie</w:t>
            </w:r>
            <w:r>
              <w:br/>
              <w:t>Einbürgerungen durch die Einbürgerungskommission EBK vom 12. Mai 2025</w:t>
            </w:r>
            <w:r>
              <w:br/>
              <w:t>- Kenntnisnahme</w:t>
            </w:r>
            <w:r>
              <w:br/>
            </w:r>
            <w:r w:rsidRPr="0003570E">
              <w:rPr>
                <w:i/>
              </w:rPr>
              <w:t>(Akteneinsicht für Ratsmitglieder im Parlamentsdienst)</w:t>
            </w:r>
            <w:r>
              <w:br/>
            </w:r>
          </w:p>
        </w:tc>
      </w:tr>
      <w:tr w:rsidR="0003570E" w:rsidRPr="00096F2C" w14:paraId="31D9158D" w14:textId="77777777" w:rsidTr="00490ABA">
        <w:trPr>
          <w:gridAfter w:val="1"/>
          <w:wAfter w:w="114" w:type="dxa"/>
          <w:cantSplit/>
        </w:trPr>
        <w:tc>
          <w:tcPr>
            <w:tcW w:w="1188" w:type="dxa"/>
          </w:tcPr>
          <w:p w14:paraId="27527A9F" w14:textId="5A402A94" w:rsidR="0003570E" w:rsidRPr="0003570E" w:rsidRDefault="0003570E" w:rsidP="00490ABA">
            <w:pPr>
              <w:pStyle w:val="TabellentextGR0"/>
              <w:rPr>
                <w:b/>
              </w:rPr>
            </w:pPr>
            <w:r>
              <w:rPr>
                <w:b/>
              </w:rPr>
              <w:t>II</w:t>
            </w:r>
          </w:p>
        </w:tc>
        <w:tc>
          <w:tcPr>
            <w:tcW w:w="8024" w:type="dxa"/>
          </w:tcPr>
          <w:p w14:paraId="2236F81C" w14:textId="31A39D6D" w:rsidR="0003570E" w:rsidRPr="0003570E" w:rsidRDefault="0003570E" w:rsidP="00490ABA">
            <w:pPr>
              <w:pStyle w:val="TabellentextGR0"/>
              <w:rPr>
                <w:b/>
              </w:rPr>
            </w:pPr>
            <w:r w:rsidRPr="0003570E">
              <w:rPr>
                <w:b/>
              </w:rPr>
              <w:t>Antrag auf Direktbeschluss; Erheblicherklärung</w:t>
            </w:r>
          </w:p>
        </w:tc>
      </w:tr>
      <w:tr w:rsidR="0003570E" w:rsidRPr="00096F2C" w14:paraId="47ADAF68" w14:textId="77777777" w:rsidTr="00490ABA">
        <w:trPr>
          <w:gridAfter w:val="1"/>
          <w:wAfter w:w="114" w:type="dxa"/>
          <w:cantSplit/>
        </w:trPr>
        <w:tc>
          <w:tcPr>
            <w:tcW w:w="1188" w:type="dxa"/>
          </w:tcPr>
          <w:p w14:paraId="3CD45F43" w14:textId="5568E921" w:rsidR="0003570E" w:rsidRPr="00096F2C" w:rsidRDefault="0003570E" w:rsidP="00490ABA">
            <w:pPr>
              <w:pStyle w:val="TabellentextGR0"/>
            </w:pPr>
            <w:r>
              <w:t>3</w:t>
            </w:r>
          </w:p>
        </w:tc>
        <w:tc>
          <w:tcPr>
            <w:tcW w:w="8024" w:type="dxa"/>
          </w:tcPr>
          <w:p w14:paraId="3A577198" w14:textId="5310C783" w:rsidR="0003570E" w:rsidRPr="00096F2C" w:rsidRDefault="0003570E" w:rsidP="00490ABA">
            <w:pPr>
              <w:pStyle w:val="TabellentextGR0"/>
            </w:pPr>
            <w:r>
              <w:t xml:space="preserve">(25.152) Antrag auf Direktbeschluss der SVP-Fraktion (Sprecherin Barbara Borer-Mathys, </w:t>
            </w:r>
            <w:proofErr w:type="spellStart"/>
            <w:r>
              <w:t>Holziken</w:t>
            </w:r>
            <w:proofErr w:type="spellEnd"/>
            <w:r>
              <w:t>) vom 13. Mai 2025 betreffend Standesinitiative für ein obligatorisches Staatsvertragsreferendum gemäss Art. 140 BV (Ständemehr) im Zusammenhang mit der Abstimmung über ein allfälliges Rahmenabkommen mit der EU</w:t>
            </w:r>
            <w:r>
              <w:br/>
              <w:t>- Allgemeine Aussprache </w:t>
            </w:r>
            <w:r>
              <w:br/>
              <w:t>- Erheblicherklärung gemäss § 76 Abs. 1 Geschäftsordnung </w:t>
            </w:r>
            <w:r>
              <w:br/>
              <w:t>- Im Falle der Erheblicherklärung: Zuweisung an Kommission AVW mit dem Auftrag, dem Grossen Rat innert 4 Monaten Bericht und Antrag zu unterbreiten</w:t>
            </w:r>
            <w:r>
              <w:br/>
            </w:r>
          </w:p>
        </w:tc>
      </w:tr>
      <w:tr w:rsidR="0003570E" w:rsidRPr="00096F2C" w14:paraId="0AECC0FD" w14:textId="77777777" w:rsidTr="00490ABA">
        <w:trPr>
          <w:gridAfter w:val="1"/>
          <w:wAfter w:w="114" w:type="dxa"/>
          <w:cantSplit/>
        </w:trPr>
        <w:tc>
          <w:tcPr>
            <w:tcW w:w="1188" w:type="dxa"/>
          </w:tcPr>
          <w:p w14:paraId="245FC541" w14:textId="54E09F24" w:rsidR="0003570E" w:rsidRPr="0003570E" w:rsidRDefault="0003570E" w:rsidP="00490ABA">
            <w:pPr>
              <w:pStyle w:val="TabellentextGR0"/>
              <w:rPr>
                <w:b/>
              </w:rPr>
            </w:pPr>
            <w:r>
              <w:rPr>
                <w:b/>
              </w:rPr>
              <w:t>III</w:t>
            </w:r>
          </w:p>
        </w:tc>
        <w:tc>
          <w:tcPr>
            <w:tcW w:w="8024" w:type="dxa"/>
          </w:tcPr>
          <w:p w14:paraId="091F2575" w14:textId="33CD11B2" w:rsidR="0003570E" w:rsidRPr="0003570E" w:rsidRDefault="0003570E" w:rsidP="00490ABA">
            <w:pPr>
              <w:pStyle w:val="TabellentextGR0"/>
              <w:rPr>
                <w:b/>
              </w:rPr>
            </w:pPr>
            <w:r w:rsidRPr="0003570E">
              <w:rPr>
                <w:b/>
              </w:rPr>
              <w:t>Finanzgeschäfte und Departement Finanzen und Ressourcen </w:t>
            </w:r>
          </w:p>
        </w:tc>
      </w:tr>
      <w:tr w:rsidR="0003570E" w:rsidRPr="00096F2C" w14:paraId="03983C08" w14:textId="77777777" w:rsidTr="00490ABA">
        <w:trPr>
          <w:gridAfter w:val="1"/>
          <w:wAfter w:w="114" w:type="dxa"/>
          <w:cantSplit/>
        </w:trPr>
        <w:tc>
          <w:tcPr>
            <w:tcW w:w="1188" w:type="dxa"/>
          </w:tcPr>
          <w:p w14:paraId="435C682B" w14:textId="0D330917" w:rsidR="0003570E" w:rsidRPr="00096F2C" w:rsidRDefault="0003570E" w:rsidP="00490ABA">
            <w:pPr>
              <w:pStyle w:val="TabellentextGR0"/>
            </w:pPr>
            <w:r>
              <w:t>4</w:t>
            </w:r>
          </w:p>
        </w:tc>
        <w:tc>
          <w:tcPr>
            <w:tcW w:w="8024" w:type="dxa"/>
          </w:tcPr>
          <w:p w14:paraId="4B151A21" w14:textId="48FE12E7" w:rsidR="0003570E" w:rsidRPr="00096F2C" w:rsidRDefault="0003570E" w:rsidP="00490ABA">
            <w:pPr>
              <w:pStyle w:val="TabellentextGR0"/>
            </w:pPr>
            <w:r>
              <w:t>(25.92) Sammelvorlage für Verpflichtungskredite und Nachtragskredite 2025, I. Teil</w:t>
            </w:r>
            <w:r>
              <w:br/>
              <w:t>(Referent KAPF: Arsène Perroud, Wohlen)</w:t>
            </w:r>
            <w:r>
              <w:br/>
              <w:t>a) Eintreten</w:t>
            </w:r>
            <w:r>
              <w:br/>
              <w:t>b) Detailberatung und Beschlussfassung</w:t>
            </w:r>
            <w:r>
              <w:br/>
            </w:r>
          </w:p>
        </w:tc>
      </w:tr>
      <w:tr w:rsidR="0003570E" w:rsidRPr="00096F2C" w14:paraId="77DB0D6B" w14:textId="77777777" w:rsidTr="00490ABA">
        <w:trPr>
          <w:gridAfter w:val="1"/>
          <w:wAfter w:w="114" w:type="dxa"/>
          <w:cantSplit/>
        </w:trPr>
        <w:tc>
          <w:tcPr>
            <w:tcW w:w="1188" w:type="dxa"/>
          </w:tcPr>
          <w:p w14:paraId="6276E134" w14:textId="6FE7C034" w:rsidR="0003570E" w:rsidRPr="00096F2C" w:rsidRDefault="0003570E" w:rsidP="00490ABA">
            <w:pPr>
              <w:pStyle w:val="TabellentextGR0"/>
            </w:pPr>
            <w:r>
              <w:lastRenderedPageBreak/>
              <w:t>5</w:t>
            </w:r>
          </w:p>
        </w:tc>
        <w:tc>
          <w:tcPr>
            <w:tcW w:w="8024" w:type="dxa"/>
          </w:tcPr>
          <w:p w14:paraId="05AA7870" w14:textId="3E6670C7" w:rsidR="0003570E" w:rsidRPr="00096F2C" w:rsidRDefault="0003570E" w:rsidP="00490ABA">
            <w:pPr>
              <w:pStyle w:val="TabellentextGR0"/>
            </w:pPr>
            <w:r>
              <w:t>(25.89) Jahresbericht mit Jahresrechnung 2024</w:t>
            </w:r>
            <w:r>
              <w:br/>
              <w:t>(Referent KAPF: Arsène Perroud, Wohlen)</w:t>
            </w:r>
            <w:r>
              <w:br/>
              <w:t>a) Allgemeine Aussprache</w:t>
            </w:r>
            <w:r>
              <w:br/>
              <w:t>b) Detailberatung und Beschlussfassung</w:t>
            </w:r>
            <w:r>
              <w:br/>
            </w:r>
          </w:p>
        </w:tc>
      </w:tr>
      <w:tr w:rsidR="0003570E" w:rsidRPr="00096F2C" w14:paraId="06F7625A" w14:textId="77777777" w:rsidTr="00490ABA">
        <w:trPr>
          <w:gridAfter w:val="1"/>
          <w:wAfter w:w="114" w:type="dxa"/>
          <w:cantSplit/>
        </w:trPr>
        <w:tc>
          <w:tcPr>
            <w:tcW w:w="1188" w:type="dxa"/>
          </w:tcPr>
          <w:p w14:paraId="2B4594DC" w14:textId="6C813E17" w:rsidR="0003570E" w:rsidRPr="00096F2C" w:rsidRDefault="0003570E" w:rsidP="00490ABA">
            <w:pPr>
              <w:pStyle w:val="TabellentextGR0"/>
            </w:pPr>
            <w:r>
              <w:t>6</w:t>
            </w:r>
          </w:p>
        </w:tc>
        <w:tc>
          <w:tcPr>
            <w:tcW w:w="8024" w:type="dxa"/>
          </w:tcPr>
          <w:p w14:paraId="276C75FE" w14:textId="5D69D9A0" w:rsidR="0003570E" w:rsidRPr="00096F2C" w:rsidRDefault="0003570E" w:rsidP="00490ABA">
            <w:pPr>
              <w:pStyle w:val="TabellentextGR0"/>
            </w:pPr>
            <w:r>
              <w:t>(25.93) Tätigkeitsbericht der Finanzkontrolle 2024</w:t>
            </w:r>
            <w:r>
              <w:br/>
              <w:t>- Kenntnisnahme</w:t>
            </w:r>
            <w:r>
              <w:br/>
            </w:r>
            <w:r w:rsidRPr="0003570E">
              <w:rPr>
                <w:i/>
              </w:rPr>
              <w:t>(Die Beratung erfolgt zusammen mit dem Jahresbericht, Geschäft 25.89)</w:t>
            </w:r>
            <w:r>
              <w:br/>
            </w:r>
          </w:p>
        </w:tc>
      </w:tr>
      <w:tr w:rsidR="0003570E" w:rsidRPr="00096F2C" w14:paraId="1417A9F9" w14:textId="77777777" w:rsidTr="00490ABA">
        <w:trPr>
          <w:gridAfter w:val="1"/>
          <w:wAfter w:w="114" w:type="dxa"/>
          <w:cantSplit/>
        </w:trPr>
        <w:tc>
          <w:tcPr>
            <w:tcW w:w="1188" w:type="dxa"/>
          </w:tcPr>
          <w:p w14:paraId="52EBC8AB" w14:textId="3C5BCED4" w:rsidR="0003570E" w:rsidRPr="00096F2C" w:rsidRDefault="0003570E" w:rsidP="00490ABA">
            <w:pPr>
              <w:pStyle w:val="TabellentextGR0"/>
            </w:pPr>
            <w:r>
              <w:t>7</w:t>
            </w:r>
          </w:p>
        </w:tc>
        <w:tc>
          <w:tcPr>
            <w:tcW w:w="8024" w:type="dxa"/>
          </w:tcPr>
          <w:p w14:paraId="3A7E2329" w14:textId="740DC93E" w:rsidR="0003570E" w:rsidRPr="00096F2C" w:rsidRDefault="0003570E" w:rsidP="00490ABA">
            <w:pPr>
              <w:pStyle w:val="TabellentextGR0"/>
            </w:pPr>
            <w:r>
              <w:t>(25.84) Interpellation der Fraktionen Grüne (Sprecherin Dr. Mirjam Kosch, Aarau) und SP vom 4. März 2025 betreffend Sparpaket des Bundes: Welche Auswirkungen sind für den Kanton Aargau zu erwarten? (Beantwortung)</w:t>
            </w:r>
            <w:r>
              <w:br/>
            </w:r>
          </w:p>
        </w:tc>
      </w:tr>
      <w:tr w:rsidR="0003570E" w:rsidRPr="00096F2C" w14:paraId="159A5030" w14:textId="77777777" w:rsidTr="00490ABA">
        <w:trPr>
          <w:gridAfter w:val="1"/>
          <w:wAfter w:w="114" w:type="dxa"/>
          <w:cantSplit/>
        </w:trPr>
        <w:tc>
          <w:tcPr>
            <w:tcW w:w="1188" w:type="dxa"/>
          </w:tcPr>
          <w:p w14:paraId="4FEE3294" w14:textId="393198EF" w:rsidR="0003570E" w:rsidRPr="0003570E" w:rsidRDefault="0003570E" w:rsidP="00490ABA">
            <w:pPr>
              <w:pStyle w:val="TabellentextGR0"/>
              <w:rPr>
                <w:b/>
              </w:rPr>
            </w:pPr>
            <w:r>
              <w:rPr>
                <w:b/>
              </w:rPr>
              <w:t>IV</w:t>
            </w:r>
          </w:p>
        </w:tc>
        <w:tc>
          <w:tcPr>
            <w:tcW w:w="8024" w:type="dxa"/>
          </w:tcPr>
          <w:p w14:paraId="001736B4" w14:textId="65702247" w:rsidR="0003570E" w:rsidRPr="0003570E" w:rsidRDefault="0003570E" w:rsidP="00490ABA">
            <w:pPr>
              <w:pStyle w:val="TabellentextGR0"/>
              <w:rPr>
                <w:b/>
              </w:rPr>
            </w:pPr>
            <w:r w:rsidRPr="0003570E">
              <w:rPr>
                <w:b/>
              </w:rPr>
              <w:t>Departement Volkswirtschaft und Inneres</w:t>
            </w:r>
          </w:p>
        </w:tc>
      </w:tr>
      <w:tr w:rsidR="0003570E" w:rsidRPr="00096F2C" w14:paraId="424EAA57" w14:textId="77777777" w:rsidTr="00490ABA">
        <w:trPr>
          <w:gridAfter w:val="1"/>
          <w:wAfter w:w="114" w:type="dxa"/>
          <w:cantSplit/>
        </w:trPr>
        <w:tc>
          <w:tcPr>
            <w:tcW w:w="1188" w:type="dxa"/>
          </w:tcPr>
          <w:p w14:paraId="224C8487" w14:textId="43C62DC8" w:rsidR="0003570E" w:rsidRPr="00096F2C" w:rsidRDefault="0003570E" w:rsidP="00490ABA">
            <w:pPr>
              <w:pStyle w:val="TabellentextGR0"/>
            </w:pPr>
            <w:r>
              <w:t>8</w:t>
            </w:r>
          </w:p>
        </w:tc>
        <w:tc>
          <w:tcPr>
            <w:tcW w:w="8024" w:type="dxa"/>
          </w:tcPr>
          <w:p w14:paraId="6C84EB95" w14:textId="1A3498DB" w:rsidR="0003570E" w:rsidRPr="00096F2C" w:rsidRDefault="0003570E" w:rsidP="00490ABA">
            <w:pPr>
              <w:pStyle w:val="TabellentextGR0"/>
            </w:pPr>
            <w:r>
              <w:t>(25.100) Virtuelle und hybride Sitzungen der kantonalen und kommunalen Legislativen und Exekutiven; Gesetz über die Organisation des Grossen Rates und über den Verkehr zwischen dem Grossen Rat, dem Regierungsrat und der Justizleitung (Geschäftsverkehrsgesetz, GVG); Änderung Dekret über die Geschäftsführung des Grossen Rates (Geschäftsordnung, GO); Änderung; Bericht und Entwurf zur 2. Beratung</w:t>
            </w:r>
            <w:r>
              <w:br/>
              <w:t>(Referent AVW: Dr. Hanspeter Hilfiker, Aarau)</w:t>
            </w:r>
            <w:r>
              <w:br/>
              <w:t>a) Eintreten</w:t>
            </w:r>
            <w:r>
              <w:br/>
              <w:t>b) Detailberatung und Beschlussfassung</w:t>
            </w:r>
            <w:r>
              <w:br/>
            </w:r>
          </w:p>
        </w:tc>
      </w:tr>
      <w:tr w:rsidR="0003570E" w:rsidRPr="00096F2C" w14:paraId="63BD2494" w14:textId="77777777" w:rsidTr="00490ABA">
        <w:trPr>
          <w:gridAfter w:val="1"/>
          <w:wAfter w:w="114" w:type="dxa"/>
          <w:cantSplit/>
        </w:trPr>
        <w:tc>
          <w:tcPr>
            <w:tcW w:w="1188" w:type="dxa"/>
          </w:tcPr>
          <w:p w14:paraId="3D57C1CD" w14:textId="6AB898A7" w:rsidR="0003570E" w:rsidRPr="00096F2C" w:rsidRDefault="0003570E" w:rsidP="00490ABA">
            <w:pPr>
              <w:pStyle w:val="TabellentextGR0"/>
            </w:pPr>
            <w:r>
              <w:t>9</w:t>
            </w:r>
          </w:p>
        </w:tc>
        <w:tc>
          <w:tcPr>
            <w:tcW w:w="8024" w:type="dxa"/>
          </w:tcPr>
          <w:p w14:paraId="6AB2ADA9" w14:textId="177A0927" w:rsidR="0003570E" w:rsidRPr="00096F2C" w:rsidRDefault="0003570E" w:rsidP="00490ABA">
            <w:pPr>
              <w:pStyle w:val="TabellentextGR0"/>
            </w:pPr>
            <w:r>
              <w:t>(25.59) Interpellation Stefan Giezendanner, SVP, Baden, vom 4. März 2025 betreffend Zweckentfremdung von staatlichen Finanzmitteln beim Hightech Zentrum Aargau (HTZ) (Beantwortung)</w:t>
            </w:r>
            <w:r>
              <w:br/>
            </w:r>
          </w:p>
        </w:tc>
      </w:tr>
      <w:tr w:rsidR="0003570E" w:rsidRPr="00096F2C" w14:paraId="2B9E4B4F" w14:textId="77777777" w:rsidTr="00490ABA">
        <w:trPr>
          <w:gridAfter w:val="1"/>
          <w:wAfter w:w="114" w:type="dxa"/>
          <w:cantSplit/>
        </w:trPr>
        <w:tc>
          <w:tcPr>
            <w:tcW w:w="1188" w:type="dxa"/>
          </w:tcPr>
          <w:p w14:paraId="3FBDDE6E" w14:textId="47930FA1" w:rsidR="0003570E" w:rsidRPr="00096F2C" w:rsidRDefault="0003570E" w:rsidP="00490ABA">
            <w:pPr>
              <w:pStyle w:val="TabellentextGR0"/>
            </w:pPr>
            <w:r>
              <w:t>10</w:t>
            </w:r>
          </w:p>
        </w:tc>
        <w:tc>
          <w:tcPr>
            <w:tcW w:w="8024" w:type="dxa"/>
          </w:tcPr>
          <w:p w14:paraId="720B03D1" w14:textId="57A11393" w:rsidR="0003570E" w:rsidRPr="00096F2C" w:rsidRDefault="0003570E" w:rsidP="00490ABA">
            <w:pPr>
              <w:pStyle w:val="TabellentextGR0"/>
            </w:pPr>
            <w:r>
              <w:t>(25.69) Motion Tim Voser, FDP, Neuenhof (Sprecher), Daniel Notter, SVP, Wettingen, vom 4. März 2025 betreffend mehr Demokratie bei der Einführung von Tempo-30-Zonen (Ablehnung)</w:t>
            </w:r>
            <w:r>
              <w:br/>
            </w:r>
          </w:p>
        </w:tc>
      </w:tr>
      <w:tr w:rsidR="0003570E" w:rsidRPr="00096F2C" w14:paraId="62CAFEC1" w14:textId="77777777" w:rsidTr="00490ABA">
        <w:trPr>
          <w:gridAfter w:val="1"/>
          <w:wAfter w:w="114" w:type="dxa"/>
          <w:cantSplit/>
        </w:trPr>
        <w:tc>
          <w:tcPr>
            <w:tcW w:w="1188" w:type="dxa"/>
          </w:tcPr>
          <w:p w14:paraId="56C28E52" w14:textId="4B1C058E" w:rsidR="0003570E" w:rsidRPr="00096F2C" w:rsidRDefault="0003570E" w:rsidP="00490ABA">
            <w:pPr>
              <w:pStyle w:val="TabellentextGR0"/>
            </w:pPr>
            <w:r>
              <w:t>11</w:t>
            </w:r>
          </w:p>
        </w:tc>
        <w:tc>
          <w:tcPr>
            <w:tcW w:w="8024" w:type="dxa"/>
          </w:tcPr>
          <w:p w14:paraId="00DABE81" w14:textId="6BF48770" w:rsidR="0003570E" w:rsidRPr="00096F2C" w:rsidRDefault="0003570E" w:rsidP="00490ABA">
            <w:pPr>
              <w:pStyle w:val="TabellentextGR0"/>
            </w:pPr>
            <w:r>
              <w:t>(25.78) Interpellation Lelia Hunziker, SP, Aarau (Sprecherin), Stephan Müller, SVP, Möhlin, vom 4. März 2025 betreffend Schutz vor Gewalt und Zugang zur Unterstützung und Polizei für Sexarbeitende (Beantwortung)</w:t>
            </w:r>
            <w:r>
              <w:br/>
            </w:r>
          </w:p>
        </w:tc>
      </w:tr>
      <w:tr w:rsidR="0003570E" w:rsidRPr="00096F2C" w14:paraId="1923E49A" w14:textId="77777777" w:rsidTr="00490ABA">
        <w:trPr>
          <w:gridAfter w:val="1"/>
          <w:wAfter w:w="114" w:type="dxa"/>
          <w:cantSplit/>
        </w:trPr>
        <w:tc>
          <w:tcPr>
            <w:tcW w:w="1188" w:type="dxa"/>
          </w:tcPr>
          <w:p w14:paraId="1EFCCD26" w14:textId="578CE406" w:rsidR="0003570E" w:rsidRPr="0003570E" w:rsidRDefault="0003570E" w:rsidP="00490ABA">
            <w:pPr>
              <w:pStyle w:val="TabellentextGR0"/>
              <w:rPr>
                <w:b/>
              </w:rPr>
            </w:pPr>
            <w:r>
              <w:rPr>
                <w:b/>
              </w:rPr>
              <w:t>V</w:t>
            </w:r>
          </w:p>
        </w:tc>
        <w:tc>
          <w:tcPr>
            <w:tcW w:w="8024" w:type="dxa"/>
          </w:tcPr>
          <w:p w14:paraId="6356EF36" w14:textId="18A44111" w:rsidR="0003570E" w:rsidRPr="0003570E" w:rsidRDefault="0003570E" w:rsidP="00490ABA">
            <w:pPr>
              <w:pStyle w:val="TabellentextGR0"/>
              <w:rPr>
                <w:b/>
              </w:rPr>
            </w:pPr>
            <w:r w:rsidRPr="0003570E">
              <w:rPr>
                <w:b/>
              </w:rPr>
              <w:t>Departement Gesundheit und Soziales</w:t>
            </w:r>
          </w:p>
        </w:tc>
      </w:tr>
      <w:tr w:rsidR="0003570E" w:rsidRPr="00096F2C" w14:paraId="0A6E634C" w14:textId="77777777" w:rsidTr="00490ABA">
        <w:trPr>
          <w:gridAfter w:val="1"/>
          <w:wAfter w:w="114" w:type="dxa"/>
          <w:cantSplit/>
        </w:trPr>
        <w:tc>
          <w:tcPr>
            <w:tcW w:w="1188" w:type="dxa"/>
          </w:tcPr>
          <w:p w14:paraId="59E959AF" w14:textId="1284815F" w:rsidR="0003570E" w:rsidRPr="00096F2C" w:rsidRDefault="0003570E" w:rsidP="00490ABA">
            <w:pPr>
              <w:pStyle w:val="TabellentextGR0"/>
            </w:pPr>
            <w:r>
              <w:t>12</w:t>
            </w:r>
          </w:p>
        </w:tc>
        <w:tc>
          <w:tcPr>
            <w:tcW w:w="8024" w:type="dxa"/>
          </w:tcPr>
          <w:p w14:paraId="6822644A" w14:textId="593F3112" w:rsidR="0003570E" w:rsidRPr="00096F2C" w:rsidRDefault="0003570E" w:rsidP="00490ABA">
            <w:pPr>
              <w:pStyle w:val="TabellentextGR0"/>
            </w:pPr>
            <w:r>
              <w:t>(25.111) Dekret zur Prämienverbilligung (DPV); Änderung</w:t>
            </w:r>
            <w:r>
              <w:br/>
              <w:t>(Referent GSW: Andre Rotzetter, Buchs)</w:t>
            </w:r>
            <w:r>
              <w:br/>
              <w:t>a) Eintreten</w:t>
            </w:r>
            <w:r>
              <w:br/>
              <w:t>b) Detailberatung und Beschlussfassung</w:t>
            </w:r>
            <w:r>
              <w:br/>
            </w:r>
          </w:p>
        </w:tc>
      </w:tr>
      <w:tr w:rsidR="0003570E" w:rsidRPr="00096F2C" w14:paraId="38D9ABF1" w14:textId="77777777" w:rsidTr="00490ABA">
        <w:trPr>
          <w:gridAfter w:val="1"/>
          <w:wAfter w:w="114" w:type="dxa"/>
          <w:cantSplit/>
        </w:trPr>
        <w:tc>
          <w:tcPr>
            <w:tcW w:w="1188" w:type="dxa"/>
          </w:tcPr>
          <w:p w14:paraId="1C7EAEE7" w14:textId="0FEC4691" w:rsidR="0003570E" w:rsidRPr="0003570E" w:rsidRDefault="0003570E" w:rsidP="00490ABA">
            <w:pPr>
              <w:pStyle w:val="TabellentextGR0"/>
              <w:rPr>
                <w:b/>
              </w:rPr>
            </w:pPr>
            <w:r>
              <w:rPr>
                <w:b/>
              </w:rPr>
              <w:t>VI</w:t>
            </w:r>
          </w:p>
        </w:tc>
        <w:tc>
          <w:tcPr>
            <w:tcW w:w="8024" w:type="dxa"/>
          </w:tcPr>
          <w:p w14:paraId="430884C1" w14:textId="1E9F558E" w:rsidR="0003570E" w:rsidRPr="0003570E" w:rsidRDefault="0003570E" w:rsidP="00490ABA">
            <w:pPr>
              <w:pStyle w:val="TabellentextGR0"/>
              <w:rPr>
                <w:b/>
              </w:rPr>
            </w:pPr>
            <w:r w:rsidRPr="0003570E">
              <w:rPr>
                <w:b/>
              </w:rPr>
              <w:t>Departement Bau, Verkehr und Umwelt</w:t>
            </w:r>
          </w:p>
        </w:tc>
      </w:tr>
      <w:tr w:rsidR="0003570E" w:rsidRPr="00096F2C" w14:paraId="1236157D" w14:textId="77777777" w:rsidTr="00490ABA">
        <w:trPr>
          <w:gridAfter w:val="1"/>
          <w:wAfter w:w="114" w:type="dxa"/>
          <w:cantSplit/>
        </w:trPr>
        <w:tc>
          <w:tcPr>
            <w:tcW w:w="1188" w:type="dxa"/>
          </w:tcPr>
          <w:p w14:paraId="400AB3F5" w14:textId="34CBB487" w:rsidR="0003570E" w:rsidRPr="00096F2C" w:rsidRDefault="0003570E" w:rsidP="00490ABA">
            <w:pPr>
              <w:pStyle w:val="TabellentextGR0"/>
            </w:pPr>
            <w:r>
              <w:t>13</w:t>
            </w:r>
          </w:p>
        </w:tc>
        <w:tc>
          <w:tcPr>
            <w:tcW w:w="8024" w:type="dxa"/>
          </w:tcPr>
          <w:p w14:paraId="75A691D9" w14:textId="0224D19B" w:rsidR="0003570E" w:rsidRPr="00096F2C" w:rsidRDefault="0003570E" w:rsidP="00490ABA">
            <w:pPr>
              <w:pStyle w:val="TabellentextGR0"/>
            </w:pPr>
            <w:r>
              <w:t>(25.67) Postulat Tim Voser, FDP, Neuenhof (Sprecher), Dr. Adrian Schoop, FDP, Baden, vom 4. März 2025 betreffend Baubewilligungen innert 90 Tagen (Entgegennahme mit Erklärung)</w:t>
            </w:r>
            <w:r>
              <w:br/>
            </w:r>
          </w:p>
        </w:tc>
      </w:tr>
      <w:tr w:rsidR="0003570E" w:rsidRPr="00096F2C" w14:paraId="2C03142B" w14:textId="77777777" w:rsidTr="00490ABA">
        <w:trPr>
          <w:gridAfter w:val="1"/>
          <w:wAfter w:w="114" w:type="dxa"/>
          <w:cantSplit/>
        </w:trPr>
        <w:tc>
          <w:tcPr>
            <w:tcW w:w="1188" w:type="dxa"/>
          </w:tcPr>
          <w:p w14:paraId="5989E0A1" w14:textId="18A47CFC" w:rsidR="0003570E" w:rsidRPr="00096F2C" w:rsidRDefault="0003570E" w:rsidP="00490ABA">
            <w:pPr>
              <w:pStyle w:val="TabellentextGR0"/>
            </w:pPr>
            <w:r>
              <w:t>14</w:t>
            </w:r>
          </w:p>
        </w:tc>
        <w:tc>
          <w:tcPr>
            <w:tcW w:w="8024" w:type="dxa"/>
          </w:tcPr>
          <w:p w14:paraId="197B589C" w14:textId="4978E66E" w:rsidR="0003570E" w:rsidRPr="00096F2C" w:rsidRDefault="0003570E" w:rsidP="00490ABA">
            <w:pPr>
              <w:pStyle w:val="TabellentextGR0"/>
            </w:pPr>
            <w:r>
              <w:t>(25.70) Motion Dr. Adrian Schoop, FDP, Baden (Sprecher), Tim Voser, FDP, Neuenhof, vom 4. März 2025 betreffend Erschwerung von taktischen Baueinsprachen und Baubeschwerden (Ablehnung)</w:t>
            </w:r>
            <w:r>
              <w:br/>
            </w:r>
          </w:p>
        </w:tc>
      </w:tr>
      <w:tr w:rsidR="0003570E" w:rsidRPr="00096F2C" w14:paraId="38B24D83" w14:textId="77777777" w:rsidTr="00490ABA">
        <w:trPr>
          <w:cantSplit/>
        </w:trPr>
        <w:tc>
          <w:tcPr>
            <w:tcW w:w="1188" w:type="dxa"/>
          </w:tcPr>
          <w:p w14:paraId="3E2CD650" w14:textId="08E4B700" w:rsidR="0003570E" w:rsidRPr="00096F2C" w:rsidRDefault="0003570E" w:rsidP="00490ABA">
            <w:pPr>
              <w:pStyle w:val="TabellentextGR0"/>
            </w:pPr>
            <w:r>
              <w:lastRenderedPageBreak/>
              <w:t>15</w:t>
            </w:r>
          </w:p>
        </w:tc>
        <w:tc>
          <w:tcPr>
            <w:tcW w:w="8024" w:type="dxa"/>
            <w:gridSpan w:val="2"/>
          </w:tcPr>
          <w:p w14:paraId="5926986C" w14:textId="427725FA" w:rsidR="0003570E" w:rsidRPr="00096F2C" w:rsidRDefault="0003570E" w:rsidP="00490ABA">
            <w:pPr>
              <w:pStyle w:val="TabellentextGR0"/>
            </w:pPr>
            <w:r>
              <w:t>(25.85) Interpellation Matthias Betsche, GLP, Möriken-Wildegg (Sprecher), Thomas Baumann, Grüne, Suhr, Martin Brügger, SP, Brugg, Christian Minder, EVP, Lenzburg, Karin Koch Wick, Mitte, Bremgarten, vom 4. März 2025 betreffend Einbezug der Folgen des Klimawandels auf die Intensität und Häufigkeit von Naturgefahren in planerischen Grundlagen und Entscheidfindung (Beantwortung)</w:t>
            </w:r>
            <w:r>
              <w:br/>
            </w:r>
          </w:p>
        </w:tc>
      </w:tr>
    </w:tbl>
    <w:p w14:paraId="7DBB44BD" w14:textId="77777777" w:rsidR="00FA745B" w:rsidRPr="00FA745B" w:rsidRDefault="00FA745B" w:rsidP="00F47821">
      <w:pPr>
        <w:pStyle w:val="TabellentextGR"/>
      </w:pPr>
    </w:p>
    <w:p w14:paraId="7DBB44C0" w14:textId="43A451D1" w:rsidR="00FA745B" w:rsidRDefault="0010573F" w:rsidP="00F47821">
      <w:pPr>
        <w:pStyle w:val="TabellentextGRfett"/>
      </w:pPr>
      <w:r w:rsidRPr="00B25731">
        <w:t xml:space="preserve">Vorgesehene Traktanden für </w:t>
      </w:r>
      <w:r w:rsidR="0003570E">
        <w:t xml:space="preserve">Dienstag, 24. Juni 2025, </w:t>
      </w:r>
      <w:r w:rsidR="0003570E">
        <w:br/>
        <w:t>10:00 - 12:30 Uhr und 14:00 - 17:00 Uhr</w:t>
      </w:r>
    </w:p>
    <w:tbl>
      <w:tblPr>
        <w:tblW w:w="0" w:type="auto"/>
        <w:tblLook w:val="01E0" w:firstRow="1" w:lastRow="1" w:firstColumn="1" w:lastColumn="1" w:noHBand="0" w:noVBand="0"/>
      </w:tblPr>
      <w:tblGrid>
        <w:gridCol w:w="1158"/>
        <w:gridCol w:w="7800"/>
      </w:tblGrid>
      <w:tr w:rsidR="00B25731" w:rsidRPr="006B17EC" w14:paraId="7DBB44C3" w14:textId="77777777" w:rsidTr="00993B0C">
        <w:tc>
          <w:tcPr>
            <w:tcW w:w="1188" w:type="dxa"/>
          </w:tcPr>
          <w:p w14:paraId="7DBB44C1" w14:textId="77777777" w:rsidR="00B25731" w:rsidRPr="0003570E" w:rsidRDefault="00B25731" w:rsidP="00F47821">
            <w:pPr>
              <w:pStyle w:val="TabellentextGR"/>
              <w:rPr>
                <w:b/>
              </w:rPr>
            </w:pPr>
            <w:bookmarkStart w:id="2" w:name="TraktBlock2"/>
            <w:bookmarkEnd w:id="2"/>
          </w:p>
        </w:tc>
        <w:tc>
          <w:tcPr>
            <w:tcW w:w="8024" w:type="dxa"/>
          </w:tcPr>
          <w:p w14:paraId="7DBB44C2" w14:textId="6FF8B18C" w:rsidR="00B25731" w:rsidRPr="0003570E" w:rsidRDefault="0003570E" w:rsidP="00F47821">
            <w:pPr>
              <w:pStyle w:val="TabellentextGR"/>
              <w:rPr>
                <w:b/>
              </w:rPr>
            </w:pPr>
            <w:r>
              <w:rPr>
                <w:b/>
              </w:rPr>
              <w:t>Büro</w:t>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31"/>
        <w:gridCol w:w="7719"/>
      </w:tblGrid>
      <w:tr w:rsidR="0003570E" w:rsidRPr="00096F2C" w14:paraId="228B902E" w14:textId="77777777" w:rsidTr="0003570E">
        <w:trPr>
          <w:cantSplit/>
        </w:trPr>
        <w:tc>
          <w:tcPr>
            <w:tcW w:w="1131" w:type="dxa"/>
          </w:tcPr>
          <w:p w14:paraId="32C03DDF" w14:textId="77777777" w:rsidR="0003570E" w:rsidRPr="00096F2C" w:rsidRDefault="0003570E" w:rsidP="00490ABA">
            <w:pPr>
              <w:pStyle w:val="TabellentextGR0"/>
            </w:pPr>
          </w:p>
        </w:tc>
        <w:tc>
          <w:tcPr>
            <w:tcW w:w="7719" w:type="dxa"/>
          </w:tcPr>
          <w:p w14:paraId="14127127" w14:textId="561D2357" w:rsidR="0003570E" w:rsidRPr="00096F2C" w:rsidRDefault="0003570E" w:rsidP="00490ABA">
            <w:pPr>
              <w:pStyle w:val="TabellentextGR0"/>
            </w:pPr>
            <w:r>
              <w:t>(25.150) Ersatzwahl der Leitung Staatsanwaltschaft Brugg-Zurzach (1 Stelle) für den Rest der Amtsperiode 2023-2026</w:t>
            </w:r>
          </w:p>
        </w:tc>
      </w:tr>
      <w:tr w:rsidR="0003570E" w:rsidRPr="00096F2C" w14:paraId="27C14974" w14:textId="77777777" w:rsidTr="0003570E">
        <w:trPr>
          <w:cantSplit/>
        </w:trPr>
        <w:tc>
          <w:tcPr>
            <w:tcW w:w="1131" w:type="dxa"/>
          </w:tcPr>
          <w:p w14:paraId="36E1AB87" w14:textId="77777777" w:rsidR="0003570E" w:rsidRPr="00096F2C" w:rsidRDefault="0003570E" w:rsidP="00490ABA">
            <w:pPr>
              <w:pStyle w:val="TabellentextGR0"/>
            </w:pPr>
          </w:p>
        </w:tc>
        <w:tc>
          <w:tcPr>
            <w:tcW w:w="7719" w:type="dxa"/>
          </w:tcPr>
          <w:p w14:paraId="0A7E3B9A" w14:textId="7BFE8D90" w:rsidR="0003570E" w:rsidRPr="00096F2C" w:rsidRDefault="0003570E" w:rsidP="00490ABA">
            <w:pPr>
              <w:pStyle w:val="TabellentextGR0"/>
            </w:pPr>
            <w:r>
              <w:t xml:space="preserve">(25.151) Ersatzwahl der Leitung Staatsanwaltschaft Muri-Bremgarten </w:t>
            </w:r>
            <w:r w:rsidR="007736B7">
              <w:br/>
            </w:r>
            <w:r>
              <w:t>(1 Stelle)  für den Rest der Amtsperiode 2023-2026</w:t>
            </w:r>
          </w:p>
        </w:tc>
      </w:tr>
      <w:tr w:rsidR="0003570E" w:rsidRPr="00096F2C" w14:paraId="796CF880" w14:textId="77777777" w:rsidTr="0003570E">
        <w:trPr>
          <w:cantSplit/>
        </w:trPr>
        <w:tc>
          <w:tcPr>
            <w:tcW w:w="1131" w:type="dxa"/>
          </w:tcPr>
          <w:p w14:paraId="11478CD6" w14:textId="77777777" w:rsidR="0003570E" w:rsidRPr="0003570E" w:rsidRDefault="0003570E" w:rsidP="00490ABA">
            <w:pPr>
              <w:pStyle w:val="TabellentextGR0"/>
              <w:rPr>
                <w:b/>
              </w:rPr>
            </w:pPr>
          </w:p>
        </w:tc>
        <w:tc>
          <w:tcPr>
            <w:tcW w:w="7719" w:type="dxa"/>
          </w:tcPr>
          <w:p w14:paraId="00F2B095" w14:textId="71603453" w:rsidR="0003570E" w:rsidRPr="0003570E" w:rsidRDefault="0003570E" w:rsidP="00490ABA">
            <w:pPr>
              <w:pStyle w:val="TabellentextGR0"/>
              <w:rPr>
                <w:b/>
              </w:rPr>
            </w:pPr>
            <w:r>
              <w:rPr>
                <w:b/>
              </w:rPr>
              <w:t>Departement Bildung, Kultur und Sport</w:t>
            </w:r>
          </w:p>
        </w:tc>
      </w:tr>
      <w:tr w:rsidR="0003570E" w:rsidRPr="00096F2C" w14:paraId="23FCAEFB" w14:textId="77777777" w:rsidTr="0003570E">
        <w:trPr>
          <w:cantSplit/>
        </w:trPr>
        <w:tc>
          <w:tcPr>
            <w:tcW w:w="1131" w:type="dxa"/>
          </w:tcPr>
          <w:p w14:paraId="12C4429A" w14:textId="77777777" w:rsidR="0003570E" w:rsidRPr="00096F2C" w:rsidRDefault="0003570E" w:rsidP="00490ABA">
            <w:pPr>
              <w:pStyle w:val="TabellentextGR0"/>
            </w:pPr>
          </w:p>
        </w:tc>
        <w:tc>
          <w:tcPr>
            <w:tcW w:w="7719" w:type="dxa"/>
          </w:tcPr>
          <w:p w14:paraId="0E3BB789" w14:textId="43DBBA86" w:rsidR="0003570E" w:rsidRPr="00096F2C" w:rsidRDefault="0003570E" w:rsidP="00490ABA">
            <w:pPr>
              <w:pStyle w:val="TabellentextGR0"/>
            </w:pPr>
            <w:r>
              <w:t>(25.64) Motion Martin Bossert, EDU, Rothrist (Sprecher), Dr. Nicole Burger, SVP, Aarau, vom 4. März 2025 betreffend Ankündigung von Unterrichtseinheiten mit Sexualkunde-Themen mit externen Organisationen in der Volksschule (Ablehnung)</w:t>
            </w:r>
          </w:p>
        </w:tc>
      </w:tr>
      <w:tr w:rsidR="0003570E" w:rsidRPr="00096F2C" w14:paraId="3986B8DF" w14:textId="77777777" w:rsidTr="0003570E">
        <w:trPr>
          <w:cantSplit/>
        </w:trPr>
        <w:tc>
          <w:tcPr>
            <w:tcW w:w="1131" w:type="dxa"/>
          </w:tcPr>
          <w:p w14:paraId="5F8F8F34" w14:textId="77777777" w:rsidR="0003570E" w:rsidRPr="00096F2C" w:rsidRDefault="0003570E" w:rsidP="00490ABA">
            <w:pPr>
              <w:pStyle w:val="TabellentextGR0"/>
            </w:pPr>
          </w:p>
        </w:tc>
        <w:tc>
          <w:tcPr>
            <w:tcW w:w="7719" w:type="dxa"/>
          </w:tcPr>
          <w:p w14:paraId="2175A6A4" w14:textId="25651B83" w:rsidR="0003570E" w:rsidRPr="00096F2C" w:rsidRDefault="0003570E" w:rsidP="00490ABA">
            <w:pPr>
              <w:pStyle w:val="TabellentextGR0"/>
            </w:pPr>
            <w:r>
              <w:t xml:space="preserve">(25.61) Interpellation Martin Bossert, EDU, Rothrist (Sprecher), Dr. Nicole Burger, SVP, Aarau, vom 4. März 2025 betreffend Engagement von </w:t>
            </w:r>
            <w:proofErr w:type="spellStart"/>
            <w:r>
              <w:t>Seges</w:t>
            </w:r>
            <w:proofErr w:type="spellEnd"/>
            <w:r>
              <w:t xml:space="preserve"> an der Volksschule (Beantwortung)</w:t>
            </w:r>
          </w:p>
        </w:tc>
      </w:tr>
      <w:tr w:rsidR="0003570E" w:rsidRPr="00096F2C" w14:paraId="03CBF806" w14:textId="77777777" w:rsidTr="0003570E">
        <w:trPr>
          <w:cantSplit/>
        </w:trPr>
        <w:tc>
          <w:tcPr>
            <w:tcW w:w="1131" w:type="dxa"/>
          </w:tcPr>
          <w:p w14:paraId="32DD24E4" w14:textId="77777777" w:rsidR="0003570E" w:rsidRPr="0003570E" w:rsidRDefault="0003570E" w:rsidP="00490ABA">
            <w:pPr>
              <w:pStyle w:val="TabellentextGR0"/>
              <w:rPr>
                <w:b/>
              </w:rPr>
            </w:pPr>
          </w:p>
        </w:tc>
        <w:tc>
          <w:tcPr>
            <w:tcW w:w="7719" w:type="dxa"/>
          </w:tcPr>
          <w:p w14:paraId="68DD106C" w14:textId="3B01E3BF" w:rsidR="0003570E" w:rsidRPr="0003570E" w:rsidRDefault="0003570E" w:rsidP="00490ABA">
            <w:pPr>
              <w:pStyle w:val="TabellentextGR0"/>
              <w:rPr>
                <w:b/>
              </w:rPr>
            </w:pPr>
            <w:r>
              <w:rPr>
                <w:b/>
              </w:rPr>
              <w:t>Departement Finanzen und Ressourcen</w:t>
            </w:r>
          </w:p>
        </w:tc>
      </w:tr>
      <w:tr w:rsidR="0003570E" w:rsidRPr="00096F2C" w14:paraId="7DA145AE" w14:textId="77777777" w:rsidTr="0003570E">
        <w:trPr>
          <w:cantSplit/>
        </w:trPr>
        <w:tc>
          <w:tcPr>
            <w:tcW w:w="1131" w:type="dxa"/>
          </w:tcPr>
          <w:p w14:paraId="528AFBB0" w14:textId="77777777" w:rsidR="0003570E" w:rsidRPr="00096F2C" w:rsidRDefault="0003570E" w:rsidP="00490ABA">
            <w:pPr>
              <w:pStyle w:val="TabellentextGR0"/>
            </w:pPr>
          </w:p>
        </w:tc>
        <w:tc>
          <w:tcPr>
            <w:tcW w:w="7719" w:type="dxa"/>
          </w:tcPr>
          <w:p w14:paraId="38E67EF5" w14:textId="0976E3B8" w:rsidR="0003570E" w:rsidRPr="00096F2C" w:rsidRDefault="0003570E" w:rsidP="00490ABA">
            <w:pPr>
              <w:pStyle w:val="TabellentextGR0"/>
            </w:pPr>
            <w:r>
              <w:t>(25.110) Aargauische Kantonalbank (AKB); Jahresbericht und Jahresrechnung 2024; Gewinnablieferung an den Kanton; Entlastung der Mitglieder des Bankrats</w:t>
            </w:r>
            <w:r>
              <w:br/>
              <w:t>(Referent VWA: Andy Steinacher, Schupfart)</w:t>
            </w:r>
            <w:r>
              <w:br/>
              <w:t>a) Allgemeine Aussprache</w:t>
            </w:r>
            <w:r>
              <w:br/>
              <w:t>b) Detailberatung und Beschlussfassung</w:t>
            </w:r>
          </w:p>
        </w:tc>
      </w:tr>
      <w:tr w:rsidR="0003570E" w:rsidRPr="00096F2C" w14:paraId="1C37AFD6" w14:textId="77777777" w:rsidTr="0003570E">
        <w:trPr>
          <w:cantSplit/>
        </w:trPr>
        <w:tc>
          <w:tcPr>
            <w:tcW w:w="1131" w:type="dxa"/>
          </w:tcPr>
          <w:p w14:paraId="36934B79" w14:textId="77777777" w:rsidR="0003570E" w:rsidRPr="0003570E" w:rsidRDefault="0003570E" w:rsidP="00490ABA">
            <w:pPr>
              <w:pStyle w:val="TabellentextGR0"/>
              <w:rPr>
                <w:b/>
              </w:rPr>
            </w:pPr>
          </w:p>
        </w:tc>
        <w:tc>
          <w:tcPr>
            <w:tcW w:w="7719" w:type="dxa"/>
          </w:tcPr>
          <w:p w14:paraId="4BC33E3E" w14:textId="7F0801ED" w:rsidR="0003570E" w:rsidRPr="0003570E" w:rsidRDefault="0003570E" w:rsidP="00490ABA">
            <w:pPr>
              <w:pStyle w:val="TabellentextGR0"/>
              <w:rPr>
                <w:b/>
              </w:rPr>
            </w:pPr>
            <w:r>
              <w:rPr>
                <w:b/>
              </w:rPr>
              <w:t>Departement Bau, Verkehr und Umwelt</w:t>
            </w:r>
          </w:p>
        </w:tc>
      </w:tr>
      <w:tr w:rsidR="0003570E" w:rsidRPr="00096F2C" w14:paraId="1722A6AD" w14:textId="77777777" w:rsidTr="0003570E">
        <w:trPr>
          <w:cantSplit/>
        </w:trPr>
        <w:tc>
          <w:tcPr>
            <w:tcW w:w="1131" w:type="dxa"/>
          </w:tcPr>
          <w:p w14:paraId="713ED143" w14:textId="77777777" w:rsidR="0003570E" w:rsidRPr="00096F2C" w:rsidRDefault="0003570E" w:rsidP="00490ABA">
            <w:pPr>
              <w:pStyle w:val="TabellentextGR0"/>
            </w:pPr>
          </w:p>
        </w:tc>
        <w:tc>
          <w:tcPr>
            <w:tcW w:w="7719" w:type="dxa"/>
          </w:tcPr>
          <w:p w14:paraId="11EEF466" w14:textId="23503007" w:rsidR="0003570E" w:rsidRPr="00096F2C" w:rsidRDefault="0003570E" w:rsidP="00490ABA">
            <w:pPr>
              <w:pStyle w:val="TabellentextGR0"/>
            </w:pPr>
            <w:r>
              <w:t>(25.90) Naturschutzprogramm Wald; Zwischenbericht 2024; Verpflichtungskredit sechste Etappe (2026–2031)</w:t>
            </w:r>
            <w:r>
              <w:br/>
              <w:t>(Referent UBV: Jonas Fricker, Baden)</w:t>
            </w:r>
            <w:r>
              <w:br/>
              <w:t>a) Eintreten</w:t>
            </w:r>
            <w:r>
              <w:br/>
              <w:t>b) Detailberatung und Beschlussfassung</w:t>
            </w:r>
          </w:p>
        </w:tc>
      </w:tr>
      <w:tr w:rsidR="0003570E" w:rsidRPr="00096F2C" w14:paraId="34A5C6D8" w14:textId="77777777" w:rsidTr="0003570E">
        <w:trPr>
          <w:cantSplit/>
        </w:trPr>
        <w:tc>
          <w:tcPr>
            <w:tcW w:w="1131" w:type="dxa"/>
          </w:tcPr>
          <w:p w14:paraId="3B043FC4" w14:textId="77777777" w:rsidR="0003570E" w:rsidRPr="00096F2C" w:rsidRDefault="0003570E" w:rsidP="00490ABA">
            <w:pPr>
              <w:pStyle w:val="TabellentextGR0"/>
            </w:pPr>
          </w:p>
        </w:tc>
        <w:tc>
          <w:tcPr>
            <w:tcW w:w="7719" w:type="dxa"/>
          </w:tcPr>
          <w:p w14:paraId="2D0F07AA" w14:textId="730AAF93" w:rsidR="0003570E" w:rsidRPr="00096F2C" w:rsidRDefault="0003570E" w:rsidP="00490ABA">
            <w:pPr>
              <w:pStyle w:val="TabellentextGR0"/>
            </w:pPr>
            <w:r>
              <w:t>(25.98) Dekret über den Leistungsauftrag der AEW Energie AG vom 7.</w:t>
            </w:r>
            <w:r w:rsidR="007736B7">
              <w:t> </w:t>
            </w:r>
            <w:r>
              <w:t>September 1999; Änderung</w:t>
            </w:r>
            <w:r>
              <w:br/>
              <w:t>(Referent UBV: Jonas Fricker, Baden)</w:t>
            </w:r>
            <w:r>
              <w:br/>
              <w:t>a) Eintreten</w:t>
            </w:r>
            <w:r>
              <w:br/>
              <w:t>b) Detailberatung und Beschlussfassung</w:t>
            </w:r>
          </w:p>
        </w:tc>
      </w:tr>
      <w:tr w:rsidR="0003570E" w:rsidRPr="00096F2C" w14:paraId="686CE69B" w14:textId="77777777" w:rsidTr="0003570E">
        <w:trPr>
          <w:cantSplit/>
        </w:trPr>
        <w:tc>
          <w:tcPr>
            <w:tcW w:w="1131" w:type="dxa"/>
          </w:tcPr>
          <w:p w14:paraId="0D7F5F73" w14:textId="77777777" w:rsidR="0003570E" w:rsidRPr="00096F2C" w:rsidRDefault="0003570E" w:rsidP="00490ABA">
            <w:pPr>
              <w:pStyle w:val="TabellentextGR0"/>
            </w:pPr>
          </w:p>
        </w:tc>
        <w:tc>
          <w:tcPr>
            <w:tcW w:w="7719" w:type="dxa"/>
          </w:tcPr>
          <w:p w14:paraId="6A7D6A89" w14:textId="4659D7EA" w:rsidR="0003570E" w:rsidRPr="00096F2C" w:rsidRDefault="0003570E" w:rsidP="00490ABA">
            <w:pPr>
              <w:pStyle w:val="TabellentextGR0"/>
            </w:pPr>
            <w:r>
              <w:t>(25.82) Motion Gian von Planta, GLP, Baden (Sprecher), Adrian Meier, FDP, Menziken, Selena Rhinisperger, SP, Baden, Lukas Pfisterer, FDP, Aarau, Ralf Bucher, Mitte, Mühlau, Jonas Fricker, Grüne, Baden, Christian Minder, EVP, Lenzburg, vom 4. März 2025 betreffend Schaffung einer Interparlamentarischen Konferenz Axpo (</w:t>
            </w:r>
            <w:r w:rsidR="00033166">
              <w:t>Umwandlung in ein Postulat</w:t>
            </w:r>
            <w:r>
              <w:t>)</w:t>
            </w:r>
          </w:p>
        </w:tc>
      </w:tr>
    </w:tbl>
    <w:p w14:paraId="655F723E" w14:textId="77777777" w:rsidR="0003570E" w:rsidRDefault="0003570E">
      <w:r>
        <w:br w:type="page"/>
      </w:r>
    </w:p>
    <w:p w14:paraId="59AF2AE9" w14:textId="77777777" w:rsidR="0003570E" w:rsidRDefault="0003570E"/>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31"/>
        <w:gridCol w:w="7719"/>
        <w:gridCol w:w="108"/>
      </w:tblGrid>
      <w:tr w:rsidR="0003570E" w:rsidRPr="00096F2C" w14:paraId="67381459" w14:textId="77777777" w:rsidTr="0003570E">
        <w:trPr>
          <w:gridAfter w:val="1"/>
          <w:wAfter w:w="108" w:type="dxa"/>
          <w:cantSplit/>
        </w:trPr>
        <w:tc>
          <w:tcPr>
            <w:tcW w:w="1131" w:type="dxa"/>
          </w:tcPr>
          <w:p w14:paraId="0ED4702E" w14:textId="11E3A5E1" w:rsidR="0003570E" w:rsidRPr="0003570E" w:rsidRDefault="0003570E" w:rsidP="00490ABA">
            <w:pPr>
              <w:pStyle w:val="TabellentextGR0"/>
              <w:rPr>
                <w:b/>
              </w:rPr>
            </w:pPr>
          </w:p>
        </w:tc>
        <w:tc>
          <w:tcPr>
            <w:tcW w:w="7719" w:type="dxa"/>
          </w:tcPr>
          <w:p w14:paraId="06E05561" w14:textId="6F0360D8" w:rsidR="0003570E" w:rsidRPr="0003570E" w:rsidRDefault="0003570E" w:rsidP="00490ABA">
            <w:pPr>
              <w:pStyle w:val="TabellentextGR0"/>
              <w:rPr>
                <w:b/>
              </w:rPr>
            </w:pPr>
            <w:r>
              <w:rPr>
                <w:b/>
              </w:rPr>
              <w:t>Departement Volkswirtschaft und Inneres</w:t>
            </w:r>
          </w:p>
        </w:tc>
      </w:tr>
      <w:tr w:rsidR="0003570E" w:rsidRPr="00096F2C" w14:paraId="59144717" w14:textId="77777777" w:rsidTr="0003570E">
        <w:trPr>
          <w:gridAfter w:val="1"/>
          <w:wAfter w:w="108" w:type="dxa"/>
          <w:cantSplit/>
        </w:trPr>
        <w:tc>
          <w:tcPr>
            <w:tcW w:w="1131" w:type="dxa"/>
          </w:tcPr>
          <w:p w14:paraId="6FA73168" w14:textId="77777777" w:rsidR="0003570E" w:rsidRPr="00096F2C" w:rsidRDefault="0003570E" w:rsidP="00490ABA">
            <w:pPr>
              <w:pStyle w:val="TabellentextGR0"/>
            </w:pPr>
          </w:p>
        </w:tc>
        <w:tc>
          <w:tcPr>
            <w:tcW w:w="7719" w:type="dxa"/>
          </w:tcPr>
          <w:p w14:paraId="7C1F5532" w14:textId="7B2B110B" w:rsidR="0003570E" w:rsidRPr="00096F2C" w:rsidRDefault="0003570E" w:rsidP="00490ABA">
            <w:pPr>
              <w:pStyle w:val="TabellentextGR0"/>
            </w:pPr>
            <w:r>
              <w:t>(25.147) Gesetz über die Umsetzung der Amtsenthebungsinitiative Dekret über die Geschäftsführung des Grossen Rates (Geschäftsordnung, GO); Änderung Bericht und Entwurf zur 2. Beratung</w:t>
            </w:r>
            <w:r>
              <w:br/>
              <w:t>(Referent AVW: Dr. Hanspeter Hilfiker, Aarau)</w:t>
            </w:r>
            <w:r>
              <w:br/>
              <w:t>a) Eintreten</w:t>
            </w:r>
            <w:r>
              <w:br/>
              <w:t>b) Detailberatung und Beschlussfassung</w:t>
            </w:r>
          </w:p>
        </w:tc>
      </w:tr>
      <w:tr w:rsidR="0003570E" w:rsidRPr="00096F2C" w14:paraId="77733F9E" w14:textId="77777777" w:rsidTr="0003570E">
        <w:trPr>
          <w:gridAfter w:val="1"/>
          <w:wAfter w:w="108" w:type="dxa"/>
          <w:cantSplit/>
        </w:trPr>
        <w:tc>
          <w:tcPr>
            <w:tcW w:w="1131" w:type="dxa"/>
          </w:tcPr>
          <w:p w14:paraId="0CE9E9B1" w14:textId="77777777" w:rsidR="0003570E" w:rsidRPr="0003570E" w:rsidRDefault="0003570E" w:rsidP="00490ABA">
            <w:pPr>
              <w:pStyle w:val="TabellentextGR0"/>
              <w:rPr>
                <w:b/>
              </w:rPr>
            </w:pPr>
          </w:p>
        </w:tc>
        <w:tc>
          <w:tcPr>
            <w:tcW w:w="7719" w:type="dxa"/>
          </w:tcPr>
          <w:p w14:paraId="04B6E4C6" w14:textId="448AFCB5" w:rsidR="0003570E" w:rsidRPr="0003570E" w:rsidRDefault="0003570E" w:rsidP="00490ABA">
            <w:pPr>
              <w:pStyle w:val="TabellentextGR0"/>
              <w:rPr>
                <w:b/>
              </w:rPr>
            </w:pPr>
            <w:r>
              <w:rPr>
                <w:b/>
              </w:rPr>
              <w:t>Departement Gesundheit und Soziales</w:t>
            </w:r>
          </w:p>
        </w:tc>
      </w:tr>
      <w:tr w:rsidR="0003570E" w:rsidRPr="00096F2C" w14:paraId="3E17C51A" w14:textId="77777777" w:rsidTr="0003570E">
        <w:trPr>
          <w:gridAfter w:val="1"/>
          <w:wAfter w:w="108" w:type="dxa"/>
          <w:cantSplit/>
        </w:trPr>
        <w:tc>
          <w:tcPr>
            <w:tcW w:w="1131" w:type="dxa"/>
          </w:tcPr>
          <w:p w14:paraId="230D9362" w14:textId="77777777" w:rsidR="0003570E" w:rsidRPr="00096F2C" w:rsidRDefault="0003570E" w:rsidP="00490ABA">
            <w:pPr>
              <w:pStyle w:val="TabellentextGR0"/>
            </w:pPr>
          </w:p>
        </w:tc>
        <w:tc>
          <w:tcPr>
            <w:tcW w:w="7719" w:type="dxa"/>
          </w:tcPr>
          <w:p w14:paraId="67DB6365" w14:textId="77777777" w:rsidR="0003570E" w:rsidRDefault="0003570E" w:rsidP="00490ABA">
            <w:pPr>
              <w:pStyle w:val="TabellentextGR0"/>
            </w:pPr>
            <w:r>
              <w:t>(25.149) SVA Aargau; Geschäftsbericht und Jahresrechnung 2024</w:t>
            </w:r>
            <w:r>
              <w:br/>
              <w:t>(Referent GSW: Andre Rotzetter, Buchs)</w:t>
            </w:r>
            <w:r>
              <w:br/>
              <w:t>a) Allgemeine Aussprache</w:t>
            </w:r>
            <w:r>
              <w:br/>
              <w:t>b) Detailberatung und Beschlussfassung</w:t>
            </w:r>
          </w:p>
          <w:p w14:paraId="5ADBD218" w14:textId="2A275AB5" w:rsidR="008414BC" w:rsidRPr="008414BC" w:rsidRDefault="008414BC" w:rsidP="00490ABA">
            <w:pPr>
              <w:pStyle w:val="TabellentextGR0"/>
              <w:rPr>
                <w:i/>
                <w:iCs/>
              </w:rPr>
            </w:pPr>
            <w:r w:rsidRPr="008414BC">
              <w:rPr>
                <w:i/>
                <w:iCs/>
              </w:rPr>
              <w:t>(sofern behandlungsreif)</w:t>
            </w:r>
          </w:p>
        </w:tc>
      </w:tr>
      <w:tr w:rsidR="0003570E" w:rsidRPr="00096F2C" w14:paraId="61D91FFC" w14:textId="77777777" w:rsidTr="0003570E">
        <w:trPr>
          <w:gridAfter w:val="1"/>
          <w:wAfter w:w="108" w:type="dxa"/>
          <w:cantSplit/>
        </w:trPr>
        <w:tc>
          <w:tcPr>
            <w:tcW w:w="1131" w:type="dxa"/>
          </w:tcPr>
          <w:p w14:paraId="60BAA483" w14:textId="77777777" w:rsidR="0003570E" w:rsidRPr="00096F2C" w:rsidRDefault="0003570E" w:rsidP="00490ABA">
            <w:pPr>
              <w:pStyle w:val="TabellentextGR0"/>
            </w:pPr>
          </w:p>
        </w:tc>
        <w:tc>
          <w:tcPr>
            <w:tcW w:w="7719" w:type="dxa"/>
          </w:tcPr>
          <w:p w14:paraId="73460FCD" w14:textId="30BA3245" w:rsidR="0003570E" w:rsidRPr="00096F2C" w:rsidRDefault="0003570E" w:rsidP="00490ABA">
            <w:pPr>
              <w:pStyle w:val="TabellentextGR0"/>
            </w:pPr>
            <w:r>
              <w:t>(25.66) Motion der Fraktion der Mitte (Sprecherin Franziska Stenico-Goldschmid, Beinwil (Freiamt)), der FDP, der SVP, Beatrice Taubert-Baldinger, SP, Lenzburg, vom 4. März 2025 betreffend arbeitsrechtliche Grundlagen für angestellte, pflegende Angehörige (</w:t>
            </w:r>
            <w:r w:rsidR="00033166">
              <w:t>Ablehnung</w:t>
            </w:r>
            <w:r>
              <w:t>)</w:t>
            </w:r>
          </w:p>
        </w:tc>
      </w:tr>
      <w:tr w:rsidR="0003570E" w:rsidRPr="00096F2C" w14:paraId="05605EC2" w14:textId="77777777" w:rsidTr="0003570E">
        <w:trPr>
          <w:gridAfter w:val="1"/>
          <w:wAfter w:w="108" w:type="dxa"/>
          <w:cantSplit/>
        </w:trPr>
        <w:tc>
          <w:tcPr>
            <w:tcW w:w="1131" w:type="dxa"/>
          </w:tcPr>
          <w:p w14:paraId="766C6A03" w14:textId="77777777" w:rsidR="0003570E" w:rsidRPr="00096F2C" w:rsidRDefault="0003570E" w:rsidP="00490ABA">
            <w:pPr>
              <w:pStyle w:val="TabellentextGR0"/>
            </w:pPr>
          </w:p>
        </w:tc>
        <w:tc>
          <w:tcPr>
            <w:tcW w:w="7719" w:type="dxa"/>
          </w:tcPr>
          <w:p w14:paraId="382BDA3E" w14:textId="59112F07" w:rsidR="0003570E" w:rsidRPr="00096F2C" w:rsidRDefault="0003570E" w:rsidP="00490ABA">
            <w:pPr>
              <w:pStyle w:val="TabellentextGR0"/>
            </w:pPr>
            <w:r>
              <w:t>(25.75) Motion der Fraktionen FDP (Sprecher Dr. Tobias Hottiger, Zofingen), Mitte und SVP vom 4. März 2025 betreffend Anstellung von pflegenden Angehörigen (</w:t>
            </w:r>
            <w:r w:rsidR="00033166">
              <w:t>Ablehnung</w:t>
            </w:r>
            <w:r>
              <w:t>)</w:t>
            </w:r>
          </w:p>
        </w:tc>
      </w:tr>
      <w:tr w:rsidR="0003570E" w:rsidRPr="00096F2C" w14:paraId="08D90BDD" w14:textId="77777777" w:rsidTr="0003570E">
        <w:trPr>
          <w:gridAfter w:val="1"/>
          <w:wAfter w:w="108" w:type="dxa"/>
          <w:cantSplit/>
        </w:trPr>
        <w:tc>
          <w:tcPr>
            <w:tcW w:w="1131" w:type="dxa"/>
          </w:tcPr>
          <w:p w14:paraId="6A472ED9" w14:textId="77777777" w:rsidR="0003570E" w:rsidRPr="00096F2C" w:rsidRDefault="0003570E" w:rsidP="00490ABA">
            <w:pPr>
              <w:pStyle w:val="TabellentextGR0"/>
            </w:pPr>
          </w:p>
        </w:tc>
        <w:tc>
          <w:tcPr>
            <w:tcW w:w="7719" w:type="dxa"/>
          </w:tcPr>
          <w:p w14:paraId="47DD1E1D" w14:textId="2DBF218E" w:rsidR="0003570E" w:rsidRPr="00096F2C" w:rsidRDefault="0003570E" w:rsidP="00490ABA">
            <w:pPr>
              <w:pStyle w:val="TabellentextGR0"/>
            </w:pPr>
            <w:r>
              <w:t>(25.77) Motion der Fraktionen FDP (Sprecherin Jeanine Glarner, Möriken-Wildegg), Mitte und SVP vom 4. März 2025 betreffend Tarif für die Angehörigenpflege (</w:t>
            </w:r>
            <w:r w:rsidR="00033166">
              <w:t>Ablehnung</w:t>
            </w:r>
            <w:r>
              <w:t>)</w:t>
            </w:r>
          </w:p>
        </w:tc>
      </w:tr>
      <w:tr w:rsidR="0003570E" w:rsidRPr="00096F2C" w14:paraId="7BE92F6E" w14:textId="77777777" w:rsidTr="0003570E">
        <w:trPr>
          <w:cantSplit/>
        </w:trPr>
        <w:tc>
          <w:tcPr>
            <w:tcW w:w="1131" w:type="dxa"/>
          </w:tcPr>
          <w:p w14:paraId="23B15A9E" w14:textId="77777777" w:rsidR="0003570E" w:rsidRPr="00096F2C" w:rsidRDefault="0003570E" w:rsidP="00490ABA">
            <w:pPr>
              <w:pStyle w:val="TabellentextGR0"/>
            </w:pPr>
          </w:p>
        </w:tc>
        <w:tc>
          <w:tcPr>
            <w:tcW w:w="7827" w:type="dxa"/>
            <w:gridSpan w:val="2"/>
          </w:tcPr>
          <w:p w14:paraId="65EE2408" w14:textId="4A86695E" w:rsidR="0003570E" w:rsidRPr="00096F2C" w:rsidRDefault="0003570E" w:rsidP="00490ABA">
            <w:pPr>
              <w:pStyle w:val="TabellentextGR0"/>
            </w:pPr>
            <w:r>
              <w:t>(25.79) Motion der Fraktionen FDP (Sprecher Dr. Adrian Schoop, Baden) und SVP vom 4. März 2025 betreffend Einführung einer personalisierten Bezahlkarte statt Bargeld für Personen aus dem Asylbereich (</w:t>
            </w:r>
            <w:r w:rsidR="00033166">
              <w:t>Umwandlung in ein Postulat</w:t>
            </w:r>
            <w:r>
              <w:t>)</w:t>
            </w:r>
          </w:p>
        </w:tc>
      </w:tr>
    </w:tbl>
    <w:p w14:paraId="7DBB44C4" w14:textId="77777777" w:rsidR="007C76E1" w:rsidRDefault="007C76E1" w:rsidP="00B25731">
      <w:pPr>
        <w:pStyle w:val="Blocktext"/>
      </w:pPr>
    </w:p>
    <w:p w14:paraId="7DBB44C6" w14:textId="77777777" w:rsidR="00B25731" w:rsidRPr="00E00A30" w:rsidRDefault="007C76E1" w:rsidP="007C76E1">
      <w:pPr>
        <w:pStyle w:val="Gruformel"/>
      </w:pPr>
      <w:r>
        <w:t>Freundliche Grüsse</w:t>
      </w:r>
    </w:p>
    <w:tbl>
      <w:tblPr>
        <w:tblW w:w="8959" w:type="dxa"/>
        <w:tblCellMar>
          <w:left w:w="0" w:type="dxa"/>
          <w:right w:w="0" w:type="dxa"/>
        </w:tblCellMar>
        <w:tblLook w:val="04A0" w:firstRow="1" w:lastRow="0" w:firstColumn="1" w:lastColumn="0" w:noHBand="0" w:noVBand="1"/>
      </w:tblPr>
      <w:tblGrid>
        <w:gridCol w:w="4485"/>
        <w:gridCol w:w="4474"/>
      </w:tblGrid>
      <w:tr w:rsidR="00B25731" w:rsidRPr="00C807B5" w14:paraId="7DBB44CB" w14:textId="77777777" w:rsidTr="00A73B2F">
        <w:tc>
          <w:tcPr>
            <w:tcW w:w="4485" w:type="dxa"/>
            <w:shd w:val="clear" w:color="auto" w:fill="auto"/>
            <w:tcMar>
              <w:right w:w="567" w:type="dxa"/>
            </w:tcMar>
          </w:tcPr>
          <w:p w14:paraId="7DBB44C7" w14:textId="4C47B708" w:rsidR="00203028" w:rsidRDefault="004A42E3" w:rsidP="00203028">
            <w:pPr>
              <w:pStyle w:val="Unterschrift"/>
            </w:pPr>
            <w:r w:rsidRPr="004A42E3">
              <w:t>Markus Gabriel</w:t>
            </w:r>
          </w:p>
          <w:p w14:paraId="7DBB44C8" w14:textId="64B4B936" w:rsidR="00B25731" w:rsidRPr="003D7668" w:rsidRDefault="00B25731" w:rsidP="00F2382D">
            <w:pPr>
              <w:pStyle w:val="UnterschriftFunktion"/>
            </w:pPr>
            <w:r w:rsidRPr="00A73B2F">
              <w:rPr>
                <w:rFonts w:cs="Arial"/>
              </w:rPr>
              <w:t>Präsident des Grossen Rats</w:t>
            </w:r>
          </w:p>
        </w:tc>
        <w:tc>
          <w:tcPr>
            <w:tcW w:w="4474" w:type="dxa"/>
            <w:shd w:val="clear" w:color="auto" w:fill="auto"/>
          </w:tcPr>
          <w:p w14:paraId="7DBB44C9" w14:textId="77777777" w:rsidR="00B25731" w:rsidRPr="00095951" w:rsidRDefault="00B25731" w:rsidP="00993B0C">
            <w:pPr>
              <w:pStyle w:val="Unterschrift"/>
            </w:pPr>
          </w:p>
          <w:p w14:paraId="7DBB44CA" w14:textId="77777777" w:rsidR="00B25731" w:rsidRPr="003D7668" w:rsidRDefault="00B25731" w:rsidP="00993B0C">
            <w:pPr>
              <w:pStyle w:val="UnterschriftFunktion"/>
            </w:pPr>
          </w:p>
        </w:tc>
      </w:tr>
    </w:tbl>
    <w:p w14:paraId="7DBB44CC" w14:textId="77777777" w:rsidR="00B25731" w:rsidRDefault="00B25731" w:rsidP="00B25731">
      <w:pPr>
        <w:pStyle w:val="Blocktext"/>
      </w:pPr>
    </w:p>
    <w:tbl>
      <w:tblPr>
        <w:tblW w:w="0" w:type="auto"/>
        <w:tblLook w:val="01E0" w:firstRow="1" w:lastRow="1" w:firstColumn="1" w:lastColumn="1" w:noHBand="0" w:noVBand="0"/>
      </w:tblPr>
      <w:tblGrid>
        <w:gridCol w:w="1160"/>
        <w:gridCol w:w="7798"/>
      </w:tblGrid>
      <w:tr w:rsidR="001552AC" w:rsidRPr="007C5E77" w14:paraId="7DBB44D2" w14:textId="77777777" w:rsidTr="0003570E">
        <w:tc>
          <w:tcPr>
            <w:tcW w:w="1160" w:type="dxa"/>
          </w:tcPr>
          <w:p w14:paraId="7DBB44D0" w14:textId="77777777" w:rsidR="001552AC" w:rsidRPr="007C5E77" w:rsidRDefault="001552AC" w:rsidP="00F47821">
            <w:pPr>
              <w:pStyle w:val="TabellentextGR"/>
            </w:pPr>
            <w:bookmarkStart w:id="3" w:name="TraktBlock3"/>
            <w:bookmarkEnd w:id="3"/>
          </w:p>
        </w:tc>
        <w:tc>
          <w:tcPr>
            <w:tcW w:w="7798" w:type="dxa"/>
          </w:tcPr>
          <w:p w14:paraId="7DBB44D1" w14:textId="77777777" w:rsidR="001552AC" w:rsidRPr="007C5E77" w:rsidRDefault="001552AC" w:rsidP="00F47821">
            <w:pPr>
              <w:pStyle w:val="TabellentextGR"/>
            </w:pPr>
          </w:p>
        </w:tc>
      </w:tr>
    </w:tbl>
    <w:p w14:paraId="7DBB44D6" w14:textId="77777777" w:rsidR="00CB1F16" w:rsidRDefault="0010573F" w:rsidP="00F47821">
      <w:pPr>
        <w:pStyle w:val="TabellentextGRfett"/>
      </w:pPr>
      <w:r w:rsidRPr="00CB1F16">
        <w:t>Liste der behandlungsreifen Geschäfte</w:t>
      </w:r>
    </w:p>
    <w:tbl>
      <w:tblPr>
        <w:tblW w:w="0" w:type="auto"/>
        <w:tblLook w:val="01E0" w:firstRow="1" w:lastRow="1" w:firstColumn="1" w:lastColumn="1" w:noHBand="0" w:noVBand="0"/>
      </w:tblPr>
      <w:tblGrid>
        <w:gridCol w:w="1158"/>
        <w:gridCol w:w="7800"/>
      </w:tblGrid>
      <w:tr w:rsidR="00CB1F16" w:rsidRPr="00081F3C" w14:paraId="7DBB44D9" w14:textId="77777777" w:rsidTr="00993B0C">
        <w:tc>
          <w:tcPr>
            <w:tcW w:w="1188" w:type="dxa"/>
          </w:tcPr>
          <w:p w14:paraId="7DBB44D7" w14:textId="77777777" w:rsidR="00CB1F16" w:rsidRPr="0003570E" w:rsidRDefault="00CB1F16" w:rsidP="00F47821">
            <w:pPr>
              <w:pStyle w:val="TabellentextGR"/>
              <w:rPr>
                <w:b/>
              </w:rPr>
            </w:pPr>
            <w:bookmarkStart w:id="4" w:name="TraktBlock4"/>
            <w:bookmarkEnd w:id="4"/>
          </w:p>
        </w:tc>
        <w:tc>
          <w:tcPr>
            <w:tcW w:w="8024" w:type="dxa"/>
          </w:tcPr>
          <w:p w14:paraId="7DBB44D8" w14:textId="2A3F7DD4" w:rsidR="00CB1F16" w:rsidRPr="0003570E" w:rsidRDefault="0003570E" w:rsidP="00F47821">
            <w:pPr>
              <w:pStyle w:val="TabellentextGR"/>
              <w:rPr>
                <w:b/>
              </w:rPr>
            </w:pPr>
            <w:r>
              <w:rPr>
                <w:b/>
              </w:rPr>
              <w:t>Departement Volkswirtschaft und Inneres</w:t>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35"/>
        <w:gridCol w:w="7715"/>
      </w:tblGrid>
      <w:tr w:rsidR="0003570E" w:rsidRPr="00096F2C" w14:paraId="1CD94C1D" w14:textId="77777777" w:rsidTr="008414BC">
        <w:trPr>
          <w:cantSplit/>
        </w:trPr>
        <w:tc>
          <w:tcPr>
            <w:tcW w:w="1135" w:type="dxa"/>
          </w:tcPr>
          <w:p w14:paraId="60CAF7E5" w14:textId="77777777" w:rsidR="0003570E" w:rsidRPr="00096F2C" w:rsidRDefault="0003570E" w:rsidP="00490ABA">
            <w:pPr>
              <w:pStyle w:val="TabellentextGR0"/>
            </w:pPr>
          </w:p>
        </w:tc>
        <w:tc>
          <w:tcPr>
            <w:tcW w:w="7715" w:type="dxa"/>
          </w:tcPr>
          <w:p w14:paraId="6594E9C6" w14:textId="40C0AD60" w:rsidR="0003570E" w:rsidRPr="00096F2C" w:rsidRDefault="0003570E" w:rsidP="00490ABA">
            <w:pPr>
              <w:pStyle w:val="TabellentextGR0"/>
            </w:pPr>
            <w:r>
              <w:t>(24.424) Interpellation Sander Mallien, GLP, Baden (Sprecher), Dr. Leandra Kern Knecht, GLP, Baden, vom 3. Dezember 2024 betreffend durch «Ultras» und «Hooligans» verursachte Kosten (Beantwortung)</w:t>
            </w:r>
          </w:p>
        </w:tc>
      </w:tr>
    </w:tbl>
    <w:p w14:paraId="30815FB9" w14:textId="77777777" w:rsidR="008414BC" w:rsidRDefault="008414BC">
      <w:r>
        <w:br w:type="page"/>
      </w:r>
    </w:p>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35"/>
        <w:gridCol w:w="7715"/>
        <w:gridCol w:w="108"/>
      </w:tblGrid>
      <w:tr w:rsidR="0003570E" w:rsidRPr="00096F2C" w14:paraId="1E948975" w14:textId="77777777" w:rsidTr="008414BC">
        <w:trPr>
          <w:gridAfter w:val="1"/>
          <w:wAfter w:w="108" w:type="dxa"/>
          <w:cantSplit/>
        </w:trPr>
        <w:tc>
          <w:tcPr>
            <w:tcW w:w="1135" w:type="dxa"/>
          </w:tcPr>
          <w:p w14:paraId="3AC8242D" w14:textId="42CF9484" w:rsidR="0003570E" w:rsidRPr="0003570E" w:rsidRDefault="0003570E" w:rsidP="00490ABA">
            <w:pPr>
              <w:pStyle w:val="TabellentextGR0"/>
              <w:rPr>
                <w:b/>
              </w:rPr>
            </w:pPr>
          </w:p>
        </w:tc>
        <w:tc>
          <w:tcPr>
            <w:tcW w:w="7715" w:type="dxa"/>
          </w:tcPr>
          <w:p w14:paraId="2B20A632" w14:textId="21D45D0C" w:rsidR="0003570E" w:rsidRPr="0003570E" w:rsidRDefault="0003570E" w:rsidP="00490ABA">
            <w:pPr>
              <w:pStyle w:val="TabellentextGR0"/>
              <w:rPr>
                <w:b/>
              </w:rPr>
            </w:pPr>
            <w:r>
              <w:rPr>
                <w:b/>
              </w:rPr>
              <w:t>Departement Bau, Verkehr und Umwelt</w:t>
            </w:r>
          </w:p>
        </w:tc>
      </w:tr>
      <w:tr w:rsidR="0003570E" w:rsidRPr="00096F2C" w14:paraId="4E619A60" w14:textId="77777777" w:rsidTr="008414BC">
        <w:trPr>
          <w:gridAfter w:val="1"/>
          <w:wAfter w:w="108" w:type="dxa"/>
          <w:cantSplit/>
        </w:trPr>
        <w:tc>
          <w:tcPr>
            <w:tcW w:w="1135" w:type="dxa"/>
          </w:tcPr>
          <w:p w14:paraId="6B0264B5" w14:textId="77777777" w:rsidR="0003570E" w:rsidRPr="00096F2C" w:rsidRDefault="0003570E" w:rsidP="00490ABA">
            <w:pPr>
              <w:pStyle w:val="TabellentextGR0"/>
            </w:pPr>
          </w:p>
        </w:tc>
        <w:tc>
          <w:tcPr>
            <w:tcW w:w="7715" w:type="dxa"/>
          </w:tcPr>
          <w:p w14:paraId="55DE5B4E" w14:textId="5FECCEC1" w:rsidR="0003570E" w:rsidRPr="00096F2C" w:rsidRDefault="0003570E" w:rsidP="00490ABA">
            <w:pPr>
              <w:pStyle w:val="TabellentextGR0"/>
            </w:pPr>
            <w:r>
              <w:t>(25.33) Postulat Colette Basler, SP, (Sprecherin), Thomas Baumann, Grüne, Matthias Betsche, GLP, Christian Minder, EVP, Gabi Lauper Richner, SP, Andy Steinacher, SVP, Andre Rotzetter, Mitte, Martin Brügger, SP, Robert Müller, SVP, Michael Wacker, SP, Claudia Rohrer, SP, Kurt Gerhard, SVP, vom 14. Januar 2025 betreffend Bericht zu Anreizsystemen zur Minimierung von Schottergärten und versiegelten Flächen im Siedlungsgebiet (Entgegennahme mit Erklärung)</w:t>
            </w:r>
          </w:p>
        </w:tc>
      </w:tr>
      <w:tr w:rsidR="0003570E" w:rsidRPr="00096F2C" w14:paraId="044C4D47" w14:textId="77777777" w:rsidTr="008414BC">
        <w:trPr>
          <w:cantSplit/>
        </w:trPr>
        <w:tc>
          <w:tcPr>
            <w:tcW w:w="1135" w:type="dxa"/>
          </w:tcPr>
          <w:p w14:paraId="1AC4B0A3" w14:textId="77777777" w:rsidR="0003570E" w:rsidRPr="00096F2C" w:rsidRDefault="0003570E" w:rsidP="00490ABA">
            <w:pPr>
              <w:pStyle w:val="TabellentextGR0"/>
            </w:pPr>
          </w:p>
        </w:tc>
        <w:tc>
          <w:tcPr>
            <w:tcW w:w="7823" w:type="dxa"/>
            <w:gridSpan w:val="2"/>
          </w:tcPr>
          <w:p w14:paraId="15AC468C" w14:textId="0C1D56E0" w:rsidR="007736B7" w:rsidRPr="007736B7" w:rsidRDefault="007736B7" w:rsidP="00490ABA">
            <w:pPr>
              <w:pStyle w:val="TabellentextGR0"/>
              <w:rPr>
                <w:b/>
                <w:bCs/>
              </w:rPr>
            </w:pPr>
            <w:r w:rsidRPr="007736B7">
              <w:rPr>
                <w:b/>
                <w:bCs/>
              </w:rPr>
              <w:t>Inpflichtnahme</w:t>
            </w:r>
          </w:p>
          <w:p w14:paraId="06B90D9F" w14:textId="1E41DB58" w:rsidR="0003570E" w:rsidRPr="00096F2C" w:rsidRDefault="0003570E" w:rsidP="00490ABA">
            <w:pPr>
              <w:pStyle w:val="TabellentextGR0"/>
            </w:pPr>
            <w:r>
              <w:t>(25.117) Inpflichtnahme als Ersatzrichterin am Obergericht (Verwaltungsgericht)</w:t>
            </w:r>
            <w:r w:rsidR="007736B7">
              <w:t xml:space="preserve"> </w:t>
            </w:r>
            <w:r w:rsidR="007736B7" w:rsidRPr="007736B7">
              <w:rPr>
                <w:i/>
                <w:iCs/>
              </w:rPr>
              <w:t>(erfolgt im August 2025)</w:t>
            </w:r>
            <w:r>
              <w:br/>
            </w:r>
          </w:p>
        </w:tc>
      </w:tr>
    </w:tbl>
    <w:p w14:paraId="7DBB44DA" w14:textId="77777777" w:rsidR="001552AC" w:rsidRDefault="001552AC" w:rsidP="00F47821">
      <w:pPr>
        <w:pStyle w:val="TabellentextGR"/>
      </w:pPr>
    </w:p>
    <w:p w14:paraId="7DBB44DD" w14:textId="4ABCFDEB" w:rsidR="007374EC" w:rsidRPr="007374EC" w:rsidRDefault="0010573F" w:rsidP="00F47821">
      <w:pPr>
        <w:pStyle w:val="TabellentextGRfett"/>
      </w:pPr>
      <w:r w:rsidRPr="007374EC">
        <w:t xml:space="preserve">Geschäftsnummern der am </w:t>
      </w:r>
      <w:r w:rsidR="0003570E">
        <w:t>Dienstag, 17. Juni 2025</w:t>
      </w:r>
      <w:r w:rsidRPr="007374EC">
        <w:t xml:space="preserve"> traktandierten Geschäfte in aufsteigender Reihenfolge (unter Angabe der Ziffern zur Traktandenliste)</w:t>
      </w:r>
    </w:p>
    <w:tbl>
      <w:tblPr>
        <w:tblW w:w="0" w:type="auto"/>
        <w:tblBorders>
          <w:top w:val="single" w:sz="4" w:space="0" w:color="auto"/>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0"/>
        <w:gridCol w:w="964"/>
        <w:gridCol w:w="510"/>
        <w:gridCol w:w="964"/>
        <w:gridCol w:w="510"/>
        <w:gridCol w:w="964"/>
        <w:gridCol w:w="510"/>
        <w:gridCol w:w="964"/>
        <w:gridCol w:w="510"/>
        <w:gridCol w:w="964"/>
        <w:gridCol w:w="510"/>
        <w:gridCol w:w="964"/>
      </w:tblGrid>
      <w:tr w:rsidR="008A39C9" w:rsidRPr="007374EC" w14:paraId="7DBB44EA" w14:textId="77777777" w:rsidTr="008A39C9">
        <w:trPr>
          <w:trHeight w:val="215"/>
        </w:trPr>
        <w:tc>
          <w:tcPr>
            <w:tcW w:w="510" w:type="dxa"/>
          </w:tcPr>
          <w:p w14:paraId="7DBB44DE" w14:textId="31379017" w:rsidR="008A39C9" w:rsidRPr="007374EC" w:rsidRDefault="0003570E" w:rsidP="00F47821">
            <w:pPr>
              <w:pStyle w:val="TabellentextGR"/>
            </w:pPr>
            <w:bookmarkStart w:id="5" w:name="SchlusstabelleAnfang"/>
            <w:bookmarkEnd w:id="5"/>
            <w:r>
              <w:t>9</w:t>
            </w:r>
          </w:p>
        </w:tc>
        <w:tc>
          <w:tcPr>
            <w:tcW w:w="964" w:type="dxa"/>
          </w:tcPr>
          <w:p w14:paraId="7DBB44DF" w14:textId="3B9FA14A" w:rsidR="008A39C9" w:rsidRPr="007374EC" w:rsidRDefault="0003570E" w:rsidP="00F47821">
            <w:pPr>
              <w:pStyle w:val="TabellentextGR"/>
            </w:pPr>
            <w:r>
              <w:t>25.59</w:t>
            </w:r>
          </w:p>
        </w:tc>
        <w:tc>
          <w:tcPr>
            <w:tcW w:w="510" w:type="dxa"/>
          </w:tcPr>
          <w:p w14:paraId="7DBB44E0" w14:textId="0EE85993" w:rsidR="008A39C9" w:rsidRPr="007374EC" w:rsidRDefault="0003570E" w:rsidP="00F47821">
            <w:pPr>
              <w:pStyle w:val="TabellentextGR"/>
            </w:pPr>
            <w:r>
              <w:t>7</w:t>
            </w:r>
          </w:p>
        </w:tc>
        <w:tc>
          <w:tcPr>
            <w:tcW w:w="964" w:type="dxa"/>
          </w:tcPr>
          <w:p w14:paraId="7DBB44E1" w14:textId="02C122B0" w:rsidR="008A39C9" w:rsidRPr="007374EC" w:rsidRDefault="0003570E" w:rsidP="00F47821">
            <w:pPr>
              <w:pStyle w:val="TabellentextGR"/>
            </w:pPr>
            <w:r>
              <w:t>25.84</w:t>
            </w:r>
          </w:p>
        </w:tc>
        <w:tc>
          <w:tcPr>
            <w:tcW w:w="510" w:type="dxa"/>
          </w:tcPr>
          <w:p w14:paraId="7DBB44E2" w14:textId="1AA55808" w:rsidR="008A39C9" w:rsidRPr="007374EC" w:rsidRDefault="0003570E" w:rsidP="00F47821">
            <w:pPr>
              <w:pStyle w:val="TabellentextGR"/>
            </w:pPr>
            <w:r>
              <w:t>8</w:t>
            </w:r>
          </w:p>
        </w:tc>
        <w:tc>
          <w:tcPr>
            <w:tcW w:w="964" w:type="dxa"/>
          </w:tcPr>
          <w:p w14:paraId="7DBB44E3" w14:textId="542ED8D6" w:rsidR="008A39C9" w:rsidRPr="007374EC" w:rsidRDefault="0003570E" w:rsidP="00F47821">
            <w:pPr>
              <w:pStyle w:val="TabellentextGR"/>
            </w:pPr>
            <w:r>
              <w:t>25.100</w:t>
            </w:r>
          </w:p>
        </w:tc>
        <w:tc>
          <w:tcPr>
            <w:tcW w:w="510" w:type="dxa"/>
          </w:tcPr>
          <w:p w14:paraId="7DBB44E4" w14:textId="77777777" w:rsidR="008A39C9" w:rsidRPr="007374EC" w:rsidRDefault="008A39C9" w:rsidP="00F47821">
            <w:pPr>
              <w:pStyle w:val="TabellentextGR"/>
            </w:pPr>
          </w:p>
        </w:tc>
        <w:tc>
          <w:tcPr>
            <w:tcW w:w="964" w:type="dxa"/>
          </w:tcPr>
          <w:p w14:paraId="7DBB44E5" w14:textId="77777777" w:rsidR="008A39C9" w:rsidRPr="007374EC" w:rsidRDefault="008A39C9" w:rsidP="00F47821">
            <w:pPr>
              <w:pStyle w:val="TabellentextGR"/>
            </w:pPr>
          </w:p>
        </w:tc>
        <w:tc>
          <w:tcPr>
            <w:tcW w:w="510" w:type="dxa"/>
          </w:tcPr>
          <w:p w14:paraId="7DBB44E6" w14:textId="77777777" w:rsidR="008A39C9" w:rsidRPr="007374EC" w:rsidRDefault="008A39C9" w:rsidP="00F47821">
            <w:pPr>
              <w:pStyle w:val="TabellentextGR"/>
            </w:pPr>
          </w:p>
        </w:tc>
        <w:tc>
          <w:tcPr>
            <w:tcW w:w="964" w:type="dxa"/>
          </w:tcPr>
          <w:p w14:paraId="7DBB44E7" w14:textId="77777777" w:rsidR="008A39C9" w:rsidRPr="007374EC" w:rsidRDefault="008A39C9" w:rsidP="00F47821">
            <w:pPr>
              <w:pStyle w:val="TabellentextGR"/>
            </w:pPr>
          </w:p>
        </w:tc>
        <w:tc>
          <w:tcPr>
            <w:tcW w:w="510" w:type="dxa"/>
          </w:tcPr>
          <w:p w14:paraId="7DBB44E8" w14:textId="77777777" w:rsidR="008A39C9" w:rsidRPr="007374EC" w:rsidRDefault="008A39C9" w:rsidP="00F47821">
            <w:pPr>
              <w:pStyle w:val="TabellentextGR"/>
            </w:pPr>
          </w:p>
        </w:tc>
        <w:tc>
          <w:tcPr>
            <w:tcW w:w="964" w:type="dxa"/>
          </w:tcPr>
          <w:p w14:paraId="7DBB44E9" w14:textId="77777777" w:rsidR="008A39C9" w:rsidRPr="007374EC" w:rsidRDefault="008A39C9" w:rsidP="00F47821">
            <w:pPr>
              <w:pStyle w:val="TabellentextGR"/>
            </w:pPr>
          </w:p>
        </w:tc>
      </w:tr>
      <w:tr w:rsidR="008A39C9" w:rsidRPr="007374EC" w14:paraId="7DBB44F7" w14:textId="77777777" w:rsidTr="008A39C9">
        <w:trPr>
          <w:trHeight w:val="215"/>
        </w:trPr>
        <w:tc>
          <w:tcPr>
            <w:tcW w:w="510" w:type="dxa"/>
          </w:tcPr>
          <w:p w14:paraId="7DBB44EB" w14:textId="75FB730A" w:rsidR="008A39C9" w:rsidRPr="007374EC" w:rsidRDefault="0003570E" w:rsidP="00F47821">
            <w:pPr>
              <w:pStyle w:val="TabellentextGR"/>
            </w:pPr>
            <w:r>
              <w:t>13</w:t>
            </w:r>
          </w:p>
        </w:tc>
        <w:tc>
          <w:tcPr>
            <w:tcW w:w="964" w:type="dxa"/>
          </w:tcPr>
          <w:p w14:paraId="7DBB44EC" w14:textId="4A793AB2" w:rsidR="008A39C9" w:rsidRPr="007374EC" w:rsidRDefault="0003570E" w:rsidP="00F47821">
            <w:pPr>
              <w:pStyle w:val="TabellentextGR"/>
            </w:pPr>
            <w:r>
              <w:t>25.67</w:t>
            </w:r>
          </w:p>
        </w:tc>
        <w:tc>
          <w:tcPr>
            <w:tcW w:w="510" w:type="dxa"/>
          </w:tcPr>
          <w:p w14:paraId="7DBB44ED" w14:textId="465C7BF3" w:rsidR="008A39C9" w:rsidRPr="007374EC" w:rsidRDefault="0003570E" w:rsidP="00F47821">
            <w:pPr>
              <w:pStyle w:val="TabellentextGR"/>
            </w:pPr>
            <w:r>
              <w:t>15</w:t>
            </w:r>
          </w:p>
        </w:tc>
        <w:tc>
          <w:tcPr>
            <w:tcW w:w="964" w:type="dxa"/>
          </w:tcPr>
          <w:p w14:paraId="7DBB44EE" w14:textId="650BF417" w:rsidR="008A39C9" w:rsidRPr="007374EC" w:rsidRDefault="0003570E" w:rsidP="00F47821">
            <w:pPr>
              <w:pStyle w:val="TabellentextGR"/>
            </w:pPr>
            <w:r>
              <w:t>25.85</w:t>
            </w:r>
          </w:p>
        </w:tc>
        <w:tc>
          <w:tcPr>
            <w:tcW w:w="510" w:type="dxa"/>
          </w:tcPr>
          <w:p w14:paraId="7DBB44EF" w14:textId="244170D8" w:rsidR="008A39C9" w:rsidRPr="007374EC" w:rsidRDefault="0003570E" w:rsidP="00F47821">
            <w:pPr>
              <w:pStyle w:val="TabellentextGR"/>
            </w:pPr>
            <w:r>
              <w:t>2</w:t>
            </w:r>
          </w:p>
        </w:tc>
        <w:tc>
          <w:tcPr>
            <w:tcW w:w="964" w:type="dxa"/>
          </w:tcPr>
          <w:p w14:paraId="7DBB44F0" w14:textId="7D92E5E8" w:rsidR="008A39C9" w:rsidRPr="007374EC" w:rsidRDefault="0003570E" w:rsidP="00F47821">
            <w:pPr>
              <w:pStyle w:val="TabellentextGR"/>
            </w:pPr>
            <w:r>
              <w:t>25.108</w:t>
            </w:r>
          </w:p>
        </w:tc>
        <w:tc>
          <w:tcPr>
            <w:tcW w:w="510" w:type="dxa"/>
          </w:tcPr>
          <w:p w14:paraId="7DBB44F1" w14:textId="77777777" w:rsidR="008A39C9" w:rsidRPr="007374EC" w:rsidRDefault="008A39C9" w:rsidP="00F47821">
            <w:pPr>
              <w:pStyle w:val="TabellentextGR"/>
            </w:pPr>
          </w:p>
        </w:tc>
        <w:tc>
          <w:tcPr>
            <w:tcW w:w="964" w:type="dxa"/>
          </w:tcPr>
          <w:p w14:paraId="7DBB44F2" w14:textId="77777777" w:rsidR="008A39C9" w:rsidRPr="007374EC" w:rsidRDefault="008A39C9" w:rsidP="00F47821">
            <w:pPr>
              <w:pStyle w:val="TabellentextGR"/>
            </w:pPr>
          </w:p>
        </w:tc>
        <w:tc>
          <w:tcPr>
            <w:tcW w:w="510" w:type="dxa"/>
          </w:tcPr>
          <w:p w14:paraId="7DBB44F3" w14:textId="77777777" w:rsidR="008A39C9" w:rsidRPr="007374EC" w:rsidRDefault="008A39C9" w:rsidP="00F47821">
            <w:pPr>
              <w:pStyle w:val="TabellentextGR"/>
            </w:pPr>
          </w:p>
        </w:tc>
        <w:tc>
          <w:tcPr>
            <w:tcW w:w="964" w:type="dxa"/>
          </w:tcPr>
          <w:p w14:paraId="7DBB44F4" w14:textId="77777777" w:rsidR="008A39C9" w:rsidRPr="007374EC" w:rsidRDefault="008A39C9" w:rsidP="00F47821">
            <w:pPr>
              <w:pStyle w:val="TabellentextGR"/>
            </w:pPr>
          </w:p>
        </w:tc>
        <w:tc>
          <w:tcPr>
            <w:tcW w:w="510" w:type="dxa"/>
          </w:tcPr>
          <w:p w14:paraId="7DBB44F5" w14:textId="77777777" w:rsidR="008A39C9" w:rsidRPr="007374EC" w:rsidRDefault="008A39C9" w:rsidP="00F47821">
            <w:pPr>
              <w:pStyle w:val="TabellentextGR"/>
            </w:pPr>
          </w:p>
        </w:tc>
        <w:tc>
          <w:tcPr>
            <w:tcW w:w="964" w:type="dxa"/>
          </w:tcPr>
          <w:p w14:paraId="7DBB44F6" w14:textId="77777777" w:rsidR="008A39C9" w:rsidRPr="007374EC" w:rsidRDefault="008A39C9" w:rsidP="00F47821">
            <w:pPr>
              <w:pStyle w:val="TabellentextGR"/>
            </w:pPr>
          </w:p>
        </w:tc>
      </w:tr>
      <w:tr w:rsidR="008A39C9" w:rsidRPr="007374EC" w14:paraId="7DBB4504" w14:textId="77777777" w:rsidTr="008A39C9">
        <w:trPr>
          <w:trHeight w:val="215"/>
        </w:trPr>
        <w:tc>
          <w:tcPr>
            <w:tcW w:w="510" w:type="dxa"/>
          </w:tcPr>
          <w:p w14:paraId="7DBB44F8" w14:textId="27CDA671" w:rsidR="008A39C9" w:rsidRPr="007374EC" w:rsidRDefault="0003570E" w:rsidP="00F47821">
            <w:pPr>
              <w:pStyle w:val="TabellentextGR"/>
            </w:pPr>
            <w:r>
              <w:t>10</w:t>
            </w:r>
          </w:p>
        </w:tc>
        <w:tc>
          <w:tcPr>
            <w:tcW w:w="964" w:type="dxa"/>
          </w:tcPr>
          <w:p w14:paraId="7DBB44F9" w14:textId="1777067C" w:rsidR="008A39C9" w:rsidRPr="007374EC" w:rsidRDefault="0003570E" w:rsidP="00F47821">
            <w:pPr>
              <w:pStyle w:val="TabellentextGR"/>
            </w:pPr>
            <w:r>
              <w:t>25.69</w:t>
            </w:r>
          </w:p>
        </w:tc>
        <w:tc>
          <w:tcPr>
            <w:tcW w:w="510" w:type="dxa"/>
          </w:tcPr>
          <w:p w14:paraId="7DBB44FA" w14:textId="16A00CE5" w:rsidR="008A39C9" w:rsidRPr="007374EC" w:rsidRDefault="0003570E" w:rsidP="00F47821">
            <w:pPr>
              <w:pStyle w:val="TabellentextGR"/>
            </w:pPr>
            <w:r>
              <w:t>5</w:t>
            </w:r>
          </w:p>
        </w:tc>
        <w:tc>
          <w:tcPr>
            <w:tcW w:w="964" w:type="dxa"/>
          </w:tcPr>
          <w:p w14:paraId="7DBB44FB" w14:textId="151B6E4F" w:rsidR="008A39C9" w:rsidRPr="007374EC" w:rsidRDefault="0003570E" w:rsidP="00F47821">
            <w:pPr>
              <w:pStyle w:val="TabellentextGR"/>
            </w:pPr>
            <w:r>
              <w:t>25.89</w:t>
            </w:r>
          </w:p>
        </w:tc>
        <w:tc>
          <w:tcPr>
            <w:tcW w:w="510" w:type="dxa"/>
          </w:tcPr>
          <w:p w14:paraId="7DBB44FC" w14:textId="078AF483" w:rsidR="008A39C9" w:rsidRPr="007374EC" w:rsidRDefault="0003570E" w:rsidP="00F47821">
            <w:pPr>
              <w:pStyle w:val="TabellentextGR"/>
            </w:pPr>
            <w:r>
              <w:t>12</w:t>
            </w:r>
          </w:p>
        </w:tc>
        <w:tc>
          <w:tcPr>
            <w:tcW w:w="964" w:type="dxa"/>
          </w:tcPr>
          <w:p w14:paraId="7DBB44FD" w14:textId="78D3098C" w:rsidR="008A39C9" w:rsidRPr="007374EC" w:rsidRDefault="0003570E" w:rsidP="00F47821">
            <w:pPr>
              <w:pStyle w:val="TabellentextGR"/>
            </w:pPr>
            <w:r>
              <w:t>25.111</w:t>
            </w:r>
          </w:p>
        </w:tc>
        <w:tc>
          <w:tcPr>
            <w:tcW w:w="510" w:type="dxa"/>
          </w:tcPr>
          <w:p w14:paraId="7DBB44FE" w14:textId="77777777" w:rsidR="008A39C9" w:rsidRPr="007374EC" w:rsidRDefault="008A39C9" w:rsidP="00F47821">
            <w:pPr>
              <w:pStyle w:val="TabellentextGR"/>
            </w:pPr>
          </w:p>
        </w:tc>
        <w:tc>
          <w:tcPr>
            <w:tcW w:w="964" w:type="dxa"/>
          </w:tcPr>
          <w:p w14:paraId="7DBB44FF" w14:textId="77777777" w:rsidR="008A39C9" w:rsidRPr="007374EC" w:rsidRDefault="008A39C9" w:rsidP="00F47821">
            <w:pPr>
              <w:pStyle w:val="TabellentextGR"/>
            </w:pPr>
          </w:p>
        </w:tc>
        <w:tc>
          <w:tcPr>
            <w:tcW w:w="510" w:type="dxa"/>
          </w:tcPr>
          <w:p w14:paraId="7DBB4500" w14:textId="77777777" w:rsidR="008A39C9" w:rsidRPr="007374EC" w:rsidRDefault="008A39C9" w:rsidP="00F47821">
            <w:pPr>
              <w:pStyle w:val="TabellentextGR"/>
            </w:pPr>
          </w:p>
        </w:tc>
        <w:tc>
          <w:tcPr>
            <w:tcW w:w="964" w:type="dxa"/>
          </w:tcPr>
          <w:p w14:paraId="7DBB4501" w14:textId="77777777" w:rsidR="008A39C9" w:rsidRPr="007374EC" w:rsidRDefault="008A39C9" w:rsidP="00F47821">
            <w:pPr>
              <w:pStyle w:val="TabellentextGR"/>
            </w:pPr>
          </w:p>
        </w:tc>
        <w:tc>
          <w:tcPr>
            <w:tcW w:w="510" w:type="dxa"/>
          </w:tcPr>
          <w:p w14:paraId="7DBB4502" w14:textId="77777777" w:rsidR="008A39C9" w:rsidRPr="007374EC" w:rsidRDefault="008A39C9" w:rsidP="00F47821">
            <w:pPr>
              <w:pStyle w:val="TabellentextGR"/>
            </w:pPr>
          </w:p>
        </w:tc>
        <w:tc>
          <w:tcPr>
            <w:tcW w:w="964" w:type="dxa"/>
          </w:tcPr>
          <w:p w14:paraId="7DBB4503" w14:textId="77777777" w:rsidR="008A39C9" w:rsidRPr="007374EC" w:rsidRDefault="008A39C9" w:rsidP="00F47821">
            <w:pPr>
              <w:pStyle w:val="TabellentextGR"/>
            </w:pPr>
          </w:p>
        </w:tc>
      </w:tr>
      <w:tr w:rsidR="008A39C9" w:rsidRPr="007374EC" w14:paraId="7DBB4511" w14:textId="77777777" w:rsidTr="008A39C9">
        <w:trPr>
          <w:trHeight w:val="215"/>
        </w:trPr>
        <w:tc>
          <w:tcPr>
            <w:tcW w:w="510" w:type="dxa"/>
          </w:tcPr>
          <w:p w14:paraId="7DBB4505" w14:textId="4C4076D2" w:rsidR="008A39C9" w:rsidRPr="007374EC" w:rsidRDefault="0003570E" w:rsidP="00F47821">
            <w:pPr>
              <w:pStyle w:val="TabellentextGR"/>
            </w:pPr>
            <w:r>
              <w:t>14</w:t>
            </w:r>
          </w:p>
        </w:tc>
        <w:tc>
          <w:tcPr>
            <w:tcW w:w="964" w:type="dxa"/>
          </w:tcPr>
          <w:p w14:paraId="7DBB4506" w14:textId="601B43D5" w:rsidR="008A39C9" w:rsidRPr="007374EC" w:rsidRDefault="0003570E" w:rsidP="00F47821">
            <w:pPr>
              <w:pStyle w:val="TabellentextGR"/>
            </w:pPr>
            <w:r>
              <w:t>25.70</w:t>
            </w:r>
          </w:p>
        </w:tc>
        <w:tc>
          <w:tcPr>
            <w:tcW w:w="510" w:type="dxa"/>
          </w:tcPr>
          <w:p w14:paraId="7DBB4507" w14:textId="58637A41" w:rsidR="008A39C9" w:rsidRPr="007374EC" w:rsidRDefault="0003570E" w:rsidP="00F47821">
            <w:pPr>
              <w:pStyle w:val="TabellentextGR"/>
            </w:pPr>
            <w:r>
              <w:t>4</w:t>
            </w:r>
          </w:p>
        </w:tc>
        <w:tc>
          <w:tcPr>
            <w:tcW w:w="964" w:type="dxa"/>
          </w:tcPr>
          <w:p w14:paraId="7DBB4508" w14:textId="7B55FA3C" w:rsidR="008A39C9" w:rsidRPr="007374EC" w:rsidRDefault="0003570E" w:rsidP="00F47821">
            <w:pPr>
              <w:pStyle w:val="TabellentextGR"/>
            </w:pPr>
            <w:r>
              <w:t>25.92</w:t>
            </w:r>
          </w:p>
        </w:tc>
        <w:tc>
          <w:tcPr>
            <w:tcW w:w="510" w:type="dxa"/>
          </w:tcPr>
          <w:p w14:paraId="7DBB4509" w14:textId="53223665" w:rsidR="008A39C9" w:rsidRPr="007374EC" w:rsidRDefault="0003570E" w:rsidP="00F47821">
            <w:pPr>
              <w:pStyle w:val="TabellentextGR"/>
            </w:pPr>
            <w:r>
              <w:t>3</w:t>
            </w:r>
          </w:p>
        </w:tc>
        <w:tc>
          <w:tcPr>
            <w:tcW w:w="964" w:type="dxa"/>
          </w:tcPr>
          <w:p w14:paraId="7DBB450A" w14:textId="628DA851" w:rsidR="008A39C9" w:rsidRPr="007374EC" w:rsidRDefault="0003570E" w:rsidP="00F47821">
            <w:pPr>
              <w:pStyle w:val="TabellentextGR"/>
            </w:pPr>
            <w:r>
              <w:t>25.152</w:t>
            </w:r>
          </w:p>
        </w:tc>
        <w:tc>
          <w:tcPr>
            <w:tcW w:w="510" w:type="dxa"/>
          </w:tcPr>
          <w:p w14:paraId="7DBB450B" w14:textId="77777777" w:rsidR="008A39C9" w:rsidRPr="007374EC" w:rsidRDefault="008A39C9" w:rsidP="00F47821">
            <w:pPr>
              <w:pStyle w:val="TabellentextGR"/>
            </w:pPr>
          </w:p>
        </w:tc>
        <w:tc>
          <w:tcPr>
            <w:tcW w:w="964" w:type="dxa"/>
          </w:tcPr>
          <w:p w14:paraId="7DBB450C" w14:textId="77777777" w:rsidR="008A39C9" w:rsidRPr="007374EC" w:rsidRDefault="008A39C9" w:rsidP="00F47821">
            <w:pPr>
              <w:pStyle w:val="TabellentextGR"/>
            </w:pPr>
          </w:p>
        </w:tc>
        <w:tc>
          <w:tcPr>
            <w:tcW w:w="510" w:type="dxa"/>
          </w:tcPr>
          <w:p w14:paraId="7DBB450D" w14:textId="77777777" w:rsidR="008A39C9" w:rsidRPr="007374EC" w:rsidRDefault="008A39C9" w:rsidP="00F47821">
            <w:pPr>
              <w:pStyle w:val="TabellentextGR"/>
            </w:pPr>
          </w:p>
        </w:tc>
        <w:tc>
          <w:tcPr>
            <w:tcW w:w="964" w:type="dxa"/>
          </w:tcPr>
          <w:p w14:paraId="7DBB450E" w14:textId="77777777" w:rsidR="008A39C9" w:rsidRPr="007374EC" w:rsidRDefault="008A39C9" w:rsidP="00F47821">
            <w:pPr>
              <w:pStyle w:val="TabellentextGR"/>
            </w:pPr>
          </w:p>
        </w:tc>
        <w:tc>
          <w:tcPr>
            <w:tcW w:w="510" w:type="dxa"/>
          </w:tcPr>
          <w:p w14:paraId="7DBB450F" w14:textId="77777777" w:rsidR="008A39C9" w:rsidRPr="007374EC" w:rsidRDefault="008A39C9" w:rsidP="00F47821">
            <w:pPr>
              <w:pStyle w:val="TabellentextGR"/>
            </w:pPr>
          </w:p>
        </w:tc>
        <w:tc>
          <w:tcPr>
            <w:tcW w:w="964" w:type="dxa"/>
          </w:tcPr>
          <w:p w14:paraId="7DBB4510" w14:textId="77777777" w:rsidR="008A39C9" w:rsidRPr="007374EC" w:rsidRDefault="008A39C9" w:rsidP="00F47821">
            <w:pPr>
              <w:pStyle w:val="TabellentextGR"/>
            </w:pPr>
          </w:p>
        </w:tc>
      </w:tr>
      <w:tr w:rsidR="008A39C9" w:rsidRPr="007374EC" w14:paraId="7DBB451E" w14:textId="77777777" w:rsidTr="008A39C9">
        <w:trPr>
          <w:trHeight w:val="215"/>
        </w:trPr>
        <w:tc>
          <w:tcPr>
            <w:tcW w:w="510" w:type="dxa"/>
          </w:tcPr>
          <w:p w14:paraId="7DBB4512" w14:textId="110631A7" w:rsidR="008A39C9" w:rsidRPr="007374EC" w:rsidRDefault="0003570E" w:rsidP="00F47821">
            <w:pPr>
              <w:pStyle w:val="TabellentextGR"/>
            </w:pPr>
            <w:r>
              <w:t>11</w:t>
            </w:r>
          </w:p>
        </w:tc>
        <w:tc>
          <w:tcPr>
            <w:tcW w:w="964" w:type="dxa"/>
          </w:tcPr>
          <w:p w14:paraId="7DBB4513" w14:textId="35AB7D08" w:rsidR="008A39C9" w:rsidRPr="007374EC" w:rsidRDefault="0003570E" w:rsidP="00F47821">
            <w:pPr>
              <w:pStyle w:val="TabellentextGR"/>
            </w:pPr>
            <w:r>
              <w:t>25.78</w:t>
            </w:r>
          </w:p>
        </w:tc>
        <w:tc>
          <w:tcPr>
            <w:tcW w:w="510" w:type="dxa"/>
          </w:tcPr>
          <w:p w14:paraId="7DBB4514" w14:textId="2C6DBBD8" w:rsidR="008A39C9" w:rsidRPr="007374EC" w:rsidRDefault="0003570E" w:rsidP="00F47821">
            <w:pPr>
              <w:pStyle w:val="TabellentextGR"/>
            </w:pPr>
            <w:r>
              <w:t>6</w:t>
            </w:r>
          </w:p>
        </w:tc>
        <w:tc>
          <w:tcPr>
            <w:tcW w:w="964" w:type="dxa"/>
          </w:tcPr>
          <w:p w14:paraId="7DBB4515" w14:textId="08CC249D" w:rsidR="008A39C9" w:rsidRPr="007374EC" w:rsidRDefault="0003570E" w:rsidP="00F47821">
            <w:pPr>
              <w:pStyle w:val="TabellentextGR"/>
            </w:pPr>
            <w:r>
              <w:t>25.93</w:t>
            </w:r>
          </w:p>
        </w:tc>
        <w:tc>
          <w:tcPr>
            <w:tcW w:w="510" w:type="dxa"/>
          </w:tcPr>
          <w:p w14:paraId="7DBB4516" w14:textId="77777777" w:rsidR="008A39C9" w:rsidRPr="007374EC" w:rsidRDefault="008A39C9" w:rsidP="00F47821">
            <w:pPr>
              <w:pStyle w:val="TabellentextGR"/>
            </w:pPr>
          </w:p>
        </w:tc>
        <w:tc>
          <w:tcPr>
            <w:tcW w:w="964" w:type="dxa"/>
          </w:tcPr>
          <w:p w14:paraId="7DBB4517" w14:textId="77777777" w:rsidR="008A39C9" w:rsidRPr="007374EC" w:rsidRDefault="008A39C9" w:rsidP="00F47821">
            <w:pPr>
              <w:pStyle w:val="TabellentextGR"/>
            </w:pPr>
          </w:p>
        </w:tc>
        <w:tc>
          <w:tcPr>
            <w:tcW w:w="510" w:type="dxa"/>
          </w:tcPr>
          <w:p w14:paraId="7DBB4518" w14:textId="77777777" w:rsidR="008A39C9" w:rsidRPr="007374EC" w:rsidRDefault="008A39C9" w:rsidP="00F47821">
            <w:pPr>
              <w:pStyle w:val="TabellentextGR"/>
            </w:pPr>
          </w:p>
        </w:tc>
        <w:tc>
          <w:tcPr>
            <w:tcW w:w="964" w:type="dxa"/>
          </w:tcPr>
          <w:p w14:paraId="7DBB4519" w14:textId="77777777" w:rsidR="008A39C9" w:rsidRPr="007374EC" w:rsidRDefault="008A39C9" w:rsidP="00F47821">
            <w:pPr>
              <w:pStyle w:val="TabellentextGR"/>
            </w:pPr>
          </w:p>
        </w:tc>
        <w:tc>
          <w:tcPr>
            <w:tcW w:w="510" w:type="dxa"/>
          </w:tcPr>
          <w:p w14:paraId="7DBB451A" w14:textId="77777777" w:rsidR="008A39C9" w:rsidRPr="007374EC" w:rsidRDefault="008A39C9" w:rsidP="00F47821">
            <w:pPr>
              <w:pStyle w:val="TabellentextGR"/>
            </w:pPr>
          </w:p>
        </w:tc>
        <w:tc>
          <w:tcPr>
            <w:tcW w:w="964" w:type="dxa"/>
          </w:tcPr>
          <w:p w14:paraId="7DBB451B" w14:textId="77777777" w:rsidR="008A39C9" w:rsidRPr="007374EC" w:rsidRDefault="008A39C9" w:rsidP="00F47821">
            <w:pPr>
              <w:pStyle w:val="TabellentextGR"/>
            </w:pPr>
          </w:p>
        </w:tc>
        <w:tc>
          <w:tcPr>
            <w:tcW w:w="510" w:type="dxa"/>
          </w:tcPr>
          <w:p w14:paraId="7DBB451C" w14:textId="77777777" w:rsidR="008A39C9" w:rsidRPr="007374EC" w:rsidRDefault="008A39C9" w:rsidP="00F47821">
            <w:pPr>
              <w:pStyle w:val="TabellentextGR"/>
            </w:pPr>
          </w:p>
        </w:tc>
        <w:tc>
          <w:tcPr>
            <w:tcW w:w="964" w:type="dxa"/>
          </w:tcPr>
          <w:p w14:paraId="7DBB451D" w14:textId="77777777" w:rsidR="008A39C9" w:rsidRPr="007374EC" w:rsidRDefault="008A39C9" w:rsidP="00F47821">
            <w:pPr>
              <w:pStyle w:val="TabellentextGR"/>
            </w:pPr>
            <w:bookmarkStart w:id="6" w:name="SchlusstabelleEnde"/>
            <w:bookmarkEnd w:id="6"/>
          </w:p>
        </w:tc>
      </w:tr>
    </w:tbl>
    <w:p w14:paraId="7DBB451F" w14:textId="77777777" w:rsidR="00880A98" w:rsidRPr="00FA745B" w:rsidRDefault="00880A98" w:rsidP="00F47821">
      <w:pPr>
        <w:pStyle w:val="TabellentextGR"/>
      </w:pPr>
    </w:p>
    <w:sectPr w:rsidR="00880A98" w:rsidRPr="00FA745B" w:rsidSect="005D0858">
      <w:headerReference w:type="default" r:id="rId10"/>
      <w:footerReference w:type="default" r:id="rId11"/>
      <w:type w:val="continuous"/>
      <w:pgSz w:w="11906" w:h="16838" w:code="9"/>
      <w:pgMar w:top="672" w:right="1134" w:bottom="1134" w:left="1814" w:header="567"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BB4524" w14:textId="77777777" w:rsidR="003E65AC" w:rsidRDefault="003E65AC">
      <w:r>
        <w:separator/>
      </w:r>
    </w:p>
    <w:p w14:paraId="7DBB4525" w14:textId="77777777" w:rsidR="003E65AC" w:rsidRDefault="003E65AC"/>
  </w:endnote>
  <w:endnote w:type="continuationSeparator" w:id="0">
    <w:p w14:paraId="7DBB4526" w14:textId="77777777" w:rsidR="003E65AC" w:rsidRDefault="003E65AC">
      <w:r>
        <w:continuationSeparator/>
      </w:r>
    </w:p>
    <w:p w14:paraId="7DBB4527" w14:textId="77777777" w:rsidR="003E65AC" w:rsidRDefault="003E65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2B" w14:textId="77777777" w:rsidTr="00A73B2F">
      <w:tc>
        <w:tcPr>
          <w:tcW w:w="7882" w:type="dxa"/>
          <w:shd w:val="clear" w:color="auto" w:fill="auto"/>
          <w:tcMar>
            <w:left w:w="0" w:type="dxa"/>
            <w:right w:w="113" w:type="dxa"/>
          </w:tcMar>
        </w:tcPr>
        <w:p w14:paraId="7DBB4529" w14:textId="77777777" w:rsidR="00CB1F16" w:rsidRPr="00A73B2F" w:rsidRDefault="00CB1F16" w:rsidP="00993B0C">
          <w:pPr>
            <w:pStyle w:val="Fuzeile"/>
            <w:rPr>
              <w:rStyle w:val="Funotenzeichen"/>
              <w:vertAlign w:val="baseline"/>
            </w:rPr>
          </w:pPr>
        </w:p>
      </w:tc>
      <w:tc>
        <w:tcPr>
          <w:tcW w:w="1077" w:type="dxa"/>
          <w:shd w:val="clear" w:color="auto" w:fill="auto"/>
          <w:vAlign w:val="bottom"/>
        </w:tcPr>
        <w:p w14:paraId="7DBB452A" w14:textId="0E04696B"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032C7F">
            <w:rPr>
              <w:noProof/>
            </w:rPr>
            <w:t>1</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032C7F">
            <w:rPr>
              <w:noProof/>
            </w:rPr>
            <w:t>5</w:t>
          </w:r>
          <w:r w:rsidR="007F0F30">
            <w:rPr>
              <w:noProof/>
            </w:rPr>
            <w:fldChar w:fldCharType="end"/>
          </w:r>
        </w:p>
      </w:tc>
    </w:tr>
  </w:tbl>
  <w:p w14:paraId="7DBB452C" w14:textId="77777777" w:rsidR="002764BD" w:rsidRPr="00305FB3" w:rsidRDefault="002764BD" w:rsidP="003538EC">
    <w:pPr>
      <w:spacing w:line="240" w:lineRule="auto"/>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2764BD" w14:paraId="7DBB4544" w14:textId="77777777" w:rsidTr="00A73B2F">
      <w:tc>
        <w:tcPr>
          <w:tcW w:w="7882" w:type="dxa"/>
          <w:shd w:val="clear" w:color="auto" w:fill="auto"/>
          <w:tcMar>
            <w:left w:w="0" w:type="dxa"/>
            <w:right w:w="113" w:type="dxa"/>
          </w:tcMar>
        </w:tcPr>
        <w:p w14:paraId="7DBB4542" w14:textId="77777777" w:rsidR="002764BD" w:rsidRPr="00A73B2F" w:rsidRDefault="002764BD" w:rsidP="007D7164">
          <w:pPr>
            <w:pStyle w:val="Fuzeile"/>
            <w:rPr>
              <w:rStyle w:val="Funotenzeichen"/>
              <w:vertAlign w:val="baseline"/>
            </w:rPr>
          </w:pPr>
        </w:p>
      </w:tc>
      <w:tc>
        <w:tcPr>
          <w:tcW w:w="1077" w:type="dxa"/>
          <w:shd w:val="clear" w:color="auto" w:fill="auto"/>
          <w:vAlign w:val="bottom"/>
        </w:tcPr>
        <w:p w14:paraId="7DBB4543" w14:textId="0F813E54" w:rsidR="002764BD" w:rsidRPr="007D7164" w:rsidRDefault="002764BD" w:rsidP="00A73B2F">
          <w:pPr>
            <w:pStyle w:val="Fuzeile"/>
            <w:jc w:val="right"/>
          </w:pPr>
          <w:r w:rsidRPr="007D7164">
            <w:fldChar w:fldCharType="begin"/>
          </w:r>
          <w:r w:rsidRPr="007D7164">
            <w:instrText>PAGE  \* Arabic  \* MERGEFORMAT</w:instrText>
          </w:r>
          <w:r w:rsidRPr="007D7164">
            <w:fldChar w:fldCharType="separate"/>
          </w:r>
          <w:r w:rsidR="00032C7F">
            <w:rPr>
              <w:noProof/>
            </w:rPr>
            <w:t>5</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032C7F">
            <w:rPr>
              <w:noProof/>
            </w:rPr>
            <w:t>5</w:t>
          </w:r>
          <w:r w:rsidR="007F0F30">
            <w:rPr>
              <w:noProof/>
            </w:rPr>
            <w:fldChar w:fldCharType="end"/>
          </w:r>
        </w:p>
      </w:tc>
    </w:tr>
  </w:tbl>
  <w:p w14:paraId="7DBB4545" w14:textId="77777777" w:rsidR="002764BD" w:rsidRPr="00305FB3" w:rsidRDefault="002764BD" w:rsidP="003538EC">
    <w:pPr>
      <w:spacing w:line="240"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BB4520" w14:textId="77777777" w:rsidR="003E65AC" w:rsidRDefault="003E65AC">
      <w:r>
        <w:separator/>
      </w:r>
    </w:p>
    <w:p w14:paraId="7DBB4521" w14:textId="77777777" w:rsidR="003E65AC" w:rsidRDefault="003E65AC"/>
  </w:footnote>
  <w:footnote w:type="continuationSeparator" w:id="0">
    <w:p w14:paraId="7DBB4522" w14:textId="77777777" w:rsidR="003E65AC" w:rsidRDefault="003E65AC">
      <w:r>
        <w:continuationSeparator/>
      </w:r>
    </w:p>
    <w:p w14:paraId="7DBB4523" w14:textId="77777777" w:rsidR="003E65AC" w:rsidRDefault="003E65A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B4528" w14:textId="2BB7E064" w:rsidR="002764BD" w:rsidRDefault="0006131B" w:rsidP="00E13FA1">
    <w:pPr>
      <w:pStyle w:val="Kopfzeile"/>
      <w:tabs>
        <w:tab w:val="left" w:pos="-2694"/>
      </w:tabs>
    </w:pPr>
    <w:r>
      <w:rPr>
        <w:noProof/>
      </w:rPr>
      <w:drawing>
        <wp:anchor distT="0" distB="0" distL="114300" distR="114300" simplePos="0" relativeHeight="251657728" behindDoc="1" locked="0" layoutInCell="1" allowOverlap="1" wp14:anchorId="214B7FCE" wp14:editId="6CBD0D66">
          <wp:simplePos x="0" y="0"/>
          <wp:positionH relativeFrom="margin">
            <wp:posOffset>0</wp:posOffset>
          </wp:positionH>
          <wp:positionV relativeFrom="paragraph">
            <wp:posOffset>0</wp:posOffset>
          </wp:positionV>
          <wp:extent cx="899795" cy="453390"/>
          <wp:effectExtent l="0" t="0" r="0" b="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45339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B4541" w14:textId="77777777" w:rsidR="002764BD" w:rsidRPr="007B5D92" w:rsidRDefault="002764BD" w:rsidP="007B5D9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1340E9E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B8F4F36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A02C77A"/>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D17AC0D8"/>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6D7C9B5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CB6641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A0CEF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F5833D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C7CDCF4"/>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A45847C8"/>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0A44778"/>
    <w:multiLevelType w:val="multilevel"/>
    <w:tmpl w:val="4DF88BB2"/>
    <w:lvl w:ilvl="0">
      <w:start w:val="1"/>
      <w:numFmt w:val="decimal"/>
      <w:pStyle w:val="berschrift1"/>
      <w:suff w:val="space"/>
      <w:lvlText w:val="%1."/>
      <w:lvlJc w:val="left"/>
      <w:pPr>
        <w:ind w:left="0" w:firstLine="0"/>
      </w:pPr>
      <w:rPr>
        <w:rFonts w:hint="default"/>
        <w:b/>
        <w:i w:val="0"/>
        <w:caps w:val="0"/>
        <w:strike w:val="0"/>
        <w:dstrike w:val="0"/>
        <w:vanish w:val="0"/>
        <w:color w:val="000000"/>
        <w:vertAlign w:val="baseline"/>
      </w:rPr>
    </w:lvl>
    <w:lvl w:ilvl="1">
      <w:start w:val="1"/>
      <w:numFmt w:val="decimal"/>
      <w:pStyle w:val="berschrift2"/>
      <w:suff w:val="space"/>
      <w:lvlText w:val="%1.%2"/>
      <w:lvlJc w:val="left"/>
      <w:pPr>
        <w:ind w:left="0" w:firstLine="0"/>
      </w:pPr>
      <w:rPr>
        <w:rFonts w:hint="default"/>
        <w:b/>
        <w:i w:val="0"/>
        <w:caps w:val="0"/>
        <w:strike w:val="0"/>
        <w:dstrike w:val="0"/>
        <w:vanish w:val="0"/>
        <w:color w:val="000000"/>
        <w:vertAlign w:val="baseline"/>
      </w:rPr>
    </w:lvl>
    <w:lvl w:ilvl="2">
      <w:start w:val="1"/>
      <w:numFmt w:val="decimal"/>
      <w:pStyle w:val="berschrift3"/>
      <w:suff w:val="space"/>
      <w:lvlText w:val="%1.%2.%3"/>
      <w:lvlJc w:val="left"/>
      <w:pPr>
        <w:ind w:left="0" w:firstLine="0"/>
      </w:pPr>
      <w:rPr>
        <w:rFonts w:hint="default"/>
        <w:b/>
        <w:i w:val="0"/>
        <w:caps w:val="0"/>
        <w:strike w:val="0"/>
        <w:dstrike w:val="0"/>
        <w:vanish w:val="0"/>
        <w:color w:val="000000"/>
        <w:vertAlign w:val="baseline"/>
      </w:rPr>
    </w:lvl>
    <w:lvl w:ilvl="3">
      <w:start w:val="1"/>
      <w:numFmt w:val="decimal"/>
      <w:pStyle w:val="berschrift4"/>
      <w:suff w:val="space"/>
      <w:lvlText w:val="%1.%2.%3.%4"/>
      <w:lvlJc w:val="left"/>
      <w:pPr>
        <w:ind w:left="0" w:firstLine="0"/>
      </w:pPr>
      <w:rPr>
        <w:rFonts w:hint="default"/>
        <w:b/>
        <w:i w:val="0"/>
        <w:caps w:val="0"/>
        <w:strike w:val="0"/>
        <w:dstrike w:val="0"/>
        <w:vanish w:val="0"/>
        <w:color w:val="000000"/>
        <w:vertAlign w:val="baseline"/>
      </w:rPr>
    </w:lvl>
    <w:lvl w:ilvl="4">
      <w:start w:val="1"/>
      <w:numFmt w:val="decimal"/>
      <w:pStyle w:val="berschrift5"/>
      <w:suff w:val="space"/>
      <w:lvlText w:val="%1.%2.%3.%4.%5"/>
      <w:lvlJc w:val="left"/>
      <w:pPr>
        <w:ind w:left="0" w:firstLine="0"/>
      </w:pPr>
      <w:rPr>
        <w:rFonts w:hint="default"/>
        <w:b/>
        <w:i w:val="0"/>
        <w:caps w:val="0"/>
        <w:strike w:val="0"/>
        <w:dstrike w:val="0"/>
        <w:vanish w:val="0"/>
        <w:color w:val="000000"/>
        <w:sz w:val="20"/>
        <w:szCs w:val="20"/>
        <w:vertAlign w:val="baseline"/>
      </w:rPr>
    </w:lvl>
    <w:lvl w:ilvl="5">
      <w:start w:val="1"/>
      <w:numFmt w:val="decimal"/>
      <w:pStyle w:val="berschrift6"/>
      <w:suff w:val="space"/>
      <w:lvlText w:val="%1.%2.%3.%4.%5.%6"/>
      <w:lvlJc w:val="left"/>
      <w:pPr>
        <w:ind w:left="0" w:firstLine="0"/>
      </w:pPr>
      <w:rPr>
        <w:rFonts w:hint="default"/>
        <w:b/>
        <w:i w:val="0"/>
        <w:sz w:val="20"/>
        <w:szCs w:val="20"/>
      </w:rPr>
    </w:lvl>
    <w:lvl w:ilvl="6">
      <w:start w:val="1"/>
      <w:numFmt w:val="decimal"/>
      <w:pStyle w:val="berschrift7"/>
      <w:suff w:val="space"/>
      <w:lvlText w:val="%1.%2.%3.%4.%5.%6.%7"/>
      <w:lvlJc w:val="left"/>
      <w:pPr>
        <w:ind w:left="0" w:firstLine="0"/>
      </w:pPr>
      <w:rPr>
        <w:rFonts w:hint="default"/>
        <w:b/>
        <w:i w:val="0"/>
        <w:sz w:val="20"/>
        <w:szCs w:val="20"/>
      </w:rPr>
    </w:lvl>
    <w:lvl w:ilvl="7">
      <w:start w:val="1"/>
      <w:numFmt w:val="decimal"/>
      <w:pStyle w:val="berschrift8"/>
      <w:suff w:val="space"/>
      <w:lvlText w:val="%1.%2.%3.%4.%5.%6.%7.%8"/>
      <w:lvlJc w:val="left"/>
      <w:pPr>
        <w:ind w:left="0" w:firstLine="0"/>
      </w:pPr>
      <w:rPr>
        <w:rFonts w:hint="default"/>
        <w:b/>
        <w:i w:val="0"/>
        <w:sz w:val="20"/>
        <w:szCs w:val="20"/>
      </w:rPr>
    </w:lvl>
    <w:lvl w:ilvl="8">
      <w:start w:val="1"/>
      <w:numFmt w:val="decimal"/>
      <w:pStyle w:val="berschrift9"/>
      <w:suff w:val="space"/>
      <w:lvlText w:val="%1.%2.%3.%4.%5.%6.%7.%8.%9"/>
      <w:lvlJc w:val="left"/>
      <w:pPr>
        <w:ind w:left="0" w:firstLine="0"/>
      </w:pPr>
      <w:rPr>
        <w:rFonts w:hint="default"/>
        <w:b/>
        <w:i w:val="0"/>
        <w:sz w:val="20"/>
        <w:szCs w:val="20"/>
      </w:rPr>
    </w:lvl>
  </w:abstractNum>
  <w:abstractNum w:abstractNumId="11" w15:restartNumberingAfterBreak="0">
    <w:nsid w:val="03482385"/>
    <w:multiLevelType w:val="hybridMultilevel"/>
    <w:tmpl w:val="D3004DE6"/>
    <w:name w:val="200707161401444232237722"/>
    <w:lvl w:ilvl="0" w:tplc="AB4020F0">
      <w:start w:val="1"/>
      <w:numFmt w:val="upperRoman"/>
      <w:lvlText w:val="%1."/>
      <w:lvlJc w:val="righ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0F0A3714"/>
    <w:multiLevelType w:val="multilevel"/>
    <w:tmpl w:val="7A8A8300"/>
    <w:lvl w:ilvl="0">
      <w:start w:val="1"/>
      <w:numFmt w:val="decimal"/>
      <w:pStyle w:val="AuflistungmitNummernmitAbstand"/>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3" w15:restartNumberingAfterBreak="0">
    <w:nsid w:val="23344003"/>
    <w:multiLevelType w:val="multilevel"/>
    <w:tmpl w:val="FD3A66B2"/>
    <w:lvl w:ilvl="0">
      <w:start w:val="1"/>
      <w:numFmt w:val="lowerLetter"/>
      <w:pStyle w:val="AuflistungmitKleinbuchstaben"/>
      <w:lvlText w:val="%1)"/>
      <w:lvlJc w:val="left"/>
      <w:pPr>
        <w:ind w:left="284" w:hanging="284"/>
      </w:pPr>
      <w:rPr>
        <w:rFonts w:hint="default"/>
      </w:rPr>
    </w:lvl>
    <w:lvl w:ilvl="1">
      <w:start w:val="1"/>
      <w:numFmt w:val="lowerLetter"/>
      <w:lvlText w:val="%2)"/>
      <w:lvlJc w:val="left"/>
      <w:pPr>
        <w:ind w:left="568" w:hanging="284"/>
      </w:pPr>
      <w:rPr>
        <w:rFonts w:hint="default"/>
      </w:rPr>
    </w:lvl>
    <w:lvl w:ilvl="2">
      <w:start w:val="1"/>
      <w:numFmt w:val="lowerLetter"/>
      <w:lvlText w:val="%3)"/>
      <w:lvlJc w:val="left"/>
      <w:pPr>
        <w:ind w:left="852" w:hanging="284"/>
      </w:pPr>
      <w:rPr>
        <w:rFonts w:hint="default"/>
      </w:rPr>
    </w:lvl>
    <w:lvl w:ilvl="3">
      <w:start w:val="1"/>
      <w:numFmt w:val="lowerLetter"/>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Letter"/>
      <w:lvlText w:val="%6)"/>
      <w:lvlJc w:val="left"/>
      <w:pPr>
        <w:ind w:left="1701" w:hanging="281"/>
      </w:pPr>
      <w:rPr>
        <w:rFonts w:hint="default"/>
      </w:rPr>
    </w:lvl>
    <w:lvl w:ilvl="6">
      <w:start w:val="1"/>
      <w:numFmt w:val="lowerLetter"/>
      <w:lvlText w:val="%7)"/>
      <w:lvlJc w:val="left"/>
      <w:pPr>
        <w:ind w:left="1985" w:hanging="284"/>
      </w:pPr>
      <w:rPr>
        <w:rFonts w:hint="default"/>
      </w:rPr>
    </w:lvl>
    <w:lvl w:ilvl="7">
      <w:start w:val="1"/>
      <w:numFmt w:val="lowerLetter"/>
      <w:lvlText w:val="%8)"/>
      <w:lvlJc w:val="left"/>
      <w:pPr>
        <w:ind w:left="2268" w:hanging="283"/>
      </w:pPr>
      <w:rPr>
        <w:rFonts w:hint="default"/>
      </w:rPr>
    </w:lvl>
    <w:lvl w:ilvl="8">
      <w:start w:val="1"/>
      <w:numFmt w:val="lowerLetter"/>
      <w:lvlText w:val="%9)"/>
      <w:lvlJc w:val="left"/>
      <w:pPr>
        <w:ind w:left="2552" w:hanging="284"/>
      </w:pPr>
      <w:rPr>
        <w:rFonts w:hint="default"/>
      </w:rPr>
    </w:lvl>
  </w:abstractNum>
  <w:abstractNum w:abstractNumId="14" w15:restartNumberingAfterBreak="0">
    <w:nsid w:val="25D7700A"/>
    <w:multiLevelType w:val="multilevel"/>
    <w:tmpl w:val="6B0072C8"/>
    <w:lvl w:ilvl="0">
      <w:start w:val="1"/>
      <w:numFmt w:val="decimal"/>
      <w:pStyle w:val="AuflistungmitNummern"/>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5" w15:restartNumberingAfterBreak="0">
    <w:nsid w:val="2C8231CF"/>
    <w:multiLevelType w:val="multilevel"/>
    <w:tmpl w:val="3ABE09A6"/>
    <w:lvl w:ilvl="0">
      <w:start w:val="1"/>
      <w:numFmt w:val="bullet"/>
      <w:pStyle w:val="Beilagen"/>
      <w:lvlText w:val="•"/>
      <w:lvlJc w:val="left"/>
      <w:pPr>
        <w:ind w:left="284" w:hanging="199"/>
      </w:pPr>
      <w:rPr>
        <w:rFonts w:ascii="Arial" w:hAnsi="Arial" w:hint="default"/>
      </w:rPr>
    </w:lvl>
    <w:lvl w:ilvl="1">
      <w:start w:val="1"/>
      <w:numFmt w:val="bullet"/>
      <w:lvlText w:val="•"/>
      <w:lvlJc w:val="left"/>
      <w:pPr>
        <w:ind w:left="568" w:hanging="199"/>
      </w:pPr>
      <w:rPr>
        <w:rFonts w:ascii="Arial" w:hAnsi="Arial" w:hint="default"/>
      </w:rPr>
    </w:lvl>
    <w:lvl w:ilvl="2">
      <w:start w:val="1"/>
      <w:numFmt w:val="bullet"/>
      <w:lvlText w:val="•"/>
      <w:lvlJc w:val="left"/>
      <w:pPr>
        <w:ind w:left="852" w:hanging="199"/>
      </w:pPr>
      <w:rPr>
        <w:rFonts w:ascii="Arial" w:hAnsi="Arial" w:hint="default"/>
      </w:rPr>
    </w:lvl>
    <w:lvl w:ilvl="3">
      <w:start w:val="1"/>
      <w:numFmt w:val="bullet"/>
      <w:lvlText w:val="•"/>
      <w:lvlJc w:val="left"/>
      <w:pPr>
        <w:ind w:left="1136" w:hanging="199"/>
      </w:pPr>
      <w:rPr>
        <w:rFonts w:ascii="Arial" w:hAnsi="Arial" w:hint="default"/>
      </w:rPr>
    </w:lvl>
    <w:lvl w:ilvl="4">
      <w:start w:val="1"/>
      <w:numFmt w:val="bullet"/>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abstractNum w:abstractNumId="16" w15:restartNumberingAfterBreak="0">
    <w:nsid w:val="2FAC092B"/>
    <w:multiLevelType w:val="multilevel"/>
    <w:tmpl w:val="C93226DA"/>
    <w:lvl w:ilvl="0">
      <w:start w:val="1"/>
      <w:numFmt w:val="upperRoman"/>
      <w:pStyle w:val="AuflistungmitrmischenNummern"/>
      <w:lvlText w:val="%1."/>
      <w:lvlJc w:val="left"/>
      <w:pPr>
        <w:ind w:left="284" w:hanging="284"/>
      </w:pPr>
      <w:rPr>
        <w:rFonts w:hint="default"/>
      </w:rPr>
    </w:lvl>
    <w:lvl w:ilvl="1">
      <w:start w:val="1"/>
      <w:numFmt w:val="upperRoman"/>
      <w:lvlText w:val="%2."/>
      <w:lvlJc w:val="left"/>
      <w:pPr>
        <w:ind w:left="568" w:hanging="284"/>
      </w:pPr>
      <w:rPr>
        <w:rFonts w:hint="default"/>
      </w:rPr>
    </w:lvl>
    <w:lvl w:ilvl="2">
      <w:start w:val="1"/>
      <w:numFmt w:val="upperRoman"/>
      <w:lvlText w:val="%3."/>
      <w:lvlJc w:val="left"/>
      <w:pPr>
        <w:ind w:left="852" w:hanging="284"/>
      </w:pPr>
      <w:rPr>
        <w:rFonts w:hint="default"/>
      </w:rPr>
    </w:lvl>
    <w:lvl w:ilvl="3">
      <w:start w:val="1"/>
      <w:numFmt w:val="upperRoman"/>
      <w:lvlText w:val="%4."/>
      <w:lvlJc w:val="left"/>
      <w:pPr>
        <w:ind w:left="1136" w:hanging="284"/>
      </w:pPr>
      <w:rPr>
        <w:rFonts w:hint="default"/>
      </w:rPr>
    </w:lvl>
    <w:lvl w:ilvl="4">
      <w:start w:val="1"/>
      <w:numFmt w:val="upperRoman"/>
      <w:lvlText w:val="%5."/>
      <w:lvlJc w:val="left"/>
      <w:pPr>
        <w:ind w:left="1420" w:hanging="284"/>
      </w:pPr>
      <w:rPr>
        <w:rFonts w:hint="default"/>
      </w:rPr>
    </w:lvl>
    <w:lvl w:ilvl="5">
      <w:start w:val="1"/>
      <w:numFmt w:val="upperRoman"/>
      <w:lvlText w:val="%6."/>
      <w:lvlJc w:val="left"/>
      <w:pPr>
        <w:ind w:left="1701" w:hanging="281"/>
      </w:pPr>
      <w:rPr>
        <w:rFonts w:hint="default"/>
      </w:rPr>
    </w:lvl>
    <w:lvl w:ilvl="6">
      <w:start w:val="1"/>
      <w:numFmt w:val="upperRoman"/>
      <w:lvlText w:val="%7."/>
      <w:lvlJc w:val="left"/>
      <w:pPr>
        <w:ind w:left="1985" w:hanging="284"/>
      </w:pPr>
      <w:rPr>
        <w:rFonts w:hint="default"/>
      </w:rPr>
    </w:lvl>
    <w:lvl w:ilvl="7">
      <w:start w:val="1"/>
      <w:numFmt w:val="upperRoman"/>
      <w:lvlText w:val="%8."/>
      <w:lvlJc w:val="left"/>
      <w:pPr>
        <w:ind w:left="2268" w:hanging="283"/>
      </w:pPr>
      <w:rPr>
        <w:rFonts w:hint="default"/>
      </w:rPr>
    </w:lvl>
    <w:lvl w:ilvl="8">
      <w:start w:val="1"/>
      <w:numFmt w:val="upperRoman"/>
      <w:lvlText w:val="%9."/>
      <w:lvlJc w:val="left"/>
      <w:pPr>
        <w:ind w:left="2552" w:hanging="284"/>
      </w:pPr>
      <w:rPr>
        <w:rFonts w:hint="default"/>
      </w:rPr>
    </w:lvl>
  </w:abstractNum>
  <w:abstractNum w:abstractNumId="17" w15:restartNumberingAfterBreak="0">
    <w:nsid w:val="3CDB6CD0"/>
    <w:multiLevelType w:val="multilevel"/>
    <w:tmpl w:val="C5CE0304"/>
    <w:lvl w:ilvl="0">
      <w:start w:val="1"/>
      <w:numFmt w:val="upperLetter"/>
      <w:pStyle w:val="AuflistungmitBuchstaben"/>
      <w:lvlText w:val="%1"/>
      <w:lvlJc w:val="left"/>
      <w:pPr>
        <w:tabs>
          <w:tab w:val="num" w:pos="284"/>
        </w:tabs>
        <w:ind w:left="284" w:hanging="284"/>
      </w:pPr>
      <w:rPr>
        <w:rFonts w:eastAsia="SimSun" w:hint="eastAsia"/>
        <w:caps w:val="0"/>
        <w:strike w:val="0"/>
        <w:dstrike w:val="0"/>
        <w:vanish w:val="0"/>
        <w:color w:val="000000"/>
        <w:vertAlign w:val="baseline"/>
      </w:rPr>
    </w:lvl>
    <w:lvl w:ilvl="1">
      <w:start w:val="1"/>
      <w:numFmt w:val="upperLetter"/>
      <w:lvlText w:val="%2"/>
      <w:lvlJc w:val="left"/>
      <w:pPr>
        <w:tabs>
          <w:tab w:val="num" w:pos="568"/>
        </w:tabs>
        <w:ind w:left="568" w:hanging="284"/>
      </w:pPr>
      <w:rPr>
        <w:rFonts w:hint="default"/>
        <w:caps w:val="0"/>
        <w:strike w:val="0"/>
        <w:dstrike w:val="0"/>
        <w:vanish w:val="0"/>
        <w:color w:val="000000"/>
        <w:vertAlign w:val="baseline"/>
      </w:rPr>
    </w:lvl>
    <w:lvl w:ilvl="2">
      <w:start w:val="1"/>
      <w:numFmt w:val="upperLetter"/>
      <w:lvlText w:val="%3."/>
      <w:lvlJc w:val="left"/>
      <w:pPr>
        <w:tabs>
          <w:tab w:val="num" w:pos="852"/>
        </w:tabs>
        <w:ind w:left="852" w:hanging="284"/>
      </w:pPr>
      <w:rPr>
        <w:rFonts w:hint="default"/>
      </w:rPr>
    </w:lvl>
    <w:lvl w:ilvl="3">
      <w:start w:val="1"/>
      <w:numFmt w:val="upperLetter"/>
      <w:lvlText w:val="%4."/>
      <w:lvlJc w:val="left"/>
      <w:pPr>
        <w:tabs>
          <w:tab w:val="num" w:pos="1136"/>
        </w:tabs>
        <w:ind w:left="1136" w:hanging="284"/>
      </w:pPr>
      <w:rPr>
        <w:rFonts w:hint="default"/>
      </w:rPr>
    </w:lvl>
    <w:lvl w:ilvl="4">
      <w:start w:val="1"/>
      <w:numFmt w:val="upperLetter"/>
      <w:lvlText w:val="%5."/>
      <w:lvlJc w:val="left"/>
      <w:pPr>
        <w:tabs>
          <w:tab w:val="num" w:pos="1420"/>
        </w:tabs>
        <w:ind w:left="1420" w:hanging="284"/>
      </w:pPr>
      <w:rPr>
        <w:rFonts w:hint="default"/>
      </w:rPr>
    </w:lvl>
    <w:lvl w:ilvl="5">
      <w:start w:val="1"/>
      <w:numFmt w:val="upperLetter"/>
      <w:lvlText w:val="%6."/>
      <w:lvlJc w:val="left"/>
      <w:pPr>
        <w:tabs>
          <w:tab w:val="num" w:pos="1704"/>
        </w:tabs>
        <w:ind w:left="1704" w:hanging="284"/>
      </w:pPr>
      <w:rPr>
        <w:rFonts w:hint="default"/>
      </w:rPr>
    </w:lvl>
    <w:lvl w:ilvl="6">
      <w:start w:val="1"/>
      <w:numFmt w:val="upperLetter"/>
      <w:lvlText w:val="%7."/>
      <w:lvlJc w:val="left"/>
      <w:pPr>
        <w:tabs>
          <w:tab w:val="num" w:pos="1988"/>
        </w:tabs>
        <w:ind w:left="1988" w:hanging="284"/>
      </w:pPr>
      <w:rPr>
        <w:rFonts w:hint="default"/>
      </w:rPr>
    </w:lvl>
    <w:lvl w:ilvl="7">
      <w:start w:val="1"/>
      <w:numFmt w:val="upperLetter"/>
      <w:lvlText w:val="%8."/>
      <w:lvlJc w:val="left"/>
      <w:pPr>
        <w:tabs>
          <w:tab w:val="num" w:pos="2272"/>
        </w:tabs>
        <w:ind w:left="2272" w:hanging="284"/>
      </w:pPr>
      <w:rPr>
        <w:rFonts w:hint="default"/>
      </w:rPr>
    </w:lvl>
    <w:lvl w:ilvl="8">
      <w:start w:val="1"/>
      <w:numFmt w:val="upperLetter"/>
      <w:lvlText w:val="%9."/>
      <w:lvlJc w:val="left"/>
      <w:pPr>
        <w:tabs>
          <w:tab w:val="num" w:pos="2556"/>
        </w:tabs>
        <w:ind w:left="2556" w:hanging="284"/>
      </w:pPr>
      <w:rPr>
        <w:rFonts w:hint="default"/>
      </w:rPr>
    </w:lvl>
  </w:abstractNum>
  <w:abstractNum w:abstractNumId="18" w15:restartNumberingAfterBreak="0">
    <w:nsid w:val="66E11CDA"/>
    <w:multiLevelType w:val="multilevel"/>
    <w:tmpl w:val="D14853E4"/>
    <w:lvl w:ilvl="0">
      <w:start w:val="1"/>
      <w:numFmt w:val="bullet"/>
      <w:pStyle w:val="AuflistungHinweis"/>
      <w:lvlText w:val="►"/>
      <w:lvlJc w:val="left"/>
      <w:pPr>
        <w:ind w:left="284" w:hanging="284"/>
      </w:pPr>
      <w:rPr>
        <w:rFonts w:ascii="Arial" w:hAnsi="Arial" w:hint="default"/>
      </w:rPr>
    </w:lvl>
    <w:lvl w:ilvl="1">
      <w:start w:val="1"/>
      <w:numFmt w:val="bullet"/>
      <w:lvlText w:val="►"/>
      <w:lvlJc w:val="left"/>
      <w:pPr>
        <w:ind w:left="568" w:hanging="284"/>
      </w:pPr>
      <w:rPr>
        <w:rFonts w:ascii="Arial" w:hAnsi="Arial" w:hint="default"/>
      </w:rPr>
    </w:lvl>
    <w:lvl w:ilvl="2">
      <w:start w:val="1"/>
      <w:numFmt w:val="bullet"/>
      <w:lvlText w:val="►"/>
      <w:lvlJc w:val="left"/>
      <w:pPr>
        <w:ind w:left="852" w:hanging="284"/>
      </w:pPr>
      <w:rPr>
        <w:rFonts w:ascii="Arial" w:hAnsi="Arial" w:hint="default"/>
      </w:rPr>
    </w:lvl>
    <w:lvl w:ilvl="3">
      <w:start w:val="1"/>
      <w:numFmt w:val="bullet"/>
      <w:lvlText w:val="►"/>
      <w:lvlJc w:val="left"/>
      <w:pPr>
        <w:ind w:left="1136" w:hanging="284"/>
      </w:pPr>
      <w:rPr>
        <w:rFonts w:ascii="Arial" w:hAnsi="Arial" w:hint="default"/>
      </w:rPr>
    </w:lvl>
    <w:lvl w:ilvl="4">
      <w:start w:val="1"/>
      <w:numFmt w:val="bullet"/>
      <w:lvlText w:val="►"/>
      <w:lvlJc w:val="left"/>
      <w:pPr>
        <w:ind w:left="1420" w:hanging="284"/>
      </w:pPr>
      <w:rPr>
        <w:rFonts w:ascii="Arial" w:hAnsi="Arial" w:hint="default"/>
      </w:rPr>
    </w:lvl>
    <w:lvl w:ilvl="5">
      <w:start w:val="1"/>
      <w:numFmt w:val="bullet"/>
      <w:lvlText w:val="►"/>
      <w:lvlJc w:val="left"/>
      <w:pPr>
        <w:ind w:left="1701" w:hanging="281"/>
      </w:pPr>
      <w:rPr>
        <w:rFonts w:ascii="Arial" w:hAnsi="Arial" w:hint="default"/>
      </w:rPr>
    </w:lvl>
    <w:lvl w:ilvl="6">
      <w:start w:val="1"/>
      <w:numFmt w:val="bullet"/>
      <w:lvlText w:val="►"/>
      <w:lvlJc w:val="left"/>
      <w:pPr>
        <w:ind w:left="1985" w:hanging="284"/>
      </w:pPr>
      <w:rPr>
        <w:rFonts w:ascii="Arial" w:hAnsi="Arial" w:hint="default"/>
      </w:rPr>
    </w:lvl>
    <w:lvl w:ilvl="7">
      <w:start w:val="1"/>
      <w:numFmt w:val="bullet"/>
      <w:lvlText w:val="►"/>
      <w:lvlJc w:val="left"/>
      <w:pPr>
        <w:ind w:left="2268" w:hanging="283"/>
      </w:pPr>
      <w:rPr>
        <w:rFonts w:ascii="Arial" w:hAnsi="Arial" w:hint="default"/>
      </w:rPr>
    </w:lvl>
    <w:lvl w:ilvl="8">
      <w:start w:val="1"/>
      <w:numFmt w:val="bullet"/>
      <w:lvlText w:val="►"/>
      <w:lvlJc w:val="left"/>
      <w:pPr>
        <w:ind w:left="2552" w:hanging="284"/>
      </w:pPr>
      <w:rPr>
        <w:rFonts w:ascii="Arial" w:hAnsi="Arial" w:hint="default"/>
      </w:rPr>
    </w:lvl>
  </w:abstractNum>
  <w:abstractNum w:abstractNumId="19" w15:restartNumberingAfterBreak="0">
    <w:nsid w:val="79952C31"/>
    <w:multiLevelType w:val="multilevel"/>
    <w:tmpl w:val="3826664E"/>
    <w:lvl w:ilvl="0">
      <w:start w:val="1"/>
      <w:numFmt w:val="lowerLetter"/>
      <w:pStyle w:val="AuflistungmitKleinbuchstabenGesetze"/>
      <w:lvlText w:val="%1)"/>
      <w:lvlJc w:val="left"/>
      <w:pPr>
        <w:ind w:left="567" w:hanging="283"/>
      </w:pPr>
      <w:rPr>
        <w:rFonts w:hint="default"/>
      </w:rPr>
    </w:lvl>
    <w:lvl w:ilvl="1">
      <w:start w:val="1"/>
      <w:numFmt w:val="lowerLetter"/>
      <w:lvlText w:val="%2)"/>
      <w:lvlJc w:val="left"/>
      <w:pPr>
        <w:ind w:left="851" w:hanging="283"/>
      </w:pPr>
      <w:rPr>
        <w:rFonts w:hint="default"/>
      </w:rPr>
    </w:lvl>
    <w:lvl w:ilvl="2">
      <w:start w:val="1"/>
      <w:numFmt w:val="lowerLetter"/>
      <w:lvlText w:val="%3)"/>
      <w:lvlJc w:val="left"/>
      <w:pPr>
        <w:ind w:left="1135" w:hanging="283"/>
      </w:pPr>
      <w:rPr>
        <w:rFonts w:hint="default"/>
      </w:rPr>
    </w:lvl>
    <w:lvl w:ilvl="3">
      <w:start w:val="1"/>
      <w:numFmt w:val="lowerLetter"/>
      <w:lvlText w:val="%4)"/>
      <w:lvlJc w:val="left"/>
      <w:pPr>
        <w:ind w:left="1419" w:hanging="283"/>
      </w:pPr>
      <w:rPr>
        <w:rFonts w:hint="default"/>
      </w:rPr>
    </w:lvl>
    <w:lvl w:ilvl="4">
      <w:start w:val="1"/>
      <w:numFmt w:val="lowerLetter"/>
      <w:lvlText w:val="%5)"/>
      <w:lvlJc w:val="left"/>
      <w:pPr>
        <w:ind w:left="1703" w:hanging="283"/>
      </w:pPr>
      <w:rPr>
        <w:rFonts w:hint="default"/>
      </w:rPr>
    </w:lvl>
    <w:lvl w:ilvl="5">
      <w:start w:val="1"/>
      <w:numFmt w:val="lowerLetter"/>
      <w:lvlText w:val="%6)"/>
      <w:lvlJc w:val="left"/>
      <w:pPr>
        <w:ind w:left="1987" w:hanging="283"/>
      </w:pPr>
      <w:rPr>
        <w:rFonts w:hint="default"/>
      </w:rPr>
    </w:lvl>
    <w:lvl w:ilvl="6">
      <w:start w:val="1"/>
      <w:numFmt w:val="lowerLetter"/>
      <w:lvlText w:val="%7)"/>
      <w:lvlJc w:val="left"/>
      <w:pPr>
        <w:ind w:left="2271" w:hanging="283"/>
      </w:pPr>
      <w:rPr>
        <w:rFonts w:hint="default"/>
      </w:rPr>
    </w:lvl>
    <w:lvl w:ilvl="7">
      <w:start w:val="1"/>
      <w:numFmt w:val="lowerLetter"/>
      <w:lvlText w:val="%8)"/>
      <w:lvlJc w:val="left"/>
      <w:pPr>
        <w:ind w:left="2555" w:hanging="283"/>
      </w:pPr>
      <w:rPr>
        <w:rFonts w:hint="default"/>
      </w:rPr>
    </w:lvl>
    <w:lvl w:ilvl="8">
      <w:start w:val="1"/>
      <w:numFmt w:val="lowerLetter"/>
      <w:lvlText w:val="%9)"/>
      <w:lvlJc w:val="left"/>
      <w:pPr>
        <w:ind w:left="2839" w:hanging="283"/>
      </w:pPr>
      <w:rPr>
        <w:rFonts w:hint="default"/>
      </w:rPr>
    </w:lvl>
  </w:abstractNum>
  <w:abstractNum w:abstractNumId="20" w15:restartNumberingAfterBreak="0">
    <w:nsid w:val="7ADC1B1C"/>
    <w:multiLevelType w:val="multilevel"/>
    <w:tmpl w:val="41D87CB8"/>
    <w:lvl w:ilvl="0">
      <w:start w:val="1"/>
      <w:numFmt w:val="bullet"/>
      <w:pStyle w:val="AuflistungmitCheckboxen"/>
      <w:lvlText w:val="□"/>
      <w:lvlJc w:val="left"/>
      <w:pPr>
        <w:ind w:left="284" w:hanging="284"/>
      </w:pPr>
      <w:rPr>
        <w:rFonts w:ascii="Arial" w:hAnsi="Arial" w:hint="default"/>
        <w:sz w:val="22"/>
      </w:rPr>
    </w:lvl>
    <w:lvl w:ilvl="1">
      <w:start w:val="1"/>
      <w:numFmt w:val="bullet"/>
      <w:lvlText w:val="□"/>
      <w:lvlJc w:val="left"/>
      <w:pPr>
        <w:tabs>
          <w:tab w:val="num" w:pos="567"/>
        </w:tabs>
        <w:ind w:left="568" w:hanging="284"/>
      </w:pPr>
      <w:rPr>
        <w:rFonts w:ascii="Arial" w:hAnsi="Arial" w:hint="default"/>
      </w:rPr>
    </w:lvl>
    <w:lvl w:ilvl="2">
      <w:start w:val="1"/>
      <w:numFmt w:val="bullet"/>
      <w:lvlText w:val="□"/>
      <w:lvlJc w:val="left"/>
      <w:pPr>
        <w:tabs>
          <w:tab w:val="num" w:pos="851"/>
        </w:tabs>
        <w:ind w:left="852" w:hanging="284"/>
      </w:pPr>
      <w:rPr>
        <w:rFonts w:ascii="Arial" w:hAnsi="Arial" w:hint="default"/>
      </w:rPr>
    </w:lvl>
    <w:lvl w:ilvl="3">
      <w:start w:val="1"/>
      <w:numFmt w:val="bullet"/>
      <w:lvlText w:val="□"/>
      <w:lvlJc w:val="left"/>
      <w:pPr>
        <w:tabs>
          <w:tab w:val="num" w:pos="1134"/>
        </w:tabs>
        <w:ind w:left="1136" w:hanging="284"/>
      </w:pPr>
      <w:rPr>
        <w:rFonts w:ascii="Arial" w:hAnsi="Arial" w:hint="default"/>
      </w:rPr>
    </w:lvl>
    <w:lvl w:ilvl="4">
      <w:start w:val="1"/>
      <w:numFmt w:val="bullet"/>
      <w:lvlText w:val="□"/>
      <w:lvlJc w:val="left"/>
      <w:pPr>
        <w:tabs>
          <w:tab w:val="num" w:pos="1418"/>
        </w:tabs>
        <w:ind w:left="1420" w:hanging="284"/>
      </w:pPr>
      <w:rPr>
        <w:rFonts w:ascii="Arial" w:hAnsi="Arial" w:hint="default"/>
      </w:rPr>
    </w:lvl>
    <w:lvl w:ilvl="5">
      <w:start w:val="1"/>
      <w:numFmt w:val="bullet"/>
      <w:lvlText w:val="□"/>
      <w:lvlJc w:val="left"/>
      <w:pPr>
        <w:tabs>
          <w:tab w:val="num" w:pos="1701"/>
        </w:tabs>
        <w:ind w:left="1704" w:hanging="284"/>
      </w:pPr>
      <w:rPr>
        <w:rFonts w:ascii="Arial" w:hAnsi="Arial" w:hint="default"/>
      </w:rPr>
    </w:lvl>
    <w:lvl w:ilvl="6">
      <w:start w:val="1"/>
      <w:numFmt w:val="bullet"/>
      <w:lvlText w:val="□"/>
      <w:lvlJc w:val="left"/>
      <w:pPr>
        <w:tabs>
          <w:tab w:val="num" w:pos="1985"/>
        </w:tabs>
        <w:ind w:left="1985" w:hanging="284"/>
      </w:pPr>
      <w:rPr>
        <w:rFonts w:ascii="Arial" w:hAnsi="Arial" w:hint="default"/>
      </w:rPr>
    </w:lvl>
    <w:lvl w:ilvl="7">
      <w:start w:val="1"/>
      <w:numFmt w:val="bullet"/>
      <w:lvlText w:val="□"/>
      <w:lvlJc w:val="left"/>
      <w:pPr>
        <w:tabs>
          <w:tab w:val="num" w:pos="2268"/>
        </w:tabs>
        <w:ind w:left="2268" w:hanging="283"/>
      </w:pPr>
      <w:rPr>
        <w:rFonts w:ascii="Arial" w:hAnsi="Arial" w:hint="default"/>
      </w:rPr>
    </w:lvl>
    <w:lvl w:ilvl="8">
      <w:start w:val="1"/>
      <w:numFmt w:val="bullet"/>
      <w:lvlText w:val="□"/>
      <w:lvlJc w:val="left"/>
      <w:pPr>
        <w:tabs>
          <w:tab w:val="num" w:pos="2552"/>
        </w:tabs>
        <w:ind w:left="2552" w:hanging="284"/>
      </w:pPr>
      <w:rPr>
        <w:rFonts w:ascii="Arial" w:hAnsi="Arial" w:hint="default"/>
      </w:rPr>
    </w:lvl>
  </w:abstractNum>
  <w:abstractNum w:abstractNumId="21" w15:restartNumberingAfterBreak="0">
    <w:nsid w:val="7F326723"/>
    <w:multiLevelType w:val="multilevel"/>
    <w:tmpl w:val="4E928C16"/>
    <w:lvl w:ilvl="0">
      <w:start w:val="1"/>
      <w:numFmt w:val="bullet"/>
      <w:pStyle w:val="AuflistungmitSymbolenmitAbstand"/>
      <w:lvlText w:val="•"/>
      <w:lvlJc w:val="left"/>
      <w:pPr>
        <w:ind w:left="284" w:hanging="199"/>
      </w:pPr>
      <w:rPr>
        <w:rFonts w:ascii="Arial" w:hAnsi="Arial" w:hint="default"/>
      </w:rPr>
    </w:lvl>
    <w:lvl w:ilvl="1">
      <w:start w:val="1"/>
      <w:numFmt w:val="bullet"/>
      <w:lvlRestart w:val="0"/>
      <w:lvlText w:val="•"/>
      <w:lvlJc w:val="left"/>
      <w:pPr>
        <w:ind w:left="568" w:hanging="199"/>
      </w:pPr>
      <w:rPr>
        <w:rFonts w:ascii="Arial" w:hAnsi="Arial" w:hint="default"/>
      </w:rPr>
    </w:lvl>
    <w:lvl w:ilvl="2">
      <w:start w:val="1"/>
      <w:numFmt w:val="bullet"/>
      <w:lvlRestart w:val="0"/>
      <w:lvlText w:val="•"/>
      <w:lvlJc w:val="left"/>
      <w:pPr>
        <w:ind w:left="852" w:hanging="199"/>
      </w:pPr>
      <w:rPr>
        <w:rFonts w:ascii="Arial" w:hAnsi="Arial" w:hint="default"/>
      </w:rPr>
    </w:lvl>
    <w:lvl w:ilvl="3">
      <w:start w:val="1"/>
      <w:numFmt w:val="bullet"/>
      <w:lvlRestart w:val="0"/>
      <w:lvlText w:val="•"/>
      <w:lvlJc w:val="left"/>
      <w:pPr>
        <w:ind w:left="1136" w:hanging="199"/>
      </w:pPr>
      <w:rPr>
        <w:rFonts w:ascii="Arial" w:hAnsi="Arial" w:hint="default"/>
      </w:rPr>
    </w:lvl>
    <w:lvl w:ilvl="4">
      <w:start w:val="1"/>
      <w:numFmt w:val="bullet"/>
      <w:lvlRestart w:val="0"/>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num w:numId="1" w16cid:durableId="605356567">
    <w:abstractNumId w:val="8"/>
  </w:num>
  <w:num w:numId="2" w16cid:durableId="1639921465">
    <w:abstractNumId w:val="3"/>
  </w:num>
  <w:num w:numId="3" w16cid:durableId="1099368176">
    <w:abstractNumId w:val="2"/>
  </w:num>
  <w:num w:numId="4" w16cid:durableId="1327171002">
    <w:abstractNumId w:val="0"/>
  </w:num>
  <w:num w:numId="5" w16cid:durableId="67652103">
    <w:abstractNumId w:val="18"/>
  </w:num>
  <w:num w:numId="6" w16cid:durableId="8140094">
    <w:abstractNumId w:val="17"/>
  </w:num>
  <w:num w:numId="7" w16cid:durableId="330253823">
    <w:abstractNumId w:val="20"/>
  </w:num>
  <w:num w:numId="8" w16cid:durableId="660083863">
    <w:abstractNumId w:val="13"/>
  </w:num>
  <w:num w:numId="9" w16cid:durableId="1742100038">
    <w:abstractNumId w:val="19"/>
  </w:num>
  <w:num w:numId="10" w16cid:durableId="1971593504">
    <w:abstractNumId w:val="14"/>
  </w:num>
  <w:num w:numId="11" w16cid:durableId="1683318133">
    <w:abstractNumId w:val="12"/>
  </w:num>
  <w:num w:numId="12" w16cid:durableId="416710034">
    <w:abstractNumId w:val="16"/>
  </w:num>
  <w:num w:numId="13" w16cid:durableId="1300454271">
    <w:abstractNumId w:val="21"/>
  </w:num>
  <w:num w:numId="14" w16cid:durableId="528878975">
    <w:abstractNumId w:val="9"/>
  </w:num>
  <w:num w:numId="15" w16cid:durableId="177081472">
    <w:abstractNumId w:val="15"/>
  </w:num>
  <w:num w:numId="16" w16cid:durableId="1157920069">
    <w:abstractNumId w:val="10"/>
  </w:num>
  <w:num w:numId="17" w16cid:durableId="1068378522">
    <w:abstractNumId w:val="7"/>
  </w:num>
  <w:num w:numId="18" w16cid:durableId="511342480">
    <w:abstractNumId w:val="6"/>
  </w:num>
  <w:num w:numId="19" w16cid:durableId="1112286159">
    <w:abstractNumId w:val="5"/>
  </w:num>
  <w:num w:numId="20" w16cid:durableId="839541584">
    <w:abstractNumId w:val="4"/>
  </w:num>
  <w:num w:numId="21" w16cid:durableId="943920654">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stylePaneSortMethod w:val="0000"/>
  <w:defaultTabStop w:val="851"/>
  <w:autoHyphenation/>
  <w:consecutiveHyphenLimit w:val="3"/>
  <w:hyphenationZone w:val="425"/>
  <w:characterSpacingControl w:val="doNotCompress"/>
  <w:hdrShapeDefaults>
    <o:shapedefaults v:ext="edit" spidmax="901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65AC"/>
    <w:rsid w:val="000260A8"/>
    <w:rsid w:val="00032C7F"/>
    <w:rsid w:val="00033166"/>
    <w:rsid w:val="0003545E"/>
    <w:rsid w:val="0003570E"/>
    <w:rsid w:val="00040FD6"/>
    <w:rsid w:val="0005055C"/>
    <w:rsid w:val="00055FA5"/>
    <w:rsid w:val="0005608B"/>
    <w:rsid w:val="0006131B"/>
    <w:rsid w:val="00061CED"/>
    <w:rsid w:val="00062C3F"/>
    <w:rsid w:val="0006531B"/>
    <w:rsid w:val="0006573E"/>
    <w:rsid w:val="00073CD3"/>
    <w:rsid w:val="000750C1"/>
    <w:rsid w:val="00075D5B"/>
    <w:rsid w:val="00086BE4"/>
    <w:rsid w:val="000A576D"/>
    <w:rsid w:val="000A67FE"/>
    <w:rsid w:val="000A7BE1"/>
    <w:rsid w:val="000B2D70"/>
    <w:rsid w:val="000B3B9B"/>
    <w:rsid w:val="000B6A39"/>
    <w:rsid w:val="000C0A6F"/>
    <w:rsid w:val="000D78A8"/>
    <w:rsid w:val="000F2289"/>
    <w:rsid w:val="000F378B"/>
    <w:rsid w:val="000F79CA"/>
    <w:rsid w:val="00100419"/>
    <w:rsid w:val="00105406"/>
    <w:rsid w:val="0010573F"/>
    <w:rsid w:val="001130AB"/>
    <w:rsid w:val="0011312B"/>
    <w:rsid w:val="00120A67"/>
    <w:rsid w:val="001349C9"/>
    <w:rsid w:val="00137978"/>
    <w:rsid w:val="001433B9"/>
    <w:rsid w:val="00151F6B"/>
    <w:rsid w:val="001541AC"/>
    <w:rsid w:val="001543B5"/>
    <w:rsid w:val="001552AC"/>
    <w:rsid w:val="00157BFC"/>
    <w:rsid w:val="00185671"/>
    <w:rsid w:val="00186D97"/>
    <w:rsid w:val="001A0D83"/>
    <w:rsid w:val="001A23D0"/>
    <w:rsid w:val="001C2130"/>
    <w:rsid w:val="001D1566"/>
    <w:rsid w:val="001E6BDC"/>
    <w:rsid w:val="001F5040"/>
    <w:rsid w:val="002000E3"/>
    <w:rsid w:val="00203028"/>
    <w:rsid w:val="00204723"/>
    <w:rsid w:val="00222C71"/>
    <w:rsid w:val="0022436B"/>
    <w:rsid w:val="00227A7A"/>
    <w:rsid w:val="002315B5"/>
    <w:rsid w:val="00241813"/>
    <w:rsid w:val="002421C9"/>
    <w:rsid w:val="00247A8B"/>
    <w:rsid w:val="00253748"/>
    <w:rsid w:val="002571B1"/>
    <w:rsid w:val="002607FA"/>
    <w:rsid w:val="002645DC"/>
    <w:rsid w:val="00270DBC"/>
    <w:rsid w:val="00271915"/>
    <w:rsid w:val="002764BD"/>
    <w:rsid w:val="00276705"/>
    <w:rsid w:val="0029349F"/>
    <w:rsid w:val="00294598"/>
    <w:rsid w:val="00295A68"/>
    <w:rsid w:val="0029620E"/>
    <w:rsid w:val="002A237B"/>
    <w:rsid w:val="002A53C0"/>
    <w:rsid w:val="002A688E"/>
    <w:rsid w:val="002B3964"/>
    <w:rsid w:val="002B45EC"/>
    <w:rsid w:val="002C1FF5"/>
    <w:rsid w:val="002D285B"/>
    <w:rsid w:val="002D4298"/>
    <w:rsid w:val="002D4E57"/>
    <w:rsid w:val="002D6B03"/>
    <w:rsid w:val="002E0B33"/>
    <w:rsid w:val="002E25CE"/>
    <w:rsid w:val="002E2D1B"/>
    <w:rsid w:val="002F024F"/>
    <w:rsid w:val="002F5A19"/>
    <w:rsid w:val="00305FB3"/>
    <w:rsid w:val="003060EE"/>
    <w:rsid w:val="00315936"/>
    <w:rsid w:val="00322D36"/>
    <w:rsid w:val="00335B07"/>
    <w:rsid w:val="00342F83"/>
    <w:rsid w:val="00345CA4"/>
    <w:rsid w:val="00345EF6"/>
    <w:rsid w:val="00346AC7"/>
    <w:rsid w:val="003538EC"/>
    <w:rsid w:val="00357B7E"/>
    <w:rsid w:val="003709F4"/>
    <w:rsid w:val="00374783"/>
    <w:rsid w:val="0038621B"/>
    <w:rsid w:val="00392995"/>
    <w:rsid w:val="00393C3D"/>
    <w:rsid w:val="00396159"/>
    <w:rsid w:val="003A293A"/>
    <w:rsid w:val="003A5C7A"/>
    <w:rsid w:val="003B770C"/>
    <w:rsid w:val="003D2A81"/>
    <w:rsid w:val="003D7243"/>
    <w:rsid w:val="003D7668"/>
    <w:rsid w:val="003E46AD"/>
    <w:rsid w:val="003E65AC"/>
    <w:rsid w:val="003F1B1A"/>
    <w:rsid w:val="003F25E8"/>
    <w:rsid w:val="003F4982"/>
    <w:rsid w:val="004015C8"/>
    <w:rsid w:val="00412C74"/>
    <w:rsid w:val="004140F0"/>
    <w:rsid w:val="004173AA"/>
    <w:rsid w:val="00422101"/>
    <w:rsid w:val="004356CE"/>
    <w:rsid w:val="0043661F"/>
    <w:rsid w:val="004370E3"/>
    <w:rsid w:val="004472F7"/>
    <w:rsid w:val="004505EB"/>
    <w:rsid w:val="0045671C"/>
    <w:rsid w:val="00467057"/>
    <w:rsid w:val="004755E8"/>
    <w:rsid w:val="00480EAD"/>
    <w:rsid w:val="00484533"/>
    <w:rsid w:val="00485BEE"/>
    <w:rsid w:val="00486D68"/>
    <w:rsid w:val="004913B4"/>
    <w:rsid w:val="00493944"/>
    <w:rsid w:val="00494AD2"/>
    <w:rsid w:val="00496494"/>
    <w:rsid w:val="004A3D59"/>
    <w:rsid w:val="004A42E3"/>
    <w:rsid w:val="004A6782"/>
    <w:rsid w:val="004A6F67"/>
    <w:rsid w:val="004B36E5"/>
    <w:rsid w:val="004C1D88"/>
    <w:rsid w:val="004C47DD"/>
    <w:rsid w:val="004D71B3"/>
    <w:rsid w:val="004E1981"/>
    <w:rsid w:val="004E7CF9"/>
    <w:rsid w:val="004F4C96"/>
    <w:rsid w:val="00513F4C"/>
    <w:rsid w:val="00524861"/>
    <w:rsid w:val="005272C5"/>
    <w:rsid w:val="00527D43"/>
    <w:rsid w:val="00534CD8"/>
    <w:rsid w:val="00543283"/>
    <w:rsid w:val="0055005A"/>
    <w:rsid w:val="00550F8A"/>
    <w:rsid w:val="00557113"/>
    <w:rsid w:val="005643D0"/>
    <w:rsid w:val="00573F63"/>
    <w:rsid w:val="005823C3"/>
    <w:rsid w:val="0058541D"/>
    <w:rsid w:val="005B0ADF"/>
    <w:rsid w:val="005B1DE9"/>
    <w:rsid w:val="005C1B96"/>
    <w:rsid w:val="005D0858"/>
    <w:rsid w:val="005D301B"/>
    <w:rsid w:val="005D46AE"/>
    <w:rsid w:val="005D6BDE"/>
    <w:rsid w:val="005D7EFC"/>
    <w:rsid w:val="005E110D"/>
    <w:rsid w:val="005E4F86"/>
    <w:rsid w:val="005E7427"/>
    <w:rsid w:val="005E7E3B"/>
    <w:rsid w:val="00607715"/>
    <w:rsid w:val="00616C8F"/>
    <w:rsid w:val="00623818"/>
    <w:rsid w:val="00625F5F"/>
    <w:rsid w:val="00630CD1"/>
    <w:rsid w:val="0063352C"/>
    <w:rsid w:val="00634C2C"/>
    <w:rsid w:val="006370D8"/>
    <w:rsid w:val="006443AF"/>
    <w:rsid w:val="006612B1"/>
    <w:rsid w:val="00665D0A"/>
    <w:rsid w:val="00665FFA"/>
    <w:rsid w:val="00672E9B"/>
    <w:rsid w:val="00681715"/>
    <w:rsid w:val="00687CC5"/>
    <w:rsid w:val="006A27FE"/>
    <w:rsid w:val="006A4768"/>
    <w:rsid w:val="006B131C"/>
    <w:rsid w:val="006B1740"/>
    <w:rsid w:val="006B17EC"/>
    <w:rsid w:val="006C3E1E"/>
    <w:rsid w:val="006C6042"/>
    <w:rsid w:val="006D78F6"/>
    <w:rsid w:val="006E2AE9"/>
    <w:rsid w:val="0070009A"/>
    <w:rsid w:val="00706FA1"/>
    <w:rsid w:val="0071492C"/>
    <w:rsid w:val="00717158"/>
    <w:rsid w:val="00725252"/>
    <w:rsid w:val="00730FCB"/>
    <w:rsid w:val="00731AA1"/>
    <w:rsid w:val="0073247D"/>
    <w:rsid w:val="00734770"/>
    <w:rsid w:val="007374EC"/>
    <w:rsid w:val="00752B06"/>
    <w:rsid w:val="007661BC"/>
    <w:rsid w:val="007736B7"/>
    <w:rsid w:val="007740C9"/>
    <w:rsid w:val="0077485C"/>
    <w:rsid w:val="00776C5A"/>
    <w:rsid w:val="00777653"/>
    <w:rsid w:val="00781D0F"/>
    <w:rsid w:val="0078246D"/>
    <w:rsid w:val="00782B04"/>
    <w:rsid w:val="007837B2"/>
    <w:rsid w:val="007A7318"/>
    <w:rsid w:val="007B5D92"/>
    <w:rsid w:val="007C4472"/>
    <w:rsid w:val="007C76E1"/>
    <w:rsid w:val="007D2D72"/>
    <w:rsid w:val="007D48C7"/>
    <w:rsid w:val="007D6A2D"/>
    <w:rsid w:val="007D7164"/>
    <w:rsid w:val="007E0390"/>
    <w:rsid w:val="007F0F30"/>
    <w:rsid w:val="007F0FFF"/>
    <w:rsid w:val="007F7DAA"/>
    <w:rsid w:val="008128FA"/>
    <w:rsid w:val="00820C31"/>
    <w:rsid w:val="00827A51"/>
    <w:rsid w:val="00833FEB"/>
    <w:rsid w:val="008368AA"/>
    <w:rsid w:val="008414BC"/>
    <w:rsid w:val="00846501"/>
    <w:rsid w:val="00846633"/>
    <w:rsid w:val="00847BDD"/>
    <w:rsid w:val="00850331"/>
    <w:rsid w:val="00850D41"/>
    <w:rsid w:val="0085142C"/>
    <w:rsid w:val="00852311"/>
    <w:rsid w:val="00856222"/>
    <w:rsid w:val="008629C3"/>
    <w:rsid w:val="008648C0"/>
    <w:rsid w:val="0087430E"/>
    <w:rsid w:val="00880A98"/>
    <w:rsid w:val="00884CAE"/>
    <w:rsid w:val="0088760B"/>
    <w:rsid w:val="008958A9"/>
    <w:rsid w:val="008A39C9"/>
    <w:rsid w:val="008A3E90"/>
    <w:rsid w:val="008B0C14"/>
    <w:rsid w:val="008B1D43"/>
    <w:rsid w:val="008B47AA"/>
    <w:rsid w:val="008B6BED"/>
    <w:rsid w:val="008C2EF4"/>
    <w:rsid w:val="008C30E6"/>
    <w:rsid w:val="008D0610"/>
    <w:rsid w:val="008F0B7F"/>
    <w:rsid w:val="00905189"/>
    <w:rsid w:val="009063A6"/>
    <w:rsid w:val="00913D1A"/>
    <w:rsid w:val="00914B2F"/>
    <w:rsid w:val="00917A38"/>
    <w:rsid w:val="00924130"/>
    <w:rsid w:val="00931309"/>
    <w:rsid w:val="00935906"/>
    <w:rsid w:val="00944483"/>
    <w:rsid w:val="00953997"/>
    <w:rsid w:val="00954E0A"/>
    <w:rsid w:val="00955258"/>
    <w:rsid w:val="009579B6"/>
    <w:rsid w:val="00957F9C"/>
    <w:rsid w:val="00960203"/>
    <w:rsid w:val="00966CA8"/>
    <w:rsid w:val="00971B4B"/>
    <w:rsid w:val="0098150F"/>
    <w:rsid w:val="00987A8F"/>
    <w:rsid w:val="00987D24"/>
    <w:rsid w:val="00993A11"/>
    <w:rsid w:val="00995E20"/>
    <w:rsid w:val="009A3BBB"/>
    <w:rsid w:val="009A5607"/>
    <w:rsid w:val="009A585A"/>
    <w:rsid w:val="009C656E"/>
    <w:rsid w:val="009C6F61"/>
    <w:rsid w:val="009D292D"/>
    <w:rsid w:val="009D48A4"/>
    <w:rsid w:val="009E0E4C"/>
    <w:rsid w:val="009E1B47"/>
    <w:rsid w:val="009E3B61"/>
    <w:rsid w:val="009E4AE8"/>
    <w:rsid w:val="00A02515"/>
    <w:rsid w:val="00A030A2"/>
    <w:rsid w:val="00A05B19"/>
    <w:rsid w:val="00A20D8D"/>
    <w:rsid w:val="00A216F8"/>
    <w:rsid w:val="00A27C3A"/>
    <w:rsid w:val="00A36234"/>
    <w:rsid w:val="00A51F59"/>
    <w:rsid w:val="00A60B10"/>
    <w:rsid w:val="00A735AB"/>
    <w:rsid w:val="00A73B2F"/>
    <w:rsid w:val="00A86FE2"/>
    <w:rsid w:val="00A90D1E"/>
    <w:rsid w:val="00AA0CF6"/>
    <w:rsid w:val="00AC095D"/>
    <w:rsid w:val="00AC7945"/>
    <w:rsid w:val="00AD7791"/>
    <w:rsid w:val="00AE1B37"/>
    <w:rsid w:val="00AE6C6B"/>
    <w:rsid w:val="00AF21D0"/>
    <w:rsid w:val="00AF486A"/>
    <w:rsid w:val="00AF4B0A"/>
    <w:rsid w:val="00AF4D36"/>
    <w:rsid w:val="00AF5A75"/>
    <w:rsid w:val="00AF75CA"/>
    <w:rsid w:val="00B0709A"/>
    <w:rsid w:val="00B243EF"/>
    <w:rsid w:val="00B25731"/>
    <w:rsid w:val="00B37F8E"/>
    <w:rsid w:val="00B40F06"/>
    <w:rsid w:val="00B5459E"/>
    <w:rsid w:val="00B55A7F"/>
    <w:rsid w:val="00B61C29"/>
    <w:rsid w:val="00B81635"/>
    <w:rsid w:val="00B82901"/>
    <w:rsid w:val="00B92B44"/>
    <w:rsid w:val="00BA2A70"/>
    <w:rsid w:val="00BA7D0F"/>
    <w:rsid w:val="00BB4AC8"/>
    <w:rsid w:val="00BB50FB"/>
    <w:rsid w:val="00BB5638"/>
    <w:rsid w:val="00BC460F"/>
    <w:rsid w:val="00BC4679"/>
    <w:rsid w:val="00BC5639"/>
    <w:rsid w:val="00BD3162"/>
    <w:rsid w:val="00BD674C"/>
    <w:rsid w:val="00BD7E6C"/>
    <w:rsid w:val="00BE500E"/>
    <w:rsid w:val="00C1235B"/>
    <w:rsid w:val="00C12D7F"/>
    <w:rsid w:val="00C23D39"/>
    <w:rsid w:val="00C25CCF"/>
    <w:rsid w:val="00C35AF9"/>
    <w:rsid w:val="00C414A3"/>
    <w:rsid w:val="00C42311"/>
    <w:rsid w:val="00C47025"/>
    <w:rsid w:val="00C47DD4"/>
    <w:rsid w:val="00C55708"/>
    <w:rsid w:val="00C634B0"/>
    <w:rsid w:val="00C65A2C"/>
    <w:rsid w:val="00C67179"/>
    <w:rsid w:val="00C70241"/>
    <w:rsid w:val="00C71D75"/>
    <w:rsid w:val="00C776FB"/>
    <w:rsid w:val="00C807B5"/>
    <w:rsid w:val="00C92DAE"/>
    <w:rsid w:val="00CA17CA"/>
    <w:rsid w:val="00CB1F16"/>
    <w:rsid w:val="00CB30D5"/>
    <w:rsid w:val="00CB32B3"/>
    <w:rsid w:val="00CC6072"/>
    <w:rsid w:val="00CE41F5"/>
    <w:rsid w:val="00CF4E23"/>
    <w:rsid w:val="00D13EA0"/>
    <w:rsid w:val="00D15ED8"/>
    <w:rsid w:val="00D167E9"/>
    <w:rsid w:val="00D26AB3"/>
    <w:rsid w:val="00D3043F"/>
    <w:rsid w:val="00D31DAF"/>
    <w:rsid w:val="00D42279"/>
    <w:rsid w:val="00D55D19"/>
    <w:rsid w:val="00D62E32"/>
    <w:rsid w:val="00D75645"/>
    <w:rsid w:val="00D76F9F"/>
    <w:rsid w:val="00D811BC"/>
    <w:rsid w:val="00D839A6"/>
    <w:rsid w:val="00D97F54"/>
    <w:rsid w:val="00DA15EA"/>
    <w:rsid w:val="00DA1CE2"/>
    <w:rsid w:val="00DA503B"/>
    <w:rsid w:val="00DA60EA"/>
    <w:rsid w:val="00DB7F09"/>
    <w:rsid w:val="00DC2422"/>
    <w:rsid w:val="00DE241F"/>
    <w:rsid w:val="00DE409C"/>
    <w:rsid w:val="00DF2E8E"/>
    <w:rsid w:val="00DF470C"/>
    <w:rsid w:val="00DF7379"/>
    <w:rsid w:val="00E0021F"/>
    <w:rsid w:val="00E00A1D"/>
    <w:rsid w:val="00E00A30"/>
    <w:rsid w:val="00E05CDE"/>
    <w:rsid w:val="00E10C44"/>
    <w:rsid w:val="00E13FA1"/>
    <w:rsid w:val="00E166F8"/>
    <w:rsid w:val="00E27B96"/>
    <w:rsid w:val="00E3780B"/>
    <w:rsid w:val="00E45CB5"/>
    <w:rsid w:val="00E53FC9"/>
    <w:rsid w:val="00E57C9A"/>
    <w:rsid w:val="00E70B9A"/>
    <w:rsid w:val="00E721B7"/>
    <w:rsid w:val="00E72216"/>
    <w:rsid w:val="00E72FBC"/>
    <w:rsid w:val="00E80496"/>
    <w:rsid w:val="00E915C1"/>
    <w:rsid w:val="00E92436"/>
    <w:rsid w:val="00EB1826"/>
    <w:rsid w:val="00EB2478"/>
    <w:rsid w:val="00EB44E8"/>
    <w:rsid w:val="00EB74D7"/>
    <w:rsid w:val="00EB7AC1"/>
    <w:rsid w:val="00EB7B09"/>
    <w:rsid w:val="00EC5CAB"/>
    <w:rsid w:val="00ED739B"/>
    <w:rsid w:val="00EE3CA4"/>
    <w:rsid w:val="00EE5A76"/>
    <w:rsid w:val="00EE720F"/>
    <w:rsid w:val="00F00F52"/>
    <w:rsid w:val="00F0335F"/>
    <w:rsid w:val="00F052B9"/>
    <w:rsid w:val="00F064FD"/>
    <w:rsid w:val="00F126AD"/>
    <w:rsid w:val="00F16BAF"/>
    <w:rsid w:val="00F22422"/>
    <w:rsid w:val="00F2382D"/>
    <w:rsid w:val="00F31082"/>
    <w:rsid w:val="00F32D9E"/>
    <w:rsid w:val="00F471FE"/>
    <w:rsid w:val="00F47821"/>
    <w:rsid w:val="00F51D27"/>
    <w:rsid w:val="00F53D1D"/>
    <w:rsid w:val="00F55116"/>
    <w:rsid w:val="00F5626A"/>
    <w:rsid w:val="00F62297"/>
    <w:rsid w:val="00F651EE"/>
    <w:rsid w:val="00F67F4F"/>
    <w:rsid w:val="00F72921"/>
    <w:rsid w:val="00F7712B"/>
    <w:rsid w:val="00F802AC"/>
    <w:rsid w:val="00F91DE9"/>
    <w:rsid w:val="00FA3CD3"/>
    <w:rsid w:val="00FA406D"/>
    <w:rsid w:val="00FA745B"/>
    <w:rsid w:val="00FB37D5"/>
    <w:rsid w:val="00FC0F1E"/>
    <w:rsid w:val="00FE197D"/>
    <w:rsid w:val="00FE4CB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0113"/>
    <o:shapelayout v:ext="edit">
      <o:idmap v:ext="edit" data="1"/>
    </o:shapelayout>
  </w:shapeDefaults>
  <w:decimalSymbol w:val="."/>
  <w:listSeparator w:val=";"/>
  <w14:docId w14:val="7DBB44AB"/>
  <w15:docId w15:val="{1B9B1ED0-D5FE-4F63-AF83-C6DA9670C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de-CH" w:eastAsia="de-CH"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iPriority="99"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iPriority="99"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8B47AA"/>
    <w:pPr>
      <w:adjustRightInd w:val="0"/>
      <w:snapToGrid w:val="0"/>
      <w:spacing w:line="280" w:lineRule="atLeast"/>
    </w:pPr>
    <w:rPr>
      <w:szCs w:val="24"/>
    </w:rPr>
  </w:style>
  <w:style w:type="paragraph" w:styleId="berschrift1">
    <w:name w:val="heading 1"/>
    <w:basedOn w:val="Blocktext"/>
    <w:next w:val="Blocktext"/>
    <w:link w:val="berschrift1Zchn"/>
    <w:qFormat/>
    <w:rsid w:val="008B47AA"/>
    <w:pPr>
      <w:keepNext/>
      <w:keepLines/>
      <w:numPr>
        <w:numId w:val="16"/>
      </w:numPr>
      <w:spacing w:before="420"/>
      <w:outlineLvl w:val="0"/>
    </w:pPr>
    <w:rPr>
      <w:rFonts w:cs="Arial"/>
      <w:b/>
      <w:bCs/>
      <w:snapToGrid w:val="0"/>
      <w:szCs w:val="32"/>
    </w:rPr>
  </w:style>
  <w:style w:type="paragraph" w:styleId="berschrift2">
    <w:name w:val="heading 2"/>
    <w:basedOn w:val="Blocktext"/>
    <w:next w:val="Blocktext"/>
    <w:link w:val="berschrift2Zchn"/>
    <w:qFormat/>
    <w:rsid w:val="008B47AA"/>
    <w:pPr>
      <w:keepNext/>
      <w:keepLines/>
      <w:numPr>
        <w:ilvl w:val="1"/>
        <w:numId w:val="16"/>
      </w:numPr>
      <w:spacing w:before="280"/>
      <w:outlineLvl w:val="1"/>
    </w:pPr>
    <w:rPr>
      <w:rFonts w:cs="Arial"/>
      <w:b/>
      <w:bCs/>
      <w:iCs/>
      <w:szCs w:val="28"/>
    </w:rPr>
  </w:style>
  <w:style w:type="paragraph" w:styleId="berschrift3">
    <w:name w:val="heading 3"/>
    <w:basedOn w:val="Blocktext"/>
    <w:next w:val="Blocktext"/>
    <w:link w:val="berschrift3Zchn"/>
    <w:qFormat/>
    <w:rsid w:val="008B47AA"/>
    <w:pPr>
      <w:keepNext/>
      <w:keepLines/>
      <w:numPr>
        <w:ilvl w:val="2"/>
        <w:numId w:val="16"/>
      </w:numPr>
      <w:outlineLvl w:val="2"/>
    </w:pPr>
    <w:rPr>
      <w:rFonts w:cs="Arial"/>
      <w:b/>
      <w:bCs/>
      <w:szCs w:val="26"/>
    </w:rPr>
  </w:style>
  <w:style w:type="paragraph" w:styleId="berschrift4">
    <w:name w:val="heading 4"/>
    <w:basedOn w:val="Blocktext"/>
    <w:next w:val="Blocktext"/>
    <w:link w:val="berschrift4Zchn"/>
    <w:rsid w:val="008B47AA"/>
    <w:pPr>
      <w:keepNext/>
      <w:keepLines/>
      <w:numPr>
        <w:ilvl w:val="3"/>
        <w:numId w:val="16"/>
      </w:numPr>
      <w:outlineLvl w:val="3"/>
    </w:pPr>
    <w:rPr>
      <w:b/>
      <w:bCs/>
      <w:szCs w:val="28"/>
    </w:rPr>
  </w:style>
  <w:style w:type="paragraph" w:styleId="berschrift5">
    <w:name w:val="heading 5"/>
    <w:basedOn w:val="Blocktext"/>
    <w:next w:val="Blocktext"/>
    <w:link w:val="berschrift5Zchn"/>
    <w:rsid w:val="008B47AA"/>
    <w:pPr>
      <w:keepNext/>
      <w:keepLines/>
      <w:numPr>
        <w:ilvl w:val="4"/>
        <w:numId w:val="16"/>
      </w:numPr>
      <w:outlineLvl w:val="4"/>
    </w:pPr>
    <w:rPr>
      <w:b/>
      <w:bCs/>
      <w:iCs/>
      <w:szCs w:val="26"/>
    </w:rPr>
  </w:style>
  <w:style w:type="paragraph" w:styleId="berschrift6">
    <w:name w:val="heading 6"/>
    <w:basedOn w:val="Blocktext"/>
    <w:next w:val="Blocktext"/>
    <w:link w:val="berschrift6Zchn"/>
    <w:rsid w:val="008B47AA"/>
    <w:pPr>
      <w:keepNext/>
      <w:keepLines/>
      <w:numPr>
        <w:ilvl w:val="5"/>
        <w:numId w:val="16"/>
      </w:numPr>
      <w:outlineLvl w:val="5"/>
    </w:pPr>
    <w:rPr>
      <w:b/>
      <w:bCs/>
      <w:szCs w:val="22"/>
    </w:rPr>
  </w:style>
  <w:style w:type="paragraph" w:styleId="berschrift7">
    <w:name w:val="heading 7"/>
    <w:basedOn w:val="Blocktext"/>
    <w:next w:val="Blocktext"/>
    <w:link w:val="berschrift7Zchn"/>
    <w:rsid w:val="008B47AA"/>
    <w:pPr>
      <w:keepNext/>
      <w:keepLines/>
      <w:numPr>
        <w:ilvl w:val="6"/>
        <w:numId w:val="16"/>
      </w:numPr>
      <w:outlineLvl w:val="6"/>
    </w:pPr>
    <w:rPr>
      <w:b/>
    </w:rPr>
  </w:style>
  <w:style w:type="paragraph" w:styleId="berschrift8">
    <w:name w:val="heading 8"/>
    <w:basedOn w:val="Blocktext"/>
    <w:next w:val="Blocktext"/>
    <w:link w:val="berschrift8Zchn"/>
    <w:rsid w:val="008B47AA"/>
    <w:pPr>
      <w:keepNext/>
      <w:keepLines/>
      <w:numPr>
        <w:ilvl w:val="7"/>
        <w:numId w:val="16"/>
      </w:numPr>
      <w:outlineLvl w:val="7"/>
    </w:pPr>
    <w:rPr>
      <w:b/>
      <w:iCs/>
    </w:rPr>
  </w:style>
  <w:style w:type="paragraph" w:styleId="berschrift9">
    <w:name w:val="heading 9"/>
    <w:basedOn w:val="Blocktext"/>
    <w:next w:val="Blocktext"/>
    <w:link w:val="berschrift9Zchn"/>
    <w:rsid w:val="008B47AA"/>
    <w:pPr>
      <w:keepNext/>
      <w:keepLines/>
      <w:numPr>
        <w:ilvl w:val="8"/>
        <w:numId w:val="16"/>
      </w:numPr>
      <w:outlineLvl w:val="8"/>
    </w:pPr>
    <w:rPr>
      <w:rFonts w:cs="Arial"/>
      <w:b/>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99"/>
    <w:rsid w:val="008B47AA"/>
    <w:pPr>
      <w:spacing w:line="260" w:lineRule="exact"/>
    </w:pPr>
    <w:rPr>
      <w:sz w:val="18"/>
    </w:rPr>
    <w:tblPr>
      <w:tblBorders>
        <w:top w:val="single" w:sz="2" w:space="0" w:color="auto"/>
        <w:bottom w:val="single" w:sz="2" w:space="0" w:color="auto"/>
        <w:insideH w:val="single" w:sz="4" w:space="0" w:color="auto"/>
        <w:insideV w:val="single" w:sz="4" w:space="0" w:color="auto"/>
      </w:tblBorders>
      <w:tblCellMar>
        <w:top w:w="28" w:type="dxa"/>
        <w:left w:w="85" w:type="dxa"/>
        <w:bottom w:w="57" w:type="dxa"/>
        <w:right w:w="85" w:type="dxa"/>
      </w:tblCellMar>
    </w:tblPr>
  </w:style>
  <w:style w:type="paragraph" w:styleId="Kopfzeile">
    <w:name w:val="header"/>
    <w:basedOn w:val="Standard"/>
    <w:link w:val="KopfzeileZchn"/>
    <w:rsid w:val="008B47AA"/>
    <w:rPr>
      <w:sz w:val="17"/>
    </w:rPr>
  </w:style>
  <w:style w:type="paragraph" w:styleId="Fuzeile">
    <w:name w:val="footer"/>
    <w:basedOn w:val="Standard"/>
    <w:link w:val="FuzeileZchn"/>
    <w:rsid w:val="008B47AA"/>
    <w:pPr>
      <w:spacing w:line="240" w:lineRule="auto"/>
    </w:pPr>
    <w:rPr>
      <w:sz w:val="16"/>
    </w:rPr>
  </w:style>
  <w:style w:type="paragraph" w:styleId="Verzeichnis1">
    <w:name w:val="toc 1"/>
    <w:basedOn w:val="Standard"/>
    <w:next w:val="Standard"/>
    <w:uiPriority w:val="39"/>
    <w:rsid w:val="008B47AA"/>
    <w:pPr>
      <w:tabs>
        <w:tab w:val="right" w:leader="dot" w:pos="8959"/>
      </w:tabs>
      <w:spacing w:before="140"/>
    </w:pPr>
    <w:rPr>
      <w:b/>
      <w:noProof/>
    </w:rPr>
  </w:style>
  <w:style w:type="paragraph" w:styleId="Verzeichnis2">
    <w:name w:val="toc 2"/>
    <w:basedOn w:val="Standard"/>
    <w:next w:val="Standard"/>
    <w:uiPriority w:val="39"/>
    <w:rsid w:val="008B47AA"/>
    <w:pPr>
      <w:tabs>
        <w:tab w:val="right" w:leader="dot" w:pos="8959"/>
      </w:tabs>
      <w:ind w:left="284"/>
    </w:pPr>
  </w:style>
  <w:style w:type="paragraph" w:styleId="Verzeichnis3">
    <w:name w:val="toc 3"/>
    <w:basedOn w:val="Standard"/>
    <w:next w:val="Standard"/>
    <w:autoRedefine/>
    <w:uiPriority w:val="39"/>
    <w:rsid w:val="008B47AA"/>
    <w:pPr>
      <w:tabs>
        <w:tab w:val="right" w:leader="dot" w:pos="8959"/>
      </w:tabs>
      <w:ind w:left="567"/>
    </w:pPr>
  </w:style>
  <w:style w:type="character" w:styleId="Hyperlink">
    <w:name w:val="Hyperlink"/>
    <w:uiPriority w:val="99"/>
    <w:rsid w:val="008B47AA"/>
    <w:rPr>
      <w:dstrike w:val="0"/>
      <w:color w:val="000000"/>
      <w:u w:val="none"/>
      <w:vertAlign w:val="baseline"/>
    </w:rPr>
  </w:style>
  <w:style w:type="paragraph" w:styleId="Sprechblasentext">
    <w:name w:val="Balloon Text"/>
    <w:basedOn w:val="Standard"/>
    <w:link w:val="SprechblasentextZchn"/>
    <w:rsid w:val="008B47AA"/>
    <w:pPr>
      <w:keepLines/>
    </w:pPr>
    <w:rPr>
      <w:rFonts w:cs="Tahoma"/>
      <w:sz w:val="14"/>
      <w:szCs w:val="16"/>
    </w:rPr>
  </w:style>
  <w:style w:type="paragraph" w:styleId="Beschriftung">
    <w:name w:val="caption"/>
    <w:basedOn w:val="Standard"/>
    <w:next w:val="Standard"/>
    <w:rsid w:val="008B47AA"/>
    <w:pPr>
      <w:keepLines/>
    </w:pPr>
    <w:rPr>
      <w:b/>
      <w:bCs/>
      <w:sz w:val="14"/>
      <w:szCs w:val="20"/>
    </w:rPr>
  </w:style>
  <w:style w:type="character" w:styleId="Kommentarzeichen">
    <w:name w:val="annotation reference"/>
    <w:rsid w:val="008B47AA"/>
    <w:rPr>
      <w:sz w:val="14"/>
      <w:szCs w:val="16"/>
    </w:rPr>
  </w:style>
  <w:style w:type="paragraph" w:styleId="Kommentartext">
    <w:name w:val="annotation text"/>
    <w:basedOn w:val="Standard"/>
    <w:link w:val="KommentartextZchn"/>
    <w:rsid w:val="008B47AA"/>
    <w:rPr>
      <w:sz w:val="14"/>
      <w:szCs w:val="20"/>
    </w:rPr>
  </w:style>
  <w:style w:type="paragraph" w:styleId="Kommentarthema">
    <w:name w:val="annotation subject"/>
    <w:basedOn w:val="Kommentartext"/>
    <w:next w:val="Kommentartext"/>
    <w:link w:val="KommentarthemaZchn"/>
    <w:rsid w:val="008B47AA"/>
    <w:rPr>
      <w:b/>
      <w:bCs/>
    </w:rPr>
  </w:style>
  <w:style w:type="paragraph" w:styleId="Dokumentstruktur">
    <w:name w:val="Document Map"/>
    <w:basedOn w:val="Standard"/>
    <w:link w:val="DokumentstrukturZchn"/>
    <w:rsid w:val="008B47AA"/>
    <w:rPr>
      <w:rFonts w:cs="Tahoma"/>
      <w:szCs w:val="20"/>
    </w:rPr>
  </w:style>
  <w:style w:type="character" w:styleId="Endnotenzeichen">
    <w:name w:val="endnote reference"/>
    <w:rsid w:val="008B47AA"/>
    <w:rPr>
      <w:vertAlign w:val="superscript"/>
    </w:rPr>
  </w:style>
  <w:style w:type="paragraph" w:styleId="Endnotentext">
    <w:name w:val="endnote text"/>
    <w:basedOn w:val="Standard"/>
    <w:link w:val="EndnotentextZchn"/>
    <w:rsid w:val="008B47AA"/>
    <w:rPr>
      <w:sz w:val="14"/>
      <w:szCs w:val="20"/>
    </w:rPr>
  </w:style>
  <w:style w:type="character" w:styleId="Funotenzeichen">
    <w:name w:val="footnote reference"/>
    <w:rsid w:val="008B47AA"/>
    <w:rPr>
      <w:vertAlign w:val="superscript"/>
    </w:rPr>
  </w:style>
  <w:style w:type="paragraph" w:styleId="Funotentext">
    <w:name w:val="footnote text"/>
    <w:basedOn w:val="Standard"/>
    <w:link w:val="FunotentextZchn"/>
    <w:rsid w:val="008B47AA"/>
    <w:rPr>
      <w:sz w:val="14"/>
      <w:szCs w:val="20"/>
    </w:rPr>
  </w:style>
  <w:style w:type="paragraph" w:styleId="Index1">
    <w:name w:val="index 1"/>
    <w:basedOn w:val="Standard"/>
    <w:next w:val="Standard"/>
    <w:autoRedefine/>
    <w:rsid w:val="008B47AA"/>
    <w:pPr>
      <w:ind w:left="284" w:hanging="284"/>
    </w:pPr>
  </w:style>
  <w:style w:type="paragraph" w:styleId="Index2">
    <w:name w:val="index 2"/>
    <w:basedOn w:val="Standard"/>
    <w:next w:val="Standard"/>
    <w:autoRedefine/>
    <w:rsid w:val="008B47AA"/>
    <w:pPr>
      <w:ind w:left="568" w:hanging="284"/>
    </w:pPr>
  </w:style>
  <w:style w:type="paragraph" w:styleId="Index3">
    <w:name w:val="index 3"/>
    <w:basedOn w:val="Standard"/>
    <w:next w:val="Standard"/>
    <w:autoRedefine/>
    <w:rsid w:val="008B47AA"/>
    <w:pPr>
      <w:ind w:left="851" w:hanging="284"/>
    </w:pPr>
  </w:style>
  <w:style w:type="paragraph" w:styleId="Index4">
    <w:name w:val="index 4"/>
    <w:basedOn w:val="Standard"/>
    <w:next w:val="Standard"/>
    <w:autoRedefine/>
    <w:rsid w:val="008B47AA"/>
    <w:pPr>
      <w:ind w:left="1135" w:hanging="284"/>
    </w:pPr>
  </w:style>
  <w:style w:type="paragraph" w:styleId="Index5">
    <w:name w:val="index 5"/>
    <w:basedOn w:val="Standard"/>
    <w:next w:val="Standard"/>
    <w:autoRedefine/>
    <w:rsid w:val="008B47AA"/>
    <w:pPr>
      <w:ind w:left="1418" w:hanging="284"/>
    </w:pPr>
  </w:style>
  <w:style w:type="paragraph" w:styleId="Index6">
    <w:name w:val="index 6"/>
    <w:basedOn w:val="Standard"/>
    <w:next w:val="Standard"/>
    <w:autoRedefine/>
    <w:rsid w:val="008B47AA"/>
    <w:pPr>
      <w:ind w:left="1702" w:hanging="284"/>
    </w:pPr>
  </w:style>
  <w:style w:type="paragraph" w:styleId="Index7">
    <w:name w:val="index 7"/>
    <w:basedOn w:val="Standard"/>
    <w:next w:val="Standard"/>
    <w:autoRedefine/>
    <w:rsid w:val="008B47AA"/>
    <w:pPr>
      <w:ind w:left="1985" w:hanging="284"/>
    </w:pPr>
  </w:style>
  <w:style w:type="paragraph" w:styleId="Index8">
    <w:name w:val="index 8"/>
    <w:basedOn w:val="Standard"/>
    <w:next w:val="Standard"/>
    <w:autoRedefine/>
    <w:rsid w:val="008B47AA"/>
    <w:pPr>
      <w:ind w:left="2269" w:hanging="284"/>
    </w:pPr>
  </w:style>
  <w:style w:type="paragraph" w:styleId="Index9">
    <w:name w:val="index 9"/>
    <w:basedOn w:val="Standard"/>
    <w:next w:val="Standard"/>
    <w:autoRedefine/>
    <w:rsid w:val="008B47AA"/>
    <w:pPr>
      <w:ind w:left="2552" w:hanging="284"/>
    </w:pPr>
  </w:style>
  <w:style w:type="paragraph" w:styleId="Indexberschrift">
    <w:name w:val="index heading"/>
    <w:basedOn w:val="Standard"/>
    <w:next w:val="Index1"/>
    <w:rsid w:val="008B47AA"/>
    <w:pPr>
      <w:keepNext/>
      <w:keepLines/>
    </w:pPr>
    <w:rPr>
      <w:rFonts w:cs="Arial"/>
      <w:b/>
      <w:bCs/>
    </w:rPr>
  </w:style>
  <w:style w:type="paragraph" w:styleId="Makrotext">
    <w:name w:val="macro"/>
    <w:link w:val="MakrotextZchn"/>
    <w:rsid w:val="008B47AA"/>
    <w:rPr>
      <w:rFonts w:ascii="Verdana" w:hAnsi="Verdana" w:cs="Courier New"/>
      <w:sz w:val="22"/>
    </w:rPr>
  </w:style>
  <w:style w:type="paragraph" w:styleId="Rechtsgrundlagenverzeichnis">
    <w:name w:val="table of authorities"/>
    <w:basedOn w:val="Standard"/>
    <w:next w:val="Standard"/>
    <w:rsid w:val="008B47AA"/>
    <w:pPr>
      <w:ind w:left="284" w:hanging="284"/>
    </w:pPr>
  </w:style>
  <w:style w:type="paragraph" w:styleId="Abbildungsverzeichnis">
    <w:name w:val="table of figures"/>
    <w:basedOn w:val="Standard"/>
    <w:next w:val="Standard"/>
    <w:rsid w:val="008B47AA"/>
  </w:style>
  <w:style w:type="paragraph" w:styleId="RGV-berschrift">
    <w:name w:val="toa heading"/>
    <w:basedOn w:val="Standard"/>
    <w:next w:val="Standard"/>
    <w:rsid w:val="008B47AA"/>
    <w:pPr>
      <w:keepNext/>
      <w:keepLines/>
    </w:pPr>
    <w:rPr>
      <w:rFonts w:cs="Arial"/>
      <w:b/>
      <w:bCs/>
    </w:rPr>
  </w:style>
  <w:style w:type="paragraph" w:styleId="Verzeichnis4">
    <w:name w:val="toc 4"/>
    <w:basedOn w:val="Standard"/>
    <w:next w:val="Standard"/>
    <w:uiPriority w:val="39"/>
    <w:rsid w:val="008B47AA"/>
    <w:pPr>
      <w:tabs>
        <w:tab w:val="right" w:leader="dot" w:pos="8959"/>
      </w:tabs>
      <w:ind w:left="851"/>
    </w:pPr>
  </w:style>
  <w:style w:type="paragraph" w:styleId="Verzeichnis5">
    <w:name w:val="toc 5"/>
    <w:basedOn w:val="Standard"/>
    <w:next w:val="Standard"/>
    <w:uiPriority w:val="39"/>
    <w:rsid w:val="008B47AA"/>
    <w:pPr>
      <w:tabs>
        <w:tab w:val="right" w:leader="dot" w:pos="8959"/>
      </w:tabs>
      <w:ind w:left="1134"/>
    </w:pPr>
  </w:style>
  <w:style w:type="paragraph" w:styleId="Verzeichnis6">
    <w:name w:val="toc 6"/>
    <w:basedOn w:val="Standard"/>
    <w:next w:val="Standard"/>
    <w:uiPriority w:val="39"/>
    <w:rsid w:val="008B47AA"/>
    <w:pPr>
      <w:tabs>
        <w:tab w:val="right" w:leader="dot" w:pos="8959"/>
      </w:tabs>
      <w:ind w:left="1418"/>
    </w:pPr>
  </w:style>
  <w:style w:type="paragraph" w:styleId="Verzeichnis7">
    <w:name w:val="toc 7"/>
    <w:basedOn w:val="Standard"/>
    <w:next w:val="Standard"/>
    <w:uiPriority w:val="39"/>
    <w:rsid w:val="008B47AA"/>
    <w:pPr>
      <w:tabs>
        <w:tab w:val="right" w:leader="dot" w:pos="8959"/>
      </w:tabs>
      <w:ind w:left="1701"/>
    </w:pPr>
  </w:style>
  <w:style w:type="paragraph" w:styleId="Verzeichnis8">
    <w:name w:val="toc 8"/>
    <w:basedOn w:val="Standard"/>
    <w:next w:val="Standard"/>
    <w:uiPriority w:val="39"/>
    <w:rsid w:val="008B47AA"/>
    <w:pPr>
      <w:tabs>
        <w:tab w:val="right" w:leader="dot" w:pos="8959"/>
      </w:tabs>
      <w:ind w:left="1985"/>
    </w:pPr>
  </w:style>
  <w:style w:type="paragraph" w:styleId="Verzeichnis9">
    <w:name w:val="toc 9"/>
    <w:basedOn w:val="Standard"/>
    <w:next w:val="Standard"/>
    <w:uiPriority w:val="39"/>
    <w:rsid w:val="008B47AA"/>
    <w:pPr>
      <w:tabs>
        <w:tab w:val="right" w:leader="dot" w:pos="8959"/>
      </w:tabs>
      <w:ind w:left="2268"/>
    </w:pPr>
  </w:style>
  <w:style w:type="paragraph" w:styleId="Titel">
    <w:name w:val="Title"/>
    <w:basedOn w:val="Blocktext"/>
    <w:next w:val="Blocktext"/>
    <w:link w:val="TitelZchn"/>
    <w:qFormat/>
    <w:rsid w:val="008B47AA"/>
    <w:pPr>
      <w:keepNext/>
      <w:keepLines/>
    </w:pPr>
    <w:rPr>
      <w:rFonts w:cs="Arial"/>
      <w:b/>
      <w:bCs/>
      <w:spacing w:val="6"/>
      <w:szCs w:val="32"/>
    </w:rPr>
  </w:style>
  <w:style w:type="paragraph" w:customStyle="1" w:styleId="Betreff">
    <w:name w:val="Betreff"/>
    <w:basedOn w:val="Standard"/>
    <w:qFormat/>
    <w:rsid w:val="008B47AA"/>
    <w:pPr>
      <w:spacing w:after="280"/>
    </w:pPr>
    <w:rPr>
      <w:b/>
    </w:rPr>
  </w:style>
  <w:style w:type="paragraph" w:styleId="Untertitel">
    <w:name w:val="Subtitle"/>
    <w:basedOn w:val="Standard"/>
    <w:next w:val="Standard"/>
    <w:link w:val="UntertitelZchn"/>
    <w:qFormat/>
    <w:rsid w:val="008B47AA"/>
    <w:pPr>
      <w:keepNext/>
      <w:keepLines/>
      <w:pBdr>
        <w:bottom w:val="single" w:sz="4" w:space="4" w:color="auto"/>
      </w:pBdr>
      <w:spacing w:after="560"/>
    </w:pPr>
    <w:rPr>
      <w:rFonts w:cs="Arial"/>
      <w:b/>
    </w:rPr>
  </w:style>
  <w:style w:type="paragraph" w:customStyle="1" w:styleId="AuflistungmitCheckboxen">
    <w:name w:val="Auflistung mit Checkboxen"/>
    <w:basedOn w:val="Standard"/>
    <w:qFormat/>
    <w:rsid w:val="008B47AA"/>
    <w:pPr>
      <w:numPr>
        <w:numId w:val="7"/>
      </w:numPr>
    </w:pPr>
  </w:style>
  <w:style w:type="character" w:styleId="Fett">
    <w:name w:val="Strong"/>
    <w:qFormat/>
    <w:rsid w:val="008B47AA"/>
    <w:rPr>
      <w:rFonts w:ascii="Arial" w:hAnsi="Arial"/>
      <w:b/>
      <w:bCs/>
    </w:rPr>
  </w:style>
  <w:style w:type="character" w:customStyle="1" w:styleId="Beschreibung">
    <w:name w:val="Beschreibung"/>
    <w:qFormat/>
    <w:rsid w:val="008B47AA"/>
    <w:rPr>
      <w:sz w:val="16"/>
    </w:rPr>
  </w:style>
  <w:style w:type="paragraph" w:styleId="Gruformel">
    <w:name w:val="Closing"/>
    <w:basedOn w:val="Standard"/>
    <w:link w:val="GruformelZchn"/>
    <w:rsid w:val="008B47AA"/>
    <w:pPr>
      <w:keepNext/>
      <w:keepLines/>
      <w:spacing w:before="420" w:after="840"/>
    </w:pPr>
  </w:style>
  <w:style w:type="paragraph" w:customStyle="1" w:styleId="Separator">
    <w:name w:val="Separator"/>
    <w:basedOn w:val="Standard"/>
    <w:next w:val="Standard"/>
    <w:rsid w:val="008B47AA"/>
    <w:pPr>
      <w:pBdr>
        <w:bottom w:val="single" w:sz="4" w:space="1" w:color="auto"/>
      </w:pBdr>
    </w:pPr>
  </w:style>
  <w:style w:type="paragraph" w:customStyle="1" w:styleId="Topic300">
    <w:name w:val="Topic300"/>
    <w:basedOn w:val="Standard"/>
    <w:rsid w:val="008B47AA"/>
    <w:pPr>
      <w:keepLines/>
      <w:ind w:left="1701" w:hanging="1701"/>
    </w:pPr>
  </w:style>
  <w:style w:type="paragraph" w:customStyle="1" w:styleId="Topic600">
    <w:name w:val="Topic600"/>
    <w:basedOn w:val="Blocktext"/>
    <w:rsid w:val="008B47AA"/>
    <w:pPr>
      <w:keepLines/>
      <w:ind w:left="3402" w:hanging="3402"/>
    </w:pPr>
  </w:style>
  <w:style w:type="paragraph" w:customStyle="1" w:styleId="Topic900">
    <w:name w:val="Topic900"/>
    <w:basedOn w:val="Blocktext"/>
    <w:rsid w:val="008B47AA"/>
    <w:pPr>
      <w:keepLines/>
      <w:ind w:left="5103" w:hanging="5103"/>
    </w:pPr>
  </w:style>
  <w:style w:type="paragraph" w:customStyle="1" w:styleId="Topic075">
    <w:name w:val="Topic075"/>
    <w:basedOn w:val="Blocktext"/>
    <w:rsid w:val="008B47AA"/>
    <w:pPr>
      <w:keepLines/>
      <w:ind w:left="425" w:hanging="425"/>
    </w:pPr>
  </w:style>
  <w:style w:type="paragraph" w:styleId="Unterschrift">
    <w:name w:val="Signature"/>
    <w:basedOn w:val="Standard"/>
    <w:link w:val="UnterschriftZchn"/>
    <w:uiPriority w:val="99"/>
    <w:qFormat/>
    <w:rsid w:val="008B47AA"/>
    <w:pPr>
      <w:keepNext/>
      <w:keepLines/>
    </w:pPr>
  </w:style>
  <w:style w:type="character" w:styleId="Hervorhebung">
    <w:name w:val="Emphasis"/>
    <w:rsid w:val="008B47AA"/>
    <w:rPr>
      <w:b/>
      <w:iCs/>
    </w:rPr>
  </w:style>
  <w:style w:type="character" w:styleId="BesuchterLink">
    <w:name w:val="FollowedHyperlink"/>
    <w:rsid w:val="008B47AA"/>
    <w:rPr>
      <w:dstrike w:val="0"/>
      <w:u w:val="none"/>
      <w:vertAlign w:val="baseline"/>
    </w:rPr>
  </w:style>
  <w:style w:type="paragraph" w:customStyle="1" w:styleId="Beilagen">
    <w:name w:val="Beilagen"/>
    <w:basedOn w:val="AuflistungmitSymbolen"/>
    <w:rsid w:val="008B47AA"/>
    <w:pPr>
      <w:numPr>
        <w:numId w:val="15"/>
      </w:numPr>
    </w:pPr>
  </w:style>
  <w:style w:type="paragraph" w:customStyle="1" w:styleId="zOawDeliveryOption">
    <w:name w:val="zOawDeliveryOption"/>
    <w:basedOn w:val="Standard"/>
    <w:rsid w:val="008B47AA"/>
    <w:rPr>
      <w:b/>
    </w:rPr>
  </w:style>
  <w:style w:type="paragraph" w:customStyle="1" w:styleId="zOawDeliveryOption2">
    <w:name w:val="zOawDeliveryOption2"/>
    <w:basedOn w:val="Standard"/>
    <w:rsid w:val="008B47AA"/>
    <w:rPr>
      <w:b/>
    </w:rPr>
  </w:style>
  <w:style w:type="paragraph" w:customStyle="1" w:styleId="zOawRecipient">
    <w:name w:val="zOawRecipient"/>
    <w:basedOn w:val="Standard"/>
    <w:rsid w:val="008B47AA"/>
  </w:style>
  <w:style w:type="paragraph" w:customStyle="1" w:styleId="AuflistungmitNummern">
    <w:name w:val="Auflistung mit Nummern"/>
    <w:basedOn w:val="Standard"/>
    <w:qFormat/>
    <w:rsid w:val="008B47AA"/>
    <w:pPr>
      <w:numPr>
        <w:numId w:val="10"/>
      </w:numPr>
    </w:pPr>
  </w:style>
  <w:style w:type="paragraph" w:customStyle="1" w:styleId="AuflistungmitSymbolenmitAbstand">
    <w:name w:val="Auflistung mit Symbolen mit Abstand"/>
    <w:basedOn w:val="Blocktext"/>
    <w:qFormat/>
    <w:rsid w:val="008B47AA"/>
    <w:pPr>
      <w:numPr>
        <w:numId w:val="13"/>
      </w:numPr>
    </w:pPr>
  </w:style>
  <w:style w:type="paragraph" w:customStyle="1" w:styleId="AuflistungmitBuchstaben">
    <w:name w:val="Auflistung mit Buchstaben"/>
    <w:basedOn w:val="Standard"/>
    <w:qFormat/>
    <w:rsid w:val="008B47AA"/>
    <w:pPr>
      <w:numPr>
        <w:numId w:val="6"/>
      </w:numPr>
    </w:pPr>
  </w:style>
  <w:style w:type="paragraph" w:customStyle="1" w:styleId="DokumentTyp">
    <w:name w:val="Dokument Typ"/>
    <w:basedOn w:val="Blocktext"/>
    <w:next w:val="Blocktext"/>
    <w:rsid w:val="008B47AA"/>
    <w:rPr>
      <w:b/>
      <w:caps/>
    </w:rPr>
  </w:style>
  <w:style w:type="paragraph" w:customStyle="1" w:styleId="OutputprofileTitle">
    <w:name w:val="OutputprofileTitle"/>
    <w:basedOn w:val="Standard"/>
    <w:next w:val="OutputprofileText"/>
    <w:rsid w:val="008B47AA"/>
    <w:pPr>
      <w:keepLines/>
    </w:pPr>
    <w:rPr>
      <w:b/>
      <w:sz w:val="14"/>
    </w:rPr>
  </w:style>
  <w:style w:type="paragraph" w:customStyle="1" w:styleId="OutputprofileText">
    <w:name w:val="OutputprofileText"/>
    <w:basedOn w:val="Standard"/>
    <w:rsid w:val="008B47AA"/>
    <w:pPr>
      <w:keepLines/>
    </w:pPr>
    <w:rPr>
      <w:sz w:val="14"/>
    </w:rPr>
  </w:style>
  <w:style w:type="paragraph" w:styleId="Blocktext">
    <w:name w:val="Block Text"/>
    <w:basedOn w:val="Standard"/>
    <w:qFormat/>
    <w:rsid w:val="008B47AA"/>
    <w:pPr>
      <w:spacing w:after="140"/>
    </w:pPr>
  </w:style>
  <w:style w:type="paragraph" w:styleId="Textkrper">
    <w:name w:val="Body Text"/>
    <w:basedOn w:val="Standard"/>
    <w:link w:val="TextkrperZchn"/>
    <w:rsid w:val="008B47AA"/>
  </w:style>
  <w:style w:type="paragraph" w:styleId="Textkrper2">
    <w:name w:val="Body Text 2"/>
    <w:basedOn w:val="Standard"/>
    <w:link w:val="Textkrper2Zchn"/>
    <w:rsid w:val="008B47AA"/>
  </w:style>
  <w:style w:type="paragraph" w:styleId="Textkrper3">
    <w:name w:val="Body Text 3"/>
    <w:basedOn w:val="Standard"/>
    <w:link w:val="Textkrper3Zchn"/>
    <w:rsid w:val="008B47AA"/>
    <w:rPr>
      <w:szCs w:val="16"/>
    </w:rPr>
  </w:style>
  <w:style w:type="paragraph" w:styleId="Textkrper-Erstzeileneinzug">
    <w:name w:val="Body Text First Indent"/>
    <w:basedOn w:val="Textkrper"/>
    <w:link w:val="Textkrper-ErstzeileneinzugZchn"/>
    <w:rsid w:val="008B47AA"/>
  </w:style>
  <w:style w:type="paragraph" w:styleId="Textkrper-Zeileneinzug">
    <w:name w:val="Body Text Indent"/>
    <w:basedOn w:val="Standard"/>
    <w:link w:val="Textkrper-ZeileneinzugZchn"/>
    <w:rsid w:val="008B47AA"/>
  </w:style>
  <w:style w:type="paragraph" w:styleId="Textkrper-Erstzeileneinzug2">
    <w:name w:val="Body Text First Indent 2"/>
    <w:basedOn w:val="Textkrper-Zeileneinzug"/>
    <w:link w:val="Textkrper-Erstzeileneinzug2Zchn"/>
    <w:rsid w:val="008B47AA"/>
  </w:style>
  <w:style w:type="paragraph" w:styleId="Textkrper-Einzug2">
    <w:name w:val="Body Text Indent 2"/>
    <w:basedOn w:val="Standard"/>
    <w:link w:val="Textkrper-Einzug2Zchn"/>
    <w:rsid w:val="008B47AA"/>
  </w:style>
  <w:style w:type="paragraph" w:styleId="Textkrper-Einzug3">
    <w:name w:val="Body Text Indent 3"/>
    <w:basedOn w:val="Standard"/>
    <w:link w:val="Textkrper-Einzug3Zchn"/>
    <w:rsid w:val="008B47AA"/>
    <w:rPr>
      <w:szCs w:val="16"/>
    </w:rPr>
  </w:style>
  <w:style w:type="paragraph" w:styleId="Umschlagadresse">
    <w:name w:val="envelope address"/>
    <w:basedOn w:val="Standard"/>
    <w:rsid w:val="008B47AA"/>
    <w:pPr>
      <w:framePr w:w="4320" w:h="2160" w:hRule="exact" w:hSpace="141" w:wrap="auto" w:hAnchor="page" w:xAlign="center" w:yAlign="bottom"/>
      <w:ind w:left="1"/>
    </w:pPr>
    <w:rPr>
      <w:rFonts w:cs="Arial"/>
    </w:rPr>
  </w:style>
  <w:style w:type="paragraph" w:styleId="Umschlagabsenderadresse">
    <w:name w:val="envelope return"/>
    <w:basedOn w:val="Standard"/>
    <w:rsid w:val="008B47AA"/>
    <w:rPr>
      <w:rFonts w:cs="Arial"/>
      <w:szCs w:val="20"/>
    </w:rPr>
  </w:style>
  <w:style w:type="paragraph" w:styleId="HTMLAdresse">
    <w:name w:val="HTML Address"/>
    <w:basedOn w:val="Standard"/>
    <w:link w:val="HTMLAdresseZchn"/>
    <w:rsid w:val="008B47AA"/>
    <w:rPr>
      <w:iCs/>
    </w:rPr>
  </w:style>
  <w:style w:type="character" w:styleId="HTMLZitat">
    <w:name w:val="HTML Cite"/>
    <w:rsid w:val="008B47AA"/>
    <w:rPr>
      <w:iCs/>
    </w:rPr>
  </w:style>
  <w:style w:type="character" w:styleId="HTMLCode">
    <w:name w:val="HTML Code"/>
    <w:rsid w:val="008B47AA"/>
    <w:rPr>
      <w:rFonts w:ascii="Verdana" w:hAnsi="Verdana" w:cs="Courier New"/>
      <w:sz w:val="22"/>
      <w:szCs w:val="20"/>
    </w:rPr>
  </w:style>
  <w:style w:type="character" w:styleId="HTMLDefinition">
    <w:name w:val="HTML Definition"/>
    <w:rsid w:val="008B47AA"/>
    <w:rPr>
      <w:iCs/>
    </w:rPr>
  </w:style>
  <w:style w:type="character" w:styleId="HTMLTastatur">
    <w:name w:val="HTML Keyboard"/>
    <w:rsid w:val="008B47AA"/>
    <w:rPr>
      <w:rFonts w:ascii="Verdana" w:hAnsi="Verdana" w:cs="Courier New"/>
      <w:sz w:val="22"/>
      <w:szCs w:val="20"/>
    </w:rPr>
  </w:style>
  <w:style w:type="paragraph" w:styleId="HTMLVorformatiert">
    <w:name w:val="HTML Preformatted"/>
    <w:basedOn w:val="Standard"/>
    <w:link w:val="HTMLVorformatiertZchn"/>
    <w:rsid w:val="008B47AA"/>
    <w:rPr>
      <w:rFonts w:cs="Courier New"/>
      <w:szCs w:val="20"/>
    </w:rPr>
  </w:style>
  <w:style w:type="character" w:styleId="HTMLBeispiel">
    <w:name w:val="HTML Sample"/>
    <w:rsid w:val="008B47AA"/>
    <w:rPr>
      <w:rFonts w:ascii="Verdana" w:hAnsi="Verdana" w:cs="Courier New"/>
      <w:sz w:val="22"/>
    </w:rPr>
  </w:style>
  <w:style w:type="character" w:styleId="HTMLSchreibmaschine">
    <w:name w:val="HTML Typewriter"/>
    <w:rsid w:val="008B47AA"/>
    <w:rPr>
      <w:rFonts w:ascii="Verdana" w:hAnsi="Verdana" w:cs="Courier New"/>
      <w:sz w:val="20"/>
      <w:szCs w:val="20"/>
    </w:rPr>
  </w:style>
  <w:style w:type="character" w:styleId="HTMLVariable">
    <w:name w:val="HTML Variable"/>
    <w:rsid w:val="008B47AA"/>
    <w:rPr>
      <w:iCs/>
    </w:rPr>
  </w:style>
  <w:style w:type="character" w:styleId="Zeilennummer">
    <w:name w:val="line number"/>
    <w:basedOn w:val="Absatz-Standardschriftart"/>
    <w:rsid w:val="008B47AA"/>
  </w:style>
  <w:style w:type="paragraph" w:styleId="Liste">
    <w:name w:val="List"/>
    <w:basedOn w:val="Standard"/>
    <w:rsid w:val="008B47AA"/>
    <w:pPr>
      <w:ind w:left="283" w:hanging="283"/>
    </w:pPr>
  </w:style>
  <w:style w:type="paragraph" w:styleId="Liste2">
    <w:name w:val="List 2"/>
    <w:basedOn w:val="Standard"/>
    <w:rsid w:val="008B47AA"/>
    <w:pPr>
      <w:ind w:left="566" w:hanging="283"/>
    </w:pPr>
  </w:style>
  <w:style w:type="paragraph" w:styleId="Liste3">
    <w:name w:val="List 3"/>
    <w:basedOn w:val="Standard"/>
    <w:rsid w:val="008B47AA"/>
    <w:pPr>
      <w:ind w:left="849" w:hanging="283"/>
    </w:pPr>
  </w:style>
  <w:style w:type="paragraph" w:styleId="Liste4">
    <w:name w:val="List 4"/>
    <w:basedOn w:val="Standard"/>
    <w:rsid w:val="008B47AA"/>
    <w:pPr>
      <w:ind w:left="1132" w:hanging="283"/>
    </w:pPr>
  </w:style>
  <w:style w:type="paragraph" w:styleId="Liste5">
    <w:name w:val="List 5"/>
    <w:basedOn w:val="Standard"/>
    <w:rsid w:val="008B47AA"/>
    <w:pPr>
      <w:ind w:left="1415" w:hanging="283"/>
    </w:pPr>
  </w:style>
  <w:style w:type="paragraph" w:styleId="Nachrichtenkopf">
    <w:name w:val="Message Header"/>
    <w:basedOn w:val="Standard"/>
    <w:link w:val="NachrichtenkopfZchn"/>
    <w:rsid w:val="008B47AA"/>
    <w:rPr>
      <w:rFonts w:cs="Arial"/>
      <w:b/>
    </w:rPr>
  </w:style>
  <w:style w:type="paragraph" w:styleId="StandardWeb">
    <w:name w:val="Normal (Web)"/>
    <w:basedOn w:val="Standard"/>
    <w:rsid w:val="008B47AA"/>
  </w:style>
  <w:style w:type="paragraph" w:styleId="Standardeinzug">
    <w:name w:val="Normal Indent"/>
    <w:basedOn w:val="Standard"/>
    <w:rsid w:val="008B47AA"/>
    <w:pPr>
      <w:ind w:left="1701"/>
    </w:pPr>
  </w:style>
  <w:style w:type="paragraph" w:styleId="Fu-Endnotenberschrift">
    <w:name w:val="Note Heading"/>
    <w:basedOn w:val="Standard"/>
    <w:next w:val="Standard"/>
    <w:link w:val="Fu-EndnotenberschriftZchn"/>
    <w:rsid w:val="008B47AA"/>
  </w:style>
  <w:style w:type="character" w:styleId="Seitenzahl">
    <w:name w:val="page number"/>
    <w:basedOn w:val="Absatz-Standardschriftart"/>
    <w:rsid w:val="008B47AA"/>
  </w:style>
  <w:style w:type="paragraph" w:styleId="NurText">
    <w:name w:val="Plain Text"/>
    <w:basedOn w:val="Standard"/>
    <w:link w:val="NurTextZchn"/>
    <w:rsid w:val="008B47AA"/>
    <w:rPr>
      <w:rFonts w:cs="Courier New"/>
      <w:szCs w:val="20"/>
    </w:rPr>
  </w:style>
  <w:style w:type="paragraph" w:styleId="Anrede">
    <w:name w:val="Salutation"/>
    <w:basedOn w:val="Standard"/>
    <w:next w:val="Standard"/>
    <w:link w:val="AnredeZchn"/>
    <w:rsid w:val="008B47AA"/>
    <w:pPr>
      <w:keepLines/>
      <w:spacing w:after="140"/>
    </w:pPr>
  </w:style>
  <w:style w:type="table" w:styleId="TabelleSpalten1">
    <w:name w:val="Table Columns 1"/>
    <w:basedOn w:val="NormaleTabelle"/>
    <w:rsid w:val="008B47AA"/>
    <w:pPr>
      <w:adjustRightInd w:val="0"/>
      <w:snapToGrid w:val="0"/>
    </w:pPr>
    <w:rPr>
      <w:rFonts w:ascii="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Datum">
    <w:name w:val="Date"/>
    <w:basedOn w:val="Standard"/>
    <w:next w:val="Standard"/>
    <w:link w:val="DatumZchn"/>
    <w:rsid w:val="008B47AA"/>
    <w:pPr>
      <w:spacing w:after="280"/>
    </w:pPr>
  </w:style>
  <w:style w:type="paragraph" w:customStyle="1" w:styleId="AuflistungmitSymbolen">
    <w:name w:val="Auflistung mit Symbolen"/>
    <w:basedOn w:val="AuflistungmitSymbolenmitAbstand"/>
    <w:qFormat/>
    <w:rsid w:val="008B47AA"/>
    <w:pPr>
      <w:numPr>
        <w:numId w:val="0"/>
      </w:numPr>
      <w:spacing w:after="0"/>
    </w:pPr>
  </w:style>
  <w:style w:type="paragraph" w:customStyle="1" w:styleId="BeilagenersteZeile">
    <w:name w:val="Beilagen erste Zeile"/>
    <w:basedOn w:val="Standard"/>
    <w:next w:val="Beilagen"/>
    <w:rsid w:val="008B47AA"/>
    <w:pPr>
      <w:spacing w:before="420"/>
    </w:pPr>
  </w:style>
  <w:style w:type="paragraph" w:customStyle="1" w:styleId="Textzusammengehalten">
    <w:name w:val="Text zusammengehalten"/>
    <w:basedOn w:val="Blocktext"/>
    <w:rsid w:val="008B47AA"/>
    <w:pPr>
      <w:keepNext/>
      <w:keepLines/>
    </w:pPr>
  </w:style>
  <w:style w:type="paragraph" w:customStyle="1" w:styleId="PositionmitBetrag">
    <w:name w:val="Position mit Betrag"/>
    <w:basedOn w:val="Blocktext"/>
    <w:rsid w:val="008B47AA"/>
    <w:pPr>
      <w:tabs>
        <w:tab w:val="left" w:pos="7371"/>
        <w:tab w:val="right" w:pos="8959"/>
      </w:tabs>
      <w:ind w:right="2835"/>
    </w:pPr>
  </w:style>
  <w:style w:type="paragraph" w:customStyle="1" w:styleId="UnterschriftLinien">
    <w:name w:val="Unterschrift Linien"/>
    <w:basedOn w:val="Standard"/>
    <w:next w:val="Standard"/>
    <w:rsid w:val="008B47AA"/>
    <w:pPr>
      <w:keepNext/>
      <w:keepLines/>
      <w:tabs>
        <w:tab w:val="left" w:leader="underscore" w:pos="3119"/>
        <w:tab w:val="left" w:pos="3969"/>
        <w:tab w:val="right" w:leader="underscore" w:pos="7088"/>
      </w:tabs>
    </w:pPr>
    <w:rPr>
      <w:sz w:val="8"/>
    </w:rPr>
  </w:style>
  <w:style w:type="paragraph" w:customStyle="1" w:styleId="UnterschriftText">
    <w:name w:val="Unterschrift Text"/>
    <w:basedOn w:val="Standard"/>
    <w:rsid w:val="008B47AA"/>
    <w:pPr>
      <w:keepNext/>
      <w:keepLines/>
      <w:tabs>
        <w:tab w:val="left" w:pos="3969"/>
      </w:tabs>
    </w:pPr>
  </w:style>
  <w:style w:type="paragraph" w:customStyle="1" w:styleId="Topic075Line">
    <w:name w:val="Topic075Line"/>
    <w:basedOn w:val="Blocktext"/>
    <w:rsid w:val="008B47AA"/>
    <w:pPr>
      <w:tabs>
        <w:tab w:val="right" w:leader="underscore" w:pos="8959"/>
      </w:tabs>
      <w:ind w:left="425" w:hanging="425"/>
    </w:pPr>
  </w:style>
  <w:style w:type="paragraph" w:customStyle="1" w:styleId="Topic300Line">
    <w:name w:val="Topic300Line"/>
    <w:basedOn w:val="Blocktext"/>
    <w:rsid w:val="008B47AA"/>
    <w:pPr>
      <w:tabs>
        <w:tab w:val="right" w:leader="underscore" w:pos="8959"/>
      </w:tabs>
      <w:ind w:left="1701" w:hanging="1701"/>
    </w:pPr>
  </w:style>
  <w:style w:type="paragraph" w:customStyle="1" w:styleId="Topic600Line">
    <w:name w:val="Topic600Line"/>
    <w:basedOn w:val="Blocktext"/>
    <w:rsid w:val="008B47AA"/>
    <w:pPr>
      <w:tabs>
        <w:tab w:val="right" w:leader="underscore" w:pos="8959"/>
      </w:tabs>
      <w:ind w:left="3402" w:hanging="3402"/>
    </w:pPr>
  </w:style>
  <w:style w:type="paragraph" w:customStyle="1" w:styleId="Topic900Line">
    <w:name w:val="Topic900Line"/>
    <w:basedOn w:val="Blocktext"/>
    <w:rsid w:val="008B47AA"/>
    <w:pPr>
      <w:tabs>
        <w:tab w:val="right" w:leader="underscore" w:pos="8959"/>
      </w:tabs>
      <w:ind w:left="5103" w:hanging="5103"/>
    </w:pPr>
  </w:style>
  <w:style w:type="character" w:customStyle="1" w:styleId="Kursiv">
    <w:name w:val="Kursiv"/>
    <w:rsid w:val="008B47AA"/>
    <w:rPr>
      <w:i/>
      <w:lang w:val="de-CH"/>
    </w:rPr>
  </w:style>
  <w:style w:type="paragraph" w:styleId="Zitat">
    <w:name w:val="Quote"/>
    <w:basedOn w:val="Standard"/>
    <w:next w:val="Standard"/>
    <w:link w:val="ZitatZchn"/>
    <w:uiPriority w:val="29"/>
    <w:qFormat/>
    <w:rsid w:val="008B47AA"/>
    <w:rPr>
      <w:i/>
      <w:iCs/>
      <w:color w:val="000000"/>
    </w:rPr>
  </w:style>
  <w:style w:type="character" w:customStyle="1" w:styleId="ZitatZchn">
    <w:name w:val="Zitat Zchn"/>
    <w:link w:val="Zitat"/>
    <w:uiPriority w:val="29"/>
    <w:rsid w:val="008B47AA"/>
    <w:rPr>
      <w:i/>
      <w:iCs/>
      <w:color w:val="000000"/>
      <w:szCs w:val="24"/>
    </w:rPr>
  </w:style>
  <w:style w:type="character" w:styleId="SchwacheHervorhebung">
    <w:name w:val="Subtle Emphasis"/>
    <w:uiPriority w:val="19"/>
    <w:rsid w:val="008B47AA"/>
    <w:rPr>
      <w:i/>
      <w:iCs/>
      <w:color w:val="808080"/>
    </w:rPr>
  </w:style>
  <w:style w:type="paragraph" w:styleId="Inhaltsverzeichnisberschrift">
    <w:name w:val="TOC Heading"/>
    <w:basedOn w:val="berschrift1"/>
    <w:next w:val="Standard"/>
    <w:uiPriority w:val="39"/>
    <w:unhideWhenUsed/>
    <w:rsid w:val="008B47AA"/>
    <w:pPr>
      <w:numPr>
        <w:numId w:val="0"/>
      </w:numPr>
      <w:spacing w:before="480"/>
      <w:outlineLvl w:val="9"/>
    </w:pPr>
    <w:rPr>
      <w:rFonts w:ascii="Cambria" w:hAnsi="Cambria" w:cs="Times New Roman"/>
      <w:snapToGrid/>
      <w:color w:val="365F91"/>
      <w:sz w:val="28"/>
      <w:szCs w:val="28"/>
    </w:rPr>
  </w:style>
  <w:style w:type="paragraph" w:customStyle="1" w:styleId="UnterschriftFunktion">
    <w:name w:val="Unterschrift Funktion"/>
    <w:basedOn w:val="Unterschrift"/>
    <w:rsid w:val="008B47AA"/>
  </w:style>
  <w:style w:type="paragraph" w:customStyle="1" w:styleId="AbsenderText">
    <w:name w:val="Absender Text"/>
    <w:basedOn w:val="Standard"/>
    <w:link w:val="AbsenderTextZchn"/>
    <w:rsid w:val="008B47AA"/>
    <w:pPr>
      <w:spacing w:after="420" w:line="220" w:lineRule="exact"/>
      <w:contextualSpacing/>
    </w:pPr>
    <w:rPr>
      <w:sz w:val="16"/>
    </w:rPr>
  </w:style>
  <w:style w:type="paragraph" w:customStyle="1" w:styleId="AbsenderTitelStufeI">
    <w:name w:val="Absender Titel Stufe I"/>
    <w:basedOn w:val="Standard"/>
    <w:next w:val="Standard"/>
    <w:rsid w:val="008B47AA"/>
    <w:pPr>
      <w:spacing w:line="260" w:lineRule="exact"/>
    </w:pPr>
    <w:rPr>
      <w:b/>
      <w:caps/>
      <w:spacing w:val="8"/>
    </w:rPr>
  </w:style>
  <w:style w:type="paragraph" w:customStyle="1" w:styleId="Referenz">
    <w:name w:val="Referenz"/>
    <w:basedOn w:val="Standard"/>
    <w:rsid w:val="008B47AA"/>
    <w:rPr>
      <w:sz w:val="17"/>
    </w:rPr>
  </w:style>
  <w:style w:type="paragraph" w:customStyle="1" w:styleId="Klassifikation">
    <w:name w:val="Klassifikation"/>
    <w:basedOn w:val="Standard"/>
    <w:rsid w:val="008B47AA"/>
    <w:rPr>
      <w:b/>
      <w:sz w:val="17"/>
    </w:rPr>
  </w:style>
  <w:style w:type="paragraph" w:customStyle="1" w:styleId="AbsenderTitelStufeII">
    <w:name w:val="Absender Titel Stufe II"/>
    <w:basedOn w:val="Standard"/>
    <w:next w:val="AbsenderDistanz"/>
    <w:rsid w:val="008B47AA"/>
    <w:pPr>
      <w:spacing w:line="250" w:lineRule="exact"/>
    </w:pPr>
    <w:rPr>
      <w:sz w:val="18"/>
    </w:rPr>
  </w:style>
  <w:style w:type="paragraph" w:customStyle="1" w:styleId="Tabellentext">
    <w:name w:val="Tabellentext"/>
    <w:basedOn w:val="Standard"/>
    <w:qFormat/>
    <w:rsid w:val="008B47AA"/>
    <w:pPr>
      <w:adjustRightInd/>
      <w:snapToGrid/>
      <w:spacing w:line="260" w:lineRule="atLeast"/>
    </w:pPr>
    <w:rPr>
      <w:sz w:val="18"/>
    </w:rPr>
  </w:style>
  <w:style w:type="table" w:styleId="Tabelle3D-Effekt1">
    <w:name w:val="Table 3D effects 1"/>
    <w:basedOn w:val="NormaleTabelle"/>
    <w:rsid w:val="008B47AA"/>
    <w:pPr>
      <w:adjustRightInd w:val="0"/>
      <w:snapToGrid w:val="0"/>
      <w:spacing w:after="140" w:line="280" w:lineRule="exact"/>
    </w:pPr>
    <w:rPr>
      <w:sz w:val="18"/>
    </w:rPr>
    <w:tblPr>
      <w:tblBorders>
        <w:bottom w:val="single" w:sz="2" w:space="0" w:color="auto"/>
        <w:insideH w:val="single" w:sz="2" w:space="0" w:color="auto"/>
        <w:insideV w:val="single" w:sz="2" w:space="0" w:color="auto"/>
      </w:tblBorders>
    </w:tblPr>
    <w:tcPr>
      <w:shd w:val="clear" w:color="auto" w:fill="auto"/>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Einfach3">
    <w:name w:val="Table Simple 3"/>
    <w:aliases w:val="Tabelle Kopfzeile"/>
    <w:basedOn w:val="NormaleTabelle"/>
    <w:rsid w:val="008B47AA"/>
    <w:pPr>
      <w:adjustRightInd w:val="0"/>
      <w:snapToGrid w:val="0"/>
      <w:spacing w:line="260" w:lineRule="exact"/>
    </w:pPr>
    <w:rPr>
      <w:sz w:val="18"/>
    </w:rPr>
    <w:tblPr>
      <w:tblBorders>
        <w:bottom w:val="single" w:sz="2" w:space="0" w:color="auto"/>
        <w:insideH w:val="single" w:sz="2" w:space="0" w:color="auto"/>
        <w:insideV w:val="single" w:sz="2" w:space="0" w:color="auto"/>
      </w:tblBorders>
      <w:tblCellMar>
        <w:top w:w="28" w:type="dxa"/>
        <w:left w:w="85" w:type="dxa"/>
        <w:bottom w:w="57" w:type="dxa"/>
        <w:right w:w="85" w:type="dxa"/>
      </w:tblCellMar>
    </w:tblPr>
    <w:tcPr>
      <w:shd w:val="clear" w:color="auto" w:fill="auto"/>
    </w:tcPr>
    <w:tblStylePr w:type="firstRow">
      <w:rPr>
        <w:rFonts w:ascii="Arial" w:hAnsi="Arial"/>
        <w:b/>
        <w:bCs/>
        <w:color w:val="auto"/>
        <w:sz w:val="18"/>
      </w:rPr>
      <w:tblPr/>
      <w:tcPr>
        <w:tcBorders>
          <w:top w:val="nil"/>
          <w:left w:val="nil"/>
          <w:bottom w:val="nil"/>
          <w:right w:val="nil"/>
          <w:insideH w:val="nil"/>
          <w:insideV w:val="nil"/>
          <w:tl2br w:val="nil"/>
          <w:tr2bl w:val="nil"/>
        </w:tcBorders>
        <w:shd w:val="clear" w:color="auto" w:fill="D9D9D9"/>
      </w:tcPr>
    </w:tblStylePr>
  </w:style>
  <w:style w:type="paragraph" w:customStyle="1" w:styleId="AuflistungHinweis">
    <w:name w:val="Auflistung Hinweis"/>
    <w:basedOn w:val="AuflistungmitBuchstaben"/>
    <w:qFormat/>
    <w:rsid w:val="008B47AA"/>
    <w:pPr>
      <w:numPr>
        <w:numId w:val="5"/>
      </w:numPr>
    </w:pPr>
  </w:style>
  <w:style w:type="table" w:styleId="TabelleElegant">
    <w:name w:val="Table Elegant"/>
    <w:aliases w:val="Tabelle Struktur"/>
    <w:basedOn w:val="NormaleTabelle"/>
    <w:rsid w:val="008B47AA"/>
    <w:pPr>
      <w:adjustRightInd w:val="0"/>
      <w:snapToGrid w:val="0"/>
      <w:spacing w:line="280" w:lineRule="exact"/>
    </w:pPr>
    <w:tblPr>
      <w:tblCellMar>
        <w:top w:w="28" w:type="dxa"/>
        <w:left w:w="0" w:type="dxa"/>
        <w:bottom w:w="340" w:type="dxa"/>
        <w:right w:w="0" w:type="dxa"/>
      </w:tblCellMar>
    </w:tblPr>
    <w:tcPr>
      <w:shd w:val="clear" w:color="auto" w:fill="auto"/>
    </w:tcPr>
    <w:tblStylePr w:type="firstRow">
      <w:rPr>
        <w:color w:val="auto"/>
      </w:rPr>
      <w:tblPr/>
      <w:tcPr>
        <w:tcBorders>
          <w:tl2br w:val="none" w:sz="0" w:space="0" w:color="auto"/>
          <w:tr2bl w:val="none" w:sz="0" w:space="0" w:color="auto"/>
        </w:tcBorders>
      </w:tcPr>
    </w:tblStylePr>
    <w:tblStylePr w:type="firstCol">
      <w:rPr>
        <w:b w:val="0"/>
      </w:rPr>
      <w:tblPr/>
      <w:tcPr>
        <w:tcBorders>
          <w:top w:val="single" w:sz="2" w:space="0" w:color="auto"/>
          <w:insideH w:val="single" w:sz="2" w:space="0" w:color="auto"/>
        </w:tcBorders>
        <w:shd w:val="clear" w:color="auto" w:fill="auto"/>
      </w:tcPr>
    </w:tblStylePr>
    <w:tblStylePr w:type="lastCol">
      <w:tblPr>
        <w:tblCellMar>
          <w:top w:w="28" w:type="dxa"/>
          <w:left w:w="227" w:type="dxa"/>
          <w:bottom w:w="340" w:type="dxa"/>
          <w:right w:w="0" w:type="dxa"/>
        </w:tblCellMar>
      </w:tblPr>
    </w:tblStylePr>
  </w:style>
  <w:style w:type="table" w:styleId="TabelleEinfach2">
    <w:name w:val="Table Simple 2"/>
    <w:basedOn w:val="NormaleTabelle"/>
    <w:rsid w:val="008B47AA"/>
    <w:pPr>
      <w:adjustRightInd w:val="0"/>
      <w:snapToGrid w:val="0"/>
      <w:spacing w:line="280" w:lineRule="exact"/>
    </w:pPr>
    <w:tblPr>
      <w:tblCellMar>
        <w:top w:w="28" w:type="dxa"/>
        <w:left w:w="85" w:type="dxa"/>
        <w:bottom w:w="28" w:type="dxa"/>
        <w:right w:w="85" w:type="dxa"/>
      </w:tblCellMar>
    </w:tblPr>
    <w:tblStylePr w:type="firstRow">
      <w:rPr>
        <w:b/>
        <w:bCs/>
      </w:rPr>
      <w:tblPr/>
      <w:tcPr>
        <w:tcBorders>
          <w:top w:val="nil"/>
          <w:left w:val="nil"/>
          <w:bottom w:val="nil"/>
          <w:right w:val="nil"/>
          <w:insideH w:val="nil"/>
          <w:insideV w:val="nil"/>
          <w:tl2br w:val="nil"/>
          <w:tr2bl w:val="nil"/>
        </w:tcBorders>
      </w:tcPr>
    </w:tblStylePr>
    <w:tblStylePr w:type="lastRow">
      <w:rPr>
        <w:b/>
        <w:bCs/>
        <w:color w:val="auto"/>
      </w:rPr>
      <w:tblPr/>
      <w:tcPr>
        <w:tcBorders>
          <w:top w:val="nil"/>
          <w:left w:val="nil"/>
          <w:bottom w:val="nil"/>
          <w:right w:val="nil"/>
          <w:insideH w:val="nil"/>
          <w:insideV w:val="nil"/>
          <w:tl2br w:val="nil"/>
          <w:tr2bl w:val="nil"/>
        </w:tcBorders>
      </w:tcPr>
    </w:tblStylePr>
    <w:tblStylePr w:type="firstCol">
      <w:rPr>
        <w:rFonts w:ascii="Arial" w:hAnsi="Arial"/>
        <w:b/>
        <w:bCs/>
        <w:sz w:val="20"/>
      </w:rPr>
      <w:tblPr/>
      <w:tcPr>
        <w:tcBorders>
          <w:top w:val="single" w:sz="2" w:space="0" w:color="auto"/>
          <w:left w:val="nil"/>
          <w:bottom w:val="nil"/>
          <w:right w:val="nil"/>
          <w:insideH w:val="single" w:sz="2" w:space="0" w:color="auto"/>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Fazit">
    <w:name w:val="Fazit"/>
    <w:basedOn w:val="Standard"/>
    <w:qFormat/>
    <w:rsid w:val="008B47AA"/>
    <w:pPr>
      <w:pBdr>
        <w:top w:val="single" w:sz="4" w:space="4" w:color="auto"/>
        <w:bottom w:val="single" w:sz="4" w:space="6" w:color="auto"/>
      </w:pBdr>
      <w:spacing w:before="280" w:after="420"/>
    </w:pPr>
    <w:rPr>
      <w:b/>
    </w:rPr>
  </w:style>
  <w:style w:type="paragraph" w:customStyle="1" w:styleId="TitelTitelseite">
    <w:name w:val="Titel Titelseite"/>
    <w:basedOn w:val="Standard"/>
    <w:qFormat/>
    <w:rsid w:val="008B47AA"/>
    <w:pPr>
      <w:pBdr>
        <w:top w:val="single" w:sz="4" w:space="6" w:color="auto"/>
        <w:bottom w:val="single" w:sz="4" w:space="8" w:color="auto"/>
      </w:pBdr>
      <w:spacing w:after="280" w:line="360" w:lineRule="exact"/>
    </w:pPr>
    <w:rPr>
      <w:sz w:val="28"/>
    </w:rPr>
  </w:style>
  <w:style w:type="paragraph" w:styleId="Listenabsatz">
    <w:name w:val="List Paragraph"/>
    <w:basedOn w:val="Standard"/>
    <w:uiPriority w:val="34"/>
    <w:qFormat/>
    <w:rsid w:val="008B47AA"/>
    <w:pPr>
      <w:ind w:left="720"/>
      <w:contextualSpacing/>
    </w:pPr>
  </w:style>
  <w:style w:type="paragraph" w:styleId="Listennummer2">
    <w:name w:val="List Number 2"/>
    <w:basedOn w:val="Standard"/>
    <w:rsid w:val="00F55116"/>
    <w:pPr>
      <w:numPr>
        <w:numId w:val="2"/>
      </w:numPr>
      <w:contextualSpacing/>
    </w:pPr>
  </w:style>
  <w:style w:type="paragraph" w:styleId="Listennummer3">
    <w:name w:val="List Number 3"/>
    <w:basedOn w:val="Standard"/>
    <w:rsid w:val="00F55116"/>
    <w:pPr>
      <w:numPr>
        <w:numId w:val="3"/>
      </w:numPr>
      <w:contextualSpacing/>
    </w:pPr>
  </w:style>
  <w:style w:type="paragraph" w:styleId="Listennummer5">
    <w:name w:val="List Number 5"/>
    <w:basedOn w:val="Standard"/>
    <w:rsid w:val="00F55116"/>
    <w:pPr>
      <w:numPr>
        <w:numId w:val="4"/>
      </w:numPr>
      <w:contextualSpacing/>
    </w:pPr>
  </w:style>
  <w:style w:type="paragraph" w:styleId="Listenfortsetzung">
    <w:name w:val="List Continue"/>
    <w:basedOn w:val="Standard"/>
    <w:rsid w:val="00F55116"/>
    <w:pPr>
      <w:spacing w:after="120"/>
      <w:ind w:left="283"/>
      <w:contextualSpacing/>
    </w:pPr>
  </w:style>
  <w:style w:type="paragraph" w:styleId="Listennummer">
    <w:name w:val="List Number"/>
    <w:basedOn w:val="Standard"/>
    <w:rsid w:val="00F55116"/>
    <w:pPr>
      <w:numPr>
        <w:numId w:val="1"/>
      </w:numPr>
      <w:contextualSpacing/>
    </w:pPr>
  </w:style>
  <w:style w:type="table" w:customStyle="1" w:styleId="Template">
    <w:name w:val="Template"/>
    <w:basedOn w:val="NormaleTabelle"/>
    <w:uiPriority w:val="99"/>
    <w:rsid w:val="008B47AA"/>
    <w:tblPr>
      <w:tblCellMar>
        <w:left w:w="0" w:type="dxa"/>
        <w:right w:w="0" w:type="dxa"/>
      </w:tblCellMar>
    </w:tblPr>
  </w:style>
  <w:style w:type="paragraph" w:customStyle="1" w:styleId="AuflistungmitrmischenNummern">
    <w:name w:val="Auflistung mit römischen Nummern"/>
    <w:basedOn w:val="AuflistungmitBuchstaben"/>
    <w:qFormat/>
    <w:rsid w:val="008B47AA"/>
    <w:pPr>
      <w:numPr>
        <w:numId w:val="12"/>
      </w:numPr>
    </w:pPr>
  </w:style>
  <w:style w:type="paragraph" w:styleId="Aufzhlungszeichen">
    <w:name w:val="List Bullet"/>
    <w:basedOn w:val="Standard"/>
    <w:rsid w:val="008B47AA"/>
    <w:pPr>
      <w:numPr>
        <w:numId w:val="14"/>
      </w:numPr>
      <w:contextualSpacing/>
    </w:pPr>
  </w:style>
  <w:style w:type="paragraph" w:customStyle="1" w:styleId="KopfzeileTitel">
    <w:name w:val="Kopfzeile Titel"/>
    <w:basedOn w:val="Kopfzeile"/>
    <w:rsid w:val="008B47AA"/>
    <w:rPr>
      <w:b/>
    </w:rPr>
  </w:style>
  <w:style w:type="character" w:styleId="Platzhaltertext">
    <w:name w:val="Placeholder Text"/>
    <w:uiPriority w:val="99"/>
    <w:semiHidden/>
    <w:rsid w:val="008B47AA"/>
    <w:rPr>
      <w:color w:val="808080"/>
    </w:rPr>
  </w:style>
  <w:style w:type="table" w:customStyle="1" w:styleId="Tabellegrauliniert">
    <w:name w:val="Tabelle grau liniert"/>
    <w:basedOn w:val="NormaleTabelle"/>
    <w:uiPriority w:val="99"/>
    <w:rsid w:val="008B47AA"/>
    <w:pPr>
      <w:spacing w:line="260" w:lineRule="atLeast"/>
    </w:pPr>
    <w:rPr>
      <w:sz w:val="18"/>
    </w:rPr>
    <w:tblPr>
      <w:tblStyleRowBandSize w:val="1"/>
      <w:tblBorders>
        <w:bottom w:val="single" w:sz="4" w:space="0" w:color="auto"/>
        <w:insideV w:val="single" w:sz="4" w:space="0" w:color="auto"/>
      </w:tblBorders>
      <w:tblCellMar>
        <w:top w:w="28" w:type="dxa"/>
        <w:left w:w="85" w:type="dxa"/>
        <w:bottom w:w="57" w:type="dxa"/>
        <w:right w:w="85" w:type="dxa"/>
      </w:tblCellMar>
    </w:tblPr>
    <w:tblStylePr w:type="firstRow">
      <w:rPr>
        <w:rFonts w:ascii="Arial" w:hAnsi="Arial"/>
        <w:b/>
        <w:sz w:val="18"/>
      </w:rPr>
      <w:tblPr/>
      <w:tcPr>
        <w:tcBorders>
          <w:top w:val="nil"/>
          <w:left w:val="nil"/>
          <w:bottom w:val="single" w:sz="4" w:space="0" w:color="auto"/>
          <w:right w:val="nil"/>
          <w:insideH w:val="nil"/>
          <w:insideV w:val="nil"/>
          <w:tl2br w:val="nil"/>
          <w:tr2bl w:val="nil"/>
        </w:tcBorders>
        <w:shd w:val="clear" w:color="auto" w:fill="D9D9D9"/>
      </w:tcPr>
    </w:tblStylePr>
    <w:tblStylePr w:type="lastRow">
      <w:tblPr/>
      <w:tcPr>
        <w:tcBorders>
          <w:top w:val="single" w:sz="4" w:space="0" w:color="000000"/>
          <w:left w:val="nil"/>
          <w:bottom w:val="single" w:sz="4" w:space="0" w:color="000000"/>
          <w:right w:val="nil"/>
          <w:insideH w:val="nil"/>
          <w:insideV w:val="single" w:sz="4" w:space="0" w:color="000000"/>
          <w:tl2br w:val="nil"/>
          <w:tr2bl w:val="nil"/>
        </w:tcBorders>
        <w:shd w:val="clear" w:color="auto" w:fill="FFFFFF"/>
      </w:tcPr>
    </w:tblStylePr>
    <w:tblStylePr w:type="band1Horz">
      <w:tblPr/>
      <w:tcPr>
        <w:tcBorders>
          <w:tl2br w:val="nil"/>
        </w:tcBorders>
      </w:tcPr>
    </w:tblStylePr>
    <w:tblStylePr w:type="band2Horz">
      <w:tblPr/>
      <w:tcPr>
        <w:tcBorders>
          <w:top w:val="nil"/>
          <w:left w:val="nil"/>
          <w:bottom w:val="single" w:sz="4" w:space="0" w:color="auto"/>
          <w:right w:val="nil"/>
          <w:insideH w:val="nil"/>
          <w:insideV w:val="nil"/>
          <w:tl2br w:val="nil"/>
          <w:tr2bl w:val="nil"/>
        </w:tcBorders>
        <w:shd w:val="clear" w:color="auto" w:fill="D9D9D9"/>
      </w:tcPr>
    </w:tblStylePr>
  </w:style>
  <w:style w:type="paragraph" w:customStyle="1" w:styleId="AuflistungmitKleinbuchstaben">
    <w:name w:val="Auflistung mit Kleinbuchstaben"/>
    <w:basedOn w:val="Standard"/>
    <w:qFormat/>
    <w:rsid w:val="008B47AA"/>
    <w:pPr>
      <w:numPr>
        <w:numId w:val="8"/>
      </w:numPr>
    </w:pPr>
    <w:rPr>
      <w:rFonts w:eastAsia="SimSun"/>
      <w:color w:val="000000"/>
    </w:rPr>
  </w:style>
  <w:style w:type="paragraph" w:customStyle="1" w:styleId="AuflistungmitKleinbuchstabenGesetze">
    <w:name w:val="Auflistung mit Kleinbuchstaben Gesetze"/>
    <w:basedOn w:val="Standard"/>
    <w:qFormat/>
    <w:rsid w:val="008B47AA"/>
    <w:pPr>
      <w:numPr>
        <w:numId w:val="9"/>
      </w:numPr>
      <w:ind w:right="1134"/>
    </w:pPr>
    <w:rPr>
      <w:sz w:val="18"/>
    </w:rPr>
  </w:style>
  <w:style w:type="paragraph" w:customStyle="1" w:styleId="Gesetzestexte">
    <w:name w:val="Gesetzestexte"/>
    <w:basedOn w:val="Standard"/>
    <w:qFormat/>
    <w:rsid w:val="008B47AA"/>
    <w:pPr>
      <w:spacing w:after="60" w:line="240" w:lineRule="atLeast"/>
      <w:ind w:left="284" w:right="1134"/>
      <w:jc w:val="both"/>
    </w:pPr>
    <w:rPr>
      <w:sz w:val="18"/>
    </w:rPr>
  </w:style>
  <w:style w:type="paragraph" w:customStyle="1" w:styleId="AbsenderDistanz">
    <w:name w:val="Absender Distanz"/>
    <w:basedOn w:val="Standard"/>
    <w:next w:val="AbsenderText"/>
    <w:rsid w:val="008B47AA"/>
    <w:pPr>
      <w:spacing w:after="120" w:line="240" w:lineRule="auto"/>
    </w:pPr>
    <w:rPr>
      <w:sz w:val="2"/>
      <w:szCs w:val="2"/>
    </w:rPr>
  </w:style>
  <w:style w:type="paragraph" w:customStyle="1" w:styleId="Linieoben">
    <w:name w:val="Linie oben"/>
    <w:basedOn w:val="Standard"/>
    <w:qFormat/>
    <w:rsid w:val="008B47AA"/>
    <w:pPr>
      <w:pBdr>
        <w:top w:val="single" w:sz="4" w:space="3" w:color="auto"/>
      </w:pBdr>
    </w:pPr>
  </w:style>
  <w:style w:type="paragraph" w:customStyle="1" w:styleId="Linieunten">
    <w:name w:val="Linie unten"/>
    <w:basedOn w:val="Blocktext"/>
    <w:qFormat/>
    <w:rsid w:val="008B47AA"/>
    <w:pPr>
      <w:pBdr>
        <w:bottom w:val="single" w:sz="4" w:space="5" w:color="auto"/>
      </w:pBdr>
    </w:pPr>
  </w:style>
  <w:style w:type="character" w:customStyle="1" w:styleId="AbsenderTextZchn">
    <w:name w:val="Absender Text Zchn"/>
    <w:link w:val="AbsenderText"/>
    <w:rsid w:val="008B47AA"/>
    <w:rPr>
      <w:sz w:val="16"/>
      <w:szCs w:val="24"/>
    </w:rPr>
  </w:style>
  <w:style w:type="character" w:customStyle="1" w:styleId="AnredeZchn">
    <w:name w:val="Anrede Zchn"/>
    <w:link w:val="Anrede"/>
    <w:rsid w:val="008B47AA"/>
    <w:rPr>
      <w:szCs w:val="24"/>
    </w:rPr>
  </w:style>
  <w:style w:type="paragraph" w:customStyle="1" w:styleId="ATestNR">
    <w:name w:val="ATestNR"/>
    <w:basedOn w:val="Standard"/>
    <w:qFormat/>
    <w:rsid w:val="008B47AA"/>
    <w:pPr>
      <w:adjustRightInd/>
      <w:snapToGrid/>
      <w:spacing w:after="200" w:line="276" w:lineRule="auto"/>
    </w:pPr>
    <w:rPr>
      <w:rFonts w:eastAsia="Calibri"/>
      <w:sz w:val="40"/>
      <w:szCs w:val="22"/>
      <w:lang w:eastAsia="en-US"/>
    </w:rPr>
  </w:style>
  <w:style w:type="paragraph" w:customStyle="1" w:styleId="AuflistungmitNummernmitAbstand">
    <w:name w:val="Auflistung mit Nummern mit Abstand"/>
    <w:basedOn w:val="Standard"/>
    <w:qFormat/>
    <w:rsid w:val="008B47AA"/>
    <w:pPr>
      <w:numPr>
        <w:numId w:val="11"/>
      </w:numPr>
      <w:spacing w:after="140"/>
    </w:pPr>
  </w:style>
  <w:style w:type="character" w:customStyle="1" w:styleId="DatumZchn">
    <w:name w:val="Datum Zchn"/>
    <w:link w:val="Datum"/>
    <w:rsid w:val="008B47AA"/>
    <w:rPr>
      <w:szCs w:val="24"/>
    </w:rPr>
  </w:style>
  <w:style w:type="character" w:customStyle="1" w:styleId="DokumentstrukturZchn">
    <w:name w:val="Dokumentstruktur Zchn"/>
    <w:link w:val="Dokumentstruktur"/>
    <w:rsid w:val="008B47AA"/>
    <w:rPr>
      <w:rFonts w:cs="Tahoma"/>
    </w:rPr>
  </w:style>
  <w:style w:type="character" w:customStyle="1" w:styleId="EndnotentextZchn">
    <w:name w:val="Endnotentext Zchn"/>
    <w:link w:val="Endnotentext"/>
    <w:rsid w:val="008B47AA"/>
    <w:rPr>
      <w:sz w:val="14"/>
    </w:rPr>
  </w:style>
  <w:style w:type="character" w:customStyle="1" w:styleId="Fu-EndnotenberschriftZchn">
    <w:name w:val="Fuß/-Endnotenüberschrift Zchn"/>
    <w:link w:val="Fu-Endnotenberschrift"/>
    <w:rsid w:val="008B47AA"/>
    <w:rPr>
      <w:szCs w:val="24"/>
    </w:rPr>
  </w:style>
  <w:style w:type="character" w:customStyle="1" w:styleId="FunotentextZchn">
    <w:name w:val="Fußnotentext Zchn"/>
    <w:link w:val="Funotentext"/>
    <w:rsid w:val="008B47AA"/>
    <w:rPr>
      <w:sz w:val="14"/>
    </w:rPr>
  </w:style>
  <w:style w:type="character" w:customStyle="1" w:styleId="FuzeileZchn">
    <w:name w:val="Fußzeile Zchn"/>
    <w:link w:val="Fuzeile"/>
    <w:rsid w:val="008B47AA"/>
    <w:rPr>
      <w:sz w:val="16"/>
      <w:szCs w:val="24"/>
    </w:rPr>
  </w:style>
  <w:style w:type="character" w:customStyle="1" w:styleId="GruformelZchn">
    <w:name w:val="Grußformel Zchn"/>
    <w:link w:val="Gruformel"/>
    <w:rsid w:val="008B47AA"/>
    <w:rPr>
      <w:szCs w:val="24"/>
    </w:rPr>
  </w:style>
  <w:style w:type="character" w:customStyle="1" w:styleId="HTMLAdresseZchn">
    <w:name w:val="HTML Adresse Zchn"/>
    <w:link w:val="HTMLAdresse"/>
    <w:rsid w:val="008B47AA"/>
    <w:rPr>
      <w:iCs/>
      <w:szCs w:val="24"/>
    </w:rPr>
  </w:style>
  <w:style w:type="character" w:customStyle="1" w:styleId="HTMLVorformatiertZchn">
    <w:name w:val="HTML Vorformatiert Zchn"/>
    <w:link w:val="HTMLVorformatiert"/>
    <w:rsid w:val="008B47AA"/>
    <w:rPr>
      <w:rFonts w:cs="Courier New"/>
    </w:rPr>
  </w:style>
  <w:style w:type="character" w:customStyle="1" w:styleId="KommentartextZchn">
    <w:name w:val="Kommentartext Zchn"/>
    <w:link w:val="Kommentartext"/>
    <w:rsid w:val="008B47AA"/>
    <w:rPr>
      <w:sz w:val="14"/>
    </w:rPr>
  </w:style>
  <w:style w:type="character" w:customStyle="1" w:styleId="KommentarthemaZchn">
    <w:name w:val="Kommentarthema Zchn"/>
    <w:link w:val="Kommentarthema"/>
    <w:rsid w:val="008B47AA"/>
    <w:rPr>
      <w:b/>
      <w:bCs/>
      <w:sz w:val="14"/>
    </w:rPr>
  </w:style>
  <w:style w:type="character" w:customStyle="1" w:styleId="KopfzeileZchn">
    <w:name w:val="Kopfzeile Zchn"/>
    <w:link w:val="Kopfzeile"/>
    <w:rsid w:val="008B47AA"/>
    <w:rPr>
      <w:sz w:val="17"/>
      <w:szCs w:val="24"/>
    </w:rPr>
  </w:style>
  <w:style w:type="character" w:customStyle="1" w:styleId="MakrotextZchn">
    <w:name w:val="Makrotext Zchn"/>
    <w:link w:val="Makrotext"/>
    <w:rsid w:val="008B47AA"/>
    <w:rPr>
      <w:rFonts w:ascii="Verdana" w:hAnsi="Verdana" w:cs="Courier New"/>
      <w:sz w:val="22"/>
    </w:rPr>
  </w:style>
  <w:style w:type="character" w:customStyle="1" w:styleId="NachrichtenkopfZchn">
    <w:name w:val="Nachrichtenkopf Zchn"/>
    <w:link w:val="Nachrichtenkopf"/>
    <w:rsid w:val="008B47AA"/>
    <w:rPr>
      <w:rFonts w:cs="Arial"/>
      <w:b/>
      <w:szCs w:val="24"/>
    </w:rPr>
  </w:style>
  <w:style w:type="character" w:customStyle="1" w:styleId="NurTextZchn">
    <w:name w:val="Nur Text Zchn"/>
    <w:link w:val="NurText"/>
    <w:rsid w:val="008B47AA"/>
    <w:rPr>
      <w:rFonts w:cs="Courier New"/>
    </w:rPr>
  </w:style>
  <w:style w:type="character" w:customStyle="1" w:styleId="SprechblasentextZchn">
    <w:name w:val="Sprechblasentext Zchn"/>
    <w:link w:val="Sprechblasentext"/>
    <w:rsid w:val="008B47AA"/>
    <w:rPr>
      <w:rFonts w:cs="Tahoma"/>
      <w:sz w:val="14"/>
      <w:szCs w:val="16"/>
    </w:rPr>
  </w:style>
  <w:style w:type="character" w:customStyle="1" w:styleId="TextkrperZchn">
    <w:name w:val="Textkörper Zchn"/>
    <w:link w:val="Textkrper"/>
    <w:rsid w:val="008B47AA"/>
    <w:rPr>
      <w:szCs w:val="24"/>
    </w:rPr>
  </w:style>
  <w:style w:type="character" w:customStyle="1" w:styleId="Textkrper2Zchn">
    <w:name w:val="Textkörper 2 Zchn"/>
    <w:link w:val="Textkrper2"/>
    <w:rsid w:val="008B47AA"/>
    <w:rPr>
      <w:szCs w:val="24"/>
    </w:rPr>
  </w:style>
  <w:style w:type="character" w:customStyle="1" w:styleId="Textkrper3Zchn">
    <w:name w:val="Textkörper 3 Zchn"/>
    <w:link w:val="Textkrper3"/>
    <w:rsid w:val="008B47AA"/>
    <w:rPr>
      <w:szCs w:val="16"/>
    </w:rPr>
  </w:style>
  <w:style w:type="character" w:customStyle="1" w:styleId="Textkrper-Einzug2Zchn">
    <w:name w:val="Textkörper-Einzug 2 Zchn"/>
    <w:link w:val="Textkrper-Einzug2"/>
    <w:rsid w:val="008B47AA"/>
    <w:rPr>
      <w:szCs w:val="24"/>
    </w:rPr>
  </w:style>
  <w:style w:type="character" w:customStyle="1" w:styleId="Textkrper-Einzug3Zchn">
    <w:name w:val="Textkörper-Einzug 3 Zchn"/>
    <w:link w:val="Textkrper-Einzug3"/>
    <w:rsid w:val="008B47AA"/>
    <w:rPr>
      <w:szCs w:val="16"/>
    </w:rPr>
  </w:style>
  <w:style w:type="character" w:customStyle="1" w:styleId="Textkrper-ErstzeileneinzugZchn">
    <w:name w:val="Textkörper-Erstzeileneinzug Zchn"/>
    <w:link w:val="Textkrper-Erstzeileneinzug"/>
    <w:rsid w:val="008B47AA"/>
    <w:rPr>
      <w:szCs w:val="24"/>
    </w:rPr>
  </w:style>
  <w:style w:type="character" w:customStyle="1" w:styleId="Textkrper-Erstzeileneinzug2Zchn">
    <w:name w:val="Textkörper-Erstzeileneinzug 2 Zchn"/>
    <w:link w:val="Textkrper-Erstzeileneinzug2"/>
    <w:rsid w:val="008B47AA"/>
    <w:rPr>
      <w:szCs w:val="24"/>
    </w:rPr>
  </w:style>
  <w:style w:type="character" w:customStyle="1" w:styleId="Textkrper-ZeileneinzugZchn">
    <w:name w:val="Textkörper-Zeileneinzug Zchn"/>
    <w:link w:val="Textkrper-Zeileneinzug"/>
    <w:rsid w:val="008B47AA"/>
    <w:rPr>
      <w:szCs w:val="24"/>
    </w:rPr>
  </w:style>
  <w:style w:type="character" w:customStyle="1" w:styleId="TitelZchn">
    <w:name w:val="Titel Zchn"/>
    <w:link w:val="Titel"/>
    <w:rsid w:val="008B47AA"/>
    <w:rPr>
      <w:rFonts w:cs="Arial"/>
      <w:b/>
      <w:bCs/>
      <w:spacing w:val="6"/>
      <w:szCs w:val="32"/>
    </w:rPr>
  </w:style>
  <w:style w:type="character" w:customStyle="1" w:styleId="berschrift1Zchn">
    <w:name w:val="Überschrift 1 Zchn"/>
    <w:link w:val="berschrift1"/>
    <w:rsid w:val="008B47AA"/>
    <w:rPr>
      <w:rFonts w:cs="Arial"/>
      <w:b/>
      <w:bCs/>
      <w:snapToGrid w:val="0"/>
      <w:szCs w:val="32"/>
    </w:rPr>
  </w:style>
  <w:style w:type="character" w:customStyle="1" w:styleId="berschrift2Zchn">
    <w:name w:val="Überschrift 2 Zchn"/>
    <w:link w:val="berschrift2"/>
    <w:rsid w:val="008B47AA"/>
    <w:rPr>
      <w:rFonts w:cs="Arial"/>
      <w:b/>
      <w:bCs/>
      <w:iCs/>
      <w:szCs w:val="28"/>
    </w:rPr>
  </w:style>
  <w:style w:type="character" w:customStyle="1" w:styleId="berschrift3Zchn">
    <w:name w:val="Überschrift 3 Zchn"/>
    <w:link w:val="berschrift3"/>
    <w:rsid w:val="008B47AA"/>
    <w:rPr>
      <w:rFonts w:cs="Arial"/>
      <w:b/>
      <w:bCs/>
      <w:szCs w:val="26"/>
    </w:rPr>
  </w:style>
  <w:style w:type="character" w:customStyle="1" w:styleId="berschrift4Zchn">
    <w:name w:val="Überschrift 4 Zchn"/>
    <w:link w:val="berschrift4"/>
    <w:rsid w:val="008B47AA"/>
    <w:rPr>
      <w:b/>
      <w:bCs/>
      <w:szCs w:val="28"/>
    </w:rPr>
  </w:style>
  <w:style w:type="character" w:customStyle="1" w:styleId="berschrift5Zchn">
    <w:name w:val="Überschrift 5 Zchn"/>
    <w:link w:val="berschrift5"/>
    <w:rsid w:val="008B47AA"/>
    <w:rPr>
      <w:b/>
      <w:bCs/>
      <w:iCs/>
      <w:szCs w:val="26"/>
    </w:rPr>
  </w:style>
  <w:style w:type="character" w:customStyle="1" w:styleId="berschrift6Zchn">
    <w:name w:val="Überschrift 6 Zchn"/>
    <w:link w:val="berschrift6"/>
    <w:rsid w:val="008B47AA"/>
    <w:rPr>
      <w:b/>
      <w:bCs/>
      <w:szCs w:val="22"/>
    </w:rPr>
  </w:style>
  <w:style w:type="character" w:customStyle="1" w:styleId="berschrift7Zchn">
    <w:name w:val="Überschrift 7 Zchn"/>
    <w:link w:val="berschrift7"/>
    <w:rsid w:val="008B47AA"/>
    <w:rPr>
      <w:b/>
      <w:szCs w:val="24"/>
    </w:rPr>
  </w:style>
  <w:style w:type="character" w:customStyle="1" w:styleId="berschrift8Zchn">
    <w:name w:val="Überschrift 8 Zchn"/>
    <w:link w:val="berschrift8"/>
    <w:rsid w:val="008B47AA"/>
    <w:rPr>
      <w:b/>
      <w:iCs/>
      <w:szCs w:val="24"/>
    </w:rPr>
  </w:style>
  <w:style w:type="character" w:customStyle="1" w:styleId="berschrift9Zchn">
    <w:name w:val="Überschrift 9 Zchn"/>
    <w:link w:val="berschrift9"/>
    <w:rsid w:val="008B47AA"/>
    <w:rPr>
      <w:rFonts w:cs="Arial"/>
      <w:b/>
      <w:szCs w:val="22"/>
    </w:rPr>
  </w:style>
  <w:style w:type="character" w:customStyle="1" w:styleId="UnterschriftZchn">
    <w:name w:val="Unterschrift Zchn"/>
    <w:link w:val="Unterschrift"/>
    <w:uiPriority w:val="99"/>
    <w:rsid w:val="008B47AA"/>
    <w:rPr>
      <w:szCs w:val="24"/>
    </w:rPr>
  </w:style>
  <w:style w:type="character" w:customStyle="1" w:styleId="UntertitelZchn">
    <w:name w:val="Untertitel Zchn"/>
    <w:link w:val="Untertitel"/>
    <w:rsid w:val="008B47AA"/>
    <w:rPr>
      <w:rFonts w:cs="Arial"/>
      <w:b/>
      <w:szCs w:val="24"/>
    </w:rPr>
  </w:style>
  <w:style w:type="paragraph" w:customStyle="1" w:styleId="TabellentextGR">
    <w:name w:val="Tabellentext GR"/>
    <w:basedOn w:val="Tabellentext"/>
    <w:autoRedefine/>
    <w:rsid w:val="00F47821"/>
    <w:pPr>
      <w:spacing w:after="60"/>
    </w:pPr>
    <w:rPr>
      <w:sz w:val="22"/>
    </w:rPr>
  </w:style>
  <w:style w:type="paragraph" w:customStyle="1" w:styleId="TabellentextGRfett">
    <w:name w:val="Tabellentext GR fett"/>
    <w:basedOn w:val="TabellentextGR"/>
    <w:next w:val="TabellentextGR"/>
    <w:rsid w:val="00F47821"/>
    <w:pPr>
      <w:spacing w:after="240" w:line="240" w:lineRule="auto"/>
    </w:pPr>
    <w:rPr>
      <w:b/>
    </w:rPr>
  </w:style>
  <w:style w:type="paragraph" w:customStyle="1" w:styleId="TabellentextGR0">
    <w:name w:val="TabellentextGR"/>
    <w:basedOn w:val="Tabellentext"/>
    <w:qFormat/>
    <w:rsid w:val="0003570E"/>
    <w:pPr>
      <w:suppressAutoHyphens/>
      <w:spacing w:line="240" w:lineRule="auto"/>
    </w:pPr>
    <w:rPr>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071002">
      <w:bodyDiv w:val="1"/>
      <w:marLeft w:val="0"/>
      <w:marRight w:val="0"/>
      <w:marTop w:val="0"/>
      <w:marBottom w:val="0"/>
      <w:divBdr>
        <w:top w:val="none" w:sz="0" w:space="0" w:color="auto"/>
        <w:left w:val="none" w:sz="0" w:space="0" w:color="auto"/>
        <w:bottom w:val="none" w:sz="0" w:space="0" w:color="auto"/>
        <w:right w:val="none" w:sz="0" w:space="0" w:color="auto"/>
      </w:divBdr>
    </w:div>
    <w:div w:id="578949866">
      <w:bodyDiv w:val="1"/>
      <w:marLeft w:val="0"/>
      <w:marRight w:val="0"/>
      <w:marTop w:val="0"/>
      <w:marBottom w:val="0"/>
      <w:divBdr>
        <w:top w:val="none" w:sz="0" w:space="0" w:color="auto"/>
        <w:left w:val="none" w:sz="0" w:space="0" w:color="auto"/>
        <w:bottom w:val="none" w:sz="0" w:space="0" w:color="auto"/>
        <w:right w:val="none" w:sz="0" w:space="0" w:color="auto"/>
      </w:divBdr>
    </w:div>
    <w:div w:id="948508105">
      <w:bodyDiv w:val="1"/>
      <w:marLeft w:val="0"/>
      <w:marRight w:val="0"/>
      <w:marTop w:val="0"/>
      <w:marBottom w:val="0"/>
      <w:divBdr>
        <w:top w:val="none" w:sz="0" w:space="0" w:color="auto"/>
        <w:left w:val="none" w:sz="0" w:space="0" w:color="auto"/>
        <w:bottom w:val="none" w:sz="0" w:space="0" w:color="auto"/>
        <w:right w:val="none" w:sz="0" w:space="0" w:color="auto"/>
      </w:divBdr>
    </w:div>
    <w:div w:id="1030842842">
      <w:bodyDiv w:val="1"/>
      <w:marLeft w:val="0"/>
      <w:marRight w:val="0"/>
      <w:marTop w:val="0"/>
      <w:marBottom w:val="0"/>
      <w:divBdr>
        <w:top w:val="none" w:sz="0" w:space="0" w:color="auto"/>
        <w:left w:val="none" w:sz="0" w:space="0" w:color="auto"/>
        <w:bottom w:val="none" w:sz="0" w:space="0" w:color="auto"/>
        <w:right w:val="none" w:sz="0" w:space="0" w:color="auto"/>
      </w:divBdr>
    </w:div>
    <w:div w:id="1100639018">
      <w:bodyDiv w:val="1"/>
      <w:marLeft w:val="0"/>
      <w:marRight w:val="0"/>
      <w:marTop w:val="0"/>
      <w:marBottom w:val="0"/>
      <w:divBdr>
        <w:top w:val="none" w:sz="0" w:space="0" w:color="auto"/>
        <w:left w:val="none" w:sz="0" w:space="0" w:color="auto"/>
        <w:bottom w:val="none" w:sz="0" w:space="0" w:color="auto"/>
        <w:right w:val="none" w:sz="0" w:space="0" w:color="auto"/>
      </w:divBdr>
    </w:div>
    <w:div w:id="1420327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D4E139-107C-447A-A41A-037851C6B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1107</Words>
  <Characters>7575</Characters>
  <Application>Microsoft Office Word</Application>
  <DocSecurity>0</DocSecurity>
  <Lines>63</Lines>
  <Paragraphs>17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Kanton Aargau</Company>
  <LinksUpToDate>false</LinksUpToDate>
  <CharactersWithSpaces>8665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Zysset Franziska  PDGR</dc:creator>
  <cp:lastModifiedBy>Zysset Franziska  PDGR</cp:lastModifiedBy>
  <cp:revision>2</cp:revision>
  <cp:lastPrinted>2025-06-04T08:58:00Z</cp:lastPrinted>
  <dcterms:created xsi:type="dcterms:W3CDTF">2025-06-04T09:05:00Z</dcterms:created>
  <dcterms:modified xsi:type="dcterms:W3CDTF">2025-06-04T09:05:00Z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rache">
    <vt:lpwstr>D</vt:lpwstr>
  </property>
</Properties>
</file>