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8959" w:type="dxa"/>
        <w:tblLayout w:type="fixed"/>
        <w:tblCellMar>
          <w:left w:w="0" w:type="dxa"/>
          <w:right w:w="0" w:type="dxa"/>
        </w:tblCellMar>
        <w:tblLook w:val="04A0" w:firstRow="1" w:lastRow="0" w:firstColumn="1" w:lastColumn="0" w:noHBand="0" w:noVBand="1"/>
      </w:tblPr>
      <w:tblGrid>
        <w:gridCol w:w="5557"/>
        <w:gridCol w:w="3402"/>
      </w:tblGrid>
      <w:tr w:rsidR="00073CD3" w:rsidRPr="0058541D" w14:paraId="7DBB44AE" w14:textId="77777777" w:rsidTr="00A73B2F">
        <w:trPr>
          <w:trHeight w:val="1077"/>
        </w:trPr>
        <w:tc>
          <w:tcPr>
            <w:tcW w:w="5557" w:type="dxa"/>
          </w:tcPr>
          <w:p w14:paraId="7DBB44AB" w14:textId="77777777" w:rsidR="00342F83" w:rsidRPr="00E13FA1" w:rsidRDefault="00FA745B" w:rsidP="004755E8">
            <w:pPr>
              <w:pStyle w:val="AbsenderTitelStufeI"/>
            </w:pPr>
            <w:r>
              <w:t>grosser rat</w:t>
            </w:r>
          </w:p>
          <w:p w14:paraId="7DBB44AC" w14:textId="77777777" w:rsidR="002764BD" w:rsidRPr="002764BD" w:rsidRDefault="002764BD" w:rsidP="008C2EF4">
            <w:pPr>
              <w:pStyle w:val="AbsenderTitelStufeII"/>
            </w:pPr>
          </w:p>
        </w:tc>
        <w:tc>
          <w:tcPr>
            <w:tcW w:w="3402" w:type="dxa"/>
          </w:tcPr>
          <w:p w14:paraId="7DBB44AD" w14:textId="77777777" w:rsidR="00073CD3" w:rsidRPr="0058541D" w:rsidRDefault="00073CD3" w:rsidP="00C25CCF"/>
        </w:tc>
      </w:tr>
    </w:tbl>
    <w:p w14:paraId="7DBB44AF" w14:textId="11947BB5" w:rsidR="00342F83" w:rsidRPr="00731AA1" w:rsidRDefault="00FA745B" w:rsidP="00B55A7F">
      <w:pPr>
        <w:pStyle w:val="Datum"/>
      </w:pPr>
      <w:r>
        <w:fldChar w:fldCharType="begin"/>
      </w:r>
      <w:r>
        <w:instrText xml:space="preserve"> TIME \@ "d. MMMM yyyy" </w:instrText>
      </w:r>
      <w:r>
        <w:fldChar w:fldCharType="separate"/>
      </w:r>
      <w:r w:rsidR="000E6164">
        <w:rPr>
          <w:noProof/>
        </w:rPr>
        <w:t>22. Oktober 2025</w:t>
      </w:r>
      <w:r>
        <w:fldChar w:fldCharType="end"/>
      </w:r>
    </w:p>
    <w:tbl>
      <w:tblPr>
        <w:tblW w:w="8959" w:type="dxa"/>
        <w:tblCellMar>
          <w:left w:w="0" w:type="dxa"/>
          <w:right w:w="0" w:type="dxa"/>
        </w:tblCellMar>
        <w:tblLook w:val="04A0" w:firstRow="1" w:lastRow="0" w:firstColumn="1" w:lastColumn="0" w:noHBand="0" w:noVBand="1"/>
      </w:tblPr>
      <w:tblGrid>
        <w:gridCol w:w="8959"/>
      </w:tblGrid>
      <w:tr w:rsidR="008B1D43" w:rsidRPr="00E13FA1" w14:paraId="7DBB44B1" w14:textId="77777777" w:rsidTr="00A73B2F">
        <w:trPr>
          <w:trHeight w:val="347"/>
        </w:trPr>
        <w:tc>
          <w:tcPr>
            <w:tcW w:w="8959" w:type="dxa"/>
          </w:tcPr>
          <w:p w14:paraId="7DBB44B0" w14:textId="77777777" w:rsidR="00073CD3" w:rsidRPr="00C23D39" w:rsidRDefault="00FA745B" w:rsidP="0078246D">
            <w:pPr>
              <w:pStyle w:val="DokumentTyp"/>
            </w:pPr>
            <w:r>
              <w:t>traktandenliste</w:t>
            </w:r>
          </w:p>
        </w:tc>
      </w:tr>
      <w:tr w:rsidR="002000E3" w:rsidRPr="00E13FA1" w14:paraId="7DBB44B3" w14:textId="77777777" w:rsidTr="00A73B2F">
        <w:tc>
          <w:tcPr>
            <w:tcW w:w="8959" w:type="dxa"/>
            <w:tcBorders>
              <w:bottom w:val="single" w:sz="2" w:space="0" w:color="auto"/>
            </w:tcBorders>
          </w:tcPr>
          <w:p w14:paraId="7DBB44B2" w14:textId="77777777" w:rsidR="002000E3" w:rsidRPr="00BA2A70" w:rsidRDefault="00FA745B" w:rsidP="00BA2A70">
            <w:pPr>
              <w:pStyle w:val="Betreff"/>
            </w:pPr>
            <w:bookmarkStart w:id="0" w:name="StartPositionEingabe"/>
            <w:bookmarkEnd w:id="0"/>
            <w:r>
              <w:t>An die Mitglieder des Grossen Rats</w:t>
            </w:r>
          </w:p>
        </w:tc>
      </w:tr>
    </w:tbl>
    <w:p w14:paraId="7DBB44B4" w14:textId="77777777" w:rsidR="00C25CCF" w:rsidRPr="0006573E" w:rsidRDefault="00C25CCF" w:rsidP="0006573E">
      <w:pPr>
        <w:spacing w:line="240" w:lineRule="auto"/>
        <w:rPr>
          <w:sz w:val="2"/>
          <w:szCs w:val="2"/>
        </w:rPr>
        <w:sectPr w:rsidR="00C25CCF" w:rsidRPr="0006573E" w:rsidSect="003538EC">
          <w:headerReference w:type="default" r:id="rId8"/>
          <w:footerReference w:type="default" r:id="rId9"/>
          <w:type w:val="continuous"/>
          <w:pgSz w:w="11906" w:h="16838" w:code="9"/>
          <w:pgMar w:top="1843" w:right="1134" w:bottom="1134" w:left="1814" w:header="567" w:footer="454" w:gutter="0"/>
          <w:cols w:space="720"/>
        </w:sectPr>
      </w:pPr>
    </w:p>
    <w:p w14:paraId="7DBB44B5" w14:textId="77777777" w:rsidR="00075D5B" w:rsidRDefault="00075D5B" w:rsidP="00F47821">
      <w:pPr>
        <w:pStyle w:val="TabellentextGR"/>
      </w:pPr>
    </w:p>
    <w:p w14:paraId="7DBB44B6" w14:textId="77777777" w:rsidR="00FA745B" w:rsidRDefault="00FA745B" w:rsidP="00F47821">
      <w:pPr>
        <w:pStyle w:val="TabellentextGR"/>
      </w:pPr>
      <w:r w:rsidRPr="00FA745B">
        <w:t>Sehr geehrte Damen und Herren</w:t>
      </w:r>
    </w:p>
    <w:p w14:paraId="7DBB44B7" w14:textId="77777777" w:rsidR="004755E8" w:rsidRPr="00FA745B" w:rsidRDefault="004755E8" w:rsidP="00F47821">
      <w:pPr>
        <w:pStyle w:val="TabellentextGR"/>
      </w:pPr>
    </w:p>
    <w:p w14:paraId="7DBB44B8" w14:textId="58321DC5" w:rsidR="00FA745B" w:rsidRDefault="00FA745B" w:rsidP="00F47821">
      <w:pPr>
        <w:pStyle w:val="TabellentextGR"/>
        <w:rPr>
          <w:rFonts w:cs="Arial"/>
        </w:rPr>
      </w:pPr>
      <w:r w:rsidRPr="00FA745B">
        <w:t xml:space="preserve">Ich freue mich, Sie zur </w:t>
      </w:r>
      <w:r w:rsidR="00F63921">
        <w:t>23. und 24</w:t>
      </w:r>
      <w:r w:rsidR="007D2D72">
        <w:t>.</w:t>
      </w:r>
      <w:r w:rsidRPr="00FA745B">
        <w:t xml:space="preserve"> Ratssitzung der Legislaturperiode </w:t>
      </w:r>
      <w:r w:rsidR="00F63921">
        <w:t>2025/2028</w:t>
      </w:r>
      <w:r w:rsidR="0070009A">
        <w:br/>
      </w:r>
      <w:r w:rsidRPr="00FA745B">
        <w:t>einzuberufen auf</w:t>
      </w:r>
      <w:r w:rsidR="005643D0">
        <w:br/>
      </w:r>
      <w:r w:rsidR="00F63921">
        <w:t>Dienstag, 4. November 2025, 10:00 - 12:30 Uhr und 14:00 - 17:00 Uhr</w:t>
      </w:r>
      <w:r w:rsidRPr="002E25CE">
        <w:t>,</w:t>
      </w:r>
      <w:r w:rsidR="003F4982">
        <w:br/>
      </w:r>
      <w:r w:rsidRPr="007C5E77">
        <w:rPr>
          <w:rFonts w:cs="Arial"/>
        </w:rPr>
        <w:t xml:space="preserve">in den Grossratssaal, Grossratsgebäude, in </w:t>
      </w:r>
      <w:r w:rsidR="00F63921">
        <w:rPr>
          <w:rFonts w:cs="Arial"/>
        </w:rPr>
        <w:t>Aarau</w:t>
      </w:r>
      <w:r>
        <w:rPr>
          <w:rFonts w:cs="Arial"/>
        </w:rPr>
        <w:t>.</w:t>
      </w:r>
    </w:p>
    <w:p w14:paraId="7DBB44B9" w14:textId="77777777" w:rsidR="004755E8" w:rsidRPr="00FA745B" w:rsidRDefault="004755E8" w:rsidP="00F47821">
      <w:pPr>
        <w:pStyle w:val="TabellentextGR"/>
      </w:pPr>
    </w:p>
    <w:tbl>
      <w:tblPr>
        <w:tblW w:w="0" w:type="auto"/>
        <w:tblLook w:val="01E0" w:firstRow="1" w:lastRow="1" w:firstColumn="1" w:lastColumn="1" w:noHBand="0" w:noVBand="0"/>
      </w:tblPr>
      <w:tblGrid>
        <w:gridCol w:w="1162"/>
        <w:gridCol w:w="7796"/>
      </w:tblGrid>
      <w:tr w:rsidR="00FA745B" w:rsidRPr="004755E8" w14:paraId="7DBB44BC" w14:textId="77777777" w:rsidTr="00227A7A">
        <w:trPr>
          <w:cantSplit/>
        </w:trPr>
        <w:tc>
          <w:tcPr>
            <w:tcW w:w="1188" w:type="dxa"/>
          </w:tcPr>
          <w:p w14:paraId="7DBB44BA" w14:textId="1A2D41B8" w:rsidR="00FA745B" w:rsidRPr="004755E8" w:rsidRDefault="00F63921" w:rsidP="00F47821">
            <w:pPr>
              <w:pStyle w:val="TabellentextGR"/>
            </w:pPr>
            <w:bookmarkStart w:id="1" w:name="TraktBlock1"/>
            <w:bookmarkEnd w:id="1"/>
            <w:r>
              <w:t>1</w:t>
            </w:r>
          </w:p>
        </w:tc>
        <w:tc>
          <w:tcPr>
            <w:tcW w:w="8024" w:type="dxa"/>
          </w:tcPr>
          <w:p w14:paraId="7DBB44BB" w14:textId="6D385DB2" w:rsidR="00FA745B" w:rsidRPr="004755E8" w:rsidRDefault="00F63921" w:rsidP="00F47821">
            <w:pPr>
              <w:pStyle w:val="TabellentextGR"/>
            </w:pPr>
            <w:r>
              <w:t>Mitteilungen</w:t>
            </w:r>
            <w:r>
              <w:br/>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42"/>
        <w:gridCol w:w="7709"/>
        <w:gridCol w:w="107"/>
      </w:tblGrid>
      <w:tr w:rsidR="00F63921" w:rsidRPr="00096F2C" w14:paraId="59BC0110" w14:textId="77777777" w:rsidTr="00490ABA">
        <w:trPr>
          <w:gridAfter w:val="1"/>
          <w:wAfter w:w="114" w:type="dxa"/>
          <w:cantSplit/>
        </w:trPr>
        <w:tc>
          <w:tcPr>
            <w:tcW w:w="1188" w:type="dxa"/>
          </w:tcPr>
          <w:p w14:paraId="266F55A6" w14:textId="1A8E7A37" w:rsidR="00F63921" w:rsidRPr="00F63921" w:rsidRDefault="00F63921" w:rsidP="00490ABA">
            <w:pPr>
              <w:pStyle w:val="TabellentextGR0"/>
              <w:rPr>
                <w:b/>
              </w:rPr>
            </w:pPr>
            <w:r>
              <w:rPr>
                <w:b/>
              </w:rPr>
              <w:t>I</w:t>
            </w:r>
          </w:p>
        </w:tc>
        <w:tc>
          <w:tcPr>
            <w:tcW w:w="8024" w:type="dxa"/>
          </w:tcPr>
          <w:p w14:paraId="18358F02" w14:textId="1E39AD0A" w:rsidR="00F63921" w:rsidRPr="00F63921" w:rsidRDefault="00F63921" w:rsidP="00490ABA">
            <w:pPr>
              <w:pStyle w:val="TabellentextGR0"/>
              <w:rPr>
                <w:b/>
              </w:rPr>
            </w:pPr>
            <w:r w:rsidRPr="00F63921">
              <w:rPr>
                <w:b/>
              </w:rPr>
              <w:t>Inpflichtnahmen</w:t>
            </w:r>
          </w:p>
        </w:tc>
      </w:tr>
      <w:tr w:rsidR="00F63921" w:rsidRPr="00096F2C" w14:paraId="3BC5C920" w14:textId="77777777" w:rsidTr="00490ABA">
        <w:trPr>
          <w:gridAfter w:val="1"/>
          <w:wAfter w:w="114" w:type="dxa"/>
          <w:cantSplit/>
        </w:trPr>
        <w:tc>
          <w:tcPr>
            <w:tcW w:w="1188" w:type="dxa"/>
          </w:tcPr>
          <w:p w14:paraId="1CC8F8AE" w14:textId="3706BBC9" w:rsidR="00F63921" w:rsidRPr="00096F2C" w:rsidRDefault="00F63921" w:rsidP="00490ABA">
            <w:pPr>
              <w:pStyle w:val="TabellentextGR0"/>
            </w:pPr>
            <w:r>
              <w:t>2</w:t>
            </w:r>
          </w:p>
        </w:tc>
        <w:tc>
          <w:tcPr>
            <w:tcW w:w="8024" w:type="dxa"/>
          </w:tcPr>
          <w:p w14:paraId="64F8E714" w14:textId="0A8E337C" w:rsidR="00F63921" w:rsidRPr="00096F2C" w:rsidRDefault="00F63921" w:rsidP="00490ABA">
            <w:pPr>
              <w:pStyle w:val="TabellentextGR0"/>
            </w:pPr>
            <w:r>
              <w:t>(25.272) Inpflichtnahme als Fachrichterin am Obergericht (Verwaltungsgericht)</w:t>
            </w:r>
            <w:r>
              <w:br/>
              <w:t>- Manuela Stierli, Aarau</w:t>
            </w:r>
            <w:r>
              <w:br/>
            </w:r>
          </w:p>
        </w:tc>
      </w:tr>
      <w:tr w:rsidR="00F63921" w:rsidRPr="00096F2C" w14:paraId="145341C8" w14:textId="77777777" w:rsidTr="00490ABA">
        <w:trPr>
          <w:gridAfter w:val="1"/>
          <w:wAfter w:w="114" w:type="dxa"/>
          <w:cantSplit/>
        </w:trPr>
        <w:tc>
          <w:tcPr>
            <w:tcW w:w="1188" w:type="dxa"/>
          </w:tcPr>
          <w:p w14:paraId="70496787" w14:textId="3AAD3DEA" w:rsidR="00F63921" w:rsidRPr="00096F2C" w:rsidRDefault="00F63921" w:rsidP="00490ABA">
            <w:pPr>
              <w:pStyle w:val="TabellentextGR0"/>
            </w:pPr>
            <w:r>
              <w:t>3</w:t>
            </w:r>
          </w:p>
        </w:tc>
        <w:tc>
          <w:tcPr>
            <w:tcW w:w="8024" w:type="dxa"/>
          </w:tcPr>
          <w:p w14:paraId="4B1589C6" w14:textId="20A19BC5" w:rsidR="00F63921" w:rsidRPr="00096F2C" w:rsidRDefault="00F63921" w:rsidP="00490ABA">
            <w:pPr>
              <w:pStyle w:val="TabellentextGR0"/>
            </w:pPr>
            <w:r>
              <w:t>(25.291) Inpflichtnahme als ausserordentliche Gerichtspräsidentin am Bezirksgericht Zofingen (14 Uhr)</w:t>
            </w:r>
            <w:r>
              <w:br/>
              <w:t>- Ilona Kessler, Aarau</w:t>
            </w:r>
            <w:r>
              <w:br/>
            </w:r>
          </w:p>
        </w:tc>
      </w:tr>
      <w:tr w:rsidR="00F63921" w:rsidRPr="00096F2C" w14:paraId="0207DA55" w14:textId="77777777" w:rsidTr="00490ABA">
        <w:trPr>
          <w:gridAfter w:val="1"/>
          <w:wAfter w:w="114" w:type="dxa"/>
          <w:cantSplit/>
        </w:trPr>
        <w:tc>
          <w:tcPr>
            <w:tcW w:w="1188" w:type="dxa"/>
          </w:tcPr>
          <w:p w14:paraId="2FFBBDA2" w14:textId="7A47DF4A" w:rsidR="00F63921" w:rsidRPr="00F63921" w:rsidRDefault="00F63921" w:rsidP="00490ABA">
            <w:pPr>
              <w:pStyle w:val="TabellentextGR0"/>
              <w:rPr>
                <w:b/>
              </w:rPr>
            </w:pPr>
            <w:r>
              <w:rPr>
                <w:b/>
              </w:rPr>
              <w:t>II</w:t>
            </w:r>
          </w:p>
        </w:tc>
        <w:tc>
          <w:tcPr>
            <w:tcW w:w="8024" w:type="dxa"/>
          </w:tcPr>
          <w:p w14:paraId="67A6B8AE" w14:textId="70E1103D" w:rsidR="00F63921" w:rsidRPr="00F63921" w:rsidRDefault="00F63921" w:rsidP="00490ABA">
            <w:pPr>
              <w:pStyle w:val="TabellentextGR0"/>
              <w:rPr>
                <w:b/>
              </w:rPr>
            </w:pPr>
            <w:r w:rsidRPr="00F63921">
              <w:rPr>
                <w:b/>
              </w:rPr>
              <w:t>Landammann</w:t>
            </w:r>
          </w:p>
        </w:tc>
      </w:tr>
      <w:tr w:rsidR="00F63921" w:rsidRPr="00096F2C" w14:paraId="7FD2481D" w14:textId="77777777" w:rsidTr="00490ABA">
        <w:trPr>
          <w:gridAfter w:val="1"/>
          <w:wAfter w:w="114" w:type="dxa"/>
          <w:cantSplit/>
        </w:trPr>
        <w:tc>
          <w:tcPr>
            <w:tcW w:w="1188" w:type="dxa"/>
          </w:tcPr>
          <w:p w14:paraId="79D86953" w14:textId="1B8EF7F8" w:rsidR="00F63921" w:rsidRPr="00096F2C" w:rsidRDefault="00F63921" w:rsidP="00490ABA">
            <w:pPr>
              <w:pStyle w:val="TabellentextGR0"/>
            </w:pPr>
            <w:r>
              <w:t>4</w:t>
            </w:r>
          </w:p>
        </w:tc>
        <w:tc>
          <w:tcPr>
            <w:tcW w:w="8024" w:type="dxa"/>
          </w:tcPr>
          <w:p w14:paraId="7E4D8AC9" w14:textId="5E6C896B" w:rsidR="00F63921" w:rsidRPr="00096F2C" w:rsidRDefault="00F63921" w:rsidP="00490ABA">
            <w:pPr>
              <w:pStyle w:val="TabellentextGR0"/>
            </w:pPr>
            <w:r>
              <w:t>(25.95) Entwicklungsleitbild 2025–2034</w:t>
            </w:r>
            <w:r>
              <w:br/>
              <w:t>a) Allgemeine Aussprache</w:t>
            </w:r>
            <w:r>
              <w:br/>
              <w:t>b) Kenntnisnahme</w:t>
            </w:r>
            <w:r>
              <w:br/>
            </w:r>
          </w:p>
        </w:tc>
      </w:tr>
      <w:tr w:rsidR="00F63921" w:rsidRPr="00096F2C" w14:paraId="4A1CB94C" w14:textId="77777777" w:rsidTr="00490ABA">
        <w:trPr>
          <w:gridAfter w:val="1"/>
          <w:wAfter w:w="114" w:type="dxa"/>
          <w:cantSplit/>
        </w:trPr>
        <w:tc>
          <w:tcPr>
            <w:tcW w:w="1188" w:type="dxa"/>
          </w:tcPr>
          <w:p w14:paraId="03A478B9" w14:textId="593EF5D5" w:rsidR="00F63921" w:rsidRPr="00F63921" w:rsidRDefault="00F63921" w:rsidP="00490ABA">
            <w:pPr>
              <w:pStyle w:val="TabellentextGR0"/>
              <w:rPr>
                <w:b/>
              </w:rPr>
            </w:pPr>
            <w:r>
              <w:rPr>
                <w:b/>
              </w:rPr>
              <w:t>III</w:t>
            </w:r>
          </w:p>
        </w:tc>
        <w:tc>
          <w:tcPr>
            <w:tcW w:w="8024" w:type="dxa"/>
          </w:tcPr>
          <w:p w14:paraId="57B80821" w14:textId="7BFC6438" w:rsidR="00F63921" w:rsidRPr="00F63921" w:rsidRDefault="00F63921" w:rsidP="00490ABA">
            <w:pPr>
              <w:pStyle w:val="TabellentextGR0"/>
              <w:rPr>
                <w:b/>
              </w:rPr>
            </w:pPr>
            <w:r w:rsidRPr="00F63921">
              <w:rPr>
                <w:b/>
              </w:rPr>
              <w:t>Departement Gesundheit und Soziales</w:t>
            </w:r>
          </w:p>
        </w:tc>
      </w:tr>
      <w:tr w:rsidR="00F63921" w:rsidRPr="00096F2C" w14:paraId="05AEAD6D" w14:textId="77777777" w:rsidTr="00490ABA">
        <w:trPr>
          <w:gridAfter w:val="1"/>
          <w:wAfter w:w="114" w:type="dxa"/>
          <w:cantSplit/>
        </w:trPr>
        <w:tc>
          <w:tcPr>
            <w:tcW w:w="1188" w:type="dxa"/>
          </w:tcPr>
          <w:p w14:paraId="78EE981D" w14:textId="0B29BB64" w:rsidR="00F63921" w:rsidRPr="00096F2C" w:rsidRDefault="00F63921" w:rsidP="00490ABA">
            <w:pPr>
              <w:pStyle w:val="TabellentextGR0"/>
            </w:pPr>
            <w:r>
              <w:t>5</w:t>
            </w:r>
          </w:p>
        </w:tc>
        <w:tc>
          <w:tcPr>
            <w:tcW w:w="8024" w:type="dxa"/>
          </w:tcPr>
          <w:p w14:paraId="744E94C8" w14:textId="5C7C8258" w:rsidR="00F63921" w:rsidRPr="00096F2C" w:rsidRDefault="00F63921" w:rsidP="00490ABA">
            <w:pPr>
              <w:pStyle w:val="TabellentextGR0"/>
            </w:pPr>
            <w:r>
              <w:t>(25.182) Motion Reto Wettstein, FDP, Brugg (Sprecher), Dr. Titus Meier, FDP, Brugg, Miro Barp, SVP, Brugg, Jürg Baur, Mitte, Brugg, Markus Lang, GLP, Brugg, vom 3. Juni 2025 betreffend Ermöglichung der Anrechnung von Plätzen in kantonalen und bundesbetriebenen Asylunterkünften innerhalb von interkommunalen Asylverbünden (Ablehnung)</w:t>
            </w:r>
            <w:r>
              <w:br/>
            </w:r>
          </w:p>
        </w:tc>
      </w:tr>
      <w:tr w:rsidR="00F63921" w:rsidRPr="00096F2C" w14:paraId="1192FF0C" w14:textId="77777777" w:rsidTr="00490ABA">
        <w:trPr>
          <w:gridAfter w:val="1"/>
          <w:wAfter w:w="114" w:type="dxa"/>
          <w:cantSplit/>
        </w:trPr>
        <w:tc>
          <w:tcPr>
            <w:tcW w:w="1188" w:type="dxa"/>
          </w:tcPr>
          <w:p w14:paraId="2FA16394" w14:textId="0A69B5DB" w:rsidR="00F63921" w:rsidRPr="00096F2C" w:rsidRDefault="00F63921" w:rsidP="00490ABA">
            <w:pPr>
              <w:pStyle w:val="TabellentextGR0"/>
            </w:pPr>
            <w:r>
              <w:t>6</w:t>
            </w:r>
          </w:p>
        </w:tc>
        <w:tc>
          <w:tcPr>
            <w:tcW w:w="8024" w:type="dxa"/>
          </w:tcPr>
          <w:p w14:paraId="5D75F709" w14:textId="075AE347" w:rsidR="00F63921" w:rsidRPr="00096F2C" w:rsidRDefault="00F63921" w:rsidP="00490ABA">
            <w:pPr>
              <w:pStyle w:val="TabellentextGR0"/>
            </w:pPr>
            <w:r>
              <w:t>(25.181) Motion Reto Wettstein, FDP, Brugg (Sprecher), Dr. Titus Meier, FDP, Brugg, Miro Barp, SVP, Brugg, Jürg Baur, Mitte, Brugg, Markus Lang, GLP, Brugg, vom 3. Juni 2025 betreffend Anrechnung der Übererfüllung der kommunalen Asyl-Aufnahmepflicht auf Folgejahre (Ablehnung)</w:t>
            </w:r>
            <w:r>
              <w:br/>
            </w:r>
          </w:p>
        </w:tc>
      </w:tr>
      <w:tr w:rsidR="00F63921" w:rsidRPr="00096F2C" w14:paraId="75C99DCC" w14:textId="77777777" w:rsidTr="00490ABA">
        <w:trPr>
          <w:gridAfter w:val="1"/>
          <w:wAfter w:w="114" w:type="dxa"/>
          <w:cantSplit/>
        </w:trPr>
        <w:tc>
          <w:tcPr>
            <w:tcW w:w="1188" w:type="dxa"/>
          </w:tcPr>
          <w:p w14:paraId="44CDCB20" w14:textId="14B82118" w:rsidR="00F63921" w:rsidRPr="00096F2C" w:rsidRDefault="00F63921" w:rsidP="00490ABA">
            <w:pPr>
              <w:pStyle w:val="TabellentextGR0"/>
            </w:pPr>
            <w:r>
              <w:lastRenderedPageBreak/>
              <w:t>7</w:t>
            </w:r>
          </w:p>
        </w:tc>
        <w:tc>
          <w:tcPr>
            <w:tcW w:w="8024" w:type="dxa"/>
          </w:tcPr>
          <w:p w14:paraId="25F6528C" w14:textId="0D0F1DD8" w:rsidR="00F63921" w:rsidRPr="00096F2C" w:rsidRDefault="00F63921" w:rsidP="00490ABA">
            <w:pPr>
              <w:pStyle w:val="TabellentextGR0"/>
            </w:pPr>
            <w:r>
              <w:t>(24.341) Interpellation Colette Basler, SP, Zeihen (Sprecherin), Ralf Bucher, Mitte, Mühlau, Thomas Baumann, Grüne, Suhr, Matthias Betsche, GLP, Möriken-Wildegg, Christian Minder, EVP, Lenzburg, Beat Käser, FDP, Stein, Christoph Hagenbuch, SVP, Oberlunkhofen, vom 26. November 2024 betreffend Vorbereitung auf die Kontrolle der Afrikanischen Schweinepest bei Wildschweinen und deren Bekämpfung bei einem Seuchenausbruch   (Beantwortung)</w:t>
            </w:r>
            <w:r>
              <w:br/>
            </w:r>
          </w:p>
        </w:tc>
      </w:tr>
      <w:tr w:rsidR="00F63921" w:rsidRPr="00096F2C" w14:paraId="33CF6250" w14:textId="77777777" w:rsidTr="00490ABA">
        <w:trPr>
          <w:gridAfter w:val="1"/>
          <w:wAfter w:w="114" w:type="dxa"/>
          <w:cantSplit/>
        </w:trPr>
        <w:tc>
          <w:tcPr>
            <w:tcW w:w="1188" w:type="dxa"/>
          </w:tcPr>
          <w:p w14:paraId="17F8AD28" w14:textId="4E315FE3" w:rsidR="00F63921" w:rsidRPr="00096F2C" w:rsidRDefault="00F63921" w:rsidP="00490ABA">
            <w:pPr>
              <w:pStyle w:val="TabellentextGR0"/>
            </w:pPr>
            <w:r>
              <w:t>8</w:t>
            </w:r>
          </w:p>
        </w:tc>
        <w:tc>
          <w:tcPr>
            <w:tcW w:w="8024" w:type="dxa"/>
          </w:tcPr>
          <w:p w14:paraId="3A178829" w14:textId="25A8E75B" w:rsidR="00F63921" w:rsidRPr="00096F2C" w:rsidRDefault="00F63921" w:rsidP="00490ABA">
            <w:pPr>
              <w:pStyle w:val="TabellentextGR0"/>
            </w:pPr>
            <w:r>
              <w:t xml:space="preserve">(25.134) Motion Carol Demarmels (Sprecherin), SP, Obersiggenthal, Therese Dietiker, EVP, Aarau, Manuela Ernst, GLP, Wettingen, Rolf Haller, EDU, </w:t>
            </w:r>
            <w:proofErr w:type="spellStart"/>
            <w:r>
              <w:t>Zetzwil</w:t>
            </w:r>
            <w:proofErr w:type="spellEnd"/>
            <w:r>
              <w:t>, Severine Jegge, Mitte, Oberrohrdorf, Alfons Paul Kaufmann, Mitte, Wallbach, Petra Kuster, SVP, Neuenhof, Ruth Müri, Grüne, Baden, Lea Schmidmeister, SP, Wettingen, vom 29. April 2025 betreffend Wiedereinführung der obligatorischen Hundekurse im Kanton Aargau (Umwandlung in ein Postulat)</w:t>
            </w:r>
            <w:r>
              <w:br/>
            </w:r>
          </w:p>
        </w:tc>
      </w:tr>
      <w:tr w:rsidR="00F63921" w:rsidRPr="00096F2C" w14:paraId="0963E094" w14:textId="77777777" w:rsidTr="00490ABA">
        <w:trPr>
          <w:gridAfter w:val="1"/>
          <w:wAfter w:w="114" w:type="dxa"/>
          <w:cantSplit/>
        </w:trPr>
        <w:tc>
          <w:tcPr>
            <w:tcW w:w="1188" w:type="dxa"/>
          </w:tcPr>
          <w:p w14:paraId="5BC05085" w14:textId="1DB1F9A9" w:rsidR="00F63921" w:rsidRPr="00096F2C" w:rsidRDefault="00F63921" w:rsidP="00490ABA">
            <w:pPr>
              <w:pStyle w:val="TabellentextGR0"/>
            </w:pPr>
            <w:r>
              <w:t>9</w:t>
            </w:r>
          </w:p>
        </w:tc>
        <w:tc>
          <w:tcPr>
            <w:tcW w:w="8024" w:type="dxa"/>
          </w:tcPr>
          <w:p w14:paraId="7BDDDC93" w14:textId="402714D8" w:rsidR="00F63921" w:rsidRPr="00096F2C" w:rsidRDefault="00F63921" w:rsidP="00490ABA">
            <w:pPr>
              <w:pStyle w:val="TabellentextGR0"/>
            </w:pPr>
            <w:r>
              <w:t>(25.174) Interpellation Denise Strasser, FDP, Wohlen (Sprecherin), Norbert Stichert, FDP, Untersiggenthal, Karin Koch Wick, Mitte, Bremgarten, Michael Notter, Mitte, Niederrohrdorf, Roland Vogt, SVP, Wohlen, vom 3. Juni 2025 betreffend Wirksamkeit der obligatorischen Sicherheitsveranstaltungen (Beantwortung)</w:t>
            </w:r>
            <w:r>
              <w:br/>
            </w:r>
          </w:p>
        </w:tc>
      </w:tr>
      <w:tr w:rsidR="00F63921" w:rsidRPr="00096F2C" w14:paraId="04CEC33B" w14:textId="77777777" w:rsidTr="00490ABA">
        <w:trPr>
          <w:gridAfter w:val="1"/>
          <w:wAfter w:w="114" w:type="dxa"/>
          <w:cantSplit/>
        </w:trPr>
        <w:tc>
          <w:tcPr>
            <w:tcW w:w="1188" w:type="dxa"/>
          </w:tcPr>
          <w:p w14:paraId="3657774A" w14:textId="598A3FA8" w:rsidR="00F63921" w:rsidRPr="00096F2C" w:rsidRDefault="00F63921" w:rsidP="00490ABA">
            <w:pPr>
              <w:pStyle w:val="TabellentextGR0"/>
            </w:pPr>
            <w:r>
              <w:t>10</w:t>
            </w:r>
          </w:p>
        </w:tc>
        <w:tc>
          <w:tcPr>
            <w:tcW w:w="8024" w:type="dxa"/>
          </w:tcPr>
          <w:p w14:paraId="54881D09" w14:textId="3F9BA3BF" w:rsidR="00F63921" w:rsidRPr="00096F2C" w:rsidRDefault="00F63921" w:rsidP="00490ABA">
            <w:pPr>
              <w:pStyle w:val="TabellentextGR0"/>
            </w:pPr>
            <w:r>
              <w:t>(25.195) Interpellation Barbara Stocker Kalberer, SP, Strengelbach (Sprecherin), Dr. Lucia Engeli, SP, Unterentfelden, Dr. Tobias Hottiger, FDP, Zofingen, vom 24. Juni 2025 betreffend praktische Ausbildung der nicht universitären Gesundheitsberufe in ambulanten Praxen (insbesondere Physiotherapie und Hebammen) (Beantwortung)</w:t>
            </w:r>
            <w:r>
              <w:br/>
            </w:r>
          </w:p>
        </w:tc>
      </w:tr>
      <w:tr w:rsidR="00F63921" w:rsidRPr="00096F2C" w14:paraId="02F12C29" w14:textId="77777777" w:rsidTr="00490ABA">
        <w:trPr>
          <w:gridAfter w:val="1"/>
          <w:wAfter w:w="114" w:type="dxa"/>
          <w:cantSplit/>
        </w:trPr>
        <w:tc>
          <w:tcPr>
            <w:tcW w:w="1188" w:type="dxa"/>
          </w:tcPr>
          <w:p w14:paraId="50E5A56F" w14:textId="24F2F72E" w:rsidR="00F63921" w:rsidRPr="00096F2C" w:rsidRDefault="00F63921" w:rsidP="00490ABA">
            <w:pPr>
              <w:pStyle w:val="TabellentextGR0"/>
            </w:pPr>
            <w:r>
              <w:t>11</w:t>
            </w:r>
          </w:p>
        </w:tc>
        <w:tc>
          <w:tcPr>
            <w:tcW w:w="8024" w:type="dxa"/>
          </w:tcPr>
          <w:p w14:paraId="1508855E" w14:textId="080071AC" w:rsidR="00F63921" w:rsidRPr="00096F2C" w:rsidRDefault="00F63921" w:rsidP="00490ABA">
            <w:pPr>
              <w:pStyle w:val="TabellentextGR0"/>
            </w:pPr>
            <w:r>
              <w:t>(25.213) Interpellation der FDP-Fraktion (Sprecher Dr. Tobias Hottiger, Zofingen) vom 24. Juni 2025 betreffend Finanzierung von Kinderspitälern (Beantwortung)</w:t>
            </w:r>
            <w:r>
              <w:br/>
            </w:r>
          </w:p>
        </w:tc>
      </w:tr>
      <w:tr w:rsidR="00F63921" w:rsidRPr="00096F2C" w14:paraId="24A089A1" w14:textId="77777777" w:rsidTr="00490ABA">
        <w:trPr>
          <w:gridAfter w:val="1"/>
          <w:wAfter w:w="114" w:type="dxa"/>
          <w:cantSplit/>
        </w:trPr>
        <w:tc>
          <w:tcPr>
            <w:tcW w:w="1188" w:type="dxa"/>
          </w:tcPr>
          <w:p w14:paraId="14157AE6" w14:textId="7B3CDD10" w:rsidR="00F63921" w:rsidRPr="00096F2C" w:rsidRDefault="00F63921" w:rsidP="00490ABA">
            <w:pPr>
              <w:pStyle w:val="TabellentextGR0"/>
            </w:pPr>
            <w:r>
              <w:t>12</w:t>
            </w:r>
          </w:p>
        </w:tc>
        <w:tc>
          <w:tcPr>
            <w:tcW w:w="8024" w:type="dxa"/>
          </w:tcPr>
          <w:p w14:paraId="171891DD" w14:textId="762DA38D" w:rsidR="00F63921" w:rsidRPr="00096F2C" w:rsidRDefault="00F63921" w:rsidP="00490ABA">
            <w:pPr>
              <w:pStyle w:val="TabellentextGR0"/>
            </w:pPr>
            <w:r>
              <w:t xml:space="preserve">(25.180) Interpellation S. Lüscher, Grüne, Schöftland (Sprecher), H.P. Budmiger, GLP, Muri, D. Hölzle, Grüne, Zofingen, A. Fischer </w:t>
            </w:r>
            <w:proofErr w:type="spellStart"/>
            <w:r>
              <w:t>Bargetzi</w:t>
            </w:r>
            <w:proofErr w:type="spellEnd"/>
            <w:r>
              <w:t xml:space="preserve">, Grüne, Möhlin, M. Baumgartner, Mitte, Tegerfelden, D. </w:t>
            </w:r>
            <w:proofErr w:type="spellStart"/>
            <w:r>
              <w:t>Mezzi</w:t>
            </w:r>
            <w:proofErr w:type="spellEnd"/>
            <w:r>
              <w:t>, Mitte, Laufenburg, R. Brem-Ingold, Mitte, Oberwil-Lieli, P. Laube, Mitte, Lengnau, F. Stenico-Goldschmid, Mitte, Beinwil (Freiamt), vom 3. Juni 2025 betreffend Transformation der dezentralen medizinischen Versorgung im Hinblick auf die Einführung der Einheitlichen Finanzierung Ambulant und Stationär (EFAS) (Beantwortung)</w:t>
            </w:r>
            <w:r>
              <w:br/>
            </w:r>
          </w:p>
        </w:tc>
      </w:tr>
      <w:tr w:rsidR="00F63921" w:rsidRPr="00096F2C" w14:paraId="73E9BFFE" w14:textId="77777777" w:rsidTr="00490ABA">
        <w:trPr>
          <w:gridAfter w:val="1"/>
          <w:wAfter w:w="114" w:type="dxa"/>
          <w:cantSplit/>
        </w:trPr>
        <w:tc>
          <w:tcPr>
            <w:tcW w:w="1188" w:type="dxa"/>
          </w:tcPr>
          <w:p w14:paraId="4FE85940" w14:textId="5015E734" w:rsidR="00F63921" w:rsidRPr="00096F2C" w:rsidRDefault="00F63921" w:rsidP="00490ABA">
            <w:pPr>
              <w:pStyle w:val="TabellentextGR0"/>
            </w:pPr>
            <w:r>
              <w:t>13</w:t>
            </w:r>
          </w:p>
        </w:tc>
        <w:tc>
          <w:tcPr>
            <w:tcW w:w="8024" w:type="dxa"/>
          </w:tcPr>
          <w:p w14:paraId="1FB4BE00" w14:textId="673C706C" w:rsidR="00F63921" w:rsidRPr="00096F2C" w:rsidRDefault="00F63921" w:rsidP="00490ABA">
            <w:pPr>
              <w:pStyle w:val="TabellentextGR0"/>
            </w:pPr>
            <w:r>
              <w:t>(25.198) Interpellation Therese Dietiker, EVP, Aarau (Sprecherin), Rolf Schmid, SP, Frick, Martin Bossert, EDU, Rothrist, vom 24. Juni 2025 betreffend Angebote und Leistungsverträge mit 143.ch Aargau/Solothurn (Beantwortung)</w:t>
            </w:r>
            <w:r>
              <w:br/>
            </w:r>
          </w:p>
        </w:tc>
      </w:tr>
      <w:tr w:rsidR="00F63921" w:rsidRPr="00096F2C" w14:paraId="074171A8" w14:textId="77777777" w:rsidTr="00490ABA">
        <w:trPr>
          <w:gridAfter w:val="1"/>
          <w:wAfter w:w="114" w:type="dxa"/>
          <w:cantSplit/>
        </w:trPr>
        <w:tc>
          <w:tcPr>
            <w:tcW w:w="1188" w:type="dxa"/>
          </w:tcPr>
          <w:p w14:paraId="14B1D8B2" w14:textId="099EF2CF" w:rsidR="00F63921" w:rsidRPr="00096F2C" w:rsidRDefault="00F63921" w:rsidP="00490ABA">
            <w:pPr>
              <w:pStyle w:val="TabellentextGR0"/>
            </w:pPr>
            <w:r>
              <w:t>14</w:t>
            </w:r>
          </w:p>
        </w:tc>
        <w:tc>
          <w:tcPr>
            <w:tcW w:w="8024" w:type="dxa"/>
          </w:tcPr>
          <w:p w14:paraId="05D2E901" w14:textId="6D91EFB7" w:rsidR="00F63921" w:rsidRPr="00096F2C" w:rsidRDefault="00F63921" w:rsidP="00490ABA">
            <w:pPr>
              <w:pStyle w:val="TabellentextGR0"/>
            </w:pPr>
            <w:r>
              <w:t>(25.145) Postulat der Fraktionen SP (Sprecherin Barbara Stocker Kalberer, Strengelbach), GLP und Grünen vom 29. April 2025 betreffend pflegende Angehörige: wertschätzen und fair entlöhnen (Ablehnung)</w:t>
            </w:r>
            <w:r>
              <w:br/>
            </w:r>
          </w:p>
        </w:tc>
      </w:tr>
      <w:tr w:rsidR="00F63921" w:rsidRPr="00096F2C" w14:paraId="733954ED" w14:textId="77777777" w:rsidTr="00490ABA">
        <w:trPr>
          <w:gridAfter w:val="1"/>
          <w:wAfter w:w="114" w:type="dxa"/>
          <w:cantSplit/>
        </w:trPr>
        <w:tc>
          <w:tcPr>
            <w:tcW w:w="1188" w:type="dxa"/>
          </w:tcPr>
          <w:p w14:paraId="12A62CB1" w14:textId="319131FC" w:rsidR="00F63921" w:rsidRPr="00096F2C" w:rsidRDefault="00F63921" w:rsidP="00490ABA">
            <w:pPr>
              <w:pStyle w:val="TabellentextGR0"/>
            </w:pPr>
            <w:r>
              <w:lastRenderedPageBreak/>
              <w:t>15</w:t>
            </w:r>
          </w:p>
        </w:tc>
        <w:tc>
          <w:tcPr>
            <w:tcW w:w="8024" w:type="dxa"/>
          </w:tcPr>
          <w:p w14:paraId="0C0D3F12" w14:textId="0520E138" w:rsidR="00F63921" w:rsidRPr="00096F2C" w:rsidRDefault="00F63921" w:rsidP="00490ABA">
            <w:pPr>
              <w:pStyle w:val="TabellentextGR0"/>
            </w:pPr>
            <w:r>
              <w:t>(25.141) Motion Harry Lütolf, Mitte, Wohlen (Sprecher), Franziska Stenico-Goldschmid, Mitte, Beinwil (Freiamt), Rita Brem-Ingold, Mitte, Oberwil-Lieli, Stefan Dietrich, SP, Bremgarten, vom 29. April 2025 betreffend kantonsweite Sicherstellung der Geburtshilfe unter medizinisch gesicherten Bedingungen (Ablehnung)</w:t>
            </w:r>
            <w:r>
              <w:br/>
            </w:r>
          </w:p>
        </w:tc>
      </w:tr>
      <w:tr w:rsidR="00F63921" w:rsidRPr="00096F2C" w14:paraId="4DAA3ED7" w14:textId="77777777" w:rsidTr="00490ABA">
        <w:trPr>
          <w:gridAfter w:val="1"/>
          <w:wAfter w:w="114" w:type="dxa"/>
          <w:cantSplit/>
        </w:trPr>
        <w:tc>
          <w:tcPr>
            <w:tcW w:w="1188" w:type="dxa"/>
          </w:tcPr>
          <w:p w14:paraId="596CE1C8" w14:textId="7208C4D4" w:rsidR="00F63921" w:rsidRPr="00096F2C" w:rsidRDefault="00F63921" w:rsidP="00490ABA">
            <w:pPr>
              <w:pStyle w:val="TabellentextGR0"/>
            </w:pPr>
            <w:r>
              <w:t>16</w:t>
            </w:r>
          </w:p>
        </w:tc>
        <w:tc>
          <w:tcPr>
            <w:tcW w:w="8024" w:type="dxa"/>
          </w:tcPr>
          <w:p w14:paraId="411E9796" w14:textId="52EE58DA" w:rsidR="00F63921" w:rsidRPr="00096F2C" w:rsidRDefault="00F63921" w:rsidP="00490ABA">
            <w:pPr>
              <w:pStyle w:val="TabellentextGR0"/>
            </w:pPr>
            <w:r>
              <w:t>(25.71) Motion Harry Lütolf, Mitte, Wohlen (Sprecher), Ralf Bucher, Mitte, Mühlau, Franziska Stenico-Goldschmid, Mitte, Beinwil (Freiamt), Karin Koch Wick, Mitte, Bremgarten, Rita Brem-Ingold, Mitte, Oberwil-Lieli, vom 4. März 2025 betreffend gerechte Abgeltung der Grundversorgung und der gemeinwirtschaftlichen Leistungen (GWL) der Akutspitäler zur Sicherung deren Existenz (Ablehnung)</w:t>
            </w:r>
            <w:r>
              <w:br/>
            </w:r>
          </w:p>
        </w:tc>
      </w:tr>
      <w:tr w:rsidR="00F63921" w:rsidRPr="00096F2C" w14:paraId="1945B3FC" w14:textId="77777777" w:rsidTr="00490ABA">
        <w:trPr>
          <w:gridAfter w:val="1"/>
          <w:wAfter w:w="114" w:type="dxa"/>
          <w:cantSplit/>
        </w:trPr>
        <w:tc>
          <w:tcPr>
            <w:tcW w:w="1188" w:type="dxa"/>
          </w:tcPr>
          <w:p w14:paraId="1CD39191" w14:textId="65306E1E" w:rsidR="00F63921" w:rsidRPr="00F63921" w:rsidRDefault="00F63921" w:rsidP="00490ABA">
            <w:pPr>
              <w:pStyle w:val="TabellentextGR0"/>
              <w:rPr>
                <w:b/>
              </w:rPr>
            </w:pPr>
            <w:r>
              <w:rPr>
                <w:b/>
              </w:rPr>
              <w:t>IV</w:t>
            </w:r>
          </w:p>
        </w:tc>
        <w:tc>
          <w:tcPr>
            <w:tcW w:w="8024" w:type="dxa"/>
          </w:tcPr>
          <w:p w14:paraId="7B843081" w14:textId="1CBB8953" w:rsidR="00F63921" w:rsidRPr="00F63921" w:rsidRDefault="00F63921" w:rsidP="00490ABA">
            <w:pPr>
              <w:pStyle w:val="TabellentextGR0"/>
              <w:rPr>
                <w:b/>
              </w:rPr>
            </w:pPr>
            <w:r w:rsidRPr="00F63921">
              <w:rPr>
                <w:b/>
              </w:rPr>
              <w:t>Departement Volkswirtschaft und Inneres</w:t>
            </w:r>
          </w:p>
        </w:tc>
      </w:tr>
      <w:tr w:rsidR="00F63921" w:rsidRPr="00096F2C" w14:paraId="265BD360" w14:textId="77777777" w:rsidTr="00490ABA">
        <w:trPr>
          <w:gridAfter w:val="1"/>
          <w:wAfter w:w="114" w:type="dxa"/>
          <w:cantSplit/>
        </w:trPr>
        <w:tc>
          <w:tcPr>
            <w:tcW w:w="1188" w:type="dxa"/>
          </w:tcPr>
          <w:p w14:paraId="4A18B674" w14:textId="7E3BB78D" w:rsidR="00F63921" w:rsidRPr="00096F2C" w:rsidRDefault="00F63921" w:rsidP="00490ABA">
            <w:pPr>
              <w:pStyle w:val="TabellentextGR0"/>
            </w:pPr>
            <w:r>
              <w:t>17</w:t>
            </w:r>
          </w:p>
        </w:tc>
        <w:tc>
          <w:tcPr>
            <w:tcW w:w="8024" w:type="dxa"/>
          </w:tcPr>
          <w:p w14:paraId="311C50FD" w14:textId="628F5A73" w:rsidR="00F63921" w:rsidRPr="00096F2C" w:rsidRDefault="00F63921" w:rsidP="00490ABA">
            <w:pPr>
              <w:pStyle w:val="TabellentextGR0"/>
            </w:pPr>
            <w:r>
              <w:t>(25.216) Kantonale Umsetzung der Transparenzregeln zur Politikfinanzierung; Gesetz über die politischen Rechte (GPR); Änderung Bericht und Entwurf zur 1. Beratung</w:t>
            </w:r>
            <w:r>
              <w:br/>
              <w:t>(Referent AVW: Dr. Hanspeter Hilfiker, Aarau)</w:t>
            </w:r>
            <w:r>
              <w:br/>
              <w:t>a) Eintreten</w:t>
            </w:r>
            <w:r>
              <w:br/>
              <w:t>b) Detailberatung und Beschlussfassung</w:t>
            </w:r>
            <w:r>
              <w:br/>
            </w:r>
          </w:p>
        </w:tc>
      </w:tr>
      <w:tr w:rsidR="00F63921" w:rsidRPr="00096F2C" w14:paraId="7BD59E1F" w14:textId="77777777" w:rsidTr="00490ABA">
        <w:trPr>
          <w:gridAfter w:val="1"/>
          <w:wAfter w:w="114" w:type="dxa"/>
          <w:cantSplit/>
        </w:trPr>
        <w:tc>
          <w:tcPr>
            <w:tcW w:w="1188" w:type="dxa"/>
          </w:tcPr>
          <w:p w14:paraId="42CB771F" w14:textId="0F28390D" w:rsidR="00F63921" w:rsidRPr="00096F2C" w:rsidRDefault="00F63921" w:rsidP="00490ABA">
            <w:pPr>
              <w:pStyle w:val="TabellentextGR0"/>
            </w:pPr>
            <w:r>
              <w:t>18</w:t>
            </w:r>
          </w:p>
        </w:tc>
        <w:tc>
          <w:tcPr>
            <w:tcW w:w="8024" w:type="dxa"/>
          </w:tcPr>
          <w:p w14:paraId="12A5C079" w14:textId="3B8F26E2" w:rsidR="00F63921" w:rsidRPr="00096F2C" w:rsidRDefault="00F63921" w:rsidP="00490ABA">
            <w:pPr>
              <w:pStyle w:val="TabellentextGR0"/>
            </w:pPr>
            <w:r>
              <w:t>(25.120) Interpellation Béa Bieber, GLP, Rheinfelden (Sprecherin), Annetta Schuppisser, GLP, Bremgarten, vom 29. April 2025 betreffend Unterstützung von KMU bei der Umsetzung regulatorischer Anforderungen im Bereich DORA (Beantwortung)</w:t>
            </w:r>
            <w:r>
              <w:br/>
            </w:r>
          </w:p>
        </w:tc>
      </w:tr>
      <w:tr w:rsidR="00F63921" w:rsidRPr="00096F2C" w14:paraId="3DF6589D" w14:textId="77777777" w:rsidTr="00490ABA">
        <w:trPr>
          <w:gridAfter w:val="1"/>
          <w:wAfter w:w="114" w:type="dxa"/>
          <w:cantSplit/>
        </w:trPr>
        <w:tc>
          <w:tcPr>
            <w:tcW w:w="1188" w:type="dxa"/>
          </w:tcPr>
          <w:p w14:paraId="7DD36E56" w14:textId="0889D3ED" w:rsidR="00F63921" w:rsidRPr="00096F2C" w:rsidRDefault="00F63921" w:rsidP="00490ABA">
            <w:pPr>
              <w:pStyle w:val="TabellentextGR0"/>
            </w:pPr>
            <w:r>
              <w:t>19</w:t>
            </w:r>
          </w:p>
        </w:tc>
        <w:tc>
          <w:tcPr>
            <w:tcW w:w="8024" w:type="dxa"/>
          </w:tcPr>
          <w:p w14:paraId="333CC8F6" w14:textId="070AB0DA" w:rsidR="00F63921" w:rsidRPr="00096F2C" w:rsidRDefault="00F63921" w:rsidP="00490ABA">
            <w:pPr>
              <w:pStyle w:val="TabellentextGR0"/>
            </w:pPr>
            <w:r>
              <w:t>(25.187) Interpellation Rolf Jäggi, SVP, Seengen (Sprecher), Dr. Adrian Schoop, FDP, Baden, vom 17. Juni 2025 betreffend widersprüchliche Handhabung von Härtefallgesuchen im Asylbereich (Beantwortung)</w:t>
            </w:r>
            <w:r>
              <w:br/>
            </w:r>
          </w:p>
        </w:tc>
      </w:tr>
      <w:tr w:rsidR="00F63921" w:rsidRPr="00096F2C" w14:paraId="1E96B44D" w14:textId="77777777" w:rsidTr="00490ABA">
        <w:trPr>
          <w:gridAfter w:val="1"/>
          <w:wAfter w:w="114" w:type="dxa"/>
          <w:cantSplit/>
        </w:trPr>
        <w:tc>
          <w:tcPr>
            <w:tcW w:w="1188" w:type="dxa"/>
          </w:tcPr>
          <w:p w14:paraId="402F5544" w14:textId="430B0A43" w:rsidR="00F63921" w:rsidRPr="00096F2C" w:rsidRDefault="00F63921" w:rsidP="00490ABA">
            <w:pPr>
              <w:pStyle w:val="TabellentextGR0"/>
            </w:pPr>
            <w:r>
              <w:t>20</w:t>
            </w:r>
          </w:p>
        </w:tc>
        <w:tc>
          <w:tcPr>
            <w:tcW w:w="8024" w:type="dxa"/>
          </w:tcPr>
          <w:p w14:paraId="72E6E2C6" w14:textId="0BB6848F" w:rsidR="00F63921" w:rsidRPr="00096F2C" w:rsidRDefault="00F63921" w:rsidP="00490ABA">
            <w:pPr>
              <w:pStyle w:val="TabellentextGR0"/>
            </w:pPr>
            <w:r>
              <w:t>(25.212) Motion Luzia Capanni, SP, Windisch (Sprecherin), Lelia Hunziker, SP, Aarau, Michael Notter, Mitte, Niederrohrdorf, Stephan Müller, SVP, Möhlin, Norbert Stichert, FDP, Untersiggenthal, Lutz Fischer, EVP, Wettingen, Manuela Ernst, GLP, Wettingen, Maurus Kaufmann, Grüne, Seon, vom 24. Juni 2025 betreffend Optimierung des Aargauer Bedrohungsmanagements durch einen automatischen Vollzug ausserkantonaler Anordnungen im Bereich des Gewaltschutzes (Umwandlung in ein Postulat)</w:t>
            </w:r>
            <w:r>
              <w:br/>
            </w:r>
          </w:p>
        </w:tc>
      </w:tr>
      <w:tr w:rsidR="00F63921" w:rsidRPr="00096F2C" w14:paraId="5E30014A" w14:textId="77777777" w:rsidTr="00490ABA">
        <w:trPr>
          <w:gridAfter w:val="1"/>
          <w:wAfter w:w="114" w:type="dxa"/>
          <w:cantSplit/>
        </w:trPr>
        <w:tc>
          <w:tcPr>
            <w:tcW w:w="1188" w:type="dxa"/>
          </w:tcPr>
          <w:p w14:paraId="74080B4F" w14:textId="70601830" w:rsidR="00F63921" w:rsidRPr="00096F2C" w:rsidRDefault="00F63921" w:rsidP="00490ABA">
            <w:pPr>
              <w:pStyle w:val="TabellentextGR0"/>
            </w:pPr>
            <w:r>
              <w:t>21</w:t>
            </w:r>
          </w:p>
        </w:tc>
        <w:tc>
          <w:tcPr>
            <w:tcW w:w="8024" w:type="dxa"/>
          </w:tcPr>
          <w:p w14:paraId="73A6B9BA" w14:textId="76FC60A5" w:rsidR="00F63921" w:rsidRPr="00096F2C" w:rsidRDefault="00F63921" w:rsidP="00490ABA">
            <w:pPr>
              <w:pStyle w:val="TabellentextGR0"/>
            </w:pPr>
            <w:r>
              <w:t>(25.133) Postulat Matthias Betsche, GLP, Möriken-Wildegg (Sprecher), Béa Bieber, GLP, Rheinfelden, Dr. Mirjam Kosch, Grüne, Aarau, Harry Lütolf, Mitte, Wohlen, Arsène Perroud, SP, Wohlen, Claudia Rohrer, SP, Rheinfelden, Andre Rotzetter, Mitte, Buchs, Lea Schmidmeister, SP, Wettingen, vom 29. April 2025 betreffend Bericht zur Bekämpfung von Wohnungsknappheit und von Mietpreiserhöhungen (Ablehnung)</w:t>
            </w:r>
            <w:r>
              <w:br/>
            </w:r>
          </w:p>
        </w:tc>
      </w:tr>
      <w:tr w:rsidR="00F63921" w:rsidRPr="00096F2C" w14:paraId="68C5BDD3" w14:textId="77777777" w:rsidTr="00490ABA">
        <w:trPr>
          <w:gridAfter w:val="1"/>
          <w:wAfter w:w="114" w:type="dxa"/>
          <w:cantSplit/>
        </w:trPr>
        <w:tc>
          <w:tcPr>
            <w:tcW w:w="1188" w:type="dxa"/>
          </w:tcPr>
          <w:p w14:paraId="4B1496B2" w14:textId="1A018A62" w:rsidR="00F63921" w:rsidRPr="00F63921" w:rsidRDefault="00F63921" w:rsidP="00490ABA">
            <w:pPr>
              <w:pStyle w:val="TabellentextGR0"/>
              <w:rPr>
                <w:b/>
              </w:rPr>
            </w:pPr>
            <w:r>
              <w:rPr>
                <w:b/>
              </w:rPr>
              <w:t>V</w:t>
            </w:r>
          </w:p>
        </w:tc>
        <w:tc>
          <w:tcPr>
            <w:tcW w:w="8024" w:type="dxa"/>
          </w:tcPr>
          <w:p w14:paraId="6FE61522" w14:textId="07E0FEB7" w:rsidR="00F63921" w:rsidRPr="00F63921" w:rsidRDefault="00F63921" w:rsidP="00490ABA">
            <w:pPr>
              <w:pStyle w:val="TabellentextGR0"/>
              <w:rPr>
                <w:b/>
              </w:rPr>
            </w:pPr>
            <w:r w:rsidRPr="00F63921">
              <w:rPr>
                <w:b/>
              </w:rPr>
              <w:t>Departement Finanzen und Ressourcen</w:t>
            </w:r>
          </w:p>
        </w:tc>
      </w:tr>
      <w:tr w:rsidR="00F63921" w:rsidRPr="00096F2C" w14:paraId="1ED17729" w14:textId="77777777" w:rsidTr="00490ABA">
        <w:trPr>
          <w:gridAfter w:val="1"/>
          <w:wAfter w:w="114" w:type="dxa"/>
          <w:cantSplit/>
        </w:trPr>
        <w:tc>
          <w:tcPr>
            <w:tcW w:w="1188" w:type="dxa"/>
          </w:tcPr>
          <w:p w14:paraId="0BC5F6AC" w14:textId="34152984" w:rsidR="00F63921" w:rsidRPr="00096F2C" w:rsidRDefault="00F63921" w:rsidP="00490ABA">
            <w:pPr>
              <w:pStyle w:val="TabellentextGR0"/>
            </w:pPr>
            <w:r>
              <w:t>22</w:t>
            </w:r>
          </w:p>
        </w:tc>
        <w:tc>
          <w:tcPr>
            <w:tcW w:w="8024" w:type="dxa"/>
          </w:tcPr>
          <w:p w14:paraId="4494E2E6" w14:textId="28E503F2" w:rsidR="00F63921" w:rsidRPr="00096F2C" w:rsidRDefault="00F63921" w:rsidP="00490ABA">
            <w:pPr>
              <w:pStyle w:val="TabellentextGR0"/>
            </w:pPr>
            <w:r>
              <w:t>(25.222) Konzept zur Schaffung von Arbeitsplätzen für Menschen mit besonderen Betreuungsbedürfnissen beim Arbeitgeber Kanton Aargau</w:t>
            </w:r>
            <w:r>
              <w:br/>
              <w:t>(Referent AVW: Dr. Hanspeter Hilfiker, Aarau)</w:t>
            </w:r>
            <w:r>
              <w:br/>
              <w:t>a) Eintreten</w:t>
            </w:r>
            <w:r>
              <w:br/>
              <w:t>b) Detailberatung und Beschlussfassung</w:t>
            </w:r>
            <w:r>
              <w:br/>
            </w:r>
          </w:p>
        </w:tc>
      </w:tr>
      <w:tr w:rsidR="00F63921" w:rsidRPr="00096F2C" w14:paraId="107BE58C" w14:textId="77777777" w:rsidTr="00490ABA">
        <w:trPr>
          <w:gridAfter w:val="1"/>
          <w:wAfter w:w="114" w:type="dxa"/>
          <w:cantSplit/>
        </w:trPr>
        <w:tc>
          <w:tcPr>
            <w:tcW w:w="1188" w:type="dxa"/>
          </w:tcPr>
          <w:p w14:paraId="1DFBA7C0" w14:textId="21D02D57" w:rsidR="00F63921" w:rsidRPr="00096F2C" w:rsidRDefault="00F63921" w:rsidP="00490ABA">
            <w:pPr>
              <w:pStyle w:val="TabellentextGR0"/>
            </w:pPr>
            <w:r>
              <w:lastRenderedPageBreak/>
              <w:t>23</w:t>
            </w:r>
          </w:p>
        </w:tc>
        <w:tc>
          <w:tcPr>
            <w:tcW w:w="8024" w:type="dxa"/>
          </w:tcPr>
          <w:p w14:paraId="5A5F2E31" w14:textId="17D601C6" w:rsidR="00F63921" w:rsidRPr="00096F2C" w:rsidRDefault="00F63921" w:rsidP="00490ABA">
            <w:pPr>
              <w:pStyle w:val="TabellentextGR0"/>
            </w:pPr>
            <w:r>
              <w:t>(25.118) Interpellation Hanspeter Suter, SVP, Lengnau (Sprecher), Christoph Hagenbuch, SVP, Oberlunkhofen, vom 29. April 2025 betreffend Budgetmanöver mit System? Mutmasslich zurückgehaltene Dividendeneinnahmen von AEW, Axpo und SNB (Beantwortung)</w:t>
            </w:r>
            <w:r>
              <w:br/>
            </w:r>
          </w:p>
        </w:tc>
      </w:tr>
      <w:tr w:rsidR="00F63921" w:rsidRPr="00096F2C" w14:paraId="6E2FD18F" w14:textId="77777777" w:rsidTr="00490ABA">
        <w:trPr>
          <w:gridAfter w:val="1"/>
          <w:wAfter w:w="114" w:type="dxa"/>
          <w:cantSplit/>
        </w:trPr>
        <w:tc>
          <w:tcPr>
            <w:tcW w:w="1188" w:type="dxa"/>
          </w:tcPr>
          <w:p w14:paraId="080ED9DB" w14:textId="12C84BF1" w:rsidR="00F63921" w:rsidRPr="00096F2C" w:rsidRDefault="00F63921" w:rsidP="00490ABA">
            <w:pPr>
              <w:pStyle w:val="TabellentextGR0"/>
            </w:pPr>
            <w:r>
              <w:t>24</w:t>
            </w:r>
          </w:p>
        </w:tc>
        <w:tc>
          <w:tcPr>
            <w:tcW w:w="8024" w:type="dxa"/>
          </w:tcPr>
          <w:p w14:paraId="3CC860A1" w14:textId="4EA84BC2" w:rsidR="00F63921" w:rsidRPr="00096F2C" w:rsidRDefault="00F63921" w:rsidP="00490ABA">
            <w:pPr>
              <w:pStyle w:val="TabellentextGR0"/>
            </w:pPr>
            <w:r>
              <w:t>(25.128) Motion der FDP-Fraktion (Sprecher Dr. Lukas Pfisterer, Aarau) vom 29. April 2025 betreffend angemessene Weitergabe der Gewinnausschüttung der Schweizerischen Nationalbank an die Gemeinden  (Ablehnung)</w:t>
            </w:r>
            <w:r>
              <w:br/>
            </w:r>
          </w:p>
        </w:tc>
      </w:tr>
      <w:tr w:rsidR="00F63921" w:rsidRPr="00096F2C" w14:paraId="361A316D" w14:textId="77777777" w:rsidTr="00490ABA">
        <w:trPr>
          <w:gridAfter w:val="1"/>
          <w:wAfter w:w="114" w:type="dxa"/>
          <w:cantSplit/>
        </w:trPr>
        <w:tc>
          <w:tcPr>
            <w:tcW w:w="1188" w:type="dxa"/>
          </w:tcPr>
          <w:p w14:paraId="296F294B" w14:textId="69290A17" w:rsidR="00F63921" w:rsidRPr="00096F2C" w:rsidRDefault="00F63921" w:rsidP="00490ABA">
            <w:pPr>
              <w:pStyle w:val="TabellentextGR0"/>
            </w:pPr>
            <w:r>
              <w:t>25</w:t>
            </w:r>
          </w:p>
        </w:tc>
        <w:tc>
          <w:tcPr>
            <w:tcW w:w="8024" w:type="dxa"/>
          </w:tcPr>
          <w:p w14:paraId="288FF797" w14:textId="330D35DB" w:rsidR="00F63921" w:rsidRPr="00096F2C" w:rsidRDefault="00F63921" w:rsidP="00490ABA">
            <w:pPr>
              <w:pStyle w:val="TabellentextGR0"/>
            </w:pPr>
            <w:r>
              <w:t>(25.153) Interpellation Miro Barp, SVP, Brugg, vom 13. Mai 2025 betreffend Löhne für Kantonsangestellte im Kanton Aargau (Beantwortung)</w:t>
            </w:r>
            <w:r>
              <w:br/>
            </w:r>
          </w:p>
        </w:tc>
      </w:tr>
      <w:tr w:rsidR="00F63921" w:rsidRPr="00096F2C" w14:paraId="7BF9016A" w14:textId="77777777" w:rsidTr="00490ABA">
        <w:trPr>
          <w:gridAfter w:val="1"/>
          <w:wAfter w:w="114" w:type="dxa"/>
          <w:cantSplit/>
        </w:trPr>
        <w:tc>
          <w:tcPr>
            <w:tcW w:w="1188" w:type="dxa"/>
          </w:tcPr>
          <w:p w14:paraId="1CD7F192" w14:textId="425FA7EA" w:rsidR="00F63921" w:rsidRPr="00096F2C" w:rsidRDefault="00F63921" w:rsidP="00490ABA">
            <w:pPr>
              <w:pStyle w:val="TabellentextGR0"/>
            </w:pPr>
            <w:r>
              <w:t>26</w:t>
            </w:r>
          </w:p>
        </w:tc>
        <w:tc>
          <w:tcPr>
            <w:tcW w:w="8024" w:type="dxa"/>
          </w:tcPr>
          <w:p w14:paraId="235B2DCE" w14:textId="01631A14" w:rsidR="00F63921" w:rsidRPr="00096F2C" w:rsidRDefault="00F63921" w:rsidP="00490ABA">
            <w:pPr>
              <w:pStyle w:val="TabellentextGR0"/>
            </w:pPr>
            <w:r>
              <w:t>(25.173) Postulat Dr. Nicole Burger, SVP, Aarau (Sprecherin), Clemens Hochreuter, SVP, Erlinsbach, Roland Haldimann, EDU, Oberentfelden, Yannick Berner, FDP, Aarau, vom 3. Juni 2025 betreffend Ausnützung des Optimierungspotentials in der Verwaltung (Ablehnung)</w:t>
            </w:r>
            <w:r>
              <w:br/>
            </w:r>
          </w:p>
        </w:tc>
      </w:tr>
      <w:tr w:rsidR="00F63921" w:rsidRPr="00096F2C" w14:paraId="4AAAE86B" w14:textId="77777777" w:rsidTr="00490ABA">
        <w:trPr>
          <w:gridAfter w:val="1"/>
          <w:wAfter w:w="114" w:type="dxa"/>
          <w:cantSplit/>
        </w:trPr>
        <w:tc>
          <w:tcPr>
            <w:tcW w:w="1188" w:type="dxa"/>
          </w:tcPr>
          <w:p w14:paraId="51EC1BE6" w14:textId="158276EE" w:rsidR="00F63921" w:rsidRPr="00096F2C" w:rsidRDefault="00F63921" w:rsidP="00490ABA">
            <w:pPr>
              <w:pStyle w:val="TabellentextGR0"/>
            </w:pPr>
            <w:r>
              <w:t>27</w:t>
            </w:r>
          </w:p>
        </w:tc>
        <w:tc>
          <w:tcPr>
            <w:tcW w:w="8024" w:type="dxa"/>
          </w:tcPr>
          <w:p w14:paraId="69F72DF4" w14:textId="3BFBE4BC" w:rsidR="00F63921" w:rsidRPr="00096F2C" w:rsidRDefault="00F63921" w:rsidP="00490ABA">
            <w:pPr>
              <w:pStyle w:val="TabellentextGR0"/>
            </w:pPr>
            <w:r>
              <w:t>(25.175) Motion Fabian Schütz, SVP, Windisch (Sprecher), Patrick von Niederhäusern, SVP, Brugg, Tim Voser, FDP, Neuenhof, vom 3. Juni 2025 betreffend Gleichstellung des Aargauer Kantonspersonals bei der Handhabung des 1. Mai als Feiertag. Änderung von § 32 (Feiertage) der Personal- und Lohnverordnung (PLV) sowie § 40 VALL  (Umwandlung in ein Postulat)</w:t>
            </w:r>
            <w:r>
              <w:br/>
            </w:r>
          </w:p>
        </w:tc>
      </w:tr>
      <w:tr w:rsidR="00F63921" w:rsidRPr="00096F2C" w14:paraId="2B3C066C" w14:textId="77777777" w:rsidTr="00490ABA">
        <w:trPr>
          <w:gridAfter w:val="1"/>
          <w:wAfter w:w="114" w:type="dxa"/>
          <w:cantSplit/>
        </w:trPr>
        <w:tc>
          <w:tcPr>
            <w:tcW w:w="1188" w:type="dxa"/>
          </w:tcPr>
          <w:p w14:paraId="4982E1A1" w14:textId="139C5640" w:rsidR="00F63921" w:rsidRPr="00096F2C" w:rsidRDefault="00F63921" w:rsidP="00490ABA">
            <w:pPr>
              <w:pStyle w:val="TabellentextGR0"/>
            </w:pPr>
            <w:r>
              <w:t>28</w:t>
            </w:r>
          </w:p>
        </w:tc>
        <w:tc>
          <w:tcPr>
            <w:tcW w:w="8024" w:type="dxa"/>
          </w:tcPr>
          <w:p w14:paraId="3D16B574" w14:textId="3DA60BCB" w:rsidR="00F63921" w:rsidRPr="00096F2C" w:rsidRDefault="00F63921" w:rsidP="00490ABA">
            <w:pPr>
              <w:pStyle w:val="TabellentextGR0"/>
            </w:pPr>
            <w:r>
              <w:t>(25.129) Motion der Fraktionen FDP (Sprecher Dr. Lukas Pfisterer, Aarau) und SVP vom 29. April 2025 betreffend Aufhebung von § 10 Abs. 3 DAF (Sonderregelung Immobilienvorhaben ab Fr. 50 Mio.) (Ablehnung)</w:t>
            </w:r>
            <w:r>
              <w:br/>
            </w:r>
          </w:p>
        </w:tc>
      </w:tr>
      <w:tr w:rsidR="00F63921" w:rsidRPr="00096F2C" w14:paraId="52A016B5" w14:textId="77777777" w:rsidTr="00490ABA">
        <w:trPr>
          <w:gridAfter w:val="1"/>
          <w:wAfter w:w="114" w:type="dxa"/>
          <w:cantSplit/>
        </w:trPr>
        <w:tc>
          <w:tcPr>
            <w:tcW w:w="1188" w:type="dxa"/>
          </w:tcPr>
          <w:p w14:paraId="261F3DB2" w14:textId="328FA8D8" w:rsidR="00F63921" w:rsidRPr="00096F2C" w:rsidRDefault="00F63921" w:rsidP="00490ABA">
            <w:pPr>
              <w:pStyle w:val="TabellentextGR0"/>
            </w:pPr>
            <w:r>
              <w:t>29</w:t>
            </w:r>
          </w:p>
        </w:tc>
        <w:tc>
          <w:tcPr>
            <w:tcW w:w="8024" w:type="dxa"/>
          </w:tcPr>
          <w:p w14:paraId="178E8C11" w14:textId="46957751" w:rsidR="00F63921" w:rsidRPr="00096F2C" w:rsidRDefault="00F63921" w:rsidP="00490ABA">
            <w:pPr>
              <w:pStyle w:val="TabellentextGR0"/>
            </w:pPr>
            <w:r>
              <w:t>(25.192) Interpellation Lukas Huber, GLP, Berikon, vom 17. Juni 2025 betreffend Einsatz von US-Clouds und die Frage: Gefährden M365 und Co. unsere Datensouveränität?  (Beantwortung)</w:t>
            </w:r>
            <w:r>
              <w:br/>
            </w:r>
          </w:p>
        </w:tc>
      </w:tr>
      <w:tr w:rsidR="00F63921" w:rsidRPr="00096F2C" w14:paraId="33943553" w14:textId="77777777" w:rsidTr="00490ABA">
        <w:trPr>
          <w:gridAfter w:val="1"/>
          <w:wAfter w:w="114" w:type="dxa"/>
          <w:cantSplit/>
        </w:trPr>
        <w:tc>
          <w:tcPr>
            <w:tcW w:w="1188" w:type="dxa"/>
          </w:tcPr>
          <w:p w14:paraId="6F0F3797" w14:textId="00F8DEE2" w:rsidR="00F63921" w:rsidRPr="00F63921" w:rsidRDefault="00F63921" w:rsidP="00490ABA">
            <w:pPr>
              <w:pStyle w:val="TabellentextGR0"/>
              <w:rPr>
                <w:b/>
              </w:rPr>
            </w:pPr>
            <w:r>
              <w:rPr>
                <w:b/>
              </w:rPr>
              <w:t>VI</w:t>
            </w:r>
          </w:p>
        </w:tc>
        <w:tc>
          <w:tcPr>
            <w:tcW w:w="8024" w:type="dxa"/>
          </w:tcPr>
          <w:p w14:paraId="35D47B8A" w14:textId="69C8ECAF" w:rsidR="00F63921" w:rsidRPr="00F63921" w:rsidRDefault="00F63921" w:rsidP="00490ABA">
            <w:pPr>
              <w:pStyle w:val="TabellentextGR0"/>
              <w:rPr>
                <w:b/>
              </w:rPr>
            </w:pPr>
            <w:r w:rsidRPr="00F63921">
              <w:rPr>
                <w:b/>
              </w:rPr>
              <w:t xml:space="preserve">Antrag auf Direktschluss - </w:t>
            </w:r>
            <w:proofErr w:type="spellStart"/>
            <w:r w:rsidRPr="00F63921">
              <w:rPr>
                <w:b/>
              </w:rPr>
              <w:t>Erheblicherklärung</w:t>
            </w:r>
            <w:proofErr w:type="spellEnd"/>
          </w:p>
        </w:tc>
      </w:tr>
      <w:tr w:rsidR="00F63921" w:rsidRPr="00096F2C" w14:paraId="0D1DA8A8" w14:textId="77777777" w:rsidTr="00490ABA">
        <w:trPr>
          <w:gridAfter w:val="1"/>
          <w:wAfter w:w="114" w:type="dxa"/>
          <w:cantSplit/>
        </w:trPr>
        <w:tc>
          <w:tcPr>
            <w:tcW w:w="1188" w:type="dxa"/>
          </w:tcPr>
          <w:p w14:paraId="067B3375" w14:textId="4B8F368B" w:rsidR="00F63921" w:rsidRPr="00096F2C" w:rsidRDefault="00F63921" w:rsidP="00490ABA">
            <w:pPr>
              <w:pStyle w:val="TabellentextGR0"/>
            </w:pPr>
            <w:r>
              <w:t>30</w:t>
            </w:r>
          </w:p>
        </w:tc>
        <w:tc>
          <w:tcPr>
            <w:tcW w:w="8024" w:type="dxa"/>
          </w:tcPr>
          <w:p w14:paraId="595B9B5C" w14:textId="5D00FC2E" w:rsidR="00F63921" w:rsidRDefault="00F63921" w:rsidP="00490ABA">
            <w:pPr>
              <w:pStyle w:val="TabellentextGR0"/>
            </w:pPr>
            <w:r>
              <w:t xml:space="preserve">(25.276) Antrag auf Direktbeschluss Harry Lütolf, Mitte, Wohlen, vom </w:t>
            </w:r>
            <w:r w:rsidR="003E0F07">
              <w:br/>
            </w:r>
            <w:r>
              <w:t>23. September 2025 betreffend Praxis des MIKA in Bezug auf kriminelle oder dauerhaft von der staatlichen Fürsorge lebende Ausländerinnen und Ausländer</w:t>
            </w:r>
          </w:p>
          <w:p w14:paraId="03E8733F" w14:textId="29BD5104" w:rsidR="00F63921" w:rsidRDefault="00F63921" w:rsidP="00F63921">
            <w:pPr>
              <w:pStyle w:val="TabellentextGR0"/>
            </w:pPr>
            <w:r>
              <w:t>- Allgemeine Aussprache</w:t>
            </w:r>
          </w:p>
          <w:p w14:paraId="0799F8B4" w14:textId="77777777" w:rsidR="00F63921" w:rsidRDefault="00F63921" w:rsidP="00F63921">
            <w:pPr>
              <w:pStyle w:val="TabellentextGR0"/>
            </w:pPr>
            <w:r>
              <w:t xml:space="preserve">- Entscheid über die </w:t>
            </w:r>
            <w:proofErr w:type="spellStart"/>
            <w:r>
              <w:t>Erheblicherklärung</w:t>
            </w:r>
            <w:proofErr w:type="spellEnd"/>
          </w:p>
          <w:p w14:paraId="3F71D5A3" w14:textId="38E6C970" w:rsidR="00F63921" w:rsidRPr="00096F2C" w:rsidRDefault="00F63921" w:rsidP="00F63921">
            <w:pPr>
              <w:pStyle w:val="TabellentextGR0"/>
            </w:pPr>
            <w:r>
              <w:t xml:space="preserve">- Im Falle der </w:t>
            </w:r>
            <w:proofErr w:type="spellStart"/>
            <w:r>
              <w:t>Erheblicherklärung</w:t>
            </w:r>
            <w:proofErr w:type="spellEnd"/>
            <w:r>
              <w:t>; Zuweisung an eine Kommission mit dem Auftrag dem Grossen Rat Bericht und Antrag zu unterbreiten</w:t>
            </w:r>
            <w:r>
              <w:br/>
            </w:r>
          </w:p>
        </w:tc>
      </w:tr>
      <w:tr w:rsidR="00F63921" w:rsidRPr="00096F2C" w14:paraId="01CDC881" w14:textId="77777777" w:rsidTr="00490ABA">
        <w:trPr>
          <w:cantSplit/>
        </w:trPr>
        <w:tc>
          <w:tcPr>
            <w:tcW w:w="1188" w:type="dxa"/>
          </w:tcPr>
          <w:p w14:paraId="44D96200" w14:textId="77777777" w:rsidR="00F63921" w:rsidRPr="00F63921" w:rsidRDefault="00F63921" w:rsidP="00490ABA">
            <w:pPr>
              <w:pStyle w:val="TabellentextGR0"/>
              <w:rPr>
                <w:i/>
              </w:rPr>
            </w:pPr>
          </w:p>
        </w:tc>
        <w:tc>
          <w:tcPr>
            <w:tcW w:w="8024" w:type="dxa"/>
            <w:gridSpan w:val="2"/>
          </w:tcPr>
          <w:p w14:paraId="629178A2" w14:textId="2EA10C77" w:rsidR="00F63921" w:rsidRPr="00F63921" w:rsidRDefault="00F63921" w:rsidP="00490ABA">
            <w:pPr>
              <w:pStyle w:val="TabellentextGR0"/>
              <w:rPr>
                <w:i/>
              </w:rPr>
            </w:pPr>
            <w:r>
              <w:rPr>
                <w:i/>
              </w:rPr>
              <w:br/>
            </w:r>
            <w:r w:rsidRPr="00F63921">
              <w:rPr>
                <w:i/>
              </w:rPr>
              <w:t>Hinweis: Allfällig nicht behandelte Vorstösse werden nach der Beratung des AFP erneut traktandiert. </w:t>
            </w:r>
          </w:p>
        </w:tc>
      </w:tr>
    </w:tbl>
    <w:p w14:paraId="7DBB44BD" w14:textId="77777777" w:rsidR="00FA745B" w:rsidRPr="00FA745B" w:rsidRDefault="00FA745B" w:rsidP="00F47821">
      <w:pPr>
        <w:pStyle w:val="TabellentextGR"/>
      </w:pPr>
    </w:p>
    <w:p w14:paraId="7DBB44BE" w14:textId="77777777" w:rsidR="00B25731" w:rsidRDefault="00B25731" w:rsidP="00342F83">
      <w:pPr>
        <w:pStyle w:val="Blocktext"/>
      </w:pPr>
      <w:r>
        <w:br w:type="page"/>
      </w:r>
    </w:p>
    <w:p w14:paraId="7DBB44BF" w14:textId="77777777" w:rsidR="007B5D92" w:rsidRPr="00E13FA1" w:rsidRDefault="007B5D92" w:rsidP="007B5D92">
      <w:pPr>
        <w:sectPr w:rsidR="007B5D92" w:rsidRPr="00E13FA1" w:rsidSect="00DF470C">
          <w:headerReference w:type="default" r:id="rId10"/>
          <w:footerReference w:type="default" r:id="rId11"/>
          <w:type w:val="continuous"/>
          <w:pgSz w:w="11906" w:h="16838" w:code="9"/>
          <w:pgMar w:top="675" w:right="1134" w:bottom="1134" w:left="1814" w:header="567" w:footer="454" w:gutter="0"/>
          <w:cols w:space="720"/>
          <w:titlePg/>
        </w:sectPr>
      </w:pPr>
    </w:p>
    <w:p w14:paraId="6DFF27E4" w14:textId="77777777" w:rsidR="00F63921" w:rsidRDefault="00F63921" w:rsidP="00F47821">
      <w:pPr>
        <w:pStyle w:val="TabellentextGRfett"/>
      </w:pPr>
    </w:p>
    <w:p w14:paraId="3BD23092" w14:textId="0C59D9A4" w:rsidR="00F63921" w:rsidRDefault="00F63921" w:rsidP="00F47821">
      <w:pPr>
        <w:pStyle w:val="TabellentextGRfett"/>
      </w:pPr>
      <w:r>
        <w:t>Nächste Grossratssitzungen:</w:t>
      </w:r>
      <w:r w:rsidR="0010573F" w:rsidRPr="00B25731">
        <w:t xml:space="preserve"> </w:t>
      </w:r>
    </w:p>
    <w:p w14:paraId="7DBB44C0" w14:textId="3F9114A7" w:rsidR="00FA745B" w:rsidRDefault="00F63921" w:rsidP="00F47821">
      <w:pPr>
        <w:pStyle w:val="TabellentextGRfett"/>
      </w:pPr>
      <w:r>
        <w:t>Dienstag, 18. November 2025, 10:00 - 12:30 Uhr und 14:00 - 17:00 Uhr</w:t>
      </w:r>
    </w:p>
    <w:tbl>
      <w:tblPr>
        <w:tblW w:w="0" w:type="auto"/>
        <w:tblLook w:val="01E0" w:firstRow="1" w:lastRow="1" w:firstColumn="1" w:lastColumn="1" w:noHBand="0" w:noVBand="0"/>
      </w:tblPr>
      <w:tblGrid>
        <w:gridCol w:w="1160"/>
        <w:gridCol w:w="7798"/>
      </w:tblGrid>
      <w:tr w:rsidR="00B25731" w:rsidRPr="006B17EC" w14:paraId="7DBB44C3" w14:textId="77777777" w:rsidTr="00993B0C">
        <w:tc>
          <w:tcPr>
            <w:tcW w:w="1188" w:type="dxa"/>
          </w:tcPr>
          <w:p w14:paraId="7DBB44C1" w14:textId="77777777" w:rsidR="00B25731" w:rsidRPr="006B17EC" w:rsidRDefault="00B25731" w:rsidP="00F47821">
            <w:pPr>
              <w:pStyle w:val="TabellentextGR"/>
            </w:pPr>
            <w:bookmarkStart w:id="2" w:name="TraktBlock2"/>
            <w:bookmarkEnd w:id="2"/>
          </w:p>
        </w:tc>
        <w:tc>
          <w:tcPr>
            <w:tcW w:w="8024" w:type="dxa"/>
          </w:tcPr>
          <w:p w14:paraId="7DBB44C2" w14:textId="77777777" w:rsidR="00B25731" w:rsidRPr="006B17EC" w:rsidRDefault="00B25731" w:rsidP="00F47821">
            <w:pPr>
              <w:pStyle w:val="TabellentextGR"/>
            </w:pPr>
          </w:p>
        </w:tc>
      </w:tr>
    </w:tbl>
    <w:p w14:paraId="7DBB44C6" w14:textId="77777777" w:rsidR="00B25731" w:rsidRPr="00E00A30" w:rsidRDefault="007C76E1" w:rsidP="007C76E1">
      <w:pPr>
        <w:pStyle w:val="Gruformel"/>
      </w:pPr>
      <w:r>
        <w:t>Freundliche Grüsse</w:t>
      </w:r>
    </w:p>
    <w:tbl>
      <w:tblPr>
        <w:tblW w:w="8959" w:type="dxa"/>
        <w:tblCellMar>
          <w:left w:w="0" w:type="dxa"/>
          <w:right w:w="0" w:type="dxa"/>
        </w:tblCellMar>
        <w:tblLook w:val="04A0" w:firstRow="1" w:lastRow="0" w:firstColumn="1" w:lastColumn="0" w:noHBand="0" w:noVBand="1"/>
      </w:tblPr>
      <w:tblGrid>
        <w:gridCol w:w="4485"/>
        <w:gridCol w:w="4474"/>
      </w:tblGrid>
      <w:tr w:rsidR="00B25731" w:rsidRPr="00C807B5" w14:paraId="7DBB44CB" w14:textId="77777777" w:rsidTr="00A73B2F">
        <w:tc>
          <w:tcPr>
            <w:tcW w:w="4485" w:type="dxa"/>
            <w:tcMar>
              <w:right w:w="567" w:type="dxa"/>
            </w:tcMar>
          </w:tcPr>
          <w:p w14:paraId="7DBB44C7" w14:textId="4C47B708" w:rsidR="00203028" w:rsidRDefault="004A42E3" w:rsidP="00203028">
            <w:pPr>
              <w:pStyle w:val="Unterschrift"/>
            </w:pPr>
            <w:r w:rsidRPr="004A42E3">
              <w:t>Markus Gabriel</w:t>
            </w:r>
          </w:p>
          <w:p w14:paraId="7DBB44C8" w14:textId="64B4B936" w:rsidR="00B25731" w:rsidRPr="003D7668" w:rsidRDefault="00B25731" w:rsidP="00F2382D">
            <w:pPr>
              <w:pStyle w:val="UnterschriftFunktion"/>
            </w:pPr>
            <w:r w:rsidRPr="00A73B2F">
              <w:rPr>
                <w:rFonts w:cs="Arial"/>
              </w:rPr>
              <w:t>Präsident des Grossen Rats</w:t>
            </w:r>
          </w:p>
        </w:tc>
        <w:tc>
          <w:tcPr>
            <w:tcW w:w="4474" w:type="dxa"/>
          </w:tcPr>
          <w:p w14:paraId="7DBB44C9" w14:textId="77777777" w:rsidR="00B25731" w:rsidRPr="00095951" w:rsidRDefault="00B25731" w:rsidP="00993B0C">
            <w:pPr>
              <w:pStyle w:val="Unterschrift"/>
            </w:pPr>
          </w:p>
          <w:p w14:paraId="7DBB44CA" w14:textId="77777777" w:rsidR="00B25731" w:rsidRPr="003D7668" w:rsidRDefault="00B25731" w:rsidP="00993B0C">
            <w:pPr>
              <w:pStyle w:val="UnterschriftFunktion"/>
            </w:pPr>
          </w:p>
        </w:tc>
      </w:tr>
    </w:tbl>
    <w:p w14:paraId="7DBB44CC" w14:textId="77777777" w:rsidR="00B25731" w:rsidRDefault="00B25731" w:rsidP="00B25731">
      <w:pPr>
        <w:pStyle w:val="Blocktext"/>
      </w:pPr>
    </w:p>
    <w:p w14:paraId="7DBB44CF" w14:textId="77777777" w:rsidR="00F47821" w:rsidRPr="00F47821" w:rsidRDefault="0010573F" w:rsidP="00F47821">
      <w:pPr>
        <w:pStyle w:val="TabellentextGRfett"/>
      </w:pPr>
      <w:r>
        <w:t>Erledigte Geschäfte</w:t>
      </w:r>
    </w:p>
    <w:tbl>
      <w:tblPr>
        <w:tblW w:w="0" w:type="auto"/>
        <w:tblLook w:val="01E0" w:firstRow="1" w:lastRow="1" w:firstColumn="1" w:lastColumn="1" w:noHBand="0" w:noVBand="0"/>
      </w:tblPr>
      <w:tblGrid>
        <w:gridCol w:w="1157"/>
        <w:gridCol w:w="7801"/>
      </w:tblGrid>
      <w:tr w:rsidR="001552AC" w:rsidRPr="007C5E77" w14:paraId="7DBB44D2" w14:textId="77777777" w:rsidTr="00993B0C">
        <w:tc>
          <w:tcPr>
            <w:tcW w:w="1188" w:type="dxa"/>
          </w:tcPr>
          <w:p w14:paraId="7DBB44D0" w14:textId="77777777" w:rsidR="001552AC" w:rsidRPr="007C5E77" w:rsidRDefault="001552AC" w:rsidP="00F47821">
            <w:pPr>
              <w:pStyle w:val="TabellentextGR"/>
            </w:pPr>
            <w:bookmarkStart w:id="3" w:name="TraktBlock3"/>
            <w:bookmarkEnd w:id="3"/>
          </w:p>
        </w:tc>
        <w:tc>
          <w:tcPr>
            <w:tcW w:w="8024" w:type="dxa"/>
          </w:tcPr>
          <w:p w14:paraId="7DBB44D1" w14:textId="77D81339" w:rsidR="001552AC" w:rsidRPr="007C5E77" w:rsidRDefault="00F63921" w:rsidP="00F47821">
            <w:pPr>
              <w:pStyle w:val="TabellentextGR"/>
            </w:pPr>
            <w:r>
              <w:t xml:space="preserve">(25.202) Interpellation Désirée Stutz, SVP, Möhlin, vom 24. Juni 2025 betreffend Beteiligung des Kantons Aargau an der </w:t>
            </w:r>
            <w:proofErr w:type="spellStart"/>
            <w:r>
              <w:t>Viacar</w:t>
            </w:r>
            <w:proofErr w:type="spellEnd"/>
            <w:r>
              <w:t xml:space="preserve"> AG (Beantwortung)</w:t>
            </w:r>
          </w:p>
        </w:tc>
      </w:tr>
    </w:tbl>
    <w:p w14:paraId="7DBB44D3" w14:textId="77777777" w:rsidR="007C76E1" w:rsidRDefault="007C76E1" w:rsidP="00F47821">
      <w:pPr>
        <w:pStyle w:val="TabellentextGR"/>
      </w:pPr>
    </w:p>
    <w:p w14:paraId="7DBB44D6" w14:textId="77777777" w:rsidR="00CB1F16" w:rsidRDefault="0010573F" w:rsidP="00F47821">
      <w:pPr>
        <w:pStyle w:val="TabellentextGRfett"/>
      </w:pPr>
      <w:r w:rsidRPr="00CB1F16">
        <w:t>Liste der behandlungsreifen Geschäfte</w:t>
      </w:r>
    </w:p>
    <w:tbl>
      <w:tblPr>
        <w:tblW w:w="0" w:type="auto"/>
        <w:tblLook w:val="01E0" w:firstRow="1" w:lastRow="1" w:firstColumn="1" w:lastColumn="1" w:noHBand="0" w:noVBand="0"/>
      </w:tblPr>
      <w:tblGrid>
        <w:gridCol w:w="1158"/>
        <w:gridCol w:w="7800"/>
      </w:tblGrid>
      <w:tr w:rsidR="00CB1F16" w:rsidRPr="00081F3C" w14:paraId="7DBB44D9" w14:textId="77777777" w:rsidTr="00993B0C">
        <w:tc>
          <w:tcPr>
            <w:tcW w:w="1188" w:type="dxa"/>
          </w:tcPr>
          <w:p w14:paraId="7DBB44D7" w14:textId="77777777" w:rsidR="00CB1F16" w:rsidRPr="00F63921" w:rsidRDefault="00CB1F16" w:rsidP="00F47821">
            <w:pPr>
              <w:pStyle w:val="TabellentextGR"/>
              <w:rPr>
                <w:b/>
              </w:rPr>
            </w:pPr>
            <w:bookmarkStart w:id="4" w:name="TraktBlock4"/>
            <w:bookmarkEnd w:id="4"/>
          </w:p>
        </w:tc>
        <w:tc>
          <w:tcPr>
            <w:tcW w:w="8024" w:type="dxa"/>
          </w:tcPr>
          <w:p w14:paraId="7DBB44D8" w14:textId="37667B5A" w:rsidR="00CB1F16" w:rsidRPr="00F63921" w:rsidRDefault="00F63921" w:rsidP="00F47821">
            <w:pPr>
              <w:pStyle w:val="TabellentextGR"/>
              <w:rPr>
                <w:b/>
              </w:rPr>
            </w:pPr>
            <w:r>
              <w:rPr>
                <w:b/>
              </w:rPr>
              <w:t>Departement Volkswirtschaft und Inneres</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7"/>
        <w:gridCol w:w="7723"/>
        <w:gridCol w:w="108"/>
      </w:tblGrid>
      <w:tr w:rsidR="00F63921" w:rsidRPr="00096F2C" w14:paraId="510C6097" w14:textId="77777777" w:rsidTr="00490ABA">
        <w:trPr>
          <w:gridAfter w:val="1"/>
          <w:wAfter w:w="114" w:type="dxa"/>
          <w:cantSplit/>
        </w:trPr>
        <w:tc>
          <w:tcPr>
            <w:tcW w:w="1188" w:type="dxa"/>
          </w:tcPr>
          <w:p w14:paraId="7196F918" w14:textId="77777777" w:rsidR="00F63921" w:rsidRPr="00096F2C" w:rsidRDefault="00F63921" w:rsidP="00490ABA">
            <w:pPr>
              <w:pStyle w:val="TabellentextGR0"/>
            </w:pPr>
          </w:p>
        </w:tc>
        <w:tc>
          <w:tcPr>
            <w:tcW w:w="8024" w:type="dxa"/>
          </w:tcPr>
          <w:p w14:paraId="47DEFFE9" w14:textId="3B5A5E9E" w:rsidR="00F63921" w:rsidRPr="00096F2C" w:rsidRDefault="00F63921" w:rsidP="00490ABA">
            <w:pPr>
              <w:pStyle w:val="TabellentextGR0"/>
            </w:pPr>
            <w:r>
              <w:t>(25.188) Interpellation Yannick Berner, FDP, Aarau, vom 17. Juni 2025 betreffend Auswirkungen auf Wirtschaft und Beschäftigung im Kanton Aargau durch höhere Lohnabgaben für Arbeitnehmer und Arbeitgeber (Beantwortung)</w:t>
            </w:r>
          </w:p>
        </w:tc>
      </w:tr>
      <w:tr w:rsidR="00F63921" w:rsidRPr="00096F2C" w14:paraId="3FD1BDAD" w14:textId="77777777" w:rsidTr="00490ABA">
        <w:trPr>
          <w:gridAfter w:val="1"/>
          <w:wAfter w:w="114" w:type="dxa"/>
          <w:cantSplit/>
        </w:trPr>
        <w:tc>
          <w:tcPr>
            <w:tcW w:w="1188" w:type="dxa"/>
          </w:tcPr>
          <w:p w14:paraId="14ECADFD" w14:textId="77777777" w:rsidR="00F63921" w:rsidRPr="00F63921" w:rsidRDefault="00F63921" w:rsidP="00490ABA">
            <w:pPr>
              <w:pStyle w:val="TabellentextGR0"/>
              <w:rPr>
                <w:b/>
              </w:rPr>
            </w:pPr>
          </w:p>
        </w:tc>
        <w:tc>
          <w:tcPr>
            <w:tcW w:w="8024" w:type="dxa"/>
          </w:tcPr>
          <w:p w14:paraId="56DB8D8A" w14:textId="3D428D2D" w:rsidR="00F63921" w:rsidRPr="00F63921" w:rsidRDefault="00F63921" w:rsidP="00490ABA">
            <w:pPr>
              <w:pStyle w:val="TabellentextGR0"/>
              <w:rPr>
                <w:b/>
              </w:rPr>
            </w:pPr>
            <w:r>
              <w:rPr>
                <w:b/>
              </w:rPr>
              <w:t>Departement Bildung, Kultur und Sport</w:t>
            </w:r>
          </w:p>
        </w:tc>
      </w:tr>
      <w:tr w:rsidR="00F63921" w:rsidRPr="00096F2C" w14:paraId="7D337BA0" w14:textId="77777777" w:rsidTr="00490ABA">
        <w:trPr>
          <w:gridAfter w:val="1"/>
          <w:wAfter w:w="114" w:type="dxa"/>
          <w:cantSplit/>
        </w:trPr>
        <w:tc>
          <w:tcPr>
            <w:tcW w:w="1188" w:type="dxa"/>
          </w:tcPr>
          <w:p w14:paraId="3D2EBC95" w14:textId="77777777" w:rsidR="00F63921" w:rsidRPr="00096F2C" w:rsidRDefault="00F63921" w:rsidP="00490ABA">
            <w:pPr>
              <w:pStyle w:val="TabellentextGR0"/>
            </w:pPr>
          </w:p>
        </w:tc>
        <w:tc>
          <w:tcPr>
            <w:tcW w:w="8024" w:type="dxa"/>
          </w:tcPr>
          <w:p w14:paraId="450573AD" w14:textId="09D74B61" w:rsidR="00F63921" w:rsidRPr="00096F2C" w:rsidRDefault="00F63921" w:rsidP="00490ABA">
            <w:pPr>
              <w:pStyle w:val="TabellentextGR0"/>
            </w:pPr>
            <w:r>
              <w:t xml:space="preserve">(25.207) Motion Uriel Seibert, EVP, Schöftland (Sprecher), Dr. Titus Meier, FDP, Brugg, Jürg Baur, Mitte, Brugg, Alain Burger, SP, Wettingen, vom </w:t>
            </w:r>
            <w:r w:rsidR="003E0F07">
              <w:br/>
            </w:r>
            <w:r>
              <w:t>24. Juni 2025 betreffend Anpassungen LDLP im Bereich des Erfahrungsanteils (Ablehnung)</w:t>
            </w:r>
          </w:p>
        </w:tc>
      </w:tr>
      <w:tr w:rsidR="00F63921" w:rsidRPr="00096F2C" w14:paraId="208B092B" w14:textId="77777777" w:rsidTr="00490ABA">
        <w:trPr>
          <w:gridAfter w:val="1"/>
          <w:wAfter w:w="114" w:type="dxa"/>
          <w:cantSplit/>
        </w:trPr>
        <w:tc>
          <w:tcPr>
            <w:tcW w:w="1188" w:type="dxa"/>
          </w:tcPr>
          <w:p w14:paraId="7CAD1AA4" w14:textId="77777777" w:rsidR="00F63921" w:rsidRPr="00096F2C" w:rsidRDefault="00F63921" w:rsidP="00490ABA">
            <w:pPr>
              <w:pStyle w:val="TabellentextGR0"/>
            </w:pPr>
          </w:p>
        </w:tc>
        <w:tc>
          <w:tcPr>
            <w:tcW w:w="8024" w:type="dxa"/>
          </w:tcPr>
          <w:p w14:paraId="17E3FDC4" w14:textId="4F9F4A07" w:rsidR="00F63921" w:rsidRPr="00096F2C" w:rsidRDefault="00F63921" w:rsidP="00490ABA">
            <w:pPr>
              <w:pStyle w:val="TabellentextGR0"/>
            </w:pPr>
            <w:r>
              <w:t xml:space="preserve">(25.201) Postulat Dr. Hanspeter Hilfiker, FDP, Aarau (Sprecher), Markus Schneider, Mitte, Baden, Arsène Perroud, SP, Wohlen, Dominik Gresch, GLP, Zofingen, Patrick Gosteli, SVP, </w:t>
            </w:r>
            <w:proofErr w:type="spellStart"/>
            <w:r>
              <w:t>Böttstein</w:t>
            </w:r>
            <w:proofErr w:type="spellEnd"/>
            <w:r>
              <w:t>, Reto Wettstein, FDP, Brugg, Robert Weishaupt, Mitte, Zofingen, Jürg Baur, Mitte, Brugg, Dr. Tobias Hottiger, FDP, Zofingen, vom 24. Juni 2025 betreffend Berücksichtigung der «zeitgemässen Nutzung» eines unter Schutz gestellten Objekts im Baubewilligungsverfahren (Entgegennahme mit Erklärung)</w:t>
            </w:r>
          </w:p>
        </w:tc>
      </w:tr>
      <w:tr w:rsidR="00F63921" w:rsidRPr="00096F2C" w14:paraId="256EC9BC" w14:textId="77777777" w:rsidTr="00490ABA">
        <w:trPr>
          <w:gridAfter w:val="1"/>
          <w:wAfter w:w="114" w:type="dxa"/>
          <w:cantSplit/>
        </w:trPr>
        <w:tc>
          <w:tcPr>
            <w:tcW w:w="1188" w:type="dxa"/>
          </w:tcPr>
          <w:p w14:paraId="2CE7D785" w14:textId="77777777" w:rsidR="00F63921" w:rsidRPr="00F63921" w:rsidRDefault="00F63921" w:rsidP="00490ABA">
            <w:pPr>
              <w:pStyle w:val="TabellentextGR0"/>
              <w:rPr>
                <w:b/>
              </w:rPr>
            </w:pPr>
          </w:p>
        </w:tc>
        <w:tc>
          <w:tcPr>
            <w:tcW w:w="8024" w:type="dxa"/>
          </w:tcPr>
          <w:p w14:paraId="5543CF26" w14:textId="2AC64DDA" w:rsidR="00F63921" w:rsidRPr="00F63921" w:rsidRDefault="00F63921" w:rsidP="00490ABA">
            <w:pPr>
              <w:pStyle w:val="TabellentextGR0"/>
              <w:rPr>
                <w:b/>
              </w:rPr>
            </w:pPr>
            <w:r>
              <w:rPr>
                <w:b/>
              </w:rPr>
              <w:t>Departement Finanzen und Ressourcen</w:t>
            </w:r>
          </w:p>
        </w:tc>
      </w:tr>
      <w:tr w:rsidR="00F63921" w:rsidRPr="00096F2C" w14:paraId="347C4C62" w14:textId="77777777" w:rsidTr="00490ABA">
        <w:trPr>
          <w:gridAfter w:val="1"/>
          <w:wAfter w:w="114" w:type="dxa"/>
          <w:cantSplit/>
        </w:trPr>
        <w:tc>
          <w:tcPr>
            <w:tcW w:w="1188" w:type="dxa"/>
          </w:tcPr>
          <w:p w14:paraId="14A57CDE" w14:textId="77777777" w:rsidR="00F63921" w:rsidRPr="00096F2C" w:rsidRDefault="00F63921" w:rsidP="00490ABA">
            <w:pPr>
              <w:pStyle w:val="TabellentextGR0"/>
            </w:pPr>
          </w:p>
        </w:tc>
        <w:tc>
          <w:tcPr>
            <w:tcW w:w="8024" w:type="dxa"/>
          </w:tcPr>
          <w:p w14:paraId="2BB406F9" w14:textId="0F8B8E1A" w:rsidR="00F63921" w:rsidRPr="00096F2C" w:rsidRDefault="00F63921" w:rsidP="00490ABA">
            <w:pPr>
              <w:pStyle w:val="TabellentextGR0"/>
            </w:pPr>
            <w:r>
              <w:t xml:space="preserve">(25.250) Massnahmenplan Ammoniak; Verpflichtungskredit 2025–2030 </w:t>
            </w:r>
            <w:r w:rsidRPr="00F63921">
              <w:rPr>
                <w:i/>
              </w:rPr>
              <w:t>(geplant 18.11.2025; sofern behandlungsreif)</w:t>
            </w:r>
          </w:p>
        </w:tc>
      </w:tr>
      <w:tr w:rsidR="00F63921" w:rsidRPr="00096F2C" w14:paraId="2DF8FE8D" w14:textId="77777777" w:rsidTr="00490ABA">
        <w:trPr>
          <w:gridAfter w:val="1"/>
          <w:wAfter w:w="114" w:type="dxa"/>
          <w:cantSplit/>
        </w:trPr>
        <w:tc>
          <w:tcPr>
            <w:tcW w:w="1188" w:type="dxa"/>
          </w:tcPr>
          <w:p w14:paraId="6F439955" w14:textId="77777777" w:rsidR="00F63921" w:rsidRPr="00096F2C" w:rsidRDefault="00F63921" w:rsidP="00490ABA">
            <w:pPr>
              <w:pStyle w:val="TabellentextGR0"/>
            </w:pPr>
          </w:p>
        </w:tc>
        <w:tc>
          <w:tcPr>
            <w:tcW w:w="8024" w:type="dxa"/>
          </w:tcPr>
          <w:p w14:paraId="0F5E413A" w14:textId="583BAA73" w:rsidR="00F63921" w:rsidRPr="00096F2C" w:rsidRDefault="00F63921" w:rsidP="00490ABA">
            <w:pPr>
              <w:pStyle w:val="TabellentextGR0"/>
            </w:pPr>
            <w:r>
              <w:t>(25.230) Sammelvorlage für Verpflichtungskredite und Nachtragskredite 2025, II. Teil </w:t>
            </w:r>
            <w:r w:rsidRPr="00F63921">
              <w:rPr>
                <w:i/>
              </w:rPr>
              <w:t>(geplant 18.11.2025; sofern behandlungsreif)</w:t>
            </w:r>
          </w:p>
        </w:tc>
      </w:tr>
      <w:tr w:rsidR="00F63921" w:rsidRPr="00096F2C" w14:paraId="4926C146" w14:textId="77777777" w:rsidTr="00490ABA">
        <w:trPr>
          <w:gridAfter w:val="1"/>
          <w:wAfter w:w="114" w:type="dxa"/>
          <w:cantSplit/>
        </w:trPr>
        <w:tc>
          <w:tcPr>
            <w:tcW w:w="1188" w:type="dxa"/>
          </w:tcPr>
          <w:p w14:paraId="4A92128B" w14:textId="77777777" w:rsidR="00F63921" w:rsidRPr="00096F2C" w:rsidRDefault="00F63921" w:rsidP="00490ABA">
            <w:pPr>
              <w:pStyle w:val="TabellentextGR0"/>
            </w:pPr>
          </w:p>
        </w:tc>
        <w:tc>
          <w:tcPr>
            <w:tcW w:w="8024" w:type="dxa"/>
          </w:tcPr>
          <w:p w14:paraId="60DE3F14" w14:textId="367C9725" w:rsidR="00F63921" w:rsidRPr="00096F2C" w:rsidRDefault="00F63921" w:rsidP="00490ABA">
            <w:pPr>
              <w:pStyle w:val="TabellentextGR0"/>
            </w:pPr>
            <w:r>
              <w:t>(25.229) Aufgaben- und Finanzplan 2026–2029 (AFP) mit Budget 2026 </w:t>
            </w:r>
            <w:r w:rsidRPr="00F63921">
              <w:rPr>
                <w:i/>
              </w:rPr>
              <w:t>(geplant 18.11.2025; sofern behandlungsreif)</w:t>
            </w:r>
          </w:p>
        </w:tc>
      </w:tr>
      <w:tr w:rsidR="00F63921" w:rsidRPr="00096F2C" w14:paraId="447FD539" w14:textId="77777777" w:rsidTr="00490ABA">
        <w:trPr>
          <w:gridAfter w:val="1"/>
          <w:wAfter w:w="114" w:type="dxa"/>
          <w:cantSplit/>
        </w:trPr>
        <w:tc>
          <w:tcPr>
            <w:tcW w:w="1188" w:type="dxa"/>
          </w:tcPr>
          <w:p w14:paraId="5130C9BB" w14:textId="77777777" w:rsidR="00F63921" w:rsidRPr="00096F2C" w:rsidRDefault="00F63921" w:rsidP="00490ABA">
            <w:pPr>
              <w:pStyle w:val="TabellentextGR0"/>
            </w:pPr>
          </w:p>
        </w:tc>
        <w:tc>
          <w:tcPr>
            <w:tcW w:w="8024" w:type="dxa"/>
          </w:tcPr>
          <w:p w14:paraId="57B7E2AC" w14:textId="28DA7F5E" w:rsidR="00F63921" w:rsidRPr="00096F2C" w:rsidRDefault="00F63921" w:rsidP="00490ABA">
            <w:pPr>
              <w:pStyle w:val="TabellentextGR0"/>
            </w:pPr>
            <w:r>
              <w:t>(25.223) Steuerrückvergütung bei Überschüssen und guter Finanzlage; Steuergesetz (StG); Änderung </w:t>
            </w:r>
            <w:r w:rsidRPr="00F63921">
              <w:rPr>
                <w:i/>
              </w:rPr>
              <w:t>(geplant 18.11.2025; sofern behandlungsreif)</w:t>
            </w:r>
          </w:p>
        </w:tc>
      </w:tr>
      <w:tr w:rsidR="00F63921" w:rsidRPr="00096F2C" w14:paraId="22094E7F" w14:textId="77777777" w:rsidTr="00490ABA">
        <w:trPr>
          <w:gridAfter w:val="1"/>
          <w:wAfter w:w="114" w:type="dxa"/>
          <w:cantSplit/>
        </w:trPr>
        <w:tc>
          <w:tcPr>
            <w:tcW w:w="1188" w:type="dxa"/>
          </w:tcPr>
          <w:p w14:paraId="6A14480D" w14:textId="77777777" w:rsidR="00F63921" w:rsidRPr="00096F2C" w:rsidRDefault="00F63921" w:rsidP="00490ABA">
            <w:pPr>
              <w:pStyle w:val="TabellentextGR0"/>
            </w:pPr>
          </w:p>
        </w:tc>
        <w:tc>
          <w:tcPr>
            <w:tcW w:w="8024" w:type="dxa"/>
          </w:tcPr>
          <w:p w14:paraId="271D1708" w14:textId="4041E1E5" w:rsidR="00F63921" w:rsidRPr="00096F2C" w:rsidRDefault="00F63921" w:rsidP="00490ABA">
            <w:pPr>
              <w:pStyle w:val="TabellentextGR0"/>
            </w:pPr>
            <w:r>
              <w:t>(25.159) Motion der Fraktionen der FDP (Sprecher Dr. Adrian Schoop, Baden), SVP, Mitte und GLP vom 13. Mai 2025 betreffend Anpassung der steuerlichen Rahmenbedingungen für Unternehmensnachfolgen (Umwandlung in ein Postulat)</w:t>
            </w:r>
          </w:p>
        </w:tc>
      </w:tr>
      <w:tr w:rsidR="00F63921" w:rsidRPr="00096F2C" w14:paraId="697A8289" w14:textId="77777777" w:rsidTr="00490ABA">
        <w:trPr>
          <w:gridAfter w:val="1"/>
          <w:wAfter w:w="114" w:type="dxa"/>
          <w:cantSplit/>
        </w:trPr>
        <w:tc>
          <w:tcPr>
            <w:tcW w:w="1188" w:type="dxa"/>
          </w:tcPr>
          <w:p w14:paraId="3A83F36C" w14:textId="77777777" w:rsidR="00F63921" w:rsidRPr="00F63921" w:rsidRDefault="00F63921" w:rsidP="00490ABA">
            <w:pPr>
              <w:pStyle w:val="TabellentextGR0"/>
              <w:rPr>
                <w:b/>
              </w:rPr>
            </w:pPr>
          </w:p>
        </w:tc>
        <w:tc>
          <w:tcPr>
            <w:tcW w:w="8024" w:type="dxa"/>
          </w:tcPr>
          <w:p w14:paraId="731E38EB" w14:textId="6CDD932A" w:rsidR="00F63921" w:rsidRPr="00F63921" w:rsidRDefault="00F63921" w:rsidP="00490ABA">
            <w:pPr>
              <w:pStyle w:val="TabellentextGR0"/>
              <w:rPr>
                <w:b/>
              </w:rPr>
            </w:pPr>
            <w:r>
              <w:rPr>
                <w:b/>
              </w:rPr>
              <w:t>Departement Bau, Verkehr und Umwelt</w:t>
            </w:r>
          </w:p>
        </w:tc>
      </w:tr>
      <w:tr w:rsidR="00F63921" w:rsidRPr="00096F2C" w14:paraId="3CF1DA59" w14:textId="77777777" w:rsidTr="00490ABA">
        <w:trPr>
          <w:gridAfter w:val="1"/>
          <w:wAfter w:w="114" w:type="dxa"/>
          <w:cantSplit/>
        </w:trPr>
        <w:tc>
          <w:tcPr>
            <w:tcW w:w="1188" w:type="dxa"/>
          </w:tcPr>
          <w:p w14:paraId="0B639923" w14:textId="77777777" w:rsidR="00F63921" w:rsidRPr="00096F2C" w:rsidRDefault="00F63921" w:rsidP="00490ABA">
            <w:pPr>
              <w:pStyle w:val="TabellentextGR0"/>
            </w:pPr>
          </w:p>
        </w:tc>
        <w:tc>
          <w:tcPr>
            <w:tcW w:w="8024" w:type="dxa"/>
          </w:tcPr>
          <w:p w14:paraId="06F69654" w14:textId="27285963" w:rsidR="00F63921" w:rsidRPr="00096F2C" w:rsidRDefault="00F63921" w:rsidP="00490ABA">
            <w:pPr>
              <w:pStyle w:val="TabellentextGR0"/>
            </w:pPr>
            <w:r>
              <w:t xml:space="preserve">(25.200) Postulat Markus Schneider, Mitte, Baden (Sprecher), Dr. Hanspeter Hilfiker, FDP, Aarau, Arsène Perroud, SP, Wohlen, Dominik Gresch, GLP, Zofingen, Patrick Gosteli, SVP, </w:t>
            </w:r>
            <w:proofErr w:type="spellStart"/>
            <w:r>
              <w:t>Böttstein</w:t>
            </w:r>
            <w:proofErr w:type="spellEnd"/>
            <w:r>
              <w:t>, Reto Wettstein, FDP, Brugg, Robert Weishaupt, Mitte, Zofingen, Jürg Baur, Mitte, Brugg, Dr. Tobias Hottiger, FDP, Zofingen, vom 24. Juni 2025 betreffend sachgerechten Einbezug des Bundesinventars der schützenswerten Ortsbilder (ISOS) in der Ortsplanung (Entgegennahme mit Erklärung)</w:t>
            </w:r>
          </w:p>
        </w:tc>
      </w:tr>
      <w:tr w:rsidR="00F63921" w:rsidRPr="00096F2C" w14:paraId="3789E530" w14:textId="77777777" w:rsidTr="00490ABA">
        <w:trPr>
          <w:gridAfter w:val="1"/>
          <w:wAfter w:w="114" w:type="dxa"/>
          <w:cantSplit/>
        </w:trPr>
        <w:tc>
          <w:tcPr>
            <w:tcW w:w="1188" w:type="dxa"/>
          </w:tcPr>
          <w:p w14:paraId="51F9F298" w14:textId="77777777" w:rsidR="00F63921" w:rsidRPr="00096F2C" w:rsidRDefault="00F63921" w:rsidP="00490ABA">
            <w:pPr>
              <w:pStyle w:val="TabellentextGR0"/>
            </w:pPr>
          </w:p>
        </w:tc>
        <w:tc>
          <w:tcPr>
            <w:tcW w:w="8024" w:type="dxa"/>
          </w:tcPr>
          <w:p w14:paraId="7CDCA3EE" w14:textId="06E08D13" w:rsidR="00F63921" w:rsidRPr="00096F2C" w:rsidRDefault="00F63921" w:rsidP="00490ABA">
            <w:pPr>
              <w:pStyle w:val="TabellentextGR0"/>
            </w:pPr>
            <w:r>
              <w:t xml:space="preserve">(25.210) Motion Alfons Paul Kaufmann, Mitte, Wallbach (Sprecher), Daniele </w:t>
            </w:r>
            <w:proofErr w:type="spellStart"/>
            <w:r>
              <w:t>Mezzi</w:t>
            </w:r>
            <w:proofErr w:type="spellEnd"/>
            <w:r>
              <w:t>, Mitte, Laufenburg, Rolf Schmid, SP, Frick, Roger Hug, SP, Gansingen, Dr. Thomas Ernst, FDP, Magden, Stephan Müller, SVP, Möhlin, Désirée Stutz, SVP, Möhlin, Alex Reimann, SVP, Wölflinswil, Béa Bieber, GLP, Rheinfelden, vom 24. Juni 2025 betreffend verkehrspolitische Komplexität reduzieren – ein ergänzendes Agglomerationsprogramm fürs Fricktal (Ablehnung)</w:t>
            </w:r>
          </w:p>
        </w:tc>
      </w:tr>
      <w:tr w:rsidR="00F63921" w:rsidRPr="00096F2C" w14:paraId="13D32D8A" w14:textId="77777777" w:rsidTr="00490ABA">
        <w:trPr>
          <w:cantSplit/>
        </w:trPr>
        <w:tc>
          <w:tcPr>
            <w:tcW w:w="1188" w:type="dxa"/>
          </w:tcPr>
          <w:p w14:paraId="6F90D2CA" w14:textId="77777777" w:rsidR="00F63921" w:rsidRPr="00096F2C" w:rsidRDefault="00F63921" w:rsidP="00490ABA">
            <w:pPr>
              <w:pStyle w:val="TabellentextGR0"/>
            </w:pPr>
          </w:p>
        </w:tc>
        <w:tc>
          <w:tcPr>
            <w:tcW w:w="8024" w:type="dxa"/>
            <w:gridSpan w:val="2"/>
          </w:tcPr>
          <w:p w14:paraId="21F374C3" w14:textId="634AFA29" w:rsidR="00F63921" w:rsidRPr="00096F2C" w:rsidRDefault="00F63921" w:rsidP="00490ABA">
            <w:pPr>
              <w:pStyle w:val="TabellentextGR0"/>
            </w:pPr>
            <w:r>
              <w:t xml:space="preserve">(25.199) Interpellation Alain Bütler, SVP, </w:t>
            </w:r>
            <w:proofErr w:type="spellStart"/>
            <w:r>
              <w:t>Kallern</w:t>
            </w:r>
            <w:proofErr w:type="spellEnd"/>
            <w:r>
              <w:t xml:space="preserve"> (Sprecher), Thomas Baumann, Grüne, Suhr, Matthias Betsche, GLP, Möriken-Wildegg, Ralf Bucher, Mitte, Mühlau, Beat Käser, FDP, Stein, Andy Steinacher, SVP, Schupfart, vom 24. Juni 2025 betreffend keine grundeigentümerverbindliche Sicherung von Biodiversitätsförderflächen (QII) (Beantwortung)</w:t>
            </w:r>
            <w:r>
              <w:br/>
            </w:r>
          </w:p>
        </w:tc>
      </w:tr>
    </w:tbl>
    <w:p w14:paraId="7DBB44DA" w14:textId="77777777" w:rsidR="001552AC" w:rsidRDefault="001552AC" w:rsidP="00F47821">
      <w:pPr>
        <w:pStyle w:val="TabellentextGR"/>
      </w:pPr>
    </w:p>
    <w:p w14:paraId="7DBB44DD" w14:textId="33319F78" w:rsidR="007374EC" w:rsidRPr="007374EC" w:rsidRDefault="0010573F" w:rsidP="00F47821">
      <w:pPr>
        <w:pStyle w:val="TabellentextGRfett"/>
      </w:pPr>
      <w:r w:rsidRPr="007374EC">
        <w:t xml:space="preserve">Geschäftsnummern der am </w:t>
      </w:r>
      <w:r w:rsidR="00F63921">
        <w:t>Dienstag, 4. November 2025</w:t>
      </w:r>
      <w:r w:rsidRPr="007374EC">
        <w:t xml:space="preserve"> traktandierten Geschäfte in aufsteigender Reihenfolge (unter Angabe der Ziffern zur Traktandenliste)</w:t>
      </w:r>
    </w:p>
    <w:tbl>
      <w:tblPr>
        <w:tblW w:w="0" w:type="auto"/>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
        <w:gridCol w:w="964"/>
        <w:gridCol w:w="510"/>
        <w:gridCol w:w="964"/>
        <w:gridCol w:w="510"/>
        <w:gridCol w:w="964"/>
        <w:gridCol w:w="510"/>
        <w:gridCol w:w="964"/>
        <w:gridCol w:w="510"/>
        <w:gridCol w:w="964"/>
        <w:gridCol w:w="510"/>
        <w:gridCol w:w="964"/>
      </w:tblGrid>
      <w:tr w:rsidR="008A39C9" w:rsidRPr="007374EC" w14:paraId="7DBB44EA" w14:textId="77777777" w:rsidTr="008A39C9">
        <w:trPr>
          <w:trHeight w:val="215"/>
        </w:trPr>
        <w:tc>
          <w:tcPr>
            <w:tcW w:w="510" w:type="dxa"/>
          </w:tcPr>
          <w:p w14:paraId="7DBB44DE" w14:textId="4E6BD00F" w:rsidR="008A39C9" w:rsidRPr="007374EC" w:rsidRDefault="00F63921" w:rsidP="00F47821">
            <w:pPr>
              <w:pStyle w:val="TabellentextGR"/>
            </w:pPr>
            <w:bookmarkStart w:id="5" w:name="SchlusstabelleAnfang"/>
            <w:bookmarkEnd w:id="5"/>
            <w:r>
              <w:t>7</w:t>
            </w:r>
          </w:p>
        </w:tc>
        <w:tc>
          <w:tcPr>
            <w:tcW w:w="964" w:type="dxa"/>
          </w:tcPr>
          <w:p w14:paraId="7DBB44DF" w14:textId="1919AF23" w:rsidR="008A39C9" w:rsidRPr="007374EC" w:rsidRDefault="00F63921" w:rsidP="00F47821">
            <w:pPr>
              <w:pStyle w:val="TabellentextGR"/>
            </w:pPr>
            <w:r>
              <w:t>24.341</w:t>
            </w:r>
          </w:p>
        </w:tc>
        <w:tc>
          <w:tcPr>
            <w:tcW w:w="510" w:type="dxa"/>
          </w:tcPr>
          <w:p w14:paraId="7DBB44E0" w14:textId="50D03AE4" w:rsidR="008A39C9" w:rsidRPr="007374EC" w:rsidRDefault="00F63921" w:rsidP="00F47821">
            <w:pPr>
              <w:pStyle w:val="TabellentextGR"/>
            </w:pPr>
            <w:r>
              <w:t>24</w:t>
            </w:r>
          </w:p>
        </w:tc>
        <w:tc>
          <w:tcPr>
            <w:tcW w:w="964" w:type="dxa"/>
          </w:tcPr>
          <w:p w14:paraId="7DBB44E1" w14:textId="5F7016AA" w:rsidR="008A39C9" w:rsidRPr="007374EC" w:rsidRDefault="00F63921" w:rsidP="00F47821">
            <w:pPr>
              <w:pStyle w:val="TabellentextGR"/>
            </w:pPr>
            <w:r>
              <w:t>25.128</w:t>
            </w:r>
          </w:p>
        </w:tc>
        <w:tc>
          <w:tcPr>
            <w:tcW w:w="510" w:type="dxa"/>
          </w:tcPr>
          <w:p w14:paraId="7DBB44E2" w14:textId="6888C58A" w:rsidR="008A39C9" w:rsidRPr="007374EC" w:rsidRDefault="00F63921" w:rsidP="00F47821">
            <w:pPr>
              <w:pStyle w:val="TabellentextGR"/>
            </w:pPr>
            <w:r>
              <w:t>14</w:t>
            </w:r>
          </w:p>
        </w:tc>
        <w:tc>
          <w:tcPr>
            <w:tcW w:w="964" w:type="dxa"/>
          </w:tcPr>
          <w:p w14:paraId="7DBB44E3" w14:textId="620F2AE1" w:rsidR="008A39C9" w:rsidRPr="007374EC" w:rsidRDefault="00F63921" w:rsidP="00F47821">
            <w:pPr>
              <w:pStyle w:val="TabellentextGR"/>
            </w:pPr>
            <w:r>
              <w:t>25.145</w:t>
            </w:r>
          </w:p>
        </w:tc>
        <w:tc>
          <w:tcPr>
            <w:tcW w:w="510" w:type="dxa"/>
          </w:tcPr>
          <w:p w14:paraId="7DBB44E4" w14:textId="075E86CB" w:rsidR="008A39C9" w:rsidRPr="007374EC" w:rsidRDefault="00F63921" w:rsidP="00F47821">
            <w:pPr>
              <w:pStyle w:val="TabellentextGR"/>
            </w:pPr>
            <w:r>
              <w:t>12</w:t>
            </w:r>
          </w:p>
        </w:tc>
        <w:tc>
          <w:tcPr>
            <w:tcW w:w="964" w:type="dxa"/>
          </w:tcPr>
          <w:p w14:paraId="7DBB44E5" w14:textId="5065D3AA" w:rsidR="008A39C9" w:rsidRPr="007374EC" w:rsidRDefault="00F63921" w:rsidP="00F47821">
            <w:pPr>
              <w:pStyle w:val="TabellentextGR"/>
            </w:pPr>
            <w:r>
              <w:t>25.180</w:t>
            </w:r>
          </w:p>
        </w:tc>
        <w:tc>
          <w:tcPr>
            <w:tcW w:w="510" w:type="dxa"/>
          </w:tcPr>
          <w:p w14:paraId="7DBB44E6" w14:textId="55CBD28C" w:rsidR="008A39C9" w:rsidRPr="007374EC" w:rsidRDefault="00F63921" w:rsidP="00F47821">
            <w:pPr>
              <w:pStyle w:val="TabellentextGR"/>
            </w:pPr>
            <w:r>
              <w:t>10</w:t>
            </w:r>
          </w:p>
        </w:tc>
        <w:tc>
          <w:tcPr>
            <w:tcW w:w="964" w:type="dxa"/>
          </w:tcPr>
          <w:p w14:paraId="7DBB44E7" w14:textId="075925AC" w:rsidR="008A39C9" w:rsidRPr="007374EC" w:rsidRDefault="00F63921" w:rsidP="00F47821">
            <w:pPr>
              <w:pStyle w:val="TabellentextGR"/>
            </w:pPr>
            <w:r>
              <w:t>25.195</w:t>
            </w:r>
          </w:p>
        </w:tc>
        <w:tc>
          <w:tcPr>
            <w:tcW w:w="510" w:type="dxa"/>
          </w:tcPr>
          <w:p w14:paraId="7DBB44E8" w14:textId="41E9F5F0" w:rsidR="008A39C9" w:rsidRPr="007374EC" w:rsidRDefault="00F63921" w:rsidP="00F47821">
            <w:pPr>
              <w:pStyle w:val="TabellentextGR"/>
            </w:pPr>
            <w:r>
              <w:t>22</w:t>
            </w:r>
          </w:p>
        </w:tc>
        <w:tc>
          <w:tcPr>
            <w:tcW w:w="964" w:type="dxa"/>
          </w:tcPr>
          <w:p w14:paraId="7DBB44E9" w14:textId="478CD326" w:rsidR="008A39C9" w:rsidRPr="007374EC" w:rsidRDefault="00F63921" w:rsidP="00F47821">
            <w:pPr>
              <w:pStyle w:val="TabellentextGR"/>
            </w:pPr>
            <w:r>
              <w:t>25.222</w:t>
            </w:r>
          </w:p>
        </w:tc>
      </w:tr>
      <w:tr w:rsidR="008A39C9" w:rsidRPr="007374EC" w14:paraId="7DBB44F7" w14:textId="77777777" w:rsidTr="008A39C9">
        <w:trPr>
          <w:trHeight w:val="215"/>
        </w:trPr>
        <w:tc>
          <w:tcPr>
            <w:tcW w:w="510" w:type="dxa"/>
          </w:tcPr>
          <w:p w14:paraId="7DBB44EB" w14:textId="09608379" w:rsidR="008A39C9" w:rsidRPr="007374EC" w:rsidRDefault="00F63921" w:rsidP="00F47821">
            <w:pPr>
              <w:pStyle w:val="TabellentextGR"/>
            </w:pPr>
            <w:r>
              <w:t>16</w:t>
            </w:r>
          </w:p>
        </w:tc>
        <w:tc>
          <w:tcPr>
            <w:tcW w:w="964" w:type="dxa"/>
          </w:tcPr>
          <w:p w14:paraId="7DBB44EC" w14:textId="56A05D72" w:rsidR="008A39C9" w:rsidRPr="007374EC" w:rsidRDefault="00F63921" w:rsidP="00F47821">
            <w:pPr>
              <w:pStyle w:val="TabellentextGR"/>
            </w:pPr>
            <w:r>
              <w:t>25.71</w:t>
            </w:r>
          </w:p>
        </w:tc>
        <w:tc>
          <w:tcPr>
            <w:tcW w:w="510" w:type="dxa"/>
          </w:tcPr>
          <w:p w14:paraId="7DBB44ED" w14:textId="6A226FCA" w:rsidR="008A39C9" w:rsidRPr="007374EC" w:rsidRDefault="00F63921" w:rsidP="00F47821">
            <w:pPr>
              <w:pStyle w:val="TabellentextGR"/>
            </w:pPr>
            <w:r>
              <w:t>28</w:t>
            </w:r>
          </w:p>
        </w:tc>
        <w:tc>
          <w:tcPr>
            <w:tcW w:w="964" w:type="dxa"/>
          </w:tcPr>
          <w:p w14:paraId="7DBB44EE" w14:textId="46279823" w:rsidR="008A39C9" w:rsidRPr="007374EC" w:rsidRDefault="00F63921" w:rsidP="00F47821">
            <w:pPr>
              <w:pStyle w:val="TabellentextGR"/>
            </w:pPr>
            <w:r>
              <w:t>25.129</w:t>
            </w:r>
          </w:p>
        </w:tc>
        <w:tc>
          <w:tcPr>
            <w:tcW w:w="510" w:type="dxa"/>
          </w:tcPr>
          <w:p w14:paraId="7DBB44EF" w14:textId="7AECDB37" w:rsidR="008A39C9" w:rsidRPr="007374EC" w:rsidRDefault="00F63921" w:rsidP="00F47821">
            <w:pPr>
              <w:pStyle w:val="TabellentextGR"/>
            </w:pPr>
            <w:r>
              <w:t>25</w:t>
            </w:r>
          </w:p>
        </w:tc>
        <w:tc>
          <w:tcPr>
            <w:tcW w:w="964" w:type="dxa"/>
          </w:tcPr>
          <w:p w14:paraId="7DBB44F0" w14:textId="6BA2D93E" w:rsidR="008A39C9" w:rsidRPr="007374EC" w:rsidRDefault="00F63921" w:rsidP="00F47821">
            <w:pPr>
              <w:pStyle w:val="TabellentextGR"/>
            </w:pPr>
            <w:r>
              <w:t>25.153</w:t>
            </w:r>
          </w:p>
        </w:tc>
        <w:tc>
          <w:tcPr>
            <w:tcW w:w="510" w:type="dxa"/>
          </w:tcPr>
          <w:p w14:paraId="7DBB44F1" w14:textId="6D760A41" w:rsidR="008A39C9" w:rsidRPr="007374EC" w:rsidRDefault="00F63921" w:rsidP="00F47821">
            <w:pPr>
              <w:pStyle w:val="TabellentextGR"/>
            </w:pPr>
            <w:r>
              <w:t>6</w:t>
            </w:r>
          </w:p>
        </w:tc>
        <w:tc>
          <w:tcPr>
            <w:tcW w:w="964" w:type="dxa"/>
          </w:tcPr>
          <w:p w14:paraId="7DBB44F2" w14:textId="64745639" w:rsidR="008A39C9" w:rsidRPr="007374EC" w:rsidRDefault="00F63921" w:rsidP="00F47821">
            <w:pPr>
              <w:pStyle w:val="TabellentextGR"/>
            </w:pPr>
            <w:r>
              <w:t>25.181</w:t>
            </w:r>
          </w:p>
        </w:tc>
        <w:tc>
          <w:tcPr>
            <w:tcW w:w="510" w:type="dxa"/>
          </w:tcPr>
          <w:p w14:paraId="7DBB44F3" w14:textId="0206DEAD" w:rsidR="008A39C9" w:rsidRPr="007374EC" w:rsidRDefault="00F63921" w:rsidP="00F47821">
            <w:pPr>
              <w:pStyle w:val="TabellentextGR"/>
            </w:pPr>
            <w:r>
              <w:t>13</w:t>
            </w:r>
          </w:p>
        </w:tc>
        <w:tc>
          <w:tcPr>
            <w:tcW w:w="964" w:type="dxa"/>
          </w:tcPr>
          <w:p w14:paraId="7DBB44F4" w14:textId="5C99463F" w:rsidR="008A39C9" w:rsidRPr="007374EC" w:rsidRDefault="00F63921" w:rsidP="00F47821">
            <w:pPr>
              <w:pStyle w:val="TabellentextGR"/>
            </w:pPr>
            <w:r>
              <w:t>25.198</w:t>
            </w:r>
          </w:p>
        </w:tc>
        <w:tc>
          <w:tcPr>
            <w:tcW w:w="510" w:type="dxa"/>
          </w:tcPr>
          <w:p w14:paraId="7DBB44F5" w14:textId="008D4647" w:rsidR="008A39C9" w:rsidRPr="007374EC" w:rsidRDefault="00F63921" w:rsidP="00F47821">
            <w:pPr>
              <w:pStyle w:val="TabellentextGR"/>
            </w:pPr>
            <w:r>
              <w:t>2</w:t>
            </w:r>
          </w:p>
        </w:tc>
        <w:tc>
          <w:tcPr>
            <w:tcW w:w="964" w:type="dxa"/>
          </w:tcPr>
          <w:p w14:paraId="7DBB44F6" w14:textId="46CDD3BB" w:rsidR="008A39C9" w:rsidRPr="007374EC" w:rsidRDefault="00F63921" w:rsidP="00F47821">
            <w:pPr>
              <w:pStyle w:val="TabellentextGR"/>
            </w:pPr>
            <w:r>
              <w:t>25.272</w:t>
            </w:r>
          </w:p>
        </w:tc>
      </w:tr>
      <w:tr w:rsidR="008A39C9" w:rsidRPr="007374EC" w14:paraId="7DBB4504" w14:textId="77777777" w:rsidTr="008A39C9">
        <w:trPr>
          <w:trHeight w:val="215"/>
        </w:trPr>
        <w:tc>
          <w:tcPr>
            <w:tcW w:w="510" w:type="dxa"/>
          </w:tcPr>
          <w:p w14:paraId="7DBB44F8" w14:textId="612DC9DC" w:rsidR="008A39C9" w:rsidRPr="007374EC" w:rsidRDefault="00F63921" w:rsidP="00F47821">
            <w:pPr>
              <w:pStyle w:val="TabellentextGR"/>
            </w:pPr>
            <w:r>
              <w:t>4</w:t>
            </w:r>
          </w:p>
        </w:tc>
        <w:tc>
          <w:tcPr>
            <w:tcW w:w="964" w:type="dxa"/>
          </w:tcPr>
          <w:p w14:paraId="7DBB44F9" w14:textId="34A5E8E5" w:rsidR="008A39C9" w:rsidRPr="007374EC" w:rsidRDefault="00F63921" w:rsidP="00F47821">
            <w:pPr>
              <w:pStyle w:val="TabellentextGR"/>
            </w:pPr>
            <w:r>
              <w:t>25.95</w:t>
            </w:r>
          </w:p>
        </w:tc>
        <w:tc>
          <w:tcPr>
            <w:tcW w:w="510" w:type="dxa"/>
          </w:tcPr>
          <w:p w14:paraId="7DBB44FA" w14:textId="780444F0" w:rsidR="008A39C9" w:rsidRPr="007374EC" w:rsidRDefault="00F63921" w:rsidP="00F47821">
            <w:pPr>
              <w:pStyle w:val="TabellentextGR"/>
            </w:pPr>
            <w:r>
              <w:t>21</w:t>
            </w:r>
          </w:p>
        </w:tc>
        <w:tc>
          <w:tcPr>
            <w:tcW w:w="964" w:type="dxa"/>
          </w:tcPr>
          <w:p w14:paraId="7DBB44FB" w14:textId="56D59D4D" w:rsidR="008A39C9" w:rsidRPr="007374EC" w:rsidRDefault="00F63921" w:rsidP="00F47821">
            <w:pPr>
              <w:pStyle w:val="TabellentextGR"/>
            </w:pPr>
            <w:r>
              <w:t>25.133</w:t>
            </w:r>
          </w:p>
        </w:tc>
        <w:tc>
          <w:tcPr>
            <w:tcW w:w="510" w:type="dxa"/>
          </w:tcPr>
          <w:p w14:paraId="7DBB44FC" w14:textId="617520EC" w:rsidR="008A39C9" w:rsidRPr="007374EC" w:rsidRDefault="00F63921" w:rsidP="00F47821">
            <w:pPr>
              <w:pStyle w:val="TabellentextGR"/>
            </w:pPr>
            <w:r>
              <w:t>26</w:t>
            </w:r>
          </w:p>
        </w:tc>
        <w:tc>
          <w:tcPr>
            <w:tcW w:w="964" w:type="dxa"/>
          </w:tcPr>
          <w:p w14:paraId="7DBB44FD" w14:textId="657CF23F" w:rsidR="008A39C9" w:rsidRPr="007374EC" w:rsidRDefault="00F63921" w:rsidP="00F47821">
            <w:pPr>
              <w:pStyle w:val="TabellentextGR"/>
            </w:pPr>
            <w:r>
              <w:t>25.173</w:t>
            </w:r>
          </w:p>
        </w:tc>
        <w:tc>
          <w:tcPr>
            <w:tcW w:w="510" w:type="dxa"/>
          </w:tcPr>
          <w:p w14:paraId="7DBB44FE" w14:textId="5E1CB73A" w:rsidR="008A39C9" w:rsidRPr="007374EC" w:rsidRDefault="00F63921" w:rsidP="00F47821">
            <w:pPr>
              <w:pStyle w:val="TabellentextGR"/>
            </w:pPr>
            <w:r>
              <w:t>5</w:t>
            </w:r>
          </w:p>
        </w:tc>
        <w:tc>
          <w:tcPr>
            <w:tcW w:w="964" w:type="dxa"/>
          </w:tcPr>
          <w:p w14:paraId="7DBB44FF" w14:textId="0EAE02D7" w:rsidR="008A39C9" w:rsidRPr="007374EC" w:rsidRDefault="00F63921" w:rsidP="00F47821">
            <w:pPr>
              <w:pStyle w:val="TabellentextGR"/>
            </w:pPr>
            <w:r>
              <w:t>25.182</w:t>
            </w:r>
          </w:p>
        </w:tc>
        <w:tc>
          <w:tcPr>
            <w:tcW w:w="510" w:type="dxa"/>
          </w:tcPr>
          <w:p w14:paraId="7DBB4500" w14:textId="7F28CFF4" w:rsidR="008A39C9" w:rsidRPr="007374EC" w:rsidRDefault="00F63921" w:rsidP="00F47821">
            <w:pPr>
              <w:pStyle w:val="TabellentextGR"/>
            </w:pPr>
            <w:r>
              <w:t>20</w:t>
            </w:r>
          </w:p>
        </w:tc>
        <w:tc>
          <w:tcPr>
            <w:tcW w:w="964" w:type="dxa"/>
          </w:tcPr>
          <w:p w14:paraId="7DBB4501" w14:textId="5BBEB827" w:rsidR="008A39C9" w:rsidRPr="007374EC" w:rsidRDefault="00F63921" w:rsidP="00F47821">
            <w:pPr>
              <w:pStyle w:val="TabellentextGR"/>
            </w:pPr>
            <w:r>
              <w:t>25.212</w:t>
            </w:r>
          </w:p>
        </w:tc>
        <w:tc>
          <w:tcPr>
            <w:tcW w:w="510" w:type="dxa"/>
          </w:tcPr>
          <w:p w14:paraId="7DBB4502" w14:textId="614080C7" w:rsidR="008A39C9" w:rsidRPr="007374EC" w:rsidRDefault="00F63921" w:rsidP="00F47821">
            <w:pPr>
              <w:pStyle w:val="TabellentextGR"/>
            </w:pPr>
            <w:r>
              <w:t>30</w:t>
            </w:r>
          </w:p>
        </w:tc>
        <w:tc>
          <w:tcPr>
            <w:tcW w:w="964" w:type="dxa"/>
          </w:tcPr>
          <w:p w14:paraId="7DBB4503" w14:textId="0299416A" w:rsidR="008A39C9" w:rsidRPr="007374EC" w:rsidRDefault="00F63921" w:rsidP="00F47821">
            <w:pPr>
              <w:pStyle w:val="TabellentextGR"/>
            </w:pPr>
            <w:r>
              <w:t>25.276</w:t>
            </w:r>
          </w:p>
        </w:tc>
      </w:tr>
      <w:tr w:rsidR="008A39C9" w:rsidRPr="007374EC" w14:paraId="7DBB4511" w14:textId="77777777" w:rsidTr="008A39C9">
        <w:trPr>
          <w:trHeight w:val="215"/>
        </w:trPr>
        <w:tc>
          <w:tcPr>
            <w:tcW w:w="510" w:type="dxa"/>
          </w:tcPr>
          <w:p w14:paraId="7DBB4505" w14:textId="5BE46937" w:rsidR="008A39C9" w:rsidRPr="007374EC" w:rsidRDefault="00F63921" w:rsidP="00F47821">
            <w:pPr>
              <w:pStyle w:val="TabellentextGR"/>
            </w:pPr>
            <w:r>
              <w:t>23</w:t>
            </w:r>
          </w:p>
        </w:tc>
        <w:tc>
          <w:tcPr>
            <w:tcW w:w="964" w:type="dxa"/>
          </w:tcPr>
          <w:p w14:paraId="7DBB4506" w14:textId="64A53C85" w:rsidR="008A39C9" w:rsidRPr="007374EC" w:rsidRDefault="00F63921" w:rsidP="00F47821">
            <w:pPr>
              <w:pStyle w:val="TabellentextGR"/>
            </w:pPr>
            <w:r>
              <w:t>25.118</w:t>
            </w:r>
          </w:p>
        </w:tc>
        <w:tc>
          <w:tcPr>
            <w:tcW w:w="510" w:type="dxa"/>
          </w:tcPr>
          <w:p w14:paraId="7DBB4507" w14:textId="5C008563" w:rsidR="008A39C9" w:rsidRPr="007374EC" w:rsidRDefault="00F63921" w:rsidP="00F47821">
            <w:pPr>
              <w:pStyle w:val="TabellentextGR"/>
            </w:pPr>
            <w:r>
              <w:t>8</w:t>
            </w:r>
          </w:p>
        </w:tc>
        <w:tc>
          <w:tcPr>
            <w:tcW w:w="964" w:type="dxa"/>
          </w:tcPr>
          <w:p w14:paraId="7DBB4508" w14:textId="1B0A0ED1" w:rsidR="008A39C9" w:rsidRPr="007374EC" w:rsidRDefault="00F63921" w:rsidP="00F47821">
            <w:pPr>
              <w:pStyle w:val="TabellentextGR"/>
            </w:pPr>
            <w:r>
              <w:t>25.134</w:t>
            </w:r>
          </w:p>
        </w:tc>
        <w:tc>
          <w:tcPr>
            <w:tcW w:w="510" w:type="dxa"/>
          </w:tcPr>
          <w:p w14:paraId="7DBB4509" w14:textId="0566460A" w:rsidR="008A39C9" w:rsidRPr="007374EC" w:rsidRDefault="00F63921" w:rsidP="00F47821">
            <w:pPr>
              <w:pStyle w:val="TabellentextGR"/>
            </w:pPr>
            <w:r>
              <w:t>9</w:t>
            </w:r>
          </w:p>
        </w:tc>
        <w:tc>
          <w:tcPr>
            <w:tcW w:w="964" w:type="dxa"/>
          </w:tcPr>
          <w:p w14:paraId="7DBB450A" w14:textId="3F99975E" w:rsidR="008A39C9" w:rsidRPr="007374EC" w:rsidRDefault="00F63921" w:rsidP="00F47821">
            <w:pPr>
              <w:pStyle w:val="TabellentextGR"/>
            </w:pPr>
            <w:r>
              <w:t>25.174</w:t>
            </w:r>
          </w:p>
        </w:tc>
        <w:tc>
          <w:tcPr>
            <w:tcW w:w="510" w:type="dxa"/>
          </w:tcPr>
          <w:p w14:paraId="7DBB450B" w14:textId="44AFB29E" w:rsidR="008A39C9" w:rsidRPr="007374EC" w:rsidRDefault="00F63921" w:rsidP="00F47821">
            <w:pPr>
              <w:pStyle w:val="TabellentextGR"/>
            </w:pPr>
            <w:r>
              <w:t>19</w:t>
            </w:r>
          </w:p>
        </w:tc>
        <w:tc>
          <w:tcPr>
            <w:tcW w:w="964" w:type="dxa"/>
          </w:tcPr>
          <w:p w14:paraId="7DBB450C" w14:textId="2364404D" w:rsidR="008A39C9" w:rsidRPr="007374EC" w:rsidRDefault="00F63921" w:rsidP="00F47821">
            <w:pPr>
              <w:pStyle w:val="TabellentextGR"/>
            </w:pPr>
            <w:r>
              <w:t>25.187</w:t>
            </w:r>
          </w:p>
        </w:tc>
        <w:tc>
          <w:tcPr>
            <w:tcW w:w="510" w:type="dxa"/>
          </w:tcPr>
          <w:p w14:paraId="7DBB450D" w14:textId="3EAB9B64" w:rsidR="008A39C9" w:rsidRPr="007374EC" w:rsidRDefault="00F63921" w:rsidP="00F47821">
            <w:pPr>
              <w:pStyle w:val="TabellentextGR"/>
            </w:pPr>
            <w:r>
              <w:t>11</w:t>
            </w:r>
          </w:p>
        </w:tc>
        <w:tc>
          <w:tcPr>
            <w:tcW w:w="964" w:type="dxa"/>
          </w:tcPr>
          <w:p w14:paraId="7DBB450E" w14:textId="58752265" w:rsidR="008A39C9" w:rsidRPr="007374EC" w:rsidRDefault="00F63921" w:rsidP="00F47821">
            <w:pPr>
              <w:pStyle w:val="TabellentextGR"/>
            </w:pPr>
            <w:r>
              <w:t>25.213</w:t>
            </w:r>
          </w:p>
        </w:tc>
        <w:tc>
          <w:tcPr>
            <w:tcW w:w="510" w:type="dxa"/>
          </w:tcPr>
          <w:p w14:paraId="7DBB450F" w14:textId="4C6F414B" w:rsidR="008A39C9" w:rsidRPr="007374EC" w:rsidRDefault="00F63921" w:rsidP="00F47821">
            <w:pPr>
              <w:pStyle w:val="TabellentextGR"/>
            </w:pPr>
            <w:r>
              <w:t>3</w:t>
            </w:r>
          </w:p>
        </w:tc>
        <w:tc>
          <w:tcPr>
            <w:tcW w:w="964" w:type="dxa"/>
          </w:tcPr>
          <w:p w14:paraId="7DBB4510" w14:textId="6328C685" w:rsidR="008A39C9" w:rsidRPr="007374EC" w:rsidRDefault="00F63921" w:rsidP="00F47821">
            <w:pPr>
              <w:pStyle w:val="TabellentextGR"/>
            </w:pPr>
            <w:r>
              <w:t>25.291</w:t>
            </w:r>
          </w:p>
        </w:tc>
      </w:tr>
      <w:tr w:rsidR="008A39C9" w:rsidRPr="007374EC" w14:paraId="7DBB451E" w14:textId="77777777" w:rsidTr="008A39C9">
        <w:trPr>
          <w:trHeight w:val="215"/>
        </w:trPr>
        <w:tc>
          <w:tcPr>
            <w:tcW w:w="510" w:type="dxa"/>
          </w:tcPr>
          <w:p w14:paraId="7DBB4512" w14:textId="320F967B" w:rsidR="008A39C9" w:rsidRPr="007374EC" w:rsidRDefault="00F63921" w:rsidP="00F47821">
            <w:pPr>
              <w:pStyle w:val="TabellentextGR"/>
            </w:pPr>
            <w:r>
              <w:t>18</w:t>
            </w:r>
          </w:p>
        </w:tc>
        <w:tc>
          <w:tcPr>
            <w:tcW w:w="964" w:type="dxa"/>
          </w:tcPr>
          <w:p w14:paraId="7DBB4513" w14:textId="1B0CB032" w:rsidR="008A39C9" w:rsidRPr="007374EC" w:rsidRDefault="00F63921" w:rsidP="00F47821">
            <w:pPr>
              <w:pStyle w:val="TabellentextGR"/>
            </w:pPr>
            <w:r>
              <w:t>25.120</w:t>
            </w:r>
          </w:p>
        </w:tc>
        <w:tc>
          <w:tcPr>
            <w:tcW w:w="510" w:type="dxa"/>
          </w:tcPr>
          <w:p w14:paraId="7DBB4514" w14:textId="6BE73852" w:rsidR="008A39C9" w:rsidRPr="007374EC" w:rsidRDefault="00F63921" w:rsidP="00F47821">
            <w:pPr>
              <w:pStyle w:val="TabellentextGR"/>
            </w:pPr>
            <w:r>
              <w:t>15</w:t>
            </w:r>
          </w:p>
        </w:tc>
        <w:tc>
          <w:tcPr>
            <w:tcW w:w="964" w:type="dxa"/>
          </w:tcPr>
          <w:p w14:paraId="7DBB4515" w14:textId="20689E2C" w:rsidR="008A39C9" w:rsidRPr="007374EC" w:rsidRDefault="00F63921" w:rsidP="00F47821">
            <w:pPr>
              <w:pStyle w:val="TabellentextGR"/>
            </w:pPr>
            <w:r>
              <w:t>25.141</w:t>
            </w:r>
          </w:p>
        </w:tc>
        <w:tc>
          <w:tcPr>
            <w:tcW w:w="510" w:type="dxa"/>
          </w:tcPr>
          <w:p w14:paraId="7DBB4516" w14:textId="0250D1A9" w:rsidR="008A39C9" w:rsidRPr="007374EC" w:rsidRDefault="00F63921" w:rsidP="00F47821">
            <w:pPr>
              <w:pStyle w:val="TabellentextGR"/>
            </w:pPr>
            <w:r>
              <w:t>27</w:t>
            </w:r>
          </w:p>
        </w:tc>
        <w:tc>
          <w:tcPr>
            <w:tcW w:w="964" w:type="dxa"/>
          </w:tcPr>
          <w:p w14:paraId="7DBB4517" w14:textId="7187F212" w:rsidR="008A39C9" w:rsidRPr="007374EC" w:rsidRDefault="00F63921" w:rsidP="00F47821">
            <w:pPr>
              <w:pStyle w:val="TabellentextGR"/>
            </w:pPr>
            <w:r>
              <w:t>25.175</w:t>
            </w:r>
          </w:p>
        </w:tc>
        <w:tc>
          <w:tcPr>
            <w:tcW w:w="510" w:type="dxa"/>
          </w:tcPr>
          <w:p w14:paraId="7DBB4518" w14:textId="580388D6" w:rsidR="008A39C9" w:rsidRPr="007374EC" w:rsidRDefault="00F63921" w:rsidP="00F47821">
            <w:pPr>
              <w:pStyle w:val="TabellentextGR"/>
            </w:pPr>
            <w:r>
              <w:t>29</w:t>
            </w:r>
          </w:p>
        </w:tc>
        <w:tc>
          <w:tcPr>
            <w:tcW w:w="964" w:type="dxa"/>
          </w:tcPr>
          <w:p w14:paraId="7DBB4519" w14:textId="1AA562CB" w:rsidR="008A39C9" w:rsidRPr="007374EC" w:rsidRDefault="00F63921" w:rsidP="00F47821">
            <w:pPr>
              <w:pStyle w:val="TabellentextGR"/>
            </w:pPr>
            <w:r>
              <w:t>25.192</w:t>
            </w:r>
          </w:p>
        </w:tc>
        <w:tc>
          <w:tcPr>
            <w:tcW w:w="510" w:type="dxa"/>
          </w:tcPr>
          <w:p w14:paraId="7DBB451A" w14:textId="20B55915" w:rsidR="008A39C9" w:rsidRPr="007374EC" w:rsidRDefault="00F63921" w:rsidP="00F47821">
            <w:pPr>
              <w:pStyle w:val="TabellentextGR"/>
            </w:pPr>
            <w:r>
              <w:t>17</w:t>
            </w:r>
          </w:p>
        </w:tc>
        <w:tc>
          <w:tcPr>
            <w:tcW w:w="964" w:type="dxa"/>
          </w:tcPr>
          <w:p w14:paraId="7DBB451B" w14:textId="68272CAE" w:rsidR="008A39C9" w:rsidRPr="007374EC" w:rsidRDefault="00F63921" w:rsidP="00F47821">
            <w:pPr>
              <w:pStyle w:val="TabellentextGR"/>
            </w:pPr>
            <w:r>
              <w:t>25.216</w:t>
            </w:r>
          </w:p>
        </w:tc>
        <w:tc>
          <w:tcPr>
            <w:tcW w:w="510" w:type="dxa"/>
          </w:tcPr>
          <w:p w14:paraId="7DBB451C" w14:textId="77777777" w:rsidR="008A39C9" w:rsidRPr="007374EC" w:rsidRDefault="008A39C9" w:rsidP="00F47821">
            <w:pPr>
              <w:pStyle w:val="TabellentextGR"/>
            </w:pPr>
          </w:p>
        </w:tc>
        <w:tc>
          <w:tcPr>
            <w:tcW w:w="964" w:type="dxa"/>
          </w:tcPr>
          <w:p w14:paraId="7DBB451D" w14:textId="77777777" w:rsidR="008A39C9" w:rsidRPr="007374EC" w:rsidRDefault="008A39C9" w:rsidP="00F47821">
            <w:pPr>
              <w:pStyle w:val="TabellentextGR"/>
            </w:pPr>
            <w:bookmarkStart w:id="6" w:name="SchlusstabelleEnde"/>
            <w:bookmarkEnd w:id="6"/>
          </w:p>
        </w:tc>
      </w:tr>
    </w:tbl>
    <w:p w14:paraId="7DBB451F" w14:textId="77777777" w:rsidR="00880A98" w:rsidRPr="00FA745B" w:rsidRDefault="00880A98" w:rsidP="00F47821">
      <w:pPr>
        <w:pStyle w:val="TabellentextGR"/>
      </w:pPr>
    </w:p>
    <w:sectPr w:rsidR="00880A98" w:rsidRPr="00FA745B" w:rsidSect="005D0858">
      <w:headerReference w:type="default" r:id="rId12"/>
      <w:footerReference w:type="default" r:id="rId13"/>
      <w:type w:val="continuous"/>
      <w:pgSz w:w="11906" w:h="16838" w:code="9"/>
      <w:pgMar w:top="672" w:right="1134" w:bottom="1134" w:left="1814"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BB4524" w14:textId="77777777" w:rsidR="003E65AC" w:rsidRDefault="003E65AC">
      <w:r>
        <w:separator/>
      </w:r>
    </w:p>
    <w:p w14:paraId="7DBB4525" w14:textId="77777777" w:rsidR="003E65AC" w:rsidRDefault="003E65AC"/>
  </w:endnote>
  <w:endnote w:type="continuationSeparator" w:id="0">
    <w:p w14:paraId="7DBB4526" w14:textId="77777777" w:rsidR="003E65AC" w:rsidRDefault="003E65AC">
      <w:r>
        <w:continuationSeparator/>
      </w:r>
    </w:p>
    <w:p w14:paraId="7DBB4527" w14:textId="77777777" w:rsidR="003E65AC" w:rsidRDefault="003E65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2B" w14:textId="77777777" w:rsidTr="00A73B2F">
      <w:tc>
        <w:tcPr>
          <w:tcW w:w="7882" w:type="dxa"/>
          <w:tcMar>
            <w:left w:w="0" w:type="dxa"/>
            <w:right w:w="113" w:type="dxa"/>
          </w:tcMar>
        </w:tcPr>
        <w:p w14:paraId="7DBB4529" w14:textId="77777777" w:rsidR="00CB1F16" w:rsidRPr="00A73B2F" w:rsidRDefault="00CB1F16" w:rsidP="00993B0C">
          <w:pPr>
            <w:pStyle w:val="Fuzeile"/>
            <w:rPr>
              <w:rStyle w:val="Funotenzeichen"/>
              <w:vertAlign w:val="baseline"/>
            </w:rPr>
          </w:pPr>
        </w:p>
      </w:tc>
      <w:tc>
        <w:tcPr>
          <w:tcW w:w="1077" w:type="dxa"/>
          <w:vAlign w:val="bottom"/>
        </w:tcPr>
        <w:p w14:paraId="7DBB452A" w14:textId="0E04696B"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032C7F">
            <w:rPr>
              <w:noProof/>
            </w:rPr>
            <w:t>1</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032C7F">
            <w:rPr>
              <w:noProof/>
            </w:rPr>
            <w:t>5</w:t>
          </w:r>
          <w:r w:rsidR="007F0F30">
            <w:rPr>
              <w:noProof/>
            </w:rPr>
            <w:fldChar w:fldCharType="end"/>
          </w:r>
        </w:p>
      </w:tc>
    </w:tr>
  </w:tbl>
  <w:p w14:paraId="7DBB452C" w14:textId="77777777" w:rsidR="002764BD" w:rsidRPr="00305FB3" w:rsidRDefault="002764BD" w:rsidP="003538EC">
    <w:pPr>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30" w14:textId="77777777" w:rsidTr="00A73B2F">
      <w:tc>
        <w:tcPr>
          <w:tcW w:w="7882" w:type="dxa"/>
          <w:tcMar>
            <w:left w:w="0" w:type="dxa"/>
            <w:right w:w="113" w:type="dxa"/>
          </w:tcMar>
        </w:tcPr>
        <w:p w14:paraId="7DBB452E" w14:textId="77777777" w:rsidR="00CB1F16" w:rsidRPr="00A73B2F" w:rsidRDefault="00CB1F16" w:rsidP="00993B0C">
          <w:pPr>
            <w:pStyle w:val="Fuzeile"/>
            <w:rPr>
              <w:rStyle w:val="Funotenzeichen"/>
              <w:vertAlign w:val="baseline"/>
            </w:rPr>
          </w:pPr>
        </w:p>
      </w:tc>
      <w:tc>
        <w:tcPr>
          <w:tcW w:w="1077" w:type="dxa"/>
          <w:vAlign w:val="bottom"/>
        </w:tcPr>
        <w:p w14:paraId="7DBB452F" w14:textId="46901B55"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06131B">
            <w:rPr>
              <w:noProof/>
            </w:rPr>
            <w:t>2</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9E3B61">
            <w:rPr>
              <w:noProof/>
            </w:rPr>
            <w:t>5</w:t>
          </w:r>
          <w:r w:rsidR="007F0F30">
            <w:rPr>
              <w:noProof/>
            </w:rPr>
            <w:fldChar w:fldCharType="end"/>
          </w:r>
        </w:p>
      </w:tc>
    </w:tr>
  </w:tbl>
  <w:p w14:paraId="7DBB4531" w14:textId="77777777" w:rsidR="007B5D92" w:rsidRPr="00305FB3" w:rsidRDefault="007B5D92" w:rsidP="003538EC">
    <w:pPr>
      <w:spacing w:line="240" w:lineRule="auto"/>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2764BD" w14:paraId="7DBB4544" w14:textId="77777777" w:rsidTr="00A73B2F">
      <w:tc>
        <w:tcPr>
          <w:tcW w:w="7882" w:type="dxa"/>
          <w:tcMar>
            <w:left w:w="0" w:type="dxa"/>
            <w:right w:w="113" w:type="dxa"/>
          </w:tcMar>
        </w:tcPr>
        <w:p w14:paraId="7DBB4542" w14:textId="77777777" w:rsidR="002764BD" w:rsidRPr="00A73B2F" w:rsidRDefault="002764BD" w:rsidP="007D7164">
          <w:pPr>
            <w:pStyle w:val="Fuzeile"/>
            <w:rPr>
              <w:rStyle w:val="Funotenzeichen"/>
              <w:vertAlign w:val="baseline"/>
            </w:rPr>
          </w:pPr>
        </w:p>
      </w:tc>
      <w:tc>
        <w:tcPr>
          <w:tcW w:w="1077" w:type="dxa"/>
          <w:vAlign w:val="bottom"/>
        </w:tcPr>
        <w:p w14:paraId="7DBB4543" w14:textId="0F813E54" w:rsidR="002764BD" w:rsidRPr="007D7164" w:rsidRDefault="002764BD" w:rsidP="00A73B2F">
          <w:pPr>
            <w:pStyle w:val="Fuzeile"/>
            <w:jc w:val="right"/>
          </w:pPr>
          <w:r w:rsidRPr="007D7164">
            <w:fldChar w:fldCharType="begin"/>
          </w:r>
          <w:r w:rsidRPr="007D7164">
            <w:instrText>PAGE  \* Arabic  \* MERGEFORMAT</w:instrText>
          </w:r>
          <w:r w:rsidRPr="007D7164">
            <w:fldChar w:fldCharType="separate"/>
          </w:r>
          <w:r w:rsidR="00032C7F">
            <w:rPr>
              <w:noProof/>
            </w:rPr>
            <w:t>5</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032C7F">
            <w:rPr>
              <w:noProof/>
            </w:rPr>
            <w:t>5</w:t>
          </w:r>
          <w:r w:rsidR="007F0F30">
            <w:rPr>
              <w:noProof/>
            </w:rPr>
            <w:fldChar w:fldCharType="end"/>
          </w:r>
        </w:p>
      </w:tc>
    </w:tr>
  </w:tbl>
  <w:p w14:paraId="7DBB4545" w14:textId="77777777" w:rsidR="002764BD" w:rsidRPr="00305FB3" w:rsidRDefault="002764BD" w:rsidP="003538EC">
    <w:pPr>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BB4520" w14:textId="77777777" w:rsidR="003E65AC" w:rsidRDefault="003E65AC">
      <w:r>
        <w:separator/>
      </w:r>
    </w:p>
    <w:p w14:paraId="7DBB4521" w14:textId="77777777" w:rsidR="003E65AC" w:rsidRDefault="003E65AC"/>
  </w:footnote>
  <w:footnote w:type="continuationSeparator" w:id="0">
    <w:p w14:paraId="7DBB4522" w14:textId="77777777" w:rsidR="003E65AC" w:rsidRDefault="003E65AC">
      <w:r>
        <w:continuationSeparator/>
      </w:r>
    </w:p>
    <w:p w14:paraId="7DBB4523" w14:textId="77777777" w:rsidR="003E65AC" w:rsidRDefault="003E65A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B4528" w14:textId="2BB7E064" w:rsidR="002764BD" w:rsidRDefault="0006131B" w:rsidP="00E13FA1">
    <w:pPr>
      <w:pStyle w:val="Kopfzeile"/>
      <w:tabs>
        <w:tab w:val="left" w:pos="-2694"/>
      </w:tabs>
    </w:pPr>
    <w:r>
      <w:rPr>
        <w:noProof/>
      </w:rPr>
      <w:drawing>
        <wp:anchor distT="0" distB="0" distL="114300" distR="114300" simplePos="0" relativeHeight="251657728" behindDoc="1" locked="0" layoutInCell="1" allowOverlap="1" wp14:anchorId="214B7FCE" wp14:editId="6CBD0D66">
          <wp:simplePos x="0" y="0"/>
          <wp:positionH relativeFrom="margin">
            <wp:posOffset>0</wp:posOffset>
          </wp:positionH>
          <wp:positionV relativeFrom="paragraph">
            <wp:posOffset>0</wp:posOffset>
          </wp:positionV>
          <wp:extent cx="899795" cy="453390"/>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45339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B452D" w14:textId="77777777" w:rsidR="007B5D92" w:rsidRDefault="007B5D92" w:rsidP="00E13FA1">
    <w:pPr>
      <w:pStyle w:val="Kopfzeile"/>
      <w:tabs>
        <w:tab w:val="left" w:pos="-2694"/>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B4541" w14:textId="77777777" w:rsidR="002764BD" w:rsidRPr="007B5D92" w:rsidRDefault="002764BD" w:rsidP="007B5D9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340E9E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B8F4F3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A02C77A"/>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D17AC0D8"/>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6D7C9B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B664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A0CEF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5833D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C7CDCF4"/>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A45847C8"/>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A44778"/>
    <w:multiLevelType w:val="multilevel"/>
    <w:tmpl w:val="4DF88BB2"/>
    <w:lvl w:ilvl="0">
      <w:start w:val="1"/>
      <w:numFmt w:val="decimal"/>
      <w:pStyle w:val="berschrift1"/>
      <w:suff w:val="space"/>
      <w:lvlText w:val="%1."/>
      <w:lvlJc w:val="left"/>
      <w:pPr>
        <w:ind w:left="0" w:firstLine="0"/>
      </w:pPr>
      <w:rPr>
        <w:rFonts w:hint="default"/>
        <w:b/>
        <w:i w:val="0"/>
        <w:caps w:val="0"/>
        <w:strike w:val="0"/>
        <w:dstrike w:val="0"/>
        <w:vanish w:val="0"/>
        <w:color w:val="000000"/>
        <w:vertAlign w:val="baseline"/>
      </w:rPr>
    </w:lvl>
    <w:lvl w:ilvl="1">
      <w:start w:val="1"/>
      <w:numFmt w:val="decimal"/>
      <w:pStyle w:val="berschrift2"/>
      <w:suff w:val="space"/>
      <w:lvlText w:val="%1.%2"/>
      <w:lvlJc w:val="left"/>
      <w:pPr>
        <w:ind w:left="0" w:firstLine="0"/>
      </w:pPr>
      <w:rPr>
        <w:rFonts w:hint="default"/>
        <w:b/>
        <w:i w:val="0"/>
        <w:caps w:val="0"/>
        <w:strike w:val="0"/>
        <w:dstrike w:val="0"/>
        <w:vanish w:val="0"/>
        <w:color w:val="000000"/>
        <w:vertAlign w:val="baseline"/>
      </w:rPr>
    </w:lvl>
    <w:lvl w:ilvl="2">
      <w:start w:val="1"/>
      <w:numFmt w:val="decimal"/>
      <w:pStyle w:val="berschrift3"/>
      <w:suff w:val="space"/>
      <w:lvlText w:val="%1.%2.%3"/>
      <w:lvlJc w:val="left"/>
      <w:pPr>
        <w:ind w:left="0" w:firstLine="0"/>
      </w:pPr>
      <w:rPr>
        <w:rFonts w:hint="default"/>
        <w:b/>
        <w:i w:val="0"/>
        <w:caps w:val="0"/>
        <w:strike w:val="0"/>
        <w:dstrike w:val="0"/>
        <w:vanish w:val="0"/>
        <w:color w:val="000000"/>
        <w:vertAlign w:val="baseline"/>
      </w:rPr>
    </w:lvl>
    <w:lvl w:ilvl="3">
      <w:start w:val="1"/>
      <w:numFmt w:val="decimal"/>
      <w:pStyle w:val="berschrift4"/>
      <w:suff w:val="space"/>
      <w:lvlText w:val="%1.%2.%3.%4"/>
      <w:lvlJc w:val="left"/>
      <w:pPr>
        <w:ind w:left="0" w:firstLine="0"/>
      </w:pPr>
      <w:rPr>
        <w:rFonts w:hint="default"/>
        <w:b/>
        <w:i w:val="0"/>
        <w:caps w:val="0"/>
        <w:strike w:val="0"/>
        <w:dstrike w:val="0"/>
        <w:vanish w:val="0"/>
        <w:color w:val="000000"/>
        <w:vertAlign w:val="baseline"/>
      </w:rPr>
    </w:lvl>
    <w:lvl w:ilvl="4">
      <w:start w:val="1"/>
      <w:numFmt w:val="decimal"/>
      <w:pStyle w:val="berschrift5"/>
      <w:suff w:val="space"/>
      <w:lvlText w:val="%1.%2.%3.%4.%5"/>
      <w:lvlJc w:val="left"/>
      <w:pPr>
        <w:ind w:left="0" w:firstLine="0"/>
      </w:pPr>
      <w:rPr>
        <w:rFonts w:hint="default"/>
        <w:b/>
        <w:i w:val="0"/>
        <w:caps w:val="0"/>
        <w:strike w:val="0"/>
        <w:dstrike w:val="0"/>
        <w:vanish w:val="0"/>
        <w:color w:val="000000"/>
        <w:sz w:val="20"/>
        <w:szCs w:val="20"/>
        <w:vertAlign w:val="baseline"/>
      </w:rPr>
    </w:lvl>
    <w:lvl w:ilvl="5">
      <w:start w:val="1"/>
      <w:numFmt w:val="decimal"/>
      <w:pStyle w:val="berschrift6"/>
      <w:suff w:val="space"/>
      <w:lvlText w:val="%1.%2.%3.%4.%5.%6"/>
      <w:lvlJc w:val="left"/>
      <w:pPr>
        <w:ind w:left="0" w:firstLine="0"/>
      </w:pPr>
      <w:rPr>
        <w:rFonts w:hint="default"/>
        <w:b/>
        <w:i w:val="0"/>
        <w:sz w:val="20"/>
        <w:szCs w:val="20"/>
      </w:rPr>
    </w:lvl>
    <w:lvl w:ilvl="6">
      <w:start w:val="1"/>
      <w:numFmt w:val="decimal"/>
      <w:pStyle w:val="berschrift7"/>
      <w:suff w:val="space"/>
      <w:lvlText w:val="%1.%2.%3.%4.%5.%6.%7"/>
      <w:lvlJc w:val="left"/>
      <w:pPr>
        <w:ind w:left="0" w:firstLine="0"/>
      </w:pPr>
      <w:rPr>
        <w:rFonts w:hint="default"/>
        <w:b/>
        <w:i w:val="0"/>
        <w:sz w:val="20"/>
        <w:szCs w:val="20"/>
      </w:rPr>
    </w:lvl>
    <w:lvl w:ilvl="7">
      <w:start w:val="1"/>
      <w:numFmt w:val="decimal"/>
      <w:pStyle w:val="berschrift8"/>
      <w:suff w:val="space"/>
      <w:lvlText w:val="%1.%2.%3.%4.%5.%6.%7.%8"/>
      <w:lvlJc w:val="left"/>
      <w:pPr>
        <w:ind w:left="0" w:firstLine="0"/>
      </w:pPr>
      <w:rPr>
        <w:rFonts w:hint="default"/>
        <w:b/>
        <w:i w:val="0"/>
        <w:sz w:val="20"/>
        <w:szCs w:val="20"/>
      </w:rPr>
    </w:lvl>
    <w:lvl w:ilvl="8">
      <w:start w:val="1"/>
      <w:numFmt w:val="decimal"/>
      <w:pStyle w:val="berschrift9"/>
      <w:suff w:val="space"/>
      <w:lvlText w:val="%1.%2.%3.%4.%5.%6.%7.%8.%9"/>
      <w:lvlJc w:val="left"/>
      <w:pPr>
        <w:ind w:left="0" w:firstLine="0"/>
      </w:pPr>
      <w:rPr>
        <w:rFonts w:hint="default"/>
        <w:b/>
        <w:i w:val="0"/>
        <w:sz w:val="20"/>
        <w:szCs w:val="20"/>
      </w:rPr>
    </w:lvl>
  </w:abstractNum>
  <w:abstractNum w:abstractNumId="11" w15:restartNumberingAfterBreak="0">
    <w:nsid w:val="03482385"/>
    <w:multiLevelType w:val="hybridMultilevel"/>
    <w:tmpl w:val="D3004DE6"/>
    <w:name w:val="200707161401444232237722"/>
    <w:lvl w:ilvl="0" w:tplc="AB4020F0">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0F0A3714"/>
    <w:multiLevelType w:val="multilevel"/>
    <w:tmpl w:val="7A8A8300"/>
    <w:lvl w:ilvl="0">
      <w:start w:val="1"/>
      <w:numFmt w:val="decimal"/>
      <w:pStyle w:val="AuflistungmitNummernmitAbstand"/>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3" w15:restartNumberingAfterBreak="0">
    <w:nsid w:val="23344003"/>
    <w:multiLevelType w:val="multilevel"/>
    <w:tmpl w:val="FD3A66B2"/>
    <w:lvl w:ilvl="0">
      <w:start w:val="1"/>
      <w:numFmt w:val="lowerLetter"/>
      <w:pStyle w:val="AuflistungmitKleinbuchstaben"/>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Letter"/>
      <w:lvlText w:val="%3)"/>
      <w:lvlJc w:val="left"/>
      <w:pPr>
        <w:ind w:left="852" w:hanging="284"/>
      </w:pPr>
      <w:rPr>
        <w:rFonts w:hint="default"/>
      </w:rPr>
    </w:lvl>
    <w:lvl w:ilvl="3">
      <w:start w:val="1"/>
      <w:numFmt w:val="lowerLetter"/>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Letter"/>
      <w:lvlText w:val="%6)"/>
      <w:lvlJc w:val="left"/>
      <w:pPr>
        <w:ind w:left="1701" w:hanging="281"/>
      </w:pPr>
      <w:rPr>
        <w:rFonts w:hint="default"/>
      </w:rPr>
    </w:lvl>
    <w:lvl w:ilvl="6">
      <w:start w:val="1"/>
      <w:numFmt w:val="lowerLetter"/>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Letter"/>
      <w:lvlText w:val="%9)"/>
      <w:lvlJc w:val="left"/>
      <w:pPr>
        <w:ind w:left="2552" w:hanging="284"/>
      </w:pPr>
      <w:rPr>
        <w:rFonts w:hint="default"/>
      </w:rPr>
    </w:lvl>
  </w:abstractNum>
  <w:abstractNum w:abstractNumId="14" w15:restartNumberingAfterBreak="0">
    <w:nsid w:val="25D7700A"/>
    <w:multiLevelType w:val="multilevel"/>
    <w:tmpl w:val="6B0072C8"/>
    <w:lvl w:ilvl="0">
      <w:start w:val="1"/>
      <w:numFmt w:val="decimal"/>
      <w:pStyle w:val="AuflistungmitNummern"/>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5" w15:restartNumberingAfterBreak="0">
    <w:nsid w:val="2C8231CF"/>
    <w:multiLevelType w:val="multilevel"/>
    <w:tmpl w:val="3ABE09A6"/>
    <w:lvl w:ilvl="0">
      <w:start w:val="1"/>
      <w:numFmt w:val="bullet"/>
      <w:pStyle w:val="Beilagen"/>
      <w:lvlText w:val="•"/>
      <w:lvlJc w:val="left"/>
      <w:pPr>
        <w:ind w:left="284" w:hanging="199"/>
      </w:pPr>
      <w:rPr>
        <w:rFonts w:ascii="Arial" w:hAnsi="Arial" w:hint="default"/>
      </w:rPr>
    </w:lvl>
    <w:lvl w:ilvl="1">
      <w:start w:val="1"/>
      <w:numFmt w:val="bullet"/>
      <w:lvlText w:val="•"/>
      <w:lvlJc w:val="left"/>
      <w:pPr>
        <w:ind w:left="568" w:hanging="199"/>
      </w:pPr>
      <w:rPr>
        <w:rFonts w:ascii="Arial" w:hAnsi="Arial" w:hint="default"/>
      </w:rPr>
    </w:lvl>
    <w:lvl w:ilvl="2">
      <w:start w:val="1"/>
      <w:numFmt w:val="bullet"/>
      <w:lvlText w:val="•"/>
      <w:lvlJc w:val="left"/>
      <w:pPr>
        <w:ind w:left="852" w:hanging="199"/>
      </w:pPr>
      <w:rPr>
        <w:rFonts w:ascii="Arial" w:hAnsi="Arial" w:hint="default"/>
      </w:rPr>
    </w:lvl>
    <w:lvl w:ilvl="3">
      <w:start w:val="1"/>
      <w:numFmt w:val="bullet"/>
      <w:lvlText w:val="•"/>
      <w:lvlJc w:val="left"/>
      <w:pPr>
        <w:ind w:left="1136" w:hanging="199"/>
      </w:pPr>
      <w:rPr>
        <w:rFonts w:ascii="Arial" w:hAnsi="Arial" w:hint="default"/>
      </w:rPr>
    </w:lvl>
    <w:lvl w:ilvl="4">
      <w:start w:val="1"/>
      <w:numFmt w:val="bullet"/>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abstractNum w:abstractNumId="16" w15:restartNumberingAfterBreak="0">
    <w:nsid w:val="2FAC092B"/>
    <w:multiLevelType w:val="multilevel"/>
    <w:tmpl w:val="C93226DA"/>
    <w:lvl w:ilvl="0">
      <w:start w:val="1"/>
      <w:numFmt w:val="upperRoman"/>
      <w:pStyle w:val="AuflistungmitrmischenNummern"/>
      <w:lvlText w:val="%1."/>
      <w:lvlJc w:val="left"/>
      <w:pPr>
        <w:ind w:left="284" w:hanging="284"/>
      </w:pPr>
      <w:rPr>
        <w:rFonts w:hint="default"/>
      </w:rPr>
    </w:lvl>
    <w:lvl w:ilvl="1">
      <w:start w:val="1"/>
      <w:numFmt w:val="upperRoman"/>
      <w:lvlText w:val="%2."/>
      <w:lvlJc w:val="left"/>
      <w:pPr>
        <w:ind w:left="568" w:hanging="284"/>
      </w:pPr>
      <w:rPr>
        <w:rFonts w:hint="default"/>
      </w:rPr>
    </w:lvl>
    <w:lvl w:ilvl="2">
      <w:start w:val="1"/>
      <w:numFmt w:val="upperRoman"/>
      <w:lvlText w:val="%3."/>
      <w:lvlJc w:val="left"/>
      <w:pPr>
        <w:ind w:left="852" w:hanging="284"/>
      </w:pPr>
      <w:rPr>
        <w:rFonts w:hint="default"/>
      </w:rPr>
    </w:lvl>
    <w:lvl w:ilvl="3">
      <w:start w:val="1"/>
      <w:numFmt w:val="upperRoman"/>
      <w:lvlText w:val="%4."/>
      <w:lvlJc w:val="left"/>
      <w:pPr>
        <w:ind w:left="1136" w:hanging="284"/>
      </w:pPr>
      <w:rPr>
        <w:rFonts w:hint="default"/>
      </w:rPr>
    </w:lvl>
    <w:lvl w:ilvl="4">
      <w:start w:val="1"/>
      <w:numFmt w:val="upperRoman"/>
      <w:lvlText w:val="%5."/>
      <w:lvlJc w:val="left"/>
      <w:pPr>
        <w:ind w:left="1420" w:hanging="284"/>
      </w:pPr>
      <w:rPr>
        <w:rFonts w:hint="default"/>
      </w:rPr>
    </w:lvl>
    <w:lvl w:ilvl="5">
      <w:start w:val="1"/>
      <w:numFmt w:val="upperRoman"/>
      <w:lvlText w:val="%6."/>
      <w:lvlJc w:val="left"/>
      <w:pPr>
        <w:ind w:left="1701" w:hanging="281"/>
      </w:pPr>
      <w:rPr>
        <w:rFonts w:hint="default"/>
      </w:rPr>
    </w:lvl>
    <w:lvl w:ilvl="6">
      <w:start w:val="1"/>
      <w:numFmt w:val="upperRoman"/>
      <w:lvlText w:val="%7."/>
      <w:lvlJc w:val="left"/>
      <w:pPr>
        <w:ind w:left="1985" w:hanging="284"/>
      </w:pPr>
      <w:rPr>
        <w:rFonts w:hint="default"/>
      </w:rPr>
    </w:lvl>
    <w:lvl w:ilvl="7">
      <w:start w:val="1"/>
      <w:numFmt w:val="upperRoman"/>
      <w:lvlText w:val="%8."/>
      <w:lvlJc w:val="left"/>
      <w:pPr>
        <w:ind w:left="2268" w:hanging="283"/>
      </w:pPr>
      <w:rPr>
        <w:rFonts w:hint="default"/>
      </w:rPr>
    </w:lvl>
    <w:lvl w:ilvl="8">
      <w:start w:val="1"/>
      <w:numFmt w:val="upperRoman"/>
      <w:lvlText w:val="%9."/>
      <w:lvlJc w:val="left"/>
      <w:pPr>
        <w:ind w:left="2552" w:hanging="284"/>
      </w:pPr>
      <w:rPr>
        <w:rFonts w:hint="default"/>
      </w:rPr>
    </w:lvl>
  </w:abstractNum>
  <w:abstractNum w:abstractNumId="17" w15:restartNumberingAfterBreak="0">
    <w:nsid w:val="3CDB6CD0"/>
    <w:multiLevelType w:val="multilevel"/>
    <w:tmpl w:val="C5CE0304"/>
    <w:lvl w:ilvl="0">
      <w:start w:val="1"/>
      <w:numFmt w:val="upperLetter"/>
      <w:pStyle w:val="AuflistungmitBuchstaben"/>
      <w:lvlText w:val="%1"/>
      <w:lvlJc w:val="left"/>
      <w:pPr>
        <w:tabs>
          <w:tab w:val="num" w:pos="284"/>
        </w:tabs>
        <w:ind w:left="284" w:hanging="284"/>
      </w:pPr>
      <w:rPr>
        <w:rFonts w:eastAsia="SimSun" w:hint="eastAsia"/>
        <w:caps w:val="0"/>
        <w:strike w:val="0"/>
        <w:dstrike w:val="0"/>
        <w:vanish w:val="0"/>
        <w:color w:val="000000"/>
        <w:vertAlign w:val="baseline"/>
      </w:rPr>
    </w:lvl>
    <w:lvl w:ilvl="1">
      <w:start w:val="1"/>
      <w:numFmt w:val="upperLetter"/>
      <w:lvlText w:val="%2"/>
      <w:lvlJc w:val="left"/>
      <w:pPr>
        <w:tabs>
          <w:tab w:val="num" w:pos="568"/>
        </w:tabs>
        <w:ind w:left="568" w:hanging="284"/>
      </w:pPr>
      <w:rPr>
        <w:rFonts w:hint="default"/>
        <w:caps w:val="0"/>
        <w:strike w:val="0"/>
        <w:dstrike w:val="0"/>
        <w:vanish w:val="0"/>
        <w:color w:val="000000"/>
        <w:vertAlign w:val="baseline"/>
      </w:rPr>
    </w:lvl>
    <w:lvl w:ilvl="2">
      <w:start w:val="1"/>
      <w:numFmt w:val="upperLetter"/>
      <w:lvlText w:val="%3."/>
      <w:lvlJc w:val="left"/>
      <w:pPr>
        <w:tabs>
          <w:tab w:val="num" w:pos="852"/>
        </w:tabs>
        <w:ind w:left="852" w:hanging="284"/>
      </w:pPr>
      <w:rPr>
        <w:rFonts w:hint="default"/>
      </w:rPr>
    </w:lvl>
    <w:lvl w:ilvl="3">
      <w:start w:val="1"/>
      <w:numFmt w:val="upperLetter"/>
      <w:lvlText w:val="%4."/>
      <w:lvlJc w:val="left"/>
      <w:pPr>
        <w:tabs>
          <w:tab w:val="num" w:pos="1136"/>
        </w:tabs>
        <w:ind w:left="1136" w:hanging="284"/>
      </w:pPr>
      <w:rPr>
        <w:rFonts w:hint="default"/>
      </w:rPr>
    </w:lvl>
    <w:lvl w:ilvl="4">
      <w:start w:val="1"/>
      <w:numFmt w:val="upperLetter"/>
      <w:lvlText w:val="%5."/>
      <w:lvlJc w:val="left"/>
      <w:pPr>
        <w:tabs>
          <w:tab w:val="num" w:pos="1420"/>
        </w:tabs>
        <w:ind w:left="1420" w:hanging="284"/>
      </w:pPr>
      <w:rPr>
        <w:rFonts w:hint="default"/>
      </w:rPr>
    </w:lvl>
    <w:lvl w:ilvl="5">
      <w:start w:val="1"/>
      <w:numFmt w:val="upperLetter"/>
      <w:lvlText w:val="%6."/>
      <w:lvlJc w:val="left"/>
      <w:pPr>
        <w:tabs>
          <w:tab w:val="num" w:pos="1704"/>
        </w:tabs>
        <w:ind w:left="1704" w:hanging="284"/>
      </w:pPr>
      <w:rPr>
        <w:rFonts w:hint="default"/>
      </w:rPr>
    </w:lvl>
    <w:lvl w:ilvl="6">
      <w:start w:val="1"/>
      <w:numFmt w:val="upperLetter"/>
      <w:lvlText w:val="%7."/>
      <w:lvlJc w:val="left"/>
      <w:pPr>
        <w:tabs>
          <w:tab w:val="num" w:pos="1988"/>
        </w:tabs>
        <w:ind w:left="1988" w:hanging="284"/>
      </w:pPr>
      <w:rPr>
        <w:rFonts w:hint="default"/>
      </w:rPr>
    </w:lvl>
    <w:lvl w:ilvl="7">
      <w:start w:val="1"/>
      <w:numFmt w:val="upperLetter"/>
      <w:lvlText w:val="%8."/>
      <w:lvlJc w:val="left"/>
      <w:pPr>
        <w:tabs>
          <w:tab w:val="num" w:pos="2272"/>
        </w:tabs>
        <w:ind w:left="2272" w:hanging="284"/>
      </w:pPr>
      <w:rPr>
        <w:rFonts w:hint="default"/>
      </w:rPr>
    </w:lvl>
    <w:lvl w:ilvl="8">
      <w:start w:val="1"/>
      <w:numFmt w:val="upperLetter"/>
      <w:lvlText w:val="%9."/>
      <w:lvlJc w:val="left"/>
      <w:pPr>
        <w:tabs>
          <w:tab w:val="num" w:pos="2556"/>
        </w:tabs>
        <w:ind w:left="2556" w:hanging="284"/>
      </w:pPr>
      <w:rPr>
        <w:rFonts w:hint="default"/>
      </w:rPr>
    </w:lvl>
  </w:abstractNum>
  <w:abstractNum w:abstractNumId="18" w15:restartNumberingAfterBreak="0">
    <w:nsid w:val="66E11CDA"/>
    <w:multiLevelType w:val="multilevel"/>
    <w:tmpl w:val="D14853E4"/>
    <w:lvl w:ilvl="0">
      <w:start w:val="1"/>
      <w:numFmt w:val="bullet"/>
      <w:pStyle w:val="AuflistungHinweis"/>
      <w:lvlText w:val="►"/>
      <w:lvlJc w:val="left"/>
      <w:pPr>
        <w:ind w:left="284" w:hanging="284"/>
      </w:pPr>
      <w:rPr>
        <w:rFonts w:ascii="Arial" w:hAnsi="Arial" w:hint="default"/>
      </w:rPr>
    </w:lvl>
    <w:lvl w:ilvl="1">
      <w:start w:val="1"/>
      <w:numFmt w:val="bullet"/>
      <w:lvlText w:val="►"/>
      <w:lvlJc w:val="left"/>
      <w:pPr>
        <w:ind w:left="568" w:hanging="284"/>
      </w:pPr>
      <w:rPr>
        <w:rFonts w:ascii="Arial" w:hAnsi="Arial" w:hint="default"/>
      </w:rPr>
    </w:lvl>
    <w:lvl w:ilvl="2">
      <w:start w:val="1"/>
      <w:numFmt w:val="bullet"/>
      <w:lvlText w:val="►"/>
      <w:lvlJc w:val="left"/>
      <w:pPr>
        <w:ind w:left="852" w:hanging="284"/>
      </w:pPr>
      <w:rPr>
        <w:rFonts w:ascii="Arial" w:hAnsi="Arial" w:hint="default"/>
      </w:rPr>
    </w:lvl>
    <w:lvl w:ilvl="3">
      <w:start w:val="1"/>
      <w:numFmt w:val="bullet"/>
      <w:lvlText w:val="►"/>
      <w:lvlJc w:val="left"/>
      <w:pPr>
        <w:ind w:left="1136" w:hanging="284"/>
      </w:pPr>
      <w:rPr>
        <w:rFonts w:ascii="Arial" w:hAnsi="Arial" w:hint="default"/>
      </w:rPr>
    </w:lvl>
    <w:lvl w:ilvl="4">
      <w:start w:val="1"/>
      <w:numFmt w:val="bullet"/>
      <w:lvlText w:val="►"/>
      <w:lvlJc w:val="left"/>
      <w:pPr>
        <w:ind w:left="1420" w:hanging="284"/>
      </w:pPr>
      <w:rPr>
        <w:rFonts w:ascii="Arial" w:hAnsi="Arial" w:hint="default"/>
      </w:rPr>
    </w:lvl>
    <w:lvl w:ilvl="5">
      <w:start w:val="1"/>
      <w:numFmt w:val="bullet"/>
      <w:lvlText w:val="►"/>
      <w:lvlJc w:val="left"/>
      <w:pPr>
        <w:ind w:left="1701" w:hanging="281"/>
      </w:pPr>
      <w:rPr>
        <w:rFonts w:ascii="Arial" w:hAnsi="Arial" w:hint="default"/>
      </w:rPr>
    </w:lvl>
    <w:lvl w:ilvl="6">
      <w:start w:val="1"/>
      <w:numFmt w:val="bullet"/>
      <w:lvlText w:val="►"/>
      <w:lvlJc w:val="left"/>
      <w:pPr>
        <w:ind w:left="1985" w:hanging="284"/>
      </w:pPr>
      <w:rPr>
        <w:rFonts w:ascii="Arial" w:hAnsi="Arial" w:hint="default"/>
      </w:rPr>
    </w:lvl>
    <w:lvl w:ilvl="7">
      <w:start w:val="1"/>
      <w:numFmt w:val="bullet"/>
      <w:lvlText w:val="►"/>
      <w:lvlJc w:val="left"/>
      <w:pPr>
        <w:ind w:left="2268" w:hanging="283"/>
      </w:pPr>
      <w:rPr>
        <w:rFonts w:ascii="Arial" w:hAnsi="Arial" w:hint="default"/>
      </w:rPr>
    </w:lvl>
    <w:lvl w:ilvl="8">
      <w:start w:val="1"/>
      <w:numFmt w:val="bullet"/>
      <w:lvlText w:val="►"/>
      <w:lvlJc w:val="left"/>
      <w:pPr>
        <w:ind w:left="2552" w:hanging="284"/>
      </w:pPr>
      <w:rPr>
        <w:rFonts w:ascii="Arial" w:hAnsi="Arial" w:hint="default"/>
      </w:rPr>
    </w:lvl>
  </w:abstractNum>
  <w:abstractNum w:abstractNumId="19" w15:restartNumberingAfterBreak="0">
    <w:nsid w:val="79952C31"/>
    <w:multiLevelType w:val="multilevel"/>
    <w:tmpl w:val="3826664E"/>
    <w:lvl w:ilvl="0">
      <w:start w:val="1"/>
      <w:numFmt w:val="lowerLetter"/>
      <w:pStyle w:val="AuflistungmitKleinbuchstabenGesetze"/>
      <w:lvlText w:val="%1)"/>
      <w:lvlJc w:val="left"/>
      <w:pPr>
        <w:ind w:left="567" w:hanging="283"/>
      </w:pPr>
      <w:rPr>
        <w:rFonts w:hint="default"/>
      </w:rPr>
    </w:lvl>
    <w:lvl w:ilvl="1">
      <w:start w:val="1"/>
      <w:numFmt w:val="lowerLetter"/>
      <w:lvlText w:val="%2)"/>
      <w:lvlJc w:val="left"/>
      <w:pPr>
        <w:ind w:left="851" w:hanging="283"/>
      </w:pPr>
      <w:rPr>
        <w:rFonts w:hint="default"/>
      </w:rPr>
    </w:lvl>
    <w:lvl w:ilvl="2">
      <w:start w:val="1"/>
      <w:numFmt w:val="lowerLetter"/>
      <w:lvlText w:val="%3)"/>
      <w:lvlJc w:val="left"/>
      <w:pPr>
        <w:ind w:left="1135" w:hanging="283"/>
      </w:pPr>
      <w:rPr>
        <w:rFonts w:hint="default"/>
      </w:rPr>
    </w:lvl>
    <w:lvl w:ilvl="3">
      <w:start w:val="1"/>
      <w:numFmt w:val="lowerLetter"/>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Letter"/>
      <w:lvlText w:val="%6)"/>
      <w:lvlJc w:val="left"/>
      <w:pPr>
        <w:ind w:left="1987" w:hanging="283"/>
      </w:pPr>
      <w:rPr>
        <w:rFonts w:hint="default"/>
      </w:rPr>
    </w:lvl>
    <w:lvl w:ilvl="6">
      <w:start w:val="1"/>
      <w:numFmt w:val="lowerLetter"/>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Letter"/>
      <w:lvlText w:val="%9)"/>
      <w:lvlJc w:val="left"/>
      <w:pPr>
        <w:ind w:left="2839" w:hanging="283"/>
      </w:pPr>
      <w:rPr>
        <w:rFonts w:hint="default"/>
      </w:rPr>
    </w:lvl>
  </w:abstractNum>
  <w:abstractNum w:abstractNumId="20" w15:restartNumberingAfterBreak="0">
    <w:nsid w:val="7ADC1B1C"/>
    <w:multiLevelType w:val="multilevel"/>
    <w:tmpl w:val="41D87CB8"/>
    <w:lvl w:ilvl="0">
      <w:start w:val="1"/>
      <w:numFmt w:val="bullet"/>
      <w:pStyle w:val="AuflistungmitCheckboxen"/>
      <w:lvlText w:val="□"/>
      <w:lvlJc w:val="left"/>
      <w:pPr>
        <w:ind w:left="284" w:hanging="284"/>
      </w:pPr>
      <w:rPr>
        <w:rFonts w:ascii="Arial" w:hAnsi="Arial" w:hint="default"/>
        <w:sz w:val="22"/>
      </w:rPr>
    </w:lvl>
    <w:lvl w:ilvl="1">
      <w:start w:val="1"/>
      <w:numFmt w:val="bullet"/>
      <w:lvlText w:val="□"/>
      <w:lvlJc w:val="left"/>
      <w:pPr>
        <w:tabs>
          <w:tab w:val="num" w:pos="567"/>
        </w:tabs>
        <w:ind w:left="568" w:hanging="284"/>
      </w:pPr>
      <w:rPr>
        <w:rFonts w:ascii="Arial" w:hAnsi="Arial" w:hint="default"/>
      </w:rPr>
    </w:lvl>
    <w:lvl w:ilvl="2">
      <w:start w:val="1"/>
      <w:numFmt w:val="bullet"/>
      <w:lvlText w:val="□"/>
      <w:lvlJc w:val="left"/>
      <w:pPr>
        <w:tabs>
          <w:tab w:val="num" w:pos="851"/>
        </w:tabs>
        <w:ind w:left="852" w:hanging="284"/>
      </w:pPr>
      <w:rPr>
        <w:rFonts w:ascii="Arial" w:hAnsi="Arial" w:hint="default"/>
      </w:rPr>
    </w:lvl>
    <w:lvl w:ilvl="3">
      <w:start w:val="1"/>
      <w:numFmt w:val="bullet"/>
      <w:lvlText w:val="□"/>
      <w:lvlJc w:val="left"/>
      <w:pPr>
        <w:tabs>
          <w:tab w:val="num" w:pos="1134"/>
        </w:tabs>
        <w:ind w:left="1136" w:hanging="284"/>
      </w:pPr>
      <w:rPr>
        <w:rFonts w:ascii="Arial" w:hAnsi="Arial" w:hint="default"/>
      </w:rPr>
    </w:lvl>
    <w:lvl w:ilvl="4">
      <w:start w:val="1"/>
      <w:numFmt w:val="bullet"/>
      <w:lvlText w:val="□"/>
      <w:lvlJc w:val="left"/>
      <w:pPr>
        <w:tabs>
          <w:tab w:val="num" w:pos="1418"/>
        </w:tabs>
        <w:ind w:left="1420" w:hanging="284"/>
      </w:pPr>
      <w:rPr>
        <w:rFonts w:ascii="Arial" w:hAnsi="Arial" w:hint="default"/>
      </w:rPr>
    </w:lvl>
    <w:lvl w:ilvl="5">
      <w:start w:val="1"/>
      <w:numFmt w:val="bullet"/>
      <w:lvlText w:val="□"/>
      <w:lvlJc w:val="left"/>
      <w:pPr>
        <w:tabs>
          <w:tab w:val="num" w:pos="1701"/>
        </w:tabs>
        <w:ind w:left="1704" w:hanging="284"/>
      </w:pPr>
      <w:rPr>
        <w:rFonts w:ascii="Arial" w:hAnsi="Arial" w:hint="default"/>
      </w:rPr>
    </w:lvl>
    <w:lvl w:ilvl="6">
      <w:start w:val="1"/>
      <w:numFmt w:val="bullet"/>
      <w:lvlText w:val="□"/>
      <w:lvlJc w:val="left"/>
      <w:pPr>
        <w:tabs>
          <w:tab w:val="num" w:pos="1985"/>
        </w:tabs>
        <w:ind w:left="1985" w:hanging="284"/>
      </w:pPr>
      <w:rPr>
        <w:rFonts w:ascii="Arial" w:hAnsi="Arial" w:hint="default"/>
      </w:rPr>
    </w:lvl>
    <w:lvl w:ilvl="7">
      <w:start w:val="1"/>
      <w:numFmt w:val="bullet"/>
      <w:lvlText w:val="□"/>
      <w:lvlJc w:val="left"/>
      <w:pPr>
        <w:tabs>
          <w:tab w:val="num" w:pos="2268"/>
        </w:tabs>
        <w:ind w:left="2268" w:hanging="283"/>
      </w:pPr>
      <w:rPr>
        <w:rFonts w:ascii="Arial" w:hAnsi="Arial" w:hint="default"/>
      </w:rPr>
    </w:lvl>
    <w:lvl w:ilvl="8">
      <w:start w:val="1"/>
      <w:numFmt w:val="bullet"/>
      <w:lvlText w:val="□"/>
      <w:lvlJc w:val="left"/>
      <w:pPr>
        <w:tabs>
          <w:tab w:val="num" w:pos="2552"/>
        </w:tabs>
        <w:ind w:left="2552" w:hanging="284"/>
      </w:pPr>
      <w:rPr>
        <w:rFonts w:ascii="Arial" w:hAnsi="Arial" w:hint="default"/>
      </w:rPr>
    </w:lvl>
  </w:abstractNum>
  <w:abstractNum w:abstractNumId="21" w15:restartNumberingAfterBreak="0">
    <w:nsid w:val="7F326723"/>
    <w:multiLevelType w:val="multilevel"/>
    <w:tmpl w:val="4E928C16"/>
    <w:lvl w:ilvl="0">
      <w:start w:val="1"/>
      <w:numFmt w:val="bullet"/>
      <w:pStyle w:val="AuflistungmitSymbolenmitAbstand"/>
      <w:lvlText w:val="•"/>
      <w:lvlJc w:val="left"/>
      <w:pPr>
        <w:ind w:left="284" w:hanging="199"/>
      </w:pPr>
      <w:rPr>
        <w:rFonts w:ascii="Arial" w:hAnsi="Arial" w:hint="default"/>
      </w:rPr>
    </w:lvl>
    <w:lvl w:ilvl="1">
      <w:start w:val="1"/>
      <w:numFmt w:val="bullet"/>
      <w:lvlRestart w:val="0"/>
      <w:lvlText w:val="•"/>
      <w:lvlJc w:val="left"/>
      <w:pPr>
        <w:ind w:left="568" w:hanging="199"/>
      </w:pPr>
      <w:rPr>
        <w:rFonts w:ascii="Arial" w:hAnsi="Arial" w:hint="default"/>
      </w:rPr>
    </w:lvl>
    <w:lvl w:ilvl="2">
      <w:start w:val="1"/>
      <w:numFmt w:val="bullet"/>
      <w:lvlRestart w:val="0"/>
      <w:lvlText w:val="•"/>
      <w:lvlJc w:val="left"/>
      <w:pPr>
        <w:ind w:left="852" w:hanging="199"/>
      </w:pPr>
      <w:rPr>
        <w:rFonts w:ascii="Arial" w:hAnsi="Arial" w:hint="default"/>
      </w:rPr>
    </w:lvl>
    <w:lvl w:ilvl="3">
      <w:start w:val="1"/>
      <w:numFmt w:val="bullet"/>
      <w:lvlRestart w:val="0"/>
      <w:lvlText w:val="•"/>
      <w:lvlJc w:val="left"/>
      <w:pPr>
        <w:ind w:left="1136" w:hanging="199"/>
      </w:pPr>
      <w:rPr>
        <w:rFonts w:ascii="Arial" w:hAnsi="Arial" w:hint="default"/>
      </w:rPr>
    </w:lvl>
    <w:lvl w:ilvl="4">
      <w:start w:val="1"/>
      <w:numFmt w:val="bullet"/>
      <w:lvlRestart w:val="0"/>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num w:numId="1" w16cid:durableId="605356567">
    <w:abstractNumId w:val="8"/>
  </w:num>
  <w:num w:numId="2" w16cid:durableId="1639921465">
    <w:abstractNumId w:val="3"/>
  </w:num>
  <w:num w:numId="3" w16cid:durableId="1099368176">
    <w:abstractNumId w:val="2"/>
  </w:num>
  <w:num w:numId="4" w16cid:durableId="1327171002">
    <w:abstractNumId w:val="0"/>
  </w:num>
  <w:num w:numId="5" w16cid:durableId="67652103">
    <w:abstractNumId w:val="18"/>
  </w:num>
  <w:num w:numId="6" w16cid:durableId="8140094">
    <w:abstractNumId w:val="17"/>
  </w:num>
  <w:num w:numId="7" w16cid:durableId="330253823">
    <w:abstractNumId w:val="20"/>
  </w:num>
  <w:num w:numId="8" w16cid:durableId="660083863">
    <w:abstractNumId w:val="13"/>
  </w:num>
  <w:num w:numId="9" w16cid:durableId="1742100038">
    <w:abstractNumId w:val="19"/>
  </w:num>
  <w:num w:numId="10" w16cid:durableId="1971593504">
    <w:abstractNumId w:val="14"/>
  </w:num>
  <w:num w:numId="11" w16cid:durableId="1683318133">
    <w:abstractNumId w:val="12"/>
  </w:num>
  <w:num w:numId="12" w16cid:durableId="416710034">
    <w:abstractNumId w:val="16"/>
  </w:num>
  <w:num w:numId="13" w16cid:durableId="1300454271">
    <w:abstractNumId w:val="21"/>
  </w:num>
  <w:num w:numId="14" w16cid:durableId="528878975">
    <w:abstractNumId w:val="9"/>
  </w:num>
  <w:num w:numId="15" w16cid:durableId="177081472">
    <w:abstractNumId w:val="15"/>
  </w:num>
  <w:num w:numId="16" w16cid:durableId="1157920069">
    <w:abstractNumId w:val="10"/>
  </w:num>
  <w:num w:numId="17" w16cid:durableId="1068378522">
    <w:abstractNumId w:val="7"/>
  </w:num>
  <w:num w:numId="18" w16cid:durableId="511342480">
    <w:abstractNumId w:val="6"/>
  </w:num>
  <w:num w:numId="19" w16cid:durableId="1112286159">
    <w:abstractNumId w:val="5"/>
  </w:num>
  <w:num w:numId="20" w16cid:durableId="839541584">
    <w:abstractNumId w:val="4"/>
  </w:num>
  <w:num w:numId="21" w16cid:durableId="943920654">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851"/>
  <w:autoHyphenation/>
  <w:consecutiveHyphenLimit w:val="3"/>
  <w:hyphenationZone w:val="425"/>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65AC"/>
    <w:rsid w:val="000260A8"/>
    <w:rsid w:val="00032C7F"/>
    <w:rsid w:val="0003545E"/>
    <w:rsid w:val="00040FD6"/>
    <w:rsid w:val="0005055C"/>
    <w:rsid w:val="00055FA5"/>
    <w:rsid w:val="0005608B"/>
    <w:rsid w:val="0006131B"/>
    <w:rsid w:val="00061CED"/>
    <w:rsid w:val="00062C3F"/>
    <w:rsid w:val="0006531B"/>
    <w:rsid w:val="0006573E"/>
    <w:rsid w:val="00073CD3"/>
    <w:rsid w:val="000750C1"/>
    <w:rsid w:val="00075D5B"/>
    <w:rsid w:val="00086BE4"/>
    <w:rsid w:val="000A576D"/>
    <w:rsid w:val="000A67FE"/>
    <w:rsid w:val="000A7BE1"/>
    <w:rsid w:val="000B2D70"/>
    <w:rsid w:val="000B3B9B"/>
    <w:rsid w:val="000B6A39"/>
    <w:rsid w:val="000C0A6F"/>
    <w:rsid w:val="000D78A8"/>
    <w:rsid w:val="000E6164"/>
    <w:rsid w:val="000F2289"/>
    <w:rsid w:val="000F378B"/>
    <w:rsid w:val="000F79CA"/>
    <w:rsid w:val="00100419"/>
    <w:rsid w:val="00105406"/>
    <w:rsid w:val="0010573F"/>
    <w:rsid w:val="001130AB"/>
    <w:rsid w:val="0011312B"/>
    <w:rsid w:val="00120A67"/>
    <w:rsid w:val="001349C9"/>
    <w:rsid w:val="00137978"/>
    <w:rsid w:val="001433B9"/>
    <w:rsid w:val="00151F6B"/>
    <w:rsid w:val="001541AC"/>
    <w:rsid w:val="001543B5"/>
    <w:rsid w:val="001552AC"/>
    <w:rsid w:val="00157BFC"/>
    <w:rsid w:val="00185671"/>
    <w:rsid w:val="00186D97"/>
    <w:rsid w:val="001A0D83"/>
    <w:rsid w:val="001A23D0"/>
    <w:rsid w:val="001C2130"/>
    <w:rsid w:val="001D1566"/>
    <w:rsid w:val="001E6BDC"/>
    <w:rsid w:val="001F5040"/>
    <w:rsid w:val="002000E3"/>
    <w:rsid w:val="00203028"/>
    <w:rsid w:val="00204723"/>
    <w:rsid w:val="00222C71"/>
    <w:rsid w:val="0022436B"/>
    <w:rsid w:val="00227A7A"/>
    <w:rsid w:val="002315B5"/>
    <w:rsid w:val="00241813"/>
    <w:rsid w:val="002421C9"/>
    <w:rsid w:val="00247A8B"/>
    <w:rsid w:val="00253748"/>
    <w:rsid w:val="002571B1"/>
    <w:rsid w:val="002607FA"/>
    <w:rsid w:val="002645DC"/>
    <w:rsid w:val="00270DBC"/>
    <w:rsid w:val="00271915"/>
    <w:rsid w:val="002764BD"/>
    <w:rsid w:val="00276705"/>
    <w:rsid w:val="0029349F"/>
    <w:rsid w:val="00294598"/>
    <w:rsid w:val="00295A68"/>
    <w:rsid w:val="0029620E"/>
    <w:rsid w:val="002A237B"/>
    <w:rsid w:val="002A53C0"/>
    <w:rsid w:val="002A688E"/>
    <w:rsid w:val="002B3964"/>
    <w:rsid w:val="002B45EC"/>
    <w:rsid w:val="002C1FF5"/>
    <w:rsid w:val="002D285B"/>
    <w:rsid w:val="002D4298"/>
    <w:rsid w:val="002D4E57"/>
    <w:rsid w:val="002D6B03"/>
    <w:rsid w:val="002E0B33"/>
    <w:rsid w:val="002E25CE"/>
    <w:rsid w:val="002E2D1B"/>
    <w:rsid w:val="002F024F"/>
    <w:rsid w:val="002F5A19"/>
    <w:rsid w:val="00305FB3"/>
    <w:rsid w:val="003060EE"/>
    <w:rsid w:val="00315936"/>
    <w:rsid w:val="00322D36"/>
    <w:rsid w:val="00335B07"/>
    <w:rsid w:val="00342F83"/>
    <w:rsid w:val="00345CA4"/>
    <w:rsid w:val="00345EF6"/>
    <w:rsid w:val="00346AC7"/>
    <w:rsid w:val="003538EC"/>
    <w:rsid w:val="00357B7E"/>
    <w:rsid w:val="003709F4"/>
    <w:rsid w:val="00374783"/>
    <w:rsid w:val="0038621B"/>
    <w:rsid w:val="00392995"/>
    <w:rsid w:val="00393C3D"/>
    <w:rsid w:val="00396159"/>
    <w:rsid w:val="003A293A"/>
    <w:rsid w:val="003A5C7A"/>
    <w:rsid w:val="003B770C"/>
    <w:rsid w:val="003D2A81"/>
    <w:rsid w:val="003D7243"/>
    <w:rsid w:val="003D7668"/>
    <w:rsid w:val="003E0F07"/>
    <w:rsid w:val="003E46AD"/>
    <w:rsid w:val="003E65AC"/>
    <w:rsid w:val="003F1B1A"/>
    <w:rsid w:val="003F25E8"/>
    <w:rsid w:val="003F4982"/>
    <w:rsid w:val="004015C8"/>
    <w:rsid w:val="00412C74"/>
    <w:rsid w:val="004140F0"/>
    <w:rsid w:val="004173AA"/>
    <w:rsid w:val="00422101"/>
    <w:rsid w:val="004356CE"/>
    <w:rsid w:val="0043661F"/>
    <w:rsid w:val="004370E3"/>
    <w:rsid w:val="004472F7"/>
    <w:rsid w:val="004505EB"/>
    <w:rsid w:val="00467057"/>
    <w:rsid w:val="004755E8"/>
    <w:rsid w:val="00480EAD"/>
    <w:rsid w:val="00484533"/>
    <w:rsid w:val="00485BEE"/>
    <w:rsid w:val="00486D68"/>
    <w:rsid w:val="004913B4"/>
    <w:rsid w:val="00493944"/>
    <w:rsid w:val="00494AD2"/>
    <w:rsid w:val="00496494"/>
    <w:rsid w:val="004A3D59"/>
    <w:rsid w:val="004A42E3"/>
    <w:rsid w:val="004A6782"/>
    <w:rsid w:val="004A6F67"/>
    <w:rsid w:val="004B36E5"/>
    <w:rsid w:val="004C1D88"/>
    <w:rsid w:val="004C47DD"/>
    <w:rsid w:val="004D71B3"/>
    <w:rsid w:val="004E1981"/>
    <w:rsid w:val="004F4C96"/>
    <w:rsid w:val="00513F4C"/>
    <w:rsid w:val="00524861"/>
    <w:rsid w:val="005272C5"/>
    <w:rsid w:val="00527D43"/>
    <w:rsid w:val="00534CD8"/>
    <w:rsid w:val="00543283"/>
    <w:rsid w:val="0055005A"/>
    <w:rsid w:val="00550F8A"/>
    <w:rsid w:val="00557113"/>
    <w:rsid w:val="005643D0"/>
    <w:rsid w:val="00573F63"/>
    <w:rsid w:val="005823C3"/>
    <w:rsid w:val="0058541D"/>
    <w:rsid w:val="005B0ADF"/>
    <w:rsid w:val="005B1DE9"/>
    <w:rsid w:val="005C1B96"/>
    <w:rsid w:val="005D0858"/>
    <w:rsid w:val="005D301B"/>
    <w:rsid w:val="005D46AE"/>
    <w:rsid w:val="005D6BDE"/>
    <w:rsid w:val="005D7EFC"/>
    <w:rsid w:val="005E110D"/>
    <w:rsid w:val="005E4F86"/>
    <w:rsid w:val="005E7427"/>
    <w:rsid w:val="005E7E3B"/>
    <w:rsid w:val="00607715"/>
    <w:rsid w:val="00616C8F"/>
    <w:rsid w:val="00623818"/>
    <w:rsid w:val="00625F5F"/>
    <w:rsid w:val="00630CD1"/>
    <w:rsid w:val="0063352C"/>
    <w:rsid w:val="00634C2C"/>
    <w:rsid w:val="006370D8"/>
    <w:rsid w:val="006443AF"/>
    <w:rsid w:val="006612B1"/>
    <w:rsid w:val="00665D0A"/>
    <w:rsid w:val="00665FFA"/>
    <w:rsid w:val="00672E9B"/>
    <w:rsid w:val="00681715"/>
    <w:rsid w:val="00687CC5"/>
    <w:rsid w:val="006A27FE"/>
    <w:rsid w:val="006A4768"/>
    <w:rsid w:val="006B131C"/>
    <w:rsid w:val="006B1740"/>
    <w:rsid w:val="006B17EC"/>
    <w:rsid w:val="006C3E1E"/>
    <w:rsid w:val="006C6042"/>
    <w:rsid w:val="006D78F6"/>
    <w:rsid w:val="006E2AE9"/>
    <w:rsid w:val="0070009A"/>
    <w:rsid w:val="00706FA1"/>
    <w:rsid w:val="0071492C"/>
    <w:rsid w:val="00717158"/>
    <w:rsid w:val="00725252"/>
    <w:rsid w:val="00730FCB"/>
    <w:rsid w:val="00731AA1"/>
    <w:rsid w:val="0073247D"/>
    <w:rsid w:val="00734770"/>
    <w:rsid w:val="007374EC"/>
    <w:rsid w:val="00752B06"/>
    <w:rsid w:val="007661BC"/>
    <w:rsid w:val="007740C9"/>
    <w:rsid w:val="0077485C"/>
    <w:rsid w:val="00776C5A"/>
    <w:rsid w:val="00777653"/>
    <w:rsid w:val="00781D0F"/>
    <w:rsid w:val="0078246D"/>
    <w:rsid w:val="00782B04"/>
    <w:rsid w:val="007837B2"/>
    <w:rsid w:val="007A7318"/>
    <w:rsid w:val="007B5D92"/>
    <w:rsid w:val="007C4472"/>
    <w:rsid w:val="007C76E1"/>
    <w:rsid w:val="007D2D72"/>
    <w:rsid w:val="007D48C7"/>
    <w:rsid w:val="007D6A2D"/>
    <w:rsid w:val="007D7164"/>
    <w:rsid w:val="007E0390"/>
    <w:rsid w:val="007F0F30"/>
    <w:rsid w:val="007F0FFF"/>
    <w:rsid w:val="007F3A1F"/>
    <w:rsid w:val="007F7DAA"/>
    <w:rsid w:val="008128FA"/>
    <w:rsid w:val="00820C31"/>
    <w:rsid w:val="00827A51"/>
    <w:rsid w:val="00833FEB"/>
    <w:rsid w:val="008368AA"/>
    <w:rsid w:val="00846501"/>
    <w:rsid w:val="00846633"/>
    <w:rsid w:val="00847BDD"/>
    <w:rsid w:val="00850331"/>
    <w:rsid w:val="00850D41"/>
    <w:rsid w:val="0085142C"/>
    <w:rsid w:val="00852311"/>
    <w:rsid w:val="00856222"/>
    <w:rsid w:val="008629C3"/>
    <w:rsid w:val="008648C0"/>
    <w:rsid w:val="0087430E"/>
    <w:rsid w:val="00880A98"/>
    <w:rsid w:val="00884CAE"/>
    <w:rsid w:val="0088760B"/>
    <w:rsid w:val="008958A9"/>
    <w:rsid w:val="008A39C9"/>
    <w:rsid w:val="008A3E90"/>
    <w:rsid w:val="008B0C14"/>
    <w:rsid w:val="008B1D43"/>
    <w:rsid w:val="008B47AA"/>
    <w:rsid w:val="008B6BED"/>
    <w:rsid w:val="008C2EF4"/>
    <w:rsid w:val="008C30E6"/>
    <w:rsid w:val="008D0610"/>
    <w:rsid w:val="008F0B7F"/>
    <w:rsid w:val="00905189"/>
    <w:rsid w:val="009063A6"/>
    <w:rsid w:val="00913D1A"/>
    <w:rsid w:val="00914B2F"/>
    <w:rsid w:val="00917A38"/>
    <w:rsid w:val="00924130"/>
    <w:rsid w:val="00935906"/>
    <w:rsid w:val="00944483"/>
    <w:rsid w:val="00953997"/>
    <w:rsid w:val="00954E0A"/>
    <w:rsid w:val="00955258"/>
    <w:rsid w:val="009579B6"/>
    <w:rsid w:val="00957F9C"/>
    <w:rsid w:val="00960203"/>
    <w:rsid w:val="00966CA8"/>
    <w:rsid w:val="00971B4B"/>
    <w:rsid w:val="0098150F"/>
    <w:rsid w:val="00987A8F"/>
    <w:rsid w:val="00987D24"/>
    <w:rsid w:val="00993A11"/>
    <w:rsid w:val="00995E20"/>
    <w:rsid w:val="009A3BBB"/>
    <w:rsid w:val="009A5607"/>
    <w:rsid w:val="009A585A"/>
    <w:rsid w:val="009C656E"/>
    <w:rsid w:val="009C6F61"/>
    <w:rsid w:val="009D292D"/>
    <w:rsid w:val="009D48A4"/>
    <w:rsid w:val="009E0E4C"/>
    <w:rsid w:val="009E1B47"/>
    <w:rsid w:val="009E3B61"/>
    <w:rsid w:val="009E4AE8"/>
    <w:rsid w:val="00A02515"/>
    <w:rsid w:val="00A030A2"/>
    <w:rsid w:val="00A05B19"/>
    <w:rsid w:val="00A20D8D"/>
    <w:rsid w:val="00A216F8"/>
    <w:rsid w:val="00A245BE"/>
    <w:rsid w:val="00A27C3A"/>
    <w:rsid w:val="00A36234"/>
    <w:rsid w:val="00A51F59"/>
    <w:rsid w:val="00A60B10"/>
    <w:rsid w:val="00A735AB"/>
    <w:rsid w:val="00A73B2F"/>
    <w:rsid w:val="00A86FE2"/>
    <w:rsid w:val="00A90D1E"/>
    <w:rsid w:val="00AA0CF6"/>
    <w:rsid w:val="00AC095D"/>
    <w:rsid w:val="00AC7945"/>
    <w:rsid w:val="00AD7791"/>
    <w:rsid w:val="00AE1B37"/>
    <w:rsid w:val="00AE6C6B"/>
    <w:rsid w:val="00AF21D0"/>
    <w:rsid w:val="00AF486A"/>
    <w:rsid w:val="00AF4B0A"/>
    <w:rsid w:val="00AF4D36"/>
    <w:rsid w:val="00AF5A75"/>
    <w:rsid w:val="00AF75CA"/>
    <w:rsid w:val="00B0709A"/>
    <w:rsid w:val="00B243EF"/>
    <w:rsid w:val="00B25731"/>
    <w:rsid w:val="00B37F8E"/>
    <w:rsid w:val="00B40F06"/>
    <w:rsid w:val="00B5459E"/>
    <w:rsid w:val="00B55A7F"/>
    <w:rsid w:val="00B61C29"/>
    <w:rsid w:val="00B81635"/>
    <w:rsid w:val="00B82901"/>
    <w:rsid w:val="00B92B44"/>
    <w:rsid w:val="00BA2A70"/>
    <w:rsid w:val="00BA7D0F"/>
    <w:rsid w:val="00BB4AC8"/>
    <w:rsid w:val="00BB50FB"/>
    <w:rsid w:val="00BB5638"/>
    <w:rsid w:val="00BC460F"/>
    <w:rsid w:val="00BC4679"/>
    <w:rsid w:val="00BC5639"/>
    <w:rsid w:val="00BD3162"/>
    <w:rsid w:val="00BD674C"/>
    <w:rsid w:val="00BD7E6C"/>
    <w:rsid w:val="00BE500E"/>
    <w:rsid w:val="00BF381B"/>
    <w:rsid w:val="00C1235B"/>
    <w:rsid w:val="00C12D7F"/>
    <w:rsid w:val="00C23D39"/>
    <w:rsid w:val="00C25CCF"/>
    <w:rsid w:val="00C35AF9"/>
    <w:rsid w:val="00C414A3"/>
    <w:rsid w:val="00C42311"/>
    <w:rsid w:val="00C47025"/>
    <w:rsid w:val="00C47DD4"/>
    <w:rsid w:val="00C55708"/>
    <w:rsid w:val="00C634B0"/>
    <w:rsid w:val="00C65A2C"/>
    <w:rsid w:val="00C67179"/>
    <w:rsid w:val="00C70241"/>
    <w:rsid w:val="00C71D75"/>
    <w:rsid w:val="00C776FB"/>
    <w:rsid w:val="00C807B5"/>
    <w:rsid w:val="00C92DAE"/>
    <w:rsid w:val="00CA17CA"/>
    <w:rsid w:val="00CB1F16"/>
    <w:rsid w:val="00CB30D5"/>
    <w:rsid w:val="00CB32B3"/>
    <w:rsid w:val="00CC6072"/>
    <w:rsid w:val="00CE41F5"/>
    <w:rsid w:val="00CF4E23"/>
    <w:rsid w:val="00D13EA0"/>
    <w:rsid w:val="00D15ED8"/>
    <w:rsid w:val="00D167E9"/>
    <w:rsid w:val="00D26AB3"/>
    <w:rsid w:val="00D3043F"/>
    <w:rsid w:val="00D31DAF"/>
    <w:rsid w:val="00D42279"/>
    <w:rsid w:val="00D55D19"/>
    <w:rsid w:val="00D62E32"/>
    <w:rsid w:val="00D75645"/>
    <w:rsid w:val="00D76F9F"/>
    <w:rsid w:val="00D97F54"/>
    <w:rsid w:val="00DA15EA"/>
    <w:rsid w:val="00DA1CE2"/>
    <w:rsid w:val="00DA503B"/>
    <w:rsid w:val="00DA60EA"/>
    <w:rsid w:val="00DB7F09"/>
    <w:rsid w:val="00DC2422"/>
    <w:rsid w:val="00DE241F"/>
    <w:rsid w:val="00DE409C"/>
    <w:rsid w:val="00DF2E8E"/>
    <w:rsid w:val="00DF470C"/>
    <w:rsid w:val="00DF7379"/>
    <w:rsid w:val="00E0021F"/>
    <w:rsid w:val="00E00A1D"/>
    <w:rsid w:val="00E00A30"/>
    <w:rsid w:val="00E05CDE"/>
    <w:rsid w:val="00E10C44"/>
    <w:rsid w:val="00E13FA1"/>
    <w:rsid w:val="00E166F8"/>
    <w:rsid w:val="00E27B96"/>
    <w:rsid w:val="00E3780B"/>
    <w:rsid w:val="00E45CB5"/>
    <w:rsid w:val="00E53FC9"/>
    <w:rsid w:val="00E57C9A"/>
    <w:rsid w:val="00E70B9A"/>
    <w:rsid w:val="00E721B7"/>
    <w:rsid w:val="00E72216"/>
    <w:rsid w:val="00E72FBC"/>
    <w:rsid w:val="00E80496"/>
    <w:rsid w:val="00E915C1"/>
    <w:rsid w:val="00E92436"/>
    <w:rsid w:val="00EB1826"/>
    <w:rsid w:val="00EB2478"/>
    <w:rsid w:val="00EB44E8"/>
    <w:rsid w:val="00EB74D7"/>
    <w:rsid w:val="00EB7AC1"/>
    <w:rsid w:val="00EB7B09"/>
    <w:rsid w:val="00EC5CAB"/>
    <w:rsid w:val="00ED739B"/>
    <w:rsid w:val="00EE3CA4"/>
    <w:rsid w:val="00EE5A76"/>
    <w:rsid w:val="00EE720F"/>
    <w:rsid w:val="00F00F52"/>
    <w:rsid w:val="00F0335F"/>
    <w:rsid w:val="00F064FD"/>
    <w:rsid w:val="00F126AD"/>
    <w:rsid w:val="00F16BAF"/>
    <w:rsid w:val="00F22422"/>
    <w:rsid w:val="00F2382D"/>
    <w:rsid w:val="00F31082"/>
    <w:rsid w:val="00F32D9E"/>
    <w:rsid w:val="00F471FE"/>
    <w:rsid w:val="00F47821"/>
    <w:rsid w:val="00F51D27"/>
    <w:rsid w:val="00F53D1D"/>
    <w:rsid w:val="00F55116"/>
    <w:rsid w:val="00F5626A"/>
    <w:rsid w:val="00F62297"/>
    <w:rsid w:val="00F63921"/>
    <w:rsid w:val="00F651EE"/>
    <w:rsid w:val="00F67F4F"/>
    <w:rsid w:val="00F72921"/>
    <w:rsid w:val="00F7712B"/>
    <w:rsid w:val="00F802AC"/>
    <w:rsid w:val="00F91DE9"/>
    <w:rsid w:val="00FA3CD3"/>
    <w:rsid w:val="00FA406D"/>
    <w:rsid w:val="00FA745B"/>
    <w:rsid w:val="00FB37D5"/>
    <w:rsid w:val="00FC0F1E"/>
    <w:rsid w:val="00FE4CB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shapelayout v:ext="edit">
      <o:idmap v:ext="edit" data="1"/>
    </o:shapelayout>
  </w:shapeDefaults>
  <w:decimalSymbol w:val="."/>
  <w:listSeparator w:val=";"/>
  <w14:docId w14:val="7DBB44AB"/>
  <w15:docId w15:val="{1B9B1ED0-D5FE-4F63-AF83-C6DA9670C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de-CH" w:eastAsia="de-CH"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9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B47AA"/>
    <w:pPr>
      <w:adjustRightInd w:val="0"/>
      <w:snapToGrid w:val="0"/>
      <w:spacing w:line="280" w:lineRule="atLeast"/>
    </w:pPr>
    <w:rPr>
      <w:szCs w:val="24"/>
    </w:rPr>
  </w:style>
  <w:style w:type="paragraph" w:styleId="berschrift1">
    <w:name w:val="heading 1"/>
    <w:basedOn w:val="Blocktext"/>
    <w:next w:val="Blocktext"/>
    <w:link w:val="berschrift1Zchn"/>
    <w:qFormat/>
    <w:rsid w:val="008B47AA"/>
    <w:pPr>
      <w:keepNext/>
      <w:keepLines/>
      <w:numPr>
        <w:numId w:val="16"/>
      </w:numPr>
      <w:spacing w:before="420"/>
      <w:outlineLvl w:val="0"/>
    </w:pPr>
    <w:rPr>
      <w:rFonts w:cs="Arial"/>
      <w:b/>
      <w:bCs/>
      <w:snapToGrid w:val="0"/>
      <w:szCs w:val="32"/>
    </w:rPr>
  </w:style>
  <w:style w:type="paragraph" w:styleId="berschrift2">
    <w:name w:val="heading 2"/>
    <w:basedOn w:val="Blocktext"/>
    <w:next w:val="Blocktext"/>
    <w:link w:val="berschrift2Zchn"/>
    <w:qFormat/>
    <w:rsid w:val="008B47AA"/>
    <w:pPr>
      <w:keepNext/>
      <w:keepLines/>
      <w:numPr>
        <w:ilvl w:val="1"/>
        <w:numId w:val="16"/>
      </w:numPr>
      <w:spacing w:before="280"/>
      <w:outlineLvl w:val="1"/>
    </w:pPr>
    <w:rPr>
      <w:rFonts w:cs="Arial"/>
      <w:b/>
      <w:bCs/>
      <w:iCs/>
      <w:szCs w:val="28"/>
    </w:rPr>
  </w:style>
  <w:style w:type="paragraph" w:styleId="berschrift3">
    <w:name w:val="heading 3"/>
    <w:basedOn w:val="Blocktext"/>
    <w:next w:val="Blocktext"/>
    <w:link w:val="berschrift3Zchn"/>
    <w:qFormat/>
    <w:rsid w:val="008B47AA"/>
    <w:pPr>
      <w:keepNext/>
      <w:keepLines/>
      <w:numPr>
        <w:ilvl w:val="2"/>
        <w:numId w:val="16"/>
      </w:numPr>
      <w:outlineLvl w:val="2"/>
    </w:pPr>
    <w:rPr>
      <w:rFonts w:cs="Arial"/>
      <w:b/>
      <w:bCs/>
      <w:szCs w:val="26"/>
    </w:rPr>
  </w:style>
  <w:style w:type="paragraph" w:styleId="berschrift4">
    <w:name w:val="heading 4"/>
    <w:basedOn w:val="Blocktext"/>
    <w:next w:val="Blocktext"/>
    <w:link w:val="berschrift4Zchn"/>
    <w:rsid w:val="008B47AA"/>
    <w:pPr>
      <w:keepNext/>
      <w:keepLines/>
      <w:numPr>
        <w:ilvl w:val="3"/>
        <w:numId w:val="16"/>
      </w:numPr>
      <w:outlineLvl w:val="3"/>
    </w:pPr>
    <w:rPr>
      <w:b/>
      <w:bCs/>
      <w:szCs w:val="28"/>
    </w:rPr>
  </w:style>
  <w:style w:type="paragraph" w:styleId="berschrift5">
    <w:name w:val="heading 5"/>
    <w:basedOn w:val="Blocktext"/>
    <w:next w:val="Blocktext"/>
    <w:link w:val="berschrift5Zchn"/>
    <w:rsid w:val="008B47AA"/>
    <w:pPr>
      <w:keepNext/>
      <w:keepLines/>
      <w:numPr>
        <w:ilvl w:val="4"/>
        <w:numId w:val="16"/>
      </w:numPr>
      <w:outlineLvl w:val="4"/>
    </w:pPr>
    <w:rPr>
      <w:b/>
      <w:bCs/>
      <w:iCs/>
      <w:szCs w:val="26"/>
    </w:rPr>
  </w:style>
  <w:style w:type="paragraph" w:styleId="berschrift6">
    <w:name w:val="heading 6"/>
    <w:basedOn w:val="Blocktext"/>
    <w:next w:val="Blocktext"/>
    <w:link w:val="berschrift6Zchn"/>
    <w:rsid w:val="008B47AA"/>
    <w:pPr>
      <w:keepNext/>
      <w:keepLines/>
      <w:numPr>
        <w:ilvl w:val="5"/>
        <w:numId w:val="16"/>
      </w:numPr>
      <w:outlineLvl w:val="5"/>
    </w:pPr>
    <w:rPr>
      <w:b/>
      <w:bCs/>
      <w:szCs w:val="22"/>
    </w:rPr>
  </w:style>
  <w:style w:type="paragraph" w:styleId="berschrift7">
    <w:name w:val="heading 7"/>
    <w:basedOn w:val="Blocktext"/>
    <w:next w:val="Blocktext"/>
    <w:link w:val="berschrift7Zchn"/>
    <w:rsid w:val="008B47AA"/>
    <w:pPr>
      <w:keepNext/>
      <w:keepLines/>
      <w:numPr>
        <w:ilvl w:val="6"/>
        <w:numId w:val="16"/>
      </w:numPr>
      <w:outlineLvl w:val="6"/>
    </w:pPr>
    <w:rPr>
      <w:b/>
    </w:rPr>
  </w:style>
  <w:style w:type="paragraph" w:styleId="berschrift8">
    <w:name w:val="heading 8"/>
    <w:basedOn w:val="Blocktext"/>
    <w:next w:val="Blocktext"/>
    <w:link w:val="berschrift8Zchn"/>
    <w:rsid w:val="008B47AA"/>
    <w:pPr>
      <w:keepNext/>
      <w:keepLines/>
      <w:numPr>
        <w:ilvl w:val="7"/>
        <w:numId w:val="16"/>
      </w:numPr>
      <w:outlineLvl w:val="7"/>
    </w:pPr>
    <w:rPr>
      <w:b/>
      <w:iCs/>
    </w:rPr>
  </w:style>
  <w:style w:type="paragraph" w:styleId="berschrift9">
    <w:name w:val="heading 9"/>
    <w:basedOn w:val="Blocktext"/>
    <w:next w:val="Blocktext"/>
    <w:link w:val="berschrift9Zchn"/>
    <w:rsid w:val="008B47AA"/>
    <w:pPr>
      <w:keepNext/>
      <w:keepLines/>
      <w:numPr>
        <w:ilvl w:val="8"/>
        <w:numId w:val="16"/>
      </w:numPr>
      <w:outlineLvl w:val="8"/>
    </w:pPr>
    <w:rPr>
      <w:rFonts w:cs="Arial"/>
      <w:b/>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99"/>
    <w:rsid w:val="008B47AA"/>
    <w:pPr>
      <w:spacing w:line="260" w:lineRule="exact"/>
    </w:pPr>
    <w:rPr>
      <w:sz w:val="18"/>
    </w:rPr>
    <w:tblPr>
      <w:tblBorders>
        <w:top w:val="single" w:sz="2" w:space="0" w:color="auto"/>
        <w:bottom w:val="single" w:sz="2" w:space="0" w:color="auto"/>
        <w:insideH w:val="single" w:sz="4" w:space="0" w:color="auto"/>
        <w:insideV w:val="single" w:sz="4" w:space="0" w:color="auto"/>
      </w:tblBorders>
      <w:tblCellMar>
        <w:top w:w="28" w:type="dxa"/>
        <w:left w:w="85" w:type="dxa"/>
        <w:bottom w:w="57" w:type="dxa"/>
        <w:right w:w="85" w:type="dxa"/>
      </w:tblCellMar>
    </w:tblPr>
  </w:style>
  <w:style w:type="paragraph" w:styleId="Kopfzeile">
    <w:name w:val="header"/>
    <w:basedOn w:val="Standard"/>
    <w:link w:val="KopfzeileZchn"/>
    <w:rsid w:val="008B47AA"/>
    <w:rPr>
      <w:sz w:val="17"/>
    </w:rPr>
  </w:style>
  <w:style w:type="paragraph" w:styleId="Fuzeile">
    <w:name w:val="footer"/>
    <w:basedOn w:val="Standard"/>
    <w:link w:val="FuzeileZchn"/>
    <w:rsid w:val="008B47AA"/>
    <w:pPr>
      <w:spacing w:line="240" w:lineRule="auto"/>
    </w:pPr>
    <w:rPr>
      <w:sz w:val="16"/>
    </w:rPr>
  </w:style>
  <w:style w:type="paragraph" w:styleId="Verzeichnis1">
    <w:name w:val="toc 1"/>
    <w:basedOn w:val="Standard"/>
    <w:next w:val="Standard"/>
    <w:uiPriority w:val="39"/>
    <w:rsid w:val="008B47AA"/>
    <w:pPr>
      <w:tabs>
        <w:tab w:val="right" w:leader="dot" w:pos="8959"/>
      </w:tabs>
      <w:spacing w:before="140"/>
    </w:pPr>
    <w:rPr>
      <w:b/>
      <w:noProof/>
    </w:rPr>
  </w:style>
  <w:style w:type="paragraph" w:styleId="Verzeichnis2">
    <w:name w:val="toc 2"/>
    <w:basedOn w:val="Standard"/>
    <w:next w:val="Standard"/>
    <w:uiPriority w:val="39"/>
    <w:rsid w:val="008B47AA"/>
    <w:pPr>
      <w:tabs>
        <w:tab w:val="right" w:leader="dot" w:pos="8959"/>
      </w:tabs>
      <w:ind w:left="284"/>
    </w:pPr>
  </w:style>
  <w:style w:type="paragraph" w:styleId="Verzeichnis3">
    <w:name w:val="toc 3"/>
    <w:basedOn w:val="Standard"/>
    <w:next w:val="Standard"/>
    <w:autoRedefine/>
    <w:uiPriority w:val="39"/>
    <w:rsid w:val="008B47AA"/>
    <w:pPr>
      <w:tabs>
        <w:tab w:val="right" w:leader="dot" w:pos="8959"/>
      </w:tabs>
      <w:ind w:left="567"/>
    </w:pPr>
  </w:style>
  <w:style w:type="character" w:styleId="Hyperlink">
    <w:name w:val="Hyperlink"/>
    <w:uiPriority w:val="99"/>
    <w:rsid w:val="008B47AA"/>
    <w:rPr>
      <w:dstrike w:val="0"/>
      <w:color w:val="000000"/>
      <w:u w:val="none"/>
      <w:vertAlign w:val="baseline"/>
    </w:rPr>
  </w:style>
  <w:style w:type="paragraph" w:styleId="Sprechblasentext">
    <w:name w:val="Balloon Text"/>
    <w:basedOn w:val="Standard"/>
    <w:link w:val="SprechblasentextZchn"/>
    <w:rsid w:val="008B47AA"/>
    <w:pPr>
      <w:keepLines/>
    </w:pPr>
    <w:rPr>
      <w:rFonts w:cs="Tahoma"/>
      <w:sz w:val="14"/>
      <w:szCs w:val="16"/>
    </w:rPr>
  </w:style>
  <w:style w:type="paragraph" w:styleId="Beschriftung">
    <w:name w:val="caption"/>
    <w:basedOn w:val="Standard"/>
    <w:next w:val="Standard"/>
    <w:rsid w:val="008B47AA"/>
    <w:pPr>
      <w:keepLines/>
    </w:pPr>
    <w:rPr>
      <w:b/>
      <w:bCs/>
      <w:sz w:val="14"/>
      <w:szCs w:val="20"/>
    </w:rPr>
  </w:style>
  <w:style w:type="character" w:styleId="Kommentarzeichen">
    <w:name w:val="annotation reference"/>
    <w:rsid w:val="008B47AA"/>
    <w:rPr>
      <w:sz w:val="14"/>
      <w:szCs w:val="16"/>
    </w:rPr>
  </w:style>
  <w:style w:type="paragraph" w:styleId="Kommentartext">
    <w:name w:val="annotation text"/>
    <w:basedOn w:val="Standard"/>
    <w:link w:val="KommentartextZchn"/>
    <w:rsid w:val="008B47AA"/>
    <w:rPr>
      <w:sz w:val="14"/>
      <w:szCs w:val="20"/>
    </w:rPr>
  </w:style>
  <w:style w:type="paragraph" w:styleId="Kommentarthema">
    <w:name w:val="annotation subject"/>
    <w:basedOn w:val="Kommentartext"/>
    <w:next w:val="Kommentartext"/>
    <w:link w:val="KommentarthemaZchn"/>
    <w:rsid w:val="008B47AA"/>
    <w:rPr>
      <w:b/>
      <w:bCs/>
    </w:rPr>
  </w:style>
  <w:style w:type="paragraph" w:styleId="Dokumentstruktur">
    <w:name w:val="Document Map"/>
    <w:basedOn w:val="Standard"/>
    <w:link w:val="DokumentstrukturZchn"/>
    <w:rsid w:val="008B47AA"/>
    <w:rPr>
      <w:rFonts w:cs="Tahoma"/>
      <w:szCs w:val="20"/>
    </w:rPr>
  </w:style>
  <w:style w:type="character" w:styleId="Endnotenzeichen">
    <w:name w:val="endnote reference"/>
    <w:rsid w:val="008B47AA"/>
    <w:rPr>
      <w:vertAlign w:val="superscript"/>
    </w:rPr>
  </w:style>
  <w:style w:type="paragraph" w:styleId="Endnotentext">
    <w:name w:val="endnote text"/>
    <w:basedOn w:val="Standard"/>
    <w:link w:val="EndnotentextZchn"/>
    <w:rsid w:val="008B47AA"/>
    <w:rPr>
      <w:sz w:val="14"/>
      <w:szCs w:val="20"/>
    </w:rPr>
  </w:style>
  <w:style w:type="character" w:styleId="Funotenzeichen">
    <w:name w:val="footnote reference"/>
    <w:rsid w:val="008B47AA"/>
    <w:rPr>
      <w:vertAlign w:val="superscript"/>
    </w:rPr>
  </w:style>
  <w:style w:type="paragraph" w:styleId="Funotentext">
    <w:name w:val="footnote text"/>
    <w:basedOn w:val="Standard"/>
    <w:link w:val="FunotentextZchn"/>
    <w:rsid w:val="008B47AA"/>
    <w:rPr>
      <w:sz w:val="14"/>
      <w:szCs w:val="20"/>
    </w:rPr>
  </w:style>
  <w:style w:type="paragraph" w:styleId="Index1">
    <w:name w:val="index 1"/>
    <w:basedOn w:val="Standard"/>
    <w:next w:val="Standard"/>
    <w:autoRedefine/>
    <w:rsid w:val="008B47AA"/>
    <w:pPr>
      <w:ind w:left="284" w:hanging="284"/>
    </w:pPr>
  </w:style>
  <w:style w:type="paragraph" w:styleId="Index2">
    <w:name w:val="index 2"/>
    <w:basedOn w:val="Standard"/>
    <w:next w:val="Standard"/>
    <w:autoRedefine/>
    <w:rsid w:val="008B47AA"/>
    <w:pPr>
      <w:ind w:left="568" w:hanging="284"/>
    </w:pPr>
  </w:style>
  <w:style w:type="paragraph" w:styleId="Index3">
    <w:name w:val="index 3"/>
    <w:basedOn w:val="Standard"/>
    <w:next w:val="Standard"/>
    <w:autoRedefine/>
    <w:rsid w:val="008B47AA"/>
    <w:pPr>
      <w:ind w:left="851" w:hanging="284"/>
    </w:pPr>
  </w:style>
  <w:style w:type="paragraph" w:styleId="Index4">
    <w:name w:val="index 4"/>
    <w:basedOn w:val="Standard"/>
    <w:next w:val="Standard"/>
    <w:autoRedefine/>
    <w:rsid w:val="008B47AA"/>
    <w:pPr>
      <w:ind w:left="1135" w:hanging="284"/>
    </w:pPr>
  </w:style>
  <w:style w:type="paragraph" w:styleId="Index5">
    <w:name w:val="index 5"/>
    <w:basedOn w:val="Standard"/>
    <w:next w:val="Standard"/>
    <w:autoRedefine/>
    <w:rsid w:val="008B47AA"/>
    <w:pPr>
      <w:ind w:left="1418" w:hanging="284"/>
    </w:pPr>
  </w:style>
  <w:style w:type="paragraph" w:styleId="Index6">
    <w:name w:val="index 6"/>
    <w:basedOn w:val="Standard"/>
    <w:next w:val="Standard"/>
    <w:autoRedefine/>
    <w:rsid w:val="008B47AA"/>
    <w:pPr>
      <w:ind w:left="1702" w:hanging="284"/>
    </w:pPr>
  </w:style>
  <w:style w:type="paragraph" w:styleId="Index7">
    <w:name w:val="index 7"/>
    <w:basedOn w:val="Standard"/>
    <w:next w:val="Standard"/>
    <w:autoRedefine/>
    <w:rsid w:val="008B47AA"/>
    <w:pPr>
      <w:ind w:left="1985" w:hanging="284"/>
    </w:pPr>
  </w:style>
  <w:style w:type="paragraph" w:styleId="Index8">
    <w:name w:val="index 8"/>
    <w:basedOn w:val="Standard"/>
    <w:next w:val="Standard"/>
    <w:autoRedefine/>
    <w:rsid w:val="008B47AA"/>
    <w:pPr>
      <w:ind w:left="2269" w:hanging="284"/>
    </w:pPr>
  </w:style>
  <w:style w:type="paragraph" w:styleId="Index9">
    <w:name w:val="index 9"/>
    <w:basedOn w:val="Standard"/>
    <w:next w:val="Standard"/>
    <w:autoRedefine/>
    <w:rsid w:val="008B47AA"/>
    <w:pPr>
      <w:ind w:left="2552" w:hanging="284"/>
    </w:pPr>
  </w:style>
  <w:style w:type="paragraph" w:styleId="Indexberschrift">
    <w:name w:val="index heading"/>
    <w:basedOn w:val="Standard"/>
    <w:next w:val="Index1"/>
    <w:rsid w:val="008B47AA"/>
    <w:pPr>
      <w:keepNext/>
      <w:keepLines/>
    </w:pPr>
    <w:rPr>
      <w:rFonts w:cs="Arial"/>
      <w:b/>
      <w:bCs/>
    </w:rPr>
  </w:style>
  <w:style w:type="paragraph" w:styleId="Makrotext">
    <w:name w:val="macro"/>
    <w:link w:val="MakrotextZchn"/>
    <w:rsid w:val="008B47AA"/>
    <w:rPr>
      <w:rFonts w:ascii="Verdana" w:hAnsi="Verdana" w:cs="Courier New"/>
      <w:sz w:val="22"/>
    </w:rPr>
  </w:style>
  <w:style w:type="paragraph" w:styleId="Rechtsgrundlagenverzeichnis">
    <w:name w:val="table of authorities"/>
    <w:basedOn w:val="Standard"/>
    <w:next w:val="Standard"/>
    <w:rsid w:val="008B47AA"/>
    <w:pPr>
      <w:ind w:left="284" w:hanging="284"/>
    </w:pPr>
  </w:style>
  <w:style w:type="paragraph" w:styleId="Abbildungsverzeichnis">
    <w:name w:val="table of figures"/>
    <w:basedOn w:val="Standard"/>
    <w:next w:val="Standard"/>
    <w:rsid w:val="008B47AA"/>
  </w:style>
  <w:style w:type="paragraph" w:styleId="RGV-berschrift">
    <w:name w:val="toa heading"/>
    <w:basedOn w:val="Standard"/>
    <w:next w:val="Standard"/>
    <w:rsid w:val="008B47AA"/>
    <w:pPr>
      <w:keepNext/>
      <w:keepLines/>
    </w:pPr>
    <w:rPr>
      <w:rFonts w:cs="Arial"/>
      <w:b/>
      <w:bCs/>
    </w:rPr>
  </w:style>
  <w:style w:type="paragraph" w:styleId="Verzeichnis4">
    <w:name w:val="toc 4"/>
    <w:basedOn w:val="Standard"/>
    <w:next w:val="Standard"/>
    <w:uiPriority w:val="39"/>
    <w:rsid w:val="008B47AA"/>
    <w:pPr>
      <w:tabs>
        <w:tab w:val="right" w:leader="dot" w:pos="8959"/>
      </w:tabs>
      <w:ind w:left="851"/>
    </w:pPr>
  </w:style>
  <w:style w:type="paragraph" w:styleId="Verzeichnis5">
    <w:name w:val="toc 5"/>
    <w:basedOn w:val="Standard"/>
    <w:next w:val="Standard"/>
    <w:uiPriority w:val="39"/>
    <w:rsid w:val="008B47AA"/>
    <w:pPr>
      <w:tabs>
        <w:tab w:val="right" w:leader="dot" w:pos="8959"/>
      </w:tabs>
      <w:ind w:left="1134"/>
    </w:pPr>
  </w:style>
  <w:style w:type="paragraph" w:styleId="Verzeichnis6">
    <w:name w:val="toc 6"/>
    <w:basedOn w:val="Standard"/>
    <w:next w:val="Standard"/>
    <w:uiPriority w:val="39"/>
    <w:rsid w:val="008B47AA"/>
    <w:pPr>
      <w:tabs>
        <w:tab w:val="right" w:leader="dot" w:pos="8959"/>
      </w:tabs>
      <w:ind w:left="1418"/>
    </w:pPr>
  </w:style>
  <w:style w:type="paragraph" w:styleId="Verzeichnis7">
    <w:name w:val="toc 7"/>
    <w:basedOn w:val="Standard"/>
    <w:next w:val="Standard"/>
    <w:uiPriority w:val="39"/>
    <w:rsid w:val="008B47AA"/>
    <w:pPr>
      <w:tabs>
        <w:tab w:val="right" w:leader="dot" w:pos="8959"/>
      </w:tabs>
      <w:ind w:left="1701"/>
    </w:pPr>
  </w:style>
  <w:style w:type="paragraph" w:styleId="Verzeichnis8">
    <w:name w:val="toc 8"/>
    <w:basedOn w:val="Standard"/>
    <w:next w:val="Standard"/>
    <w:uiPriority w:val="39"/>
    <w:rsid w:val="008B47AA"/>
    <w:pPr>
      <w:tabs>
        <w:tab w:val="right" w:leader="dot" w:pos="8959"/>
      </w:tabs>
      <w:ind w:left="1985"/>
    </w:pPr>
  </w:style>
  <w:style w:type="paragraph" w:styleId="Verzeichnis9">
    <w:name w:val="toc 9"/>
    <w:basedOn w:val="Standard"/>
    <w:next w:val="Standard"/>
    <w:uiPriority w:val="39"/>
    <w:rsid w:val="008B47AA"/>
    <w:pPr>
      <w:tabs>
        <w:tab w:val="right" w:leader="dot" w:pos="8959"/>
      </w:tabs>
      <w:ind w:left="2268"/>
    </w:pPr>
  </w:style>
  <w:style w:type="paragraph" w:styleId="Titel">
    <w:name w:val="Title"/>
    <w:basedOn w:val="Blocktext"/>
    <w:next w:val="Blocktext"/>
    <w:link w:val="TitelZchn"/>
    <w:qFormat/>
    <w:rsid w:val="008B47AA"/>
    <w:pPr>
      <w:keepNext/>
      <w:keepLines/>
    </w:pPr>
    <w:rPr>
      <w:rFonts w:cs="Arial"/>
      <w:b/>
      <w:bCs/>
      <w:spacing w:val="6"/>
      <w:szCs w:val="32"/>
    </w:rPr>
  </w:style>
  <w:style w:type="paragraph" w:customStyle="1" w:styleId="Betreff">
    <w:name w:val="Betreff"/>
    <w:basedOn w:val="Standard"/>
    <w:qFormat/>
    <w:rsid w:val="008B47AA"/>
    <w:pPr>
      <w:spacing w:after="280"/>
    </w:pPr>
    <w:rPr>
      <w:b/>
    </w:rPr>
  </w:style>
  <w:style w:type="paragraph" w:styleId="Untertitel">
    <w:name w:val="Subtitle"/>
    <w:basedOn w:val="Standard"/>
    <w:next w:val="Standard"/>
    <w:link w:val="UntertitelZchn"/>
    <w:qFormat/>
    <w:rsid w:val="008B47AA"/>
    <w:pPr>
      <w:keepNext/>
      <w:keepLines/>
      <w:pBdr>
        <w:bottom w:val="single" w:sz="4" w:space="4" w:color="auto"/>
      </w:pBdr>
      <w:spacing w:after="560"/>
    </w:pPr>
    <w:rPr>
      <w:rFonts w:cs="Arial"/>
      <w:b/>
    </w:rPr>
  </w:style>
  <w:style w:type="paragraph" w:customStyle="1" w:styleId="AuflistungmitCheckboxen">
    <w:name w:val="Auflistung mit Checkboxen"/>
    <w:basedOn w:val="Standard"/>
    <w:qFormat/>
    <w:rsid w:val="008B47AA"/>
    <w:pPr>
      <w:numPr>
        <w:numId w:val="7"/>
      </w:numPr>
    </w:pPr>
  </w:style>
  <w:style w:type="character" w:styleId="Fett">
    <w:name w:val="Strong"/>
    <w:qFormat/>
    <w:rsid w:val="008B47AA"/>
    <w:rPr>
      <w:rFonts w:ascii="Arial" w:hAnsi="Arial"/>
      <w:b/>
      <w:bCs/>
    </w:rPr>
  </w:style>
  <w:style w:type="character" w:customStyle="1" w:styleId="Beschreibung">
    <w:name w:val="Beschreibung"/>
    <w:qFormat/>
    <w:rsid w:val="008B47AA"/>
    <w:rPr>
      <w:sz w:val="16"/>
    </w:rPr>
  </w:style>
  <w:style w:type="paragraph" w:styleId="Gruformel">
    <w:name w:val="Closing"/>
    <w:basedOn w:val="Standard"/>
    <w:link w:val="GruformelZchn"/>
    <w:rsid w:val="008B47AA"/>
    <w:pPr>
      <w:keepNext/>
      <w:keepLines/>
      <w:spacing w:before="420" w:after="840"/>
    </w:pPr>
  </w:style>
  <w:style w:type="paragraph" w:customStyle="1" w:styleId="Separator">
    <w:name w:val="Separator"/>
    <w:basedOn w:val="Standard"/>
    <w:next w:val="Standard"/>
    <w:rsid w:val="008B47AA"/>
    <w:pPr>
      <w:pBdr>
        <w:bottom w:val="single" w:sz="4" w:space="1" w:color="auto"/>
      </w:pBdr>
    </w:pPr>
  </w:style>
  <w:style w:type="paragraph" w:customStyle="1" w:styleId="Topic300">
    <w:name w:val="Topic300"/>
    <w:basedOn w:val="Standard"/>
    <w:rsid w:val="008B47AA"/>
    <w:pPr>
      <w:keepLines/>
      <w:ind w:left="1701" w:hanging="1701"/>
    </w:pPr>
  </w:style>
  <w:style w:type="paragraph" w:customStyle="1" w:styleId="Topic600">
    <w:name w:val="Topic600"/>
    <w:basedOn w:val="Blocktext"/>
    <w:rsid w:val="008B47AA"/>
    <w:pPr>
      <w:keepLines/>
      <w:ind w:left="3402" w:hanging="3402"/>
    </w:pPr>
  </w:style>
  <w:style w:type="paragraph" w:customStyle="1" w:styleId="Topic900">
    <w:name w:val="Topic900"/>
    <w:basedOn w:val="Blocktext"/>
    <w:rsid w:val="008B47AA"/>
    <w:pPr>
      <w:keepLines/>
      <w:ind w:left="5103" w:hanging="5103"/>
    </w:pPr>
  </w:style>
  <w:style w:type="paragraph" w:customStyle="1" w:styleId="Topic075">
    <w:name w:val="Topic075"/>
    <w:basedOn w:val="Blocktext"/>
    <w:rsid w:val="008B47AA"/>
    <w:pPr>
      <w:keepLines/>
      <w:ind w:left="425" w:hanging="425"/>
    </w:pPr>
  </w:style>
  <w:style w:type="paragraph" w:styleId="Unterschrift">
    <w:name w:val="Signature"/>
    <w:basedOn w:val="Standard"/>
    <w:link w:val="UnterschriftZchn"/>
    <w:uiPriority w:val="99"/>
    <w:qFormat/>
    <w:rsid w:val="008B47AA"/>
    <w:pPr>
      <w:keepNext/>
      <w:keepLines/>
    </w:pPr>
  </w:style>
  <w:style w:type="character" w:styleId="Hervorhebung">
    <w:name w:val="Emphasis"/>
    <w:rsid w:val="008B47AA"/>
    <w:rPr>
      <w:b/>
      <w:iCs/>
    </w:rPr>
  </w:style>
  <w:style w:type="character" w:styleId="BesuchterLink">
    <w:name w:val="FollowedHyperlink"/>
    <w:rsid w:val="008B47AA"/>
    <w:rPr>
      <w:dstrike w:val="0"/>
      <w:u w:val="none"/>
      <w:vertAlign w:val="baseline"/>
    </w:rPr>
  </w:style>
  <w:style w:type="paragraph" w:customStyle="1" w:styleId="Beilagen">
    <w:name w:val="Beilagen"/>
    <w:basedOn w:val="AuflistungmitSymbolen"/>
    <w:rsid w:val="008B47AA"/>
    <w:pPr>
      <w:numPr>
        <w:numId w:val="15"/>
      </w:numPr>
    </w:pPr>
  </w:style>
  <w:style w:type="paragraph" w:customStyle="1" w:styleId="zOawDeliveryOption">
    <w:name w:val="zOawDeliveryOption"/>
    <w:basedOn w:val="Standard"/>
    <w:rsid w:val="008B47AA"/>
    <w:rPr>
      <w:b/>
    </w:rPr>
  </w:style>
  <w:style w:type="paragraph" w:customStyle="1" w:styleId="zOawDeliveryOption2">
    <w:name w:val="zOawDeliveryOption2"/>
    <w:basedOn w:val="Standard"/>
    <w:rsid w:val="008B47AA"/>
    <w:rPr>
      <w:b/>
    </w:rPr>
  </w:style>
  <w:style w:type="paragraph" w:customStyle="1" w:styleId="zOawRecipient">
    <w:name w:val="zOawRecipient"/>
    <w:basedOn w:val="Standard"/>
    <w:rsid w:val="008B47AA"/>
  </w:style>
  <w:style w:type="paragraph" w:customStyle="1" w:styleId="AuflistungmitNummern">
    <w:name w:val="Auflistung mit Nummern"/>
    <w:basedOn w:val="Standard"/>
    <w:qFormat/>
    <w:rsid w:val="008B47AA"/>
    <w:pPr>
      <w:numPr>
        <w:numId w:val="10"/>
      </w:numPr>
    </w:pPr>
  </w:style>
  <w:style w:type="paragraph" w:customStyle="1" w:styleId="AuflistungmitSymbolenmitAbstand">
    <w:name w:val="Auflistung mit Symbolen mit Abstand"/>
    <w:basedOn w:val="Blocktext"/>
    <w:qFormat/>
    <w:rsid w:val="008B47AA"/>
    <w:pPr>
      <w:numPr>
        <w:numId w:val="13"/>
      </w:numPr>
    </w:pPr>
  </w:style>
  <w:style w:type="paragraph" w:customStyle="1" w:styleId="AuflistungmitBuchstaben">
    <w:name w:val="Auflistung mit Buchstaben"/>
    <w:basedOn w:val="Standard"/>
    <w:qFormat/>
    <w:rsid w:val="008B47AA"/>
    <w:pPr>
      <w:numPr>
        <w:numId w:val="6"/>
      </w:numPr>
    </w:pPr>
  </w:style>
  <w:style w:type="paragraph" w:customStyle="1" w:styleId="DokumentTyp">
    <w:name w:val="Dokument Typ"/>
    <w:basedOn w:val="Blocktext"/>
    <w:next w:val="Blocktext"/>
    <w:rsid w:val="008B47AA"/>
    <w:rPr>
      <w:b/>
      <w:caps/>
    </w:rPr>
  </w:style>
  <w:style w:type="paragraph" w:customStyle="1" w:styleId="OutputprofileTitle">
    <w:name w:val="OutputprofileTitle"/>
    <w:basedOn w:val="Standard"/>
    <w:next w:val="OutputprofileText"/>
    <w:rsid w:val="008B47AA"/>
    <w:pPr>
      <w:keepLines/>
    </w:pPr>
    <w:rPr>
      <w:b/>
      <w:sz w:val="14"/>
    </w:rPr>
  </w:style>
  <w:style w:type="paragraph" w:customStyle="1" w:styleId="OutputprofileText">
    <w:name w:val="OutputprofileText"/>
    <w:basedOn w:val="Standard"/>
    <w:rsid w:val="008B47AA"/>
    <w:pPr>
      <w:keepLines/>
    </w:pPr>
    <w:rPr>
      <w:sz w:val="14"/>
    </w:rPr>
  </w:style>
  <w:style w:type="paragraph" w:styleId="Blocktext">
    <w:name w:val="Block Text"/>
    <w:basedOn w:val="Standard"/>
    <w:qFormat/>
    <w:rsid w:val="008B47AA"/>
    <w:pPr>
      <w:spacing w:after="140"/>
    </w:pPr>
  </w:style>
  <w:style w:type="paragraph" w:styleId="Textkrper">
    <w:name w:val="Body Text"/>
    <w:basedOn w:val="Standard"/>
    <w:link w:val="TextkrperZchn"/>
    <w:rsid w:val="008B47AA"/>
  </w:style>
  <w:style w:type="paragraph" w:styleId="Textkrper2">
    <w:name w:val="Body Text 2"/>
    <w:basedOn w:val="Standard"/>
    <w:link w:val="Textkrper2Zchn"/>
    <w:rsid w:val="008B47AA"/>
  </w:style>
  <w:style w:type="paragraph" w:styleId="Textkrper3">
    <w:name w:val="Body Text 3"/>
    <w:basedOn w:val="Standard"/>
    <w:link w:val="Textkrper3Zchn"/>
    <w:rsid w:val="008B47AA"/>
    <w:rPr>
      <w:szCs w:val="16"/>
    </w:rPr>
  </w:style>
  <w:style w:type="paragraph" w:styleId="Textkrper-Erstzeileneinzug">
    <w:name w:val="Body Text First Indent"/>
    <w:basedOn w:val="Textkrper"/>
    <w:link w:val="Textkrper-ErstzeileneinzugZchn"/>
    <w:rsid w:val="008B47AA"/>
  </w:style>
  <w:style w:type="paragraph" w:styleId="Textkrper-Zeileneinzug">
    <w:name w:val="Body Text Indent"/>
    <w:basedOn w:val="Standard"/>
    <w:link w:val="Textkrper-ZeileneinzugZchn"/>
    <w:rsid w:val="008B47AA"/>
  </w:style>
  <w:style w:type="paragraph" w:styleId="Textkrper-Erstzeileneinzug2">
    <w:name w:val="Body Text First Indent 2"/>
    <w:basedOn w:val="Textkrper-Zeileneinzug"/>
    <w:link w:val="Textkrper-Erstzeileneinzug2Zchn"/>
    <w:rsid w:val="008B47AA"/>
  </w:style>
  <w:style w:type="paragraph" w:styleId="Textkrper-Einzug2">
    <w:name w:val="Body Text Indent 2"/>
    <w:basedOn w:val="Standard"/>
    <w:link w:val="Textkrper-Einzug2Zchn"/>
    <w:rsid w:val="008B47AA"/>
  </w:style>
  <w:style w:type="paragraph" w:styleId="Textkrper-Einzug3">
    <w:name w:val="Body Text Indent 3"/>
    <w:basedOn w:val="Standard"/>
    <w:link w:val="Textkrper-Einzug3Zchn"/>
    <w:rsid w:val="008B47AA"/>
    <w:rPr>
      <w:szCs w:val="16"/>
    </w:rPr>
  </w:style>
  <w:style w:type="paragraph" w:styleId="Umschlagadresse">
    <w:name w:val="envelope address"/>
    <w:basedOn w:val="Standard"/>
    <w:rsid w:val="008B47AA"/>
    <w:pPr>
      <w:framePr w:w="4320" w:h="2160" w:hRule="exact" w:hSpace="141" w:wrap="auto" w:hAnchor="page" w:xAlign="center" w:yAlign="bottom"/>
      <w:ind w:left="1"/>
    </w:pPr>
    <w:rPr>
      <w:rFonts w:cs="Arial"/>
    </w:rPr>
  </w:style>
  <w:style w:type="paragraph" w:styleId="Umschlagabsenderadresse">
    <w:name w:val="envelope return"/>
    <w:basedOn w:val="Standard"/>
    <w:rsid w:val="008B47AA"/>
    <w:rPr>
      <w:rFonts w:cs="Arial"/>
      <w:szCs w:val="20"/>
    </w:rPr>
  </w:style>
  <w:style w:type="paragraph" w:styleId="HTMLAdresse">
    <w:name w:val="HTML Address"/>
    <w:basedOn w:val="Standard"/>
    <w:link w:val="HTMLAdresseZchn"/>
    <w:rsid w:val="008B47AA"/>
    <w:rPr>
      <w:iCs/>
    </w:rPr>
  </w:style>
  <w:style w:type="character" w:styleId="HTMLZitat">
    <w:name w:val="HTML Cite"/>
    <w:rsid w:val="008B47AA"/>
    <w:rPr>
      <w:iCs/>
    </w:rPr>
  </w:style>
  <w:style w:type="character" w:styleId="HTMLCode">
    <w:name w:val="HTML Code"/>
    <w:rsid w:val="008B47AA"/>
    <w:rPr>
      <w:rFonts w:ascii="Verdana" w:hAnsi="Verdana" w:cs="Courier New"/>
      <w:sz w:val="22"/>
      <w:szCs w:val="20"/>
    </w:rPr>
  </w:style>
  <w:style w:type="character" w:styleId="HTMLDefinition">
    <w:name w:val="HTML Definition"/>
    <w:rsid w:val="008B47AA"/>
    <w:rPr>
      <w:iCs/>
    </w:rPr>
  </w:style>
  <w:style w:type="character" w:styleId="HTMLTastatur">
    <w:name w:val="HTML Keyboard"/>
    <w:rsid w:val="008B47AA"/>
    <w:rPr>
      <w:rFonts w:ascii="Verdana" w:hAnsi="Verdana" w:cs="Courier New"/>
      <w:sz w:val="22"/>
      <w:szCs w:val="20"/>
    </w:rPr>
  </w:style>
  <w:style w:type="paragraph" w:styleId="HTMLVorformatiert">
    <w:name w:val="HTML Preformatted"/>
    <w:basedOn w:val="Standard"/>
    <w:link w:val="HTMLVorformatiertZchn"/>
    <w:rsid w:val="008B47AA"/>
    <w:rPr>
      <w:rFonts w:cs="Courier New"/>
      <w:szCs w:val="20"/>
    </w:rPr>
  </w:style>
  <w:style w:type="character" w:styleId="HTMLBeispiel">
    <w:name w:val="HTML Sample"/>
    <w:rsid w:val="008B47AA"/>
    <w:rPr>
      <w:rFonts w:ascii="Verdana" w:hAnsi="Verdana" w:cs="Courier New"/>
      <w:sz w:val="22"/>
    </w:rPr>
  </w:style>
  <w:style w:type="character" w:styleId="HTMLSchreibmaschine">
    <w:name w:val="HTML Typewriter"/>
    <w:rsid w:val="008B47AA"/>
    <w:rPr>
      <w:rFonts w:ascii="Verdana" w:hAnsi="Verdana" w:cs="Courier New"/>
      <w:sz w:val="20"/>
      <w:szCs w:val="20"/>
    </w:rPr>
  </w:style>
  <w:style w:type="character" w:styleId="HTMLVariable">
    <w:name w:val="HTML Variable"/>
    <w:rsid w:val="008B47AA"/>
    <w:rPr>
      <w:iCs/>
    </w:rPr>
  </w:style>
  <w:style w:type="character" w:styleId="Zeilennummer">
    <w:name w:val="line number"/>
    <w:basedOn w:val="Absatz-Standardschriftart"/>
    <w:rsid w:val="008B47AA"/>
  </w:style>
  <w:style w:type="paragraph" w:styleId="Liste">
    <w:name w:val="List"/>
    <w:basedOn w:val="Standard"/>
    <w:rsid w:val="008B47AA"/>
    <w:pPr>
      <w:ind w:left="283" w:hanging="283"/>
    </w:pPr>
  </w:style>
  <w:style w:type="paragraph" w:styleId="Liste2">
    <w:name w:val="List 2"/>
    <w:basedOn w:val="Standard"/>
    <w:rsid w:val="008B47AA"/>
    <w:pPr>
      <w:ind w:left="566" w:hanging="283"/>
    </w:pPr>
  </w:style>
  <w:style w:type="paragraph" w:styleId="Liste3">
    <w:name w:val="List 3"/>
    <w:basedOn w:val="Standard"/>
    <w:rsid w:val="008B47AA"/>
    <w:pPr>
      <w:ind w:left="849" w:hanging="283"/>
    </w:pPr>
  </w:style>
  <w:style w:type="paragraph" w:styleId="Liste4">
    <w:name w:val="List 4"/>
    <w:basedOn w:val="Standard"/>
    <w:rsid w:val="008B47AA"/>
    <w:pPr>
      <w:ind w:left="1132" w:hanging="283"/>
    </w:pPr>
  </w:style>
  <w:style w:type="paragraph" w:styleId="Liste5">
    <w:name w:val="List 5"/>
    <w:basedOn w:val="Standard"/>
    <w:rsid w:val="008B47AA"/>
    <w:pPr>
      <w:ind w:left="1415" w:hanging="283"/>
    </w:pPr>
  </w:style>
  <w:style w:type="paragraph" w:styleId="Nachrichtenkopf">
    <w:name w:val="Message Header"/>
    <w:basedOn w:val="Standard"/>
    <w:link w:val="NachrichtenkopfZchn"/>
    <w:rsid w:val="008B47AA"/>
    <w:rPr>
      <w:rFonts w:cs="Arial"/>
      <w:b/>
    </w:rPr>
  </w:style>
  <w:style w:type="paragraph" w:styleId="StandardWeb">
    <w:name w:val="Normal (Web)"/>
    <w:basedOn w:val="Standard"/>
    <w:rsid w:val="008B47AA"/>
  </w:style>
  <w:style w:type="paragraph" w:styleId="Standardeinzug">
    <w:name w:val="Normal Indent"/>
    <w:basedOn w:val="Standard"/>
    <w:rsid w:val="008B47AA"/>
    <w:pPr>
      <w:ind w:left="1701"/>
    </w:pPr>
  </w:style>
  <w:style w:type="paragraph" w:styleId="Fu-Endnotenberschrift">
    <w:name w:val="Note Heading"/>
    <w:basedOn w:val="Standard"/>
    <w:next w:val="Standard"/>
    <w:link w:val="Fu-EndnotenberschriftZchn"/>
    <w:rsid w:val="008B47AA"/>
  </w:style>
  <w:style w:type="character" w:styleId="Seitenzahl">
    <w:name w:val="page number"/>
    <w:basedOn w:val="Absatz-Standardschriftart"/>
    <w:rsid w:val="008B47AA"/>
  </w:style>
  <w:style w:type="paragraph" w:styleId="NurText">
    <w:name w:val="Plain Text"/>
    <w:basedOn w:val="Standard"/>
    <w:link w:val="NurTextZchn"/>
    <w:rsid w:val="008B47AA"/>
    <w:rPr>
      <w:rFonts w:cs="Courier New"/>
      <w:szCs w:val="20"/>
    </w:rPr>
  </w:style>
  <w:style w:type="paragraph" w:styleId="Anrede">
    <w:name w:val="Salutation"/>
    <w:basedOn w:val="Standard"/>
    <w:next w:val="Standard"/>
    <w:link w:val="AnredeZchn"/>
    <w:rsid w:val="008B47AA"/>
    <w:pPr>
      <w:keepLines/>
      <w:spacing w:after="140"/>
    </w:pPr>
  </w:style>
  <w:style w:type="table" w:styleId="TabelleSpalten1">
    <w:name w:val="Table Columns 1"/>
    <w:basedOn w:val="NormaleTabelle"/>
    <w:rsid w:val="008B47AA"/>
    <w:pPr>
      <w:adjustRightInd w:val="0"/>
      <w:snapToGrid w:val="0"/>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atum">
    <w:name w:val="Date"/>
    <w:basedOn w:val="Standard"/>
    <w:next w:val="Standard"/>
    <w:link w:val="DatumZchn"/>
    <w:rsid w:val="008B47AA"/>
    <w:pPr>
      <w:spacing w:after="280"/>
    </w:pPr>
  </w:style>
  <w:style w:type="paragraph" w:customStyle="1" w:styleId="AuflistungmitSymbolen">
    <w:name w:val="Auflistung mit Symbolen"/>
    <w:basedOn w:val="AuflistungmitSymbolenmitAbstand"/>
    <w:qFormat/>
    <w:rsid w:val="008B47AA"/>
    <w:pPr>
      <w:numPr>
        <w:numId w:val="0"/>
      </w:numPr>
      <w:spacing w:after="0"/>
    </w:pPr>
  </w:style>
  <w:style w:type="paragraph" w:customStyle="1" w:styleId="BeilagenersteZeile">
    <w:name w:val="Beilagen erste Zeile"/>
    <w:basedOn w:val="Standard"/>
    <w:next w:val="Beilagen"/>
    <w:rsid w:val="008B47AA"/>
    <w:pPr>
      <w:spacing w:before="420"/>
    </w:pPr>
  </w:style>
  <w:style w:type="paragraph" w:customStyle="1" w:styleId="Textzusammengehalten">
    <w:name w:val="Text zusammengehalten"/>
    <w:basedOn w:val="Blocktext"/>
    <w:rsid w:val="008B47AA"/>
    <w:pPr>
      <w:keepNext/>
      <w:keepLines/>
    </w:pPr>
  </w:style>
  <w:style w:type="paragraph" w:customStyle="1" w:styleId="PositionmitBetrag">
    <w:name w:val="Position mit Betrag"/>
    <w:basedOn w:val="Blocktext"/>
    <w:rsid w:val="008B47AA"/>
    <w:pPr>
      <w:tabs>
        <w:tab w:val="left" w:pos="7371"/>
        <w:tab w:val="right" w:pos="8959"/>
      </w:tabs>
      <w:ind w:right="2835"/>
    </w:pPr>
  </w:style>
  <w:style w:type="paragraph" w:customStyle="1" w:styleId="UnterschriftLinien">
    <w:name w:val="Unterschrift Linien"/>
    <w:basedOn w:val="Standard"/>
    <w:next w:val="Standard"/>
    <w:rsid w:val="008B47AA"/>
    <w:pPr>
      <w:keepNext/>
      <w:keepLines/>
      <w:tabs>
        <w:tab w:val="left" w:leader="underscore" w:pos="3119"/>
        <w:tab w:val="left" w:pos="3969"/>
        <w:tab w:val="right" w:leader="underscore" w:pos="7088"/>
      </w:tabs>
    </w:pPr>
    <w:rPr>
      <w:sz w:val="8"/>
    </w:rPr>
  </w:style>
  <w:style w:type="paragraph" w:customStyle="1" w:styleId="UnterschriftText">
    <w:name w:val="Unterschrift Text"/>
    <w:basedOn w:val="Standard"/>
    <w:rsid w:val="008B47AA"/>
    <w:pPr>
      <w:keepNext/>
      <w:keepLines/>
      <w:tabs>
        <w:tab w:val="left" w:pos="3969"/>
      </w:tabs>
    </w:pPr>
  </w:style>
  <w:style w:type="paragraph" w:customStyle="1" w:styleId="Topic075Line">
    <w:name w:val="Topic075Line"/>
    <w:basedOn w:val="Blocktext"/>
    <w:rsid w:val="008B47AA"/>
    <w:pPr>
      <w:tabs>
        <w:tab w:val="right" w:leader="underscore" w:pos="8959"/>
      </w:tabs>
      <w:ind w:left="425" w:hanging="425"/>
    </w:pPr>
  </w:style>
  <w:style w:type="paragraph" w:customStyle="1" w:styleId="Topic300Line">
    <w:name w:val="Topic300Line"/>
    <w:basedOn w:val="Blocktext"/>
    <w:rsid w:val="008B47AA"/>
    <w:pPr>
      <w:tabs>
        <w:tab w:val="right" w:leader="underscore" w:pos="8959"/>
      </w:tabs>
      <w:ind w:left="1701" w:hanging="1701"/>
    </w:pPr>
  </w:style>
  <w:style w:type="paragraph" w:customStyle="1" w:styleId="Topic600Line">
    <w:name w:val="Topic600Line"/>
    <w:basedOn w:val="Blocktext"/>
    <w:rsid w:val="008B47AA"/>
    <w:pPr>
      <w:tabs>
        <w:tab w:val="right" w:leader="underscore" w:pos="8959"/>
      </w:tabs>
      <w:ind w:left="3402" w:hanging="3402"/>
    </w:pPr>
  </w:style>
  <w:style w:type="paragraph" w:customStyle="1" w:styleId="Topic900Line">
    <w:name w:val="Topic900Line"/>
    <w:basedOn w:val="Blocktext"/>
    <w:rsid w:val="008B47AA"/>
    <w:pPr>
      <w:tabs>
        <w:tab w:val="right" w:leader="underscore" w:pos="8959"/>
      </w:tabs>
      <w:ind w:left="5103" w:hanging="5103"/>
    </w:pPr>
  </w:style>
  <w:style w:type="character" w:customStyle="1" w:styleId="Kursiv">
    <w:name w:val="Kursiv"/>
    <w:rsid w:val="008B47AA"/>
    <w:rPr>
      <w:i/>
      <w:lang w:val="de-CH"/>
    </w:rPr>
  </w:style>
  <w:style w:type="paragraph" w:styleId="Zitat">
    <w:name w:val="Quote"/>
    <w:basedOn w:val="Standard"/>
    <w:next w:val="Standard"/>
    <w:link w:val="ZitatZchn"/>
    <w:uiPriority w:val="29"/>
    <w:qFormat/>
    <w:rsid w:val="008B47AA"/>
    <w:rPr>
      <w:i/>
      <w:iCs/>
      <w:color w:val="000000"/>
    </w:rPr>
  </w:style>
  <w:style w:type="character" w:customStyle="1" w:styleId="ZitatZchn">
    <w:name w:val="Zitat Zchn"/>
    <w:link w:val="Zitat"/>
    <w:uiPriority w:val="29"/>
    <w:rsid w:val="008B47AA"/>
    <w:rPr>
      <w:i/>
      <w:iCs/>
      <w:color w:val="000000"/>
      <w:szCs w:val="24"/>
    </w:rPr>
  </w:style>
  <w:style w:type="character" w:styleId="SchwacheHervorhebung">
    <w:name w:val="Subtle Emphasis"/>
    <w:uiPriority w:val="19"/>
    <w:rsid w:val="008B47AA"/>
    <w:rPr>
      <w:i/>
      <w:iCs/>
      <w:color w:val="808080"/>
    </w:rPr>
  </w:style>
  <w:style w:type="paragraph" w:styleId="Inhaltsverzeichnisberschrift">
    <w:name w:val="TOC Heading"/>
    <w:basedOn w:val="berschrift1"/>
    <w:next w:val="Standard"/>
    <w:uiPriority w:val="39"/>
    <w:unhideWhenUsed/>
    <w:rsid w:val="008B47AA"/>
    <w:pPr>
      <w:numPr>
        <w:numId w:val="0"/>
      </w:numPr>
      <w:spacing w:before="480"/>
      <w:outlineLvl w:val="9"/>
    </w:pPr>
    <w:rPr>
      <w:rFonts w:ascii="Cambria" w:hAnsi="Cambria" w:cs="Times New Roman"/>
      <w:snapToGrid/>
      <w:color w:val="365F91"/>
      <w:sz w:val="28"/>
      <w:szCs w:val="28"/>
    </w:rPr>
  </w:style>
  <w:style w:type="paragraph" w:customStyle="1" w:styleId="UnterschriftFunktion">
    <w:name w:val="Unterschrift Funktion"/>
    <w:basedOn w:val="Unterschrift"/>
    <w:rsid w:val="008B47AA"/>
  </w:style>
  <w:style w:type="paragraph" w:customStyle="1" w:styleId="AbsenderText">
    <w:name w:val="Absender Text"/>
    <w:basedOn w:val="Standard"/>
    <w:link w:val="AbsenderTextZchn"/>
    <w:rsid w:val="008B47AA"/>
    <w:pPr>
      <w:spacing w:after="420" w:line="220" w:lineRule="exact"/>
      <w:contextualSpacing/>
    </w:pPr>
    <w:rPr>
      <w:sz w:val="16"/>
    </w:rPr>
  </w:style>
  <w:style w:type="paragraph" w:customStyle="1" w:styleId="AbsenderTitelStufeI">
    <w:name w:val="Absender Titel Stufe I"/>
    <w:basedOn w:val="Standard"/>
    <w:next w:val="Standard"/>
    <w:rsid w:val="008B47AA"/>
    <w:pPr>
      <w:spacing w:line="260" w:lineRule="exact"/>
    </w:pPr>
    <w:rPr>
      <w:b/>
      <w:caps/>
      <w:spacing w:val="8"/>
    </w:rPr>
  </w:style>
  <w:style w:type="paragraph" w:customStyle="1" w:styleId="Referenz">
    <w:name w:val="Referenz"/>
    <w:basedOn w:val="Standard"/>
    <w:rsid w:val="008B47AA"/>
    <w:rPr>
      <w:sz w:val="17"/>
    </w:rPr>
  </w:style>
  <w:style w:type="paragraph" w:customStyle="1" w:styleId="Klassifikation">
    <w:name w:val="Klassifikation"/>
    <w:basedOn w:val="Standard"/>
    <w:rsid w:val="008B47AA"/>
    <w:rPr>
      <w:b/>
      <w:sz w:val="17"/>
    </w:rPr>
  </w:style>
  <w:style w:type="paragraph" w:customStyle="1" w:styleId="AbsenderTitelStufeII">
    <w:name w:val="Absender Titel Stufe II"/>
    <w:basedOn w:val="Standard"/>
    <w:next w:val="AbsenderDistanz"/>
    <w:rsid w:val="008B47AA"/>
    <w:pPr>
      <w:spacing w:line="250" w:lineRule="exact"/>
    </w:pPr>
    <w:rPr>
      <w:sz w:val="18"/>
    </w:rPr>
  </w:style>
  <w:style w:type="paragraph" w:customStyle="1" w:styleId="Tabellentext">
    <w:name w:val="Tabellentext"/>
    <w:basedOn w:val="Standard"/>
    <w:qFormat/>
    <w:rsid w:val="008B47AA"/>
    <w:pPr>
      <w:adjustRightInd/>
      <w:snapToGrid/>
      <w:spacing w:line="260" w:lineRule="atLeast"/>
    </w:pPr>
    <w:rPr>
      <w:sz w:val="18"/>
    </w:rPr>
  </w:style>
  <w:style w:type="table" w:styleId="Tabelle3D-Effekt1">
    <w:name w:val="Table 3D effects 1"/>
    <w:basedOn w:val="NormaleTabelle"/>
    <w:rsid w:val="008B47AA"/>
    <w:pPr>
      <w:adjustRightInd w:val="0"/>
      <w:snapToGrid w:val="0"/>
      <w:spacing w:after="140" w:line="280" w:lineRule="exact"/>
    </w:pPr>
    <w:rPr>
      <w:sz w:val="18"/>
    </w:rPr>
    <w:tblPr>
      <w:tblBorders>
        <w:bottom w:val="single" w:sz="2" w:space="0" w:color="auto"/>
        <w:insideH w:val="single" w:sz="2" w:space="0" w:color="auto"/>
        <w:insideV w:val="single" w:sz="2" w:space="0" w:color="auto"/>
      </w:tblBorders>
    </w:tblPr>
    <w:tcPr>
      <w:shd w:val="clear" w:color="auto" w:fill="auto"/>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Einfach3">
    <w:name w:val="Table Simple 3"/>
    <w:aliases w:val="Tabelle Kopfzeile"/>
    <w:basedOn w:val="NormaleTabelle"/>
    <w:rsid w:val="008B47AA"/>
    <w:pPr>
      <w:adjustRightInd w:val="0"/>
      <w:snapToGrid w:val="0"/>
      <w:spacing w:line="260" w:lineRule="exact"/>
    </w:pPr>
    <w:rPr>
      <w:sz w:val="18"/>
    </w:rPr>
    <w:tblPr>
      <w:tblBorders>
        <w:bottom w:val="single" w:sz="2"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rPr>
        <w:rFonts w:ascii="Arial" w:hAnsi="Arial"/>
        <w:b/>
        <w:bCs/>
        <w:color w:val="auto"/>
        <w:sz w:val="18"/>
      </w:rPr>
      <w:tblPr/>
      <w:tcPr>
        <w:tcBorders>
          <w:top w:val="nil"/>
          <w:left w:val="nil"/>
          <w:bottom w:val="nil"/>
          <w:right w:val="nil"/>
          <w:insideH w:val="nil"/>
          <w:insideV w:val="nil"/>
          <w:tl2br w:val="nil"/>
          <w:tr2bl w:val="nil"/>
        </w:tcBorders>
        <w:shd w:val="clear" w:color="auto" w:fill="D9D9D9"/>
      </w:tcPr>
    </w:tblStylePr>
  </w:style>
  <w:style w:type="paragraph" w:customStyle="1" w:styleId="AuflistungHinweis">
    <w:name w:val="Auflistung Hinweis"/>
    <w:basedOn w:val="AuflistungmitBuchstaben"/>
    <w:qFormat/>
    <w:rsid w:val="008B47AA"/>
    <w:pPr>
      <w:numPr>
        <w:numId w:val="5"/>
      </w:numPr>
    </w:pPr>
  </w:style>
  <w:style w:type="table" w:styleId="TabelleElegant">
    <w:name w:val="Table Elegant"/>
    <w:aliases w:val="Tabelle Struktur"/>
    <w:basedOn w:val="NormaleTabelle"/>
    <w:rsid w:val="008B47AA"/>
    <w:pPr>
      <w:adjustRightInd w:val="0"/>
      <w:snapToGrid w:val="0"/>
      <w:spacing w:line="280" w:lineRule="exact"/>
    </w:pPr>
    <w:tblPr>
      <w:tblCellMar>
        <w:top w:w="28" w:type="dxa"/>
        <w:left w:w="0" w:type="dxa"/>
        <w:bottom w:w="340" w:type="dxa"/>
        <w:right w:w="0" w:type="dxa"/>
      </w:tblCellMar>
    </w:tblPr>
    <w:tcPr>
      <w:shd w:val="clear" w:color="auto" w:fill="auto"/>
    </w:tcPr>
    <w:tblStylePr w:type="firstRow">
      <w:rPr>
        <w:color w:val="auto"/>
      </w:rPr>
      <w:tblPr/>
      <w:tcPr>
        <w:tcBorders>
          <w:tl2br w:val="none" w:sz="0" w:space="0" w:color="auto"/>
          <w:tr2bl w:val="none" w:sz="0" w:space="0" w:color="auto"/>
        </w:tcBorders>
      </w:tcPr>
    </w:tblStylePr>
    <w:tblStylePr w:type="firstCol">
      <w:rPr>
        <w:b w:val="0"/>
      </w:rPr>
      <w:tblPr/>
      <w:tcPr>
        <w:tcBorders>
          <w:top w:val="single" w:sz="2" w:space="0" w:color="auto"/>
          <w:insideH w:val="single" w:sz="2" w:space="0" w:color="auto"/>
        </w:tcBorders>
        <w:shd w:val="clear" w:color="auto" w:fill="auto"/>
      </w:tcPr>
    </w:tblStylePr>
    <w:tblStylePr w:type="lastCol">
      <w:tblPr>
        <w:tblCellMar>
          <w:top w:w="28" w:type="dxa"/>
          <w:left w:w="227" w:type="dxa"/>
          <w:bottom w:w="340" w:type="dxa"/>
          <w:right w:w="0" w:type="dxa"/>
        </w:tblCellMar>
      </w:tblPr>
    </w:tblStylePr>
  </w:style>
  <w:style w:type="table" w:styleId="TabelleEinfach2">
    <w:name w:val="Table Simple 2"/>
    <w:basedOn w:val="NormaleTabelle"/>
    <w:rsid w:val="008B47AA"/>
    <w:pPr>
      <w:adjustRightInd w:val="0"/>
      <w:snapToGrid w:val="0"/>
      <w:spacing w:line="280" w:lineRule="exact"/>
    </w:pPr>
    <w:tblPr>
      <w:tblCellMar>
        <w:top w:w="28" w:type="dxa"/>
        <w:left w:w="85" w:type="dxa"/>
        <w:bottom w:w="28" w:type="dxa"/>
        <w:right w:w="85" w:type="dxa"/>
      </w:tblCellMar>
    </w:tblPr>
    <w:tblStylePr w:type="firstRow">
      <w:rPr>
        <w:b/>
        <w:bCs/>
      </w:rPr>
      <w:tblPr/>
      <w:tcPr>
        <w:tcBorders>
          <w:top w:val="nil"/>
          <w:left w:val="nil"/>
          <w:bottom w:val="nil"/>
          <w:right w:val="nil"/>
          <w:insideH w:val="nil"/>
          <w:insideV w:val="nil"/>
          <w:tl2br w:val="nil"/>
          <w:tr2bl w:val="nil"/>
        </w:tcBorders>
      </w:tcPr>
    </w:tblStylePr>
    <w:tblStylePr w:type="lastRow">
      <w:rPr>
        <w:b/>
        <w:bCs/>
        <w:color w:val="auto"/>
      </w:rPr>
      <w:tblPr/>
      <w:tcPr>
        <w:tcBorders>
          <w:top w:val="nil"/>
          <w:left w:val="nil"/>
          <w:bottom w:val="nil"/>
          <w:right w:val="nil"/>
          <w:insideH w:val="nil"/>
          <w:insideV w:val="nil"/>
          <w:tl2br w:val="nil"/>
          <w:tr2bl w:val="nil"/>
        </w:tcBorders>
      </w:tcPr>
    </w:tblStylePr>
    <w:tblStylePr w:type="firstCol">
      <w:rPr>
        <w:rFonts w:ascii="Arial" w:hAnsi="Arial"/>
        <w:b/>
        <w:bCs/>
        <w:sz w:val="20"/>
      </w:rPr>
      <w:tblPr/>
      <w:tcPr>
        <w:tcBorders>
          <w:top w:val="single" w:sz="2" w:space="0" w:color="auto"/>
          <w:left w:val="nil"/>
          <w:bottom w:val="nil"/>
          <w:right w:val="nil"/>
          <w:insideH w:val="single" w:sz="2" w:space="0" w:color="auto"/>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Fazit">
    <w:name w:val="Fazit"/>
    <w:basedOn w:val="Standard"/>
    <w:qFormat/>
    <w:rsid w:val="008B47AA"/>
    <w:pPr>
      <w:pBdr>
        <w:top w:val="single" w:sz="4" w:space="4" w:color="auto"/>
        <w:bottom w:val="single" w:sz="4" w:space="6" w:color="auto"/>
      </w:pBdr>
      <w:spacing w:before="280" w:after="420"/>
    </w:pPr>
    <w:rPr>
      <w:b/>
    </w:rPr>
  </w:style>
  <w:style w:type="paragraph" w:customStyle="1" w:styleId="TitelTitelseite">
    <w:name w:val="Titel Titelseite"/>
    <w:basedOn w:val="Standard"/>
    <w:qFormat/>
    <w:rsid w:val="008B47AA"/>
    <w:pPr>
      <w:pBdr>
        <w:top w:val="single" w:sz="4" w:space="6" w:color="auto"/>
        <w:bottom w:val="single" w:sz="4" w:space="8" w:color="auto"/>
      </w:pBdr>
      <w:spacing w:after="280" w:line="360" w:lineRule="exact"/>
    </w:pPr>
    <w:rPr>
      <w:sz w:val="28"/>
    </w:rPr>
  </w:style>
  <w:style w:type="paragraph" w:styleId="Listenabsatz">
    <w:name w:val="List Paragraph"/>
    <w:basedOn w:val="Standard"/>
    <w:uiPriority w:val="34"/>
    <w:qFormat/>
    <w:rsid w:val="008B47AA"/>
    <w:pPr>
      <w:ind w:left="720"/>
      <w:contextualSpacing/>
    </w:pPr>
  </w:style>
  <w:style w:type="paragraph" w:styleId="Listennummer2">
    <w:name w:val="List Number 2"/>
    <w:basedOn w:val="Standard"/>
    <w:rsid w:val="00F55116"/>
    <w:pPr>
      <w:numPr>
        <w:numId w:val="2"/>
      </w:numPr>
      <w:contextualSpacing/>
    </w:pPr>
  </w:style>
  <w:style w:type="paragraph" w:styleId="Listennummer3">
    <w:name w:val="List Number 3"/>
    <w:basedOn w:val="Standard"/>
    <w:rsid w:val="00F55116"/>
    <w:pPr>
      <w:numPr>
        <w:numId w:val="3"/>
      </w:numPr>
      <w:contextualSpacing/>
    </w:pPr>
  </w:style>
  <w:style w:type="paragraph" w:styleId="Listennummer5">
    <w:name w:val="List Number 5"/>
    <w:basedOn w:val="Standard"/>
    <w:rsid w:val="00F55116"/>
    <w:pPr>
      <w:numPr>
        <w:numId w:val="4"/>
      </w:numPr>
      <w:contextualSpacing/>
    </w:pPr>
  </w:style>
  <w:style w:type="paragraph" w:styleId="Listenfortsetzung">
    <w:name w:val="List Continue"/>
    <w:basedOn w:val="Standard"/>
    <w:rsid w:val="00F55116"/>
    <w:pPr>
      <w:spacing w:after="120"/>
      <w:ind w:left="283"/>
      <w:contextualSpacing/>
    </w:pPr>
  </w:style>
  <w:style w:type="paragraph" w:styleId="Listennummer">
    <w:name w:val="List Number"/>
    <w:basedOn w:val="Standard"/>
    <w:rsid w:val="00F55116"/>
    <w:pPr>
      <w:numPr>
        <w:numId w:val="1"/>
      </w:numPr>
      <w:contextualSpacing/>
    </w:pPr>
  </w:style>
  <w:style w:type="table" w:customStyle="1" w:styleId="Template">
    <w:name w:val="Template"/>
    <w:basedOn w:val="NormaleTabelle"/>
    <w:uiPriority w:val="99"/>
    <w:rsid w:val="008B47AA"/>
    <w:tblPr>
      <w:tblCellMar>
        <w:left w:w="0" w:type="dxa"/>
        <w:right w:w="0" w:type="dxa"/>
      </w:tblCellMar>
    </w:tblPr>
  </w:style>
  <w:style w:type="paragraph" w:customStyle="1" w:styleId="AuflistungmitrmischenNummern">
    <w:name w:val="Auflistung mit römischen Nummern"/>
    <w:basedOn w:val="AuflistungmitBuchstaben"/>
    <w:qFormat/>
    <w:rsid w:val="008B47AA"/>
    <w:pPr>
      <w:numPr>
        <w:numId w:val="12"/>
      </w:numPr>
    </w:pPr>
  </w:style>
  <w:style w:type="paragraph" w:styleId="Aufzhlungszeichen">
    <w:name w:val="List Bullet"/>
    <w:basedOn w:val="Standard"/>
    <w:rsid w:val="008B47AA"/>
    <w:pPr>
      <w:numPr>
        <w:numId w:val="14"/>
      </w:numPr>
      <w:contextualSpacing/>
    </w:pPr>
  </w:style>
  <w:style w:type="paragraph" w:customStyle="1" w:styleId="KopfzeileTitel">
    <w:name w:val="Kopfzeile Titel"/>
    <w:basedOn w:val="Kopfzeile"/>
    <w:rsid w:val="008B47AA"/>
    <w:rPr>
      <w:b/>
    </w:rPr>
  </w:style>
  <w:style w:type="character" w:styleId="Platzhaltertext">
    <w:name w:val="Placeholder Text"/>
    <w:uiPriority w:val="99"/>
    <w:semiHidden/>
    <w:rsid w:val="008B47AA"/>
    <w:rPr>
      <w:color w:val="808080"/>
    </w:rPr>
  </w:style>
  <w:style w:type="table" w:customStyle="1" w:styleId="Tabellegrauliniert">
    <w:name w:val="Tabelle grau liniert"/>
    <w:basedOn w:val="NormaleTabelle"/>
    <w:uiPriority w:val="99"/>
    <w:rsid w:val="008B47AA"/>
    <w:pPr>
      <w:spacing w:line="260" w:lineRule="atLeast"/>
    </w:pPr>
    <w:rPr>
      <w:sz w:val="18"/>
    </w:rPr>
    <w:tblPr>
      <w:tblStyleRowBandSize w:val="1"/>
      <w:tblBorders>
        <w:bottom w:val="single" w:sz="4" w:space="0" w:color="auto"/>
        <w:insideV w:val="single" w:sz="4" w:space="0" w:color="auto"/>
      </w:tblBorders>
      <w:tblCellMar>
        <w:top w:w="28" w:type="dxa"/>
        <w:left w:w="85" w:type="dxa"/>
        <w:bottom w:w="57" w:type="dxa"/>
        <w:right w:w="85" w:type="dxa"/>
      </w:tblCellMar>
    </w:tblPr>
    <w:tblStylePr w:type="firstRow">
      <w:rPr>
        <w:rFonts w:ascii="Arial" w:hAnsi="Arial"/>
        <w:b/>
        <w:sz w:val="18"/>
      </w:rPr>
      <w:tblPr/>
      <w:tcPr>
        <w:tcBorders>
          <w:top w:val="nil"/>
          <w:left w:val="nil"/>
          <w:bottom w:val="single" w:sz="4" w:space="0" w:color="auto"/>
          <w:right w:val="nil"/>
          <w:insideH w:val="nil"/>
          <w:insideV w:val="nil"/>
          <w:tl2br w:val="nil"/>
          <w:tr2bl w:val="nil"/>
        </w:tcBorders>
        <w:shd w:val="clear" w:color="auto" w:fill="D9D9D9"/>
      </w:tcPr>
    </w:tblStylePr>
    <w:tblStylePr w:type="lastRow">
      <w:tblPr/>
      <w:tcPr>
        <w:tcBorders>
          <w:top w:val="single" w:sz="4" w:space="0" w:color="000000"/>
          <w:left w:val="nil"/>
          <w:bottom w:val="single" w:sz="4" w:space="0" w:color="000000"/>
          <w:right w:val="nil"/>
          <w:insideH w:val="nil"/>
          <w:insideV w:val="single" w:sz="4" w:space="0" w:color="000000"/>
          <w:tl2br w:val="nil"/>
          <w:tr2bl w:val="nil"/>
        </w:tcBorders>
        <w:shd w:val="clear" w:color="auto" w:fill="FFFFFF"/>
      </w:tcPr>
    </w:tblStylePr>
    <w:tblStylePr w:type="band1Horz">
      <w:tblPr/>
      <w:tcPr>
        <w:tcBorders>
          <w:tl2br w:val="nil"/>
        </w:tcBorders>
      </w:tcPr>
    </w:tblStylePr>
    <w:tblStylePr w:type="band2Horz">
      <w:tblPr/>
      <w:tcPr>
        <w:tcBorders>
          <w:top w:val="nil"/>
          <w:left w:val="nil"/>
          <w:bottom w:val="single" w:sz="4" w:space="0" w:color="auto"/>
          <w:right w:val="nil"/>
          <w:insideH w:val="nil"/>
          <w:insideV w:val="nil"/>
          <w:tl2br w:val="nil"/>
          <w:tr2bl w:val="nil"/>
        </w:tcBorders>
        <w:shd w:val="clear" w:color="auto" w:fill="D9D9D9"/>
      </w:tcPr>
    </w:tblStylePr>
  </w:style>
  <w:style w:type="paragraph" w:customStyle="1" w:styleId="AuflistungmitKleinbuchstaben">
    <w:name w:val="Auflistung mit Kleinbuchstaben"/>
    <w:basedOn w:val="Standard"/>
    <w:qFormat/>
    <w:rsid w:val="008B47AA"/>
    <w:pPr>
      <w:numPr>
        <w:numId w:val="8"/>
      </w:numPr>
    </w:pPr>
    <w:rPr>
      <w:rFonts w:eastAsia="SimSun"/>
      <w:color w:val="000000"/>
    </w:rPr>
  </w:style>
  <w:style w:type="paragraph" w:customStyle="1" w:styleId="AuflistungmitKleinbuchstabenGesetze">
    <w:name w:val="Auflistung mit Kleinbuchstaben Gesetze"/>
    <w:basedOn w:val="Standard"/>
    <w:qFormat/>
    <w:rsid w:val="008B47AA"/>
    <w:pPr>
      <w:numPr>
        <w:numId w:val="9"/>
      </w:numPr>
      <w:ind w:right="1134"/>
    </w:pPr>
    <w:rPr>
      <w:sz w:val="18"/>
    </w:rPr>
  </w:style>
  <w:style w:type="paragraph" w:customStyle="1" w:styleId="Gesetzestexte">
    <w:name w:val="Gesetzestexte"/>
    <w:basedOn w:val="Standard"/>
    <w:qFormat/>
    <w:rsid w:val="008B47AA"/>
    <w:pPr>
      <w:spacing w:after="60" w:line="240" w:lineRule="atLeast"/>
      <w:ind w:left="284" w:right="1134"/>
      <w:jc w:val="both"/>
    </w:pPr>
    <w:rPr>
      <w:sz w:val="18"/>
    </w:rPr>
  </w:style>
  <w:style w:type="paragraph" w:customStyle="1" w:styleId="AbsenderDistanz">
    <w:name w:val="Absender Distanz"/>
    <w:basedOn w:val="Standard"/>
    <w:next w:val="AbsenderText"/>
    <w:rsid w:val="008B47AA"/>
    <w:pPr>
      <w:spacing w:after="120" w:line="240" w:lineRule="auto"/>
    </w:pPr>
    <w:rPr>
      <w:sz w:val="2"/>
      <w:szCs w:val="2"/>
    </w:rPr>
  </w:style>
  <w:style w:type="paragraph" w:customStyle="1" w:styleId="Linieoben">
    <w:name w:val="Linie oben"/>
    <w:basedOn w:val="Standard"/>
    <w:qFormat/>
    <w:rsid w:val="008B47AA"/>
    <w:pPr>
      <w:pBdr>
        <w:top w:val="single" w:sz="4" w:space="3" w:color="auto"/>
      </w:pBdr>
    </w:pPr>
  </w:style>
  <w:style w:type="paragraph" w:customStyle="1" w:styleId="Linieunten">
    <w:name w:val="Linie unten"/>
    <w:basedOn w:val="Blocktext"/>
    <w:qFormat/>
    <w:rsid w:val="008B47AA"/>
    <w:pPr>
      <w:pBdr>
        <w:bottom w:val="single" w:sz="4" w:space="5" w:color="auto"/>
      </w:pBdr>
    </w:pPr>
  </w:style>
  <w:style w:type="character" w:customStyle="1" w:styleId="AbsenderTextZchn">
    <w:name w:val="Absender Text Zchn"/>
    <w:link w:val="AbsenderText"/>
    <w:rsid w:val="008B47AA"/>
    <w:rPr>
      <w:sz w:val="16"/>
      <w:szCs w:val="24"/>
    </w:rPr>
  </w:style>
  <w:style w:type="character" w:customStyle="1" w:styleId="AnredeZchn">
    <w:name w:val="Anrede Zchn"/>
    <w:link w:val="Anrede"/>
    <w:rsid w:val="008B47AA"/>
    <w:rPr>
      <w:szCs w:val="24"/>
    </w:rPr>
  </w:style>
  <w:style w:type="paragraph" w:customStyle="1" w:styleId="ATestNR">
    <w:name w:val="ATestNR"/>
    <w:basedOn w:val="Standard"/>
    <w:qFormat/>
    <w:rsid w:val="008B47AA"/>
    <w:pPr>
      <w:adjustRightInd/>
      <w:snapToGrid/>
      <w:spacing w:after="200" w:line="276" w:lineRule="auto"/>
    </w:pPr>
    <w:rPr>
      <w:rFonts w:eastAsia="Calibri"/>
      <w:sz w:val="40"/>
      <w:szCs w:val="22"/>
      <w:lang w:eastAsia="en-US"/>
    </w:rPr>
  </w:style>
  <w:style w:type="paragraph" w:customStyle="1" w:styleId="AuflistungmitNummernmitAbstand">
    <w:name w:val="Auflistung mit Nummern mit Abstand"/>
    <w:basedOn w:val="Standard"/>
    <w:qFormat/>
    <w:rsid w:val="008B47AA"/>
    <w:pPr>
      <w:numPr>
        <w:numId w:val="11"/>
      </w:numPr>
      <w:spacing w:after="140"/>
    </w:pPr>
  </w:style>
  <w:style w:type="character" w:customStyle="1" w:styleId="DatumZchn">
    <w:name w:val="Datum Zchn"/>
    <w:link w:val="Datum"/>
    <w:rsid w:val="008B47AA"/>
    <w:rPr>
      <w:szCs w:val="24"/>
    </w:rPr>
  </w:style>
  <w:style w:type="character" w:customStyle="1" w:styleId="DokumentstrukturZchn">
    <w:name w:val="Dokumentstruktur Zchn"/>
    <w:link w:val="Dokumentstruktur"/>
    <w:rsid w:val="008B47AA"/>
    <w:rPr>
      <w:rFonts w:cs="Tahoma"/>
    </w:rPr>
  </w:style>
  <w:style w:type="character" w:customStyle="1" w:styleId="EndnotentextZchn">
    <w:name w:val="Endnotentext Zchn"/>
    <w:link w:val="Endnotentext"/>
    <w:rsid w:val="008B47AA"/>
    <w:rPr>
      <w:sz w:val="14"/>
    </w:rPr>
  </w:style>
  <w:style w:type="character" w:customStyle="1" w:styleId="Fu-EndnotenberschriftZchn">
    <w:name w:val="Fuß/-Endnotenüberschrift Zchn"/>
    <w:link w:val="Fu-Endnotenberschrift"/>
    <w:rsid w:val="008B47AA"/>
    <w:rPr>
      <w:szCs w:val="24"/>
    </w:rPr>
  </w:style>
  <w:style w:type="character" w:customStyle="1" w:styleId="FunotentextZchn">
    <w:name w:val="Fußnotentext Zchn"/>
    <w:link w:val="Funotentext"/>
    <w:rsid w:val="008B47AA"/>
    <w:rPr>
      <w:sz w:val="14"/>
    </w:rPr>
  </w:style>
  <w:style w:type="character" w:customStyle="1" w:styleId="FuzeileZchn">
    <w:name w:val="Fußzeile Zchn"/>
    <w:link w:val="Fuzeile"/>
    <w:rsid w:val="008B47AA"/>
    <w:rPr>
      <w:sz w:val="16"/>
      <w:szCs w:val="24"/>
    </w:rPr>
  </w:style>
  <w:style w:type="character" w:customStyle="1" w:styleId="GruformelZchn">
    <w:name w:val="Grußformel Zchn"/>
    <w:link w:val="Gruformel"/>
    <w:rsid w:val="008B47AA"/>
    <w:rPr>
      <w:szCs w:val="24"/>
    </w:rPr>
  </w:style>
  <w:style w:type="character" w:customStyle="1" w:styleId="HTMLAdresseZchn">
    <w:name w:val="HTML Adresse Zchn"/>
    <w:link w:val="HTMLAdresse"/>
    <w:rsid w:val="008B47AA"/>
    <w:rPr>
      <w:iCs/>
      <w:szCs w:val="24"/>
    </w:rPr>
  </w:style>
  <w:style w:type="character" w:customStyle="1" w:styleId="HTMLVorformatiertZchn">
    <w:name w:val="HTML Vorformatiert Zchn"/>
    <w:link w:val="HTMLVorformatiert"/>
    <w:rsid w:val="008B47AA"/>
    <w:rPr>
      <w:rFonts w:cs="Courier New"/>
    </w:rPr>
  </w:style>
  <w:style w:type="character" w:customStyle="1" w:styleId="KommentartextZchn">
    <w:name w:val="Kommentartext Zchn"/>
    <w:link w:val="Kommentartext"/>
    <w:rsid w:val="008B47AA"/>
    <w:rPr>
      <w:sz w:val="14"/>
    </w:rPr>
  </w:style>
  <w:style w:type="character" w:customStyle="1" w:styleId="KommentarthemaZchn">
    <w:name w:val="Kommentarthema Zchn"/>
    <w:link w:val="Kommentarthema"/>
    <w:rsid w:val="008B47AA"/>
    <w:rPr>
      <w:b/>
      <w:bCs/>
      <w:sz w:val="14"/>
    </w:rPr>
  </w:style>
  <w:style w:type="character" w:customStyle="1" w:styleId="KopfzeileZchn">
    <w:name w:val="Kopfzeile Zchn"/>
    <w:link w:val="Kopfzeile"/>
    <w:rsid w:val="008B47AA"/>
    <w:rPr>
      <w:sz w:val="17"/>
      <w:szCs w:val="24"/>
    </w:rPr>
  </w:style>
  <w:style w:type="character" w:customStyle="1" w:styleId="MakrotextZchn">
    <w:name w:val="Makrotext Zchn"/>
    <w:link w:val="Makrotext"/>
    <w:rsid w:val="008B47AA"/>
    <w:rPr>
      <w:rFonts w:ascii="Verdana" w:hAnsi="Verdana" w:cs="Courier New"/>
      <w:sz w:val="22"/>
    </w:rPr>
  </w:style>
  <w:style w:type="character" w:customStyle="1" w:styleId="NachrichtenkopfZchn">
    <w:name w:val="Nachrichtenkopf Zchn"/>
    <w:link w:val="Nachrichtenkopf"/>
    <w:rsid w:val="008B47AA"/>
    <w:rPr>
      <w:rFonts w:cs="Arial"/>
      <w:b/>
      <w:szCs w:val="24"/>
    </w:rPr>
  </w:style>
  <w:style w:type="character" w:customStyle="1" w:styleId="NurTextZchn">
    <w:name w:val="Nur Text Zchn"/>
    <w:link w:val="NurText"/>
    <w:rsid w:val="008B47AA"/>
    <w:rPr>
      <w:rFonts w:cs="Courier New"/>
    </w:rPr>
  </w:style>
  <w:style w:type="character" w:customStyle="1" w:styleId="SprechblasentextZchn">
    <w:name w:val="Sprechblasentext Zchn"/>
    <w:link w:val="Sprechblasentext"/>
    <w:rsid w:val="008B47AA"/>
    <w:rPr>
      <w:rFonts w:cs="Tahoma"/>
      <w:sz w:val="14"/>
      <w:szCs w:val="16"/>
    </w:rPr>
  </w:style>
  <w:style w:type="character" w:customStyle="1" w:styleId="TextkrperZchn">
    <w:name w:val="Textkörper Zchn"/>
    <w:link w:val="Textkrper"/>
    <w:rsid w:val="008B47AA"/>
    <w:rPr>
      <w:szCs w:val="24"/>
    </w:rPr>
  </w:style>
  <w:style w:type="character" w:customStyle="1" w:styleId="Textkrper2Zchn">
    <w:name w:val="Textkörper 2 Zchn"/>
    <w:link w:val="Textkrper2"/>
    <w:rsid w:val="008B47AA"/>
    <w:rPr>
      <w:szCs w:val="24"/>
    </w:rPr>
  </w:style>
  <w:style w:type="character" w:customStyle="1" w:styleId="Textkrper3Zchn">
    <w:name w:val="Textkörper 3 Zchn"/>
    <w:link w:val="Textkrper3"/>
    <w:rsid w:val="008B47AA"/>
    <w:rPr>
      <w:szCs w:val="16"/>
    </w:rPr>
  </w:style>
  <w:style w:type="character" w:customStyle="1" w:styleId="Textkrper-Einzug2Zchn">
    <w:name w:val="Textkörper-Einzug 2 Zchn"/>
    <w:link w:val="Textkrper-Einzug2"/>
    <w:rsid w:val="008B47AA"/>
    <w:rPr>
      <w:szCs w:val="24"/>
    </w:rPr>
  </w:style>
  <w:style w:type="character" w:customStyle="1" w:styleId="Textkrper-Einzug3Zchn">
    <w:name w:val="Textkörper-Einzug 3 Zchn"/>
    <w:link w:val="Textkrper-Einzug3"/>
    <w:rsid w:val="008B47AA"/>
    <w:rPr>
      <w:szCs w:val="16"/>
    </w:rPr>
  </w:style>
  <w:style w:type="character" w:customStyle="1" w:styleId="Textkrper-ErstzeileneinzugZchn">
    <w:name w:val="Textkörper-Erstzeileneinzug Zchn"/>
    <w:link w:val="Textkrper-Erstzeileneinzug"/>
    <w:rsid w:val="008B47AA"/>
    <w:rPr>
      <w:szCs w:val="24"/>
    </w:rPr>
  </w:style>
  <w:style w:type="character" w:customStyle="1" w:styleId="Textkrper-Erstzeileneinzug2Zchn">
    <w:name w:val="Textkörper-Erstzeileneinzug 2 Zchn"/>
    <w:link w:val="Textkrper-Erstzeileneinzug2"/>
    <w:rsid w:val="008B47AA"/>
    <w:rPr>
      <w:szCs w:val="24"/>
    </w:rPr>
  </w:style>
  <w:style w:type="character" w:customStyle="1" w:styleId="Textkrper-ZeileneinzugZchn">
    <w:name w:val="Textkörper-Zeileneinzug Zchn"/>
    <w:link w:val="Textkrper-Zeileneinzug"/>
    <w:rsid w:val="008B47AA"/>
    <w:rPr>
      <w:szCs w:val="24"/>
    </w:rPr>
  </w:style>
  <w:style w:type="character" w:customStyle="1" w:styleId="TitelZchn">
    <w:name w:val="Titel Zchn"/>
    <w:link w:val="Titel"/>
    <w:rsid w:val="008B47AA"/>
    <w:rPr>
      <w:rFonts w:cs="Arial"/>
      <w:b/>
      <w:bCs/>
      <w:spacing w:val="6"/>
      <w:szCs w:val="32"/>
    </w:rPr>
  </w:style>
  <w:style w:type="character" w:customStyle="1" w:styleId="berschrift1Zchn">
    <w:name w:val="Überschrift 1 Zchn"/>
    <w:link w:val="berschrift1"/>
    <w:rsid w:val="008B47AA"/>
    <w:rPr>
      <w:rFonts w:cs="Arial"/>
      <w:b/>
      <w:bCs/>
      <w:snapToGrid w:val="0"/>
      <w:szCs w:val="32"/>
    </w:rPr>
  </w:style>
  <w:style w:type="character" w:customStyle="1" w:styleId="berschrift2Zchn">
    <w:name w:val="Überschrift 2 Zchn"/>
    <w:link w:val="berschrift2"/>
    <w:rsid w:val="008B47AA"/>
    <w:rPr>
      <w:rFonts w:cs="Arial"/>
      <w:b/>
      <w:bCs/>
      <w:iCs/>
      <w:szCs w:val="28"/>
    </w:rPr>
  </w:style>
  <w:style w:type="character" w:customStyle="1" w:styleId="berschrift3Zchn">
    <w:name w:val="Überschrift 3 Zchn"/>
    <w:link w:val="berschrift3"/>
    <w:rsid w:val="008B47AA"/>
    <w:rPr>
      <w:rFonts w:cs="Arial"/>
      <w:b/>
      <w:bCs/>
      <w:szCs w:val="26"/>
    </w:rPr>
  </w:style>
  <w:style w:type="character" w:customStyle="1" w:styleId="berschrift4Zchn">
    <w:name w:val="Überschrift 4 Zchn"/>
    <w:link w:val="berschrift4"/>
    <w:rsid w:val="008B47AA"/>
    <w:rPr>
      <w:b/>
      <w:bCs/>
      <w:szCs w:val="28"/>
    </w:rPr>
  </w:style>
  <w:style w:type="character" w:customStyle="1" w:styleId="berschrift5Zchn">
    <w:name w:val="Überschrift 5 Zchn"/>
    <w:link w:val="berschrift5"/>
    <w:rsid w:val="008B47AA"/>
    <w:rPr>
      <w:b/>
      <w:bCs/>
      <w:iCs/>
      <w:szCs w:val="26"/>
    </w:rPr>
  </w:style>
  <w:style w:type="character" w:customStyle="1" w:styleId="berschrift6Zchn">
    <w:name w:val="Überschrift 6 Zchn"/>
    <w:link w:val="berschrift6"/>
    <w:rsid w:val="008B47AA"/>
    <w:rPr>
      <w:b/>
      <w:bCs/>
      <w:szCs w:val="22"/>
    </w:rPr>
  </w:style>
  <w:style w:type="character" w:customStyle="1" w:styleId="berschrift7Zchn">
    <w:name w:val="Überschrift 7 Zchn"/>
    <w:link w:val="berschrift7"/>
    <w:rsid w:val="008B47AA"/>
    <w:rPr>
      <w:b/>
      <w:szCs w:val="24"/>
    </w:rPr>
  </w:style>
  <w:style w:type="character" w:customStyle="1" w:styleId="berschrift8Zchn">
    <w:name w:val="Überschrift 8 Zchn"/>
    <w:link w:val="berschrift8"/>
    <w:rsid w:val="008B47AA"/>
    <w:rPr>
      <w:b/>
      <w:iCs/>
      <w:szCs w:val="24"/>
    </w:rPr>
  </w:style>
  <w:style w:type="character" w:customStyle="1" w:styleId="berschrift9Zchn">
    <w:name w:val="Überschrift 9 Zchn"/>
    <w:link w:val="berschrift9"/>
    <w:rsid w:val="008B47AA"/>
    <w:rPr>
      <w:rFonts w:cs="Arial"/>
      <w:b/>
      <w:szCs w:val="22"/>
    </w:rPr>
  </w:style>
  <w:style w:type="character" w:customStyle="1" w:styleId="UnterschriftZchn">
    <w:name w:val="Unterschrift Zchn"/>
    <w:link w:val="Unterschrift"/>
    <w:uiPriority w:val="99"/>
    <w:rsid w:val="008B47AA"/>
    <w:rPr>
      <w:szCs w:val="24"/>
    </w:rPr>
  </w:style>
  <w:style w:type="character" w:customStyle="1" w:styleId="UntertitelZchn">
    <w:name w:val="Untertitel Zchn"/>
    <w:link w:val="Untertitel"/>
    <w:rsid w:val="008B47AA"/>
    <w:rPr>
      <w:rFonts w:cs="Arial"/>
      <w:b/>
      <w:szCs w:val="24"/>
    </w:rPr>
  </w:style>
  <w:style w:type="paragraph" w:customStyle="1" w:styleId="TabellentextGR">
    <w:name w:val="Tabellentext GR"/>
    <w:basedOn w:val="Tabellentext"/>
    <w:autoRedefine/>
    <w:rsid w:val="00F47821"/>
    <w:pPr>
      <w:spacing w:after="60"/>
    </w:pPr>
    <w:rPr>
      <w:sz w:val="22"/>
    </w:rPr>
  </w:style>
  <w:style w:type="paragraph" w:customStyle="1" w:styleId="TabellentextGRfett">
    <w:name w:val="Tabellentext GR fett"/>
    <w:basedOn w:val="TabellentextGR"/>
    <w:next w:val="TabellentextGR"/>
    <w:rsid w:val="00F47821"/>
    <w:pPr>
      <w:spacing w:after="240" w:line="240" w:lineRule="auto"/>
    </w:pPr>
    <w:rPr>
      <w:b/>
    </w:rPr>
  </w:style>
  <w:style w:type="paragraph" w:customStyle="1" w:styleId="TabellentextGR0">
    <w:name w:val="TabellentextGR"/>
    <w:basedOn w:val="Tabellentext"/>
    <w:qFormat/>
    <w:rsid w:val="00F63921"/>
    <w:pPr>
      <w:suppressAutoHyphens/>
      <w:spacing w:line="240" w:lineRule="auto"/>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071002">
      <w:bodyDiv w:val="1"/>
      <w:marLeft w:val="0"/>
      <w:marRight w:val="0"/>
      <w:marTop w:val="0"/>
      <w:marBottom w:val="0"/>
      <w:divBdr>
        <w:top w:val="none" w:sz="0" w:space="0" w:color="auto"/>
        <w:left w:val="none" w:sz="0" w:space="0" w:color="auto"/>
        <w:bottom w:val="none" w:sz="0" w:space="0" w:color="auto"/>
        <w:right w:val="none" w:sz="0" w:space="0" w:color="auto"/>
      </w:divBdr>
    </w:div>
    <w:div w:id="578949866">
      <w:bodyDiv w:val="1"/>
      <w:marLeft w:val="0"/>
      <w:marRight w:val="0"/>
      <w:marTop w:val="0"/>
      <w:marBottom w:val="0"/>
      <w:divBdr>
        <w:top w:val="none" w:sz="0" w:space="0" w:color="auto"/>
        <w:left w:val="none" w:sz="0" w:space="0" w:color="auto"/>
        <w:bottom w:val="none" w:sz="0" w:space="0" w:color="auto"/>
        <w:right w:val="none" w:sz="0" w:space="0" w:color="auto"/>
      </w:divBdr>
    </w:div>
    <w:div w:id="948508105">
      <w:bodyDiv w:val="1"/>
      <w:marLeft w:val="0"/>
      <w:marRight w:val="0"/>
      <w:marTop w:val="0"/>
      <w:marBottom w:val="0"/>
      <w:divBdr>
        <w:top w:val="none" w:sz="0" w:space="0" w:color="auto"/>
        <w:left w:val="none" w:sz="0" w:space="0" w:color="auto"/>
        <w:bottom w:val="none" w:sz="0" w:space="0" w:color="auto"/>
        <w:right w:val="none" w:sz="0" w:space="0" w:color="auto"/>
      </w:divBdr>
    </w:div>
    <w:div w:id="1030842842">
      <w:bodyDiv w:val="1"/>
      <w:marLeft w:val="0"/>
      <w:marRight w:val="0"/>
      <w:marTop w:val="0"/>
      <w:marBottom w:val="0"/>
      <w:divBdr>
        <w:top w:val="none" w:sz="0" w:space="0" w:color="auto"/>
        <w:left w:val="none" w:sz="0" w:space="0" w:color="auto"/>
        <w:bottom w:val="none" w:sz="0" w:space="0" w:color="auto"/>
        <w:right w:val="none" w:sz="0" w:space="0" w:color="auto"/>
      </w:divBdr>
    </w:div>
    <w:div w:id="1100639018">
      <w:bodyDiv w:val="1"/>
      <w:marLeft w:val="0"/>
      <w:marRight w:val="0"/>
      <w:marTop w:val="0"/>
      <w:marBottom w:val="0"/>
      <w:divBdr>
        <w:top w:val="none" w:sz="0" w:space="0" w:color="auto"/>
        <w:left w:val="none" w:sz="0" w:space="0" w:color="auto"/>
        <w:bottom w:val="none" w:sz="0" w:space="0" w:color="auto"/>
        <w:right w:val="none" w:sz="0" w:space="0" w:color="auto"/>
      </w:divBdr>
    </w:div>
    <w:div w:id="142032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4E139-107C-447A-A41A-037851C6B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1611</Words>
  <Characters>11020</Characters>
  <Application>Microsoft Office Word</Application>
  <DocSecurity>0</DocSecurity>
  <Lines>377</Lines>
  <Paragraphs>164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Kanton Aargau</Company>
  <LinksUpToDate>false</LinksUpToDate>
  <CharactersWithSpaces>12504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Streit Leila  SKGES</cp:lastModifiedBy>
  <cp:revision>5</cp:revision>
  <cp:lastPrinted>2025-10-22T10:50:00Z</cp:lastPrinted>
  <dcterms:created xsi:type="dcterms:W3CDTF">2022-01-17T14:26:00Z</dcterms:created>
  <dcterms:modified xsi:type="dcterms:W3CDTF">2025-10-22T10:51:00Z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rache">
    <vt:lpwstr>D</vt:lpwstr>
  </property>
</Properties>
</file>