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7FD41728" w:rsidR="00342F83" w:rsidRPr="00731AA1" w:rsidRDefault="00FA745B" w:rsidP="00B55A7F">
      <w:pPr>
        <w:pStyle w:val="Datum"/>
      </w:pPr>
      <w:r>
        <w:fldChar w:fldCharType="begin"/>
      </w:r>
      <w:r>
        <w:instrText xml:space="preserve"> TIME \@ "d. MMMM yyyy" </w:instrText>
      </w:r>
      <w:r>
        <w:fldChar w:fldCharType="separate"/>
      </w:r>
      <w:r w:rsidR="00DA7B1A">
        <w:rPr>
          <w:noProof/>
        </w:rPr>
        <w:t>25. November 2020</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1CEEB2D9" w14:textId="24C69144" w:rsidR="00735B9D" w:rsidRDefault="00FA745B" w:rsidP="00F47821">
      <w:pPr>
        <w:pStyle w:val="TabellentextGR"/>
      </w:pPr>
      <w:r w:rsidRPr="00FA745B">
        <w:t xml:space="preserve">Ich freue mich, Sie zur </w:t>
      </w:r>
      <w:r w:rsidR="00735B9D">
        <w:t>95. bis 99</w:t>
      </w:r>
      <w:r w:rsidR="007D2D72">
        <w:t>.</w:t>
      </w:r>
      <w:r w:rsidRPr="00FA745B">
        <w:t xml:space="preserve"> Ratssitzung der Legislaturperiode </w:t>
      </w:r>
      <w:r w:rsidR="00735B9D">
        <w:t>2017/2020</w:t>
      </w:r>
      <w:r w:rsidR="0070009A">
        <w:br/>
      </w:r>
      <w:r w:rsidRPr="00FA745B">
        <w:t>einzuberufen auf</w:t>
      </w:r>
      <w:r w:rsidR="005643D0">
        <w:br/>
      </w:r>
      <w:r w:rsidR="00735B9D">
        <w:t xml:space="preserve">Dienstag, 8. Dezember 2020, 10:00 - 12:30 Uhr, 13:30 - 16:30 Uhr und </w:t>
      </w:r>
      <w:r w:rsidR="00735B9D">
        <w:br/>
        <w:t>16:45 - max. 18:00 Uhr</w:t>
      </w:r>
      <w:r w:rsidRPr="002E25CE">
        <w:t>,</w:t>
      </w:r>
    </w:p>
    <w:p w14:paraId="7DBB44B8" w14:textId="635A718A" w:rsidR="00FA745B" w:rsidRPr="00735B9D" w:rsidRDefault="00735B9D" w:rsidP="00F47821">
      <w:pPr>
        <w:pStyle w:val="TabellentextGR"/>
      </w:pPr>
      <w:r>
        <w:t>s</w:t>
      </w:r>
      <w:r w:rsidR="003F4982">
        <w:t>owie</w:t>
      </w:r>
      <w:r w:rsidR="003F4982">
        <w:br/>
      </w:r>
      <w:r>
        <w:t>Dienstag, 15. Dezember 2020, 10:00 - 12:30 Uhr und 13:30 - 17:30 Uhr</w:t>
      </w:r>
      <w:r w:rsidR="00913D1A">
        <w:t>,</w:t>
      </w:r>
      <w:r w:rsidR="005643D0">
        <w:br/>
      </w:r>
      <w:r w:rsidR="00FA745B" w:rsidRPr="007C5E77">
        <w:rPr>
          <w:rFonts w:cs="Arial"/>
        </w:rPr>
        <w:t xml:space="preserve">in </w:t>
      </w:r>
      <w:r>
        <w:rPr>
          <w:rFonts w:cs="Arial"/>
        </w:rPr>
        <w:t>die Umweltarena</w:t>
      </w:r>
      <w:r w:rsidR="00FA745B" w:rsidRPr="007C5E77">
        <w:rPr>
          <w:rFonts w:cs="Arial"/>
        </w:rPr>
        <w:t xml:space="preserve"> in </w:t>
      </w:r>
      <w:r>
        <w:rPr>
          <w:rFonts w:cs="Arial"/>
        </w:rPr>
        <w:t>Spreitenbach</w:t>
      </w:r>
      <w:r w:rsidR="00FA745B">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0A855F95" w:rsidR="00FA745B" w:rsidRPr="004755E8" w:rsidRDefault="00735B9D" w:rsidP="00F47821">
            <w:pPr>
              <w:pStyle w:val="TabellentextGR"/>
            </w:pPr>
            <w:bookmarkStart w:id="1" w:name="TraktBlock1"/>
            <w:bookmarkEnd w:id="1"/>
            <w:r>
              <w:t>1</w:t>
            </w:r>
          </w:p>
        </w:tc>
        <w:tc>
          <w:tcPr>
            <w:tcW w:w="8024" w:type="dxa"/>
          </w:tcPr>
          <w:p w14:paraId="7DBB44BB" w14:textId="01A70ED3" w:rsidR="00FA745B" w:rsidRPr="004755E8" w:rsidRDefault="00735B9D"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5"/>
        <w:gridCol w:w="7687"/>
      </w:tblGrid>
      <w:tr w:rsidR="00735B9D" w:rsidRPr="00096F2C" w14:paraId="495CAC5A" w14:textId="77777777" w:rsidTr="00735B9D">
        <w:trPr>
          <w:cantSplit/>
        </w:trPr>
        <w:tc>
          <w:tcPr>
            <w:tcW w:w="1135" w:type="dxa"/>
          </w:tcPr>
          <w:p w14:paraId="6DE9C224" w14:textId="2CC7FADA" w:rsidR="00735B9D" w:rsidRPr="00735B9D" w:rsidRDefault="00735B9D" w:rsidP="00490ABA">
            <w:pPr>
              <w:pStyle w:val="TabellentextGR0"/>
              <w:rPr>
                <w:b/>
              </w:rPr>
            </w:pPr>
            <w:r>
              <w:rPr>
                <w:b/>
              </w:rPr>
              <w:t>I</w:t>
            </w:r>
          </w:p>
        </w:tc>
        <w:tc>
          <w:tcPr>
            <w:tcW w:w="7687" w:type="dxa"/>
          </w:tcPr>
          <w:p w14:paraId="3BC9D77D" w14:textId="5FF072E6" w:rsidR="00735B9D" w:rsidRPr="00735B9D" w:rsidRDefault="00735B9D" w:rsidP="00490ABA">
            <w:pPr>
              <w:pStyle w:val="TabellentextGR0"/>
              <w:rPr>
                <w:b/>
              </w:rPr>
            </w:pPr>
            <w:r w:rsidRPr="00735B9D">
              <w:rPr>
                <w:b/>
              </w:rPr>
              <w:t>Inpflichtnahmen I</w:t>
            </w:r>
          </w:p>
        </w:tc>
      </w:tr>
      <w:tr w:rsidR="00735B9D" w:rsidRPr="00096F2C" w14:paraId="03094213" w14:textId="77777777" w:rsidTr="00735B9D">
        <w:trPr>
          <w:cantSplit/>
        </w:trPr>
        <w:tc>
          <w:tcPr>
            <w:tcW w:w="1135" w:type="dxa"/>
          </w:tcPr>
          <w:p w14:paraId="79166C57" w14:textId="0C285991" w:rsidR="00735B9D" w:rsidRPr="00096F2C" w:rsidRDefault="00735B9D" w:rsidP="00490ABA">
            <w:pPr>
              <w:pStyle w:val="TabellentextGR0"/>
            </w:pPr>
            <w:r>
              <w:t>2</w:t>
            </w:r>
          </w:p>
        </w:tc>
        <w:tc>
          <w:tcPr>
            <w:tcW w:w="7687" w:type="dxa"/>
          </w:tcPr>
          <w:p w14:paraId="6C4736AB" w14:textId="17C0831B" w:rsidR="00735B9D" w:rsidRPr="00096F2C" w:rsidRDefault="00735B9D" w:rsidP="00490ABA">
            <w:pPr>
              <w:pStyle w:val="TabellentextGR0"/>
            </w:pPr>
            <w:r>
              <w:t xml:space="preserve">(20.307) Inpflichtnahme eines Mitglieds des Bankrats AKB für den Rest der Amtsperiode 2019-2022; Kurt Bobst, </w:t>
            </w:r>
            <w:proofErr w:type="spellStart"/>
            <w:r>
              <w:t>Holziken</w:t>
            </w:r>
            <w:proofErr w:type="spellEnd"/>
            <w:r>
              <w:br/>
            </w:r>
          </w:p>
        </w:tc>
      </w:tr>
      <w:tr w:rsidR="00735B9D" w:rsidRPr="00096F2C" w14:paraId="19BB0925" w14:textId="77777777" w:rsidTr="00735B9D">
        <w:trPr>
          <w:cantSplit/>
        </w:trPr>
        <w:tc>
          <w:tcPr>
            <w:tcW w:w="1135" w:type="dxa"/>
          </w:tcPr>
          <w:p w14:paraId="7D3D36C5" w14:textId="4D38C13C" w:rsidR="00735B9D" w:rsidRPr="00735B9D" w:rsidRDefault="00735B9D" w:rsidP="00490ABA">
            <w:pPr>
              <w:pStyle w:val="TabellentextGR0"/>
              <w:rPr>
                <w:b/>
              </w:rPr>
            </w:pPr>
            <w:r>
              <w:rPr>
                <w:b/>
              </w:rPr>
              <w:t>II</w:t>
            </w:r>
          </w:p>
        </w:tc>
        <w:tc>
          <w:tcPr>
            <w:tcW w:w="7687" w:type="dxa"/>
          </w:tcPr>
          <w:p w14:paraId="306B26C4" w14:textId="0C8E3C8B" w:rsidR="00735B9D" w:rsidRPr="00735B9D" w:rsidRDefault="00735B9D" w:rsidP="00490ABA">
            <w:pPr>
              <w:pStyle w:val="TabellentextGR0"/>
              <w:rPr>
                <w:b/>
              </w:rPr>
            </w:pPr>
            <w:r w:rsidRPr="00735B9D">
              <w:rPr>
                <w:b/>
              </w:rPr>
              <w:t>Wahlen</w:t>
            </w:r>
          </w:p>
        </w:tc>
      </w:tr>
      <w:tr w:rsidR="00735B9D" w:rsidRPr="00096F2C" w14:paraId="0152FD1C" w14:textId="77777777" w:rsidTr="00735B9D">
        <w:trPr>
          <w:cantSplit/>
        </w:trPr>
        <w:tc>
          <w:tcPr>
            <w:tcW w:w="1135" w:type="dxa"/>
          </w:tcPr>
          <w:p w14:paraId="758C010B" w14:textId="409216EB" w:rsidR="00735B9D" w:rsidRPr="00096F2C" w:rsidRDefault="00735B9D" w:rsidP="00490ABA">
            <w:pPr>
              <w:pStyle w:val="TabellentextGR0"/>
            </w:pPr>
            <w:r>
              <w:t>3</w:t>
            </w:r>
          </w:p>
        </w:tc>
        <w:tc>
          <w:tcPr>
            <w:tcW w:w="7687" w:type="dxa"/>
          </w:tcPr>
          <w:p w14:paraId="1710F9FC" w14:textId="0F1857A0" w:rsidR="00735B9D" w:rsidRPr="00096F2C" w:rsidRDefault="00735B9D" w:rsidP="00490ABA">
            <w:pPr>
              <w:pStyle w:val="TabellentextGR0"/>
            </w:pPr>
            <w:r>
              <w:t>(20.274) Befristete Wahl einer ausserordentlichen Stellvertretung der Gerichtspräsidentin am Bezirksgericht Bremgarten</w:t>
            </w:r>
            <w:r>
              <w:br/>
            </w:r>
            <w:r>
              <w:br/>
              <w:t>Wahlvorschlag der Kommission für Justiz und des Büros</w:t>
            </w:r>
            <w:r>
              <w:br/>
              <w:t xml:space="preserve">- Deborah Keller, </w:t>
            </w:r>
            <w:proofErr w:type="spellStart"/>
            <w:r>
              <w:t>Villmergen</w:t>
            </w:r>
            <w:proofErr w:type="spellEnd"/>
            <w:r>
              <w:br/>
            </w:r>
            <w:r>
              <w:br/>
              <w:t>Antrag auf stille Wahl gemäss § 62a der Geschäftsordnung</w:t>
            </w:r>
            <w:r>
              <w:br/>
            </w:r>
          </w:p>
        </w:tc>
      </w:tr>
      <w:tr w:rsidR="00735B9D" w:rsidRPr="00096F2C" w14:paraId="701AFA5B" w14:textId="77777777" w:rsidTr="00735B9D">
        <w:trPr>
          <w:cantSplit/>
        </w:trPr>
        <w:tc>
          <w:tcPr>
            <w:tcW w:w="1135" w:type="dxa"/>
          </w:tcPr>
          <w:p w14:paraId="58FB69EB" w14:textId="229723C7" w:rsidR="00735B9D" w:rsidRPr="00096F2C" w:rsidRDefault="00735B9D" w:rsidP="00490ABA">
            <w:pPr>
              <w:pStyle w:val="TabellentextGR0"/>
            </w:pPr>
            <w:r>
              <w:t>4</w:t>
            </w:r>
          </w:p>
        </w:tc>
        <w:tc>
          <w:tcPr>
            <w:tcW w:w="7687" w:type="dxa"/>
          </w:tcPr>
          <w:p w14:paraId="401B3DB4" w14:textId="26FD3407" w:rsidR="00735B9D" w:rsidRPr="00096F2C" w:rsidRDefault="00735B9D" w:rsidP="00490ABA">
            <w:pPr>
              <w:pStyle w:val="TabellentextGR0"/>
            </w:pPr>
            <w:r>
              <w:t>(20.208) Ersatzwahlen am Obergericht für den Rest der Amtsperiode 2019-2022 (2 Ersatzrichter/ Ersatzrichterinnen am Verwaltungsgericht); Bericht und Antrag der Kommission JUS</w:t>
            </w:r>
            <w:r>
              <w:br/>
            </w:r>
            <w:r>
              <w:br/>
              <w:t>Wahlvorschläge der Kommission für Justiz sowie des Büros</w:t>
            </w:r>
            <w:r>
              <w:br/>
              <w:t xml:space="preserve">- Inka </w:t>
            </w:r>
            <w:proofErr w:type="spellStart"/>
            <w:r>
              <w:t>Tschudin</w:t>
            </w:r>
            <w:proofErr w:type="spellEnd"/>
            <w:r>
              <w:t>, Aarau</w:t>
            </w:r>
            <w:r>
              <w:br/>
              <w:t xml:space="preserve">- Jacqueline </w:t>
            </w:r>
            <w:proofErr w:type="spellStart"/>
            <w:r>
              <w:t>Dambeck</w:t>
            </w:r>
            <w:proofErr w:type="spellEnd"/>
            <w:r>
              <w:t>, Baden</w:t>
            </w:r>
            <w:r>
              <w:br/>
            </w:r>
            <w:r>
              <w:br/>
              <w:t>Antrag auf stille Wahlen gemäss § 62a der Geschäftsordnung</w:t>
            </w:r>
            <w:r>
              <w:br/>
            </w:r>
          </w:p>
        </w:tc>
      </w:tr>
      <w:tr w:rsidR="00735B9D" w:rsidRPr="00096F2C" w14:paraId="3B30AB1A" w14:textId="77777777" w:rsidTr="00735B9D">
        <w:trPr>
          <w:cantSplit/>
        </w:trPr>
        <w:tc>
          <w:tcPr>
            <w:tcW w:w="1135" w:type="dxa"/>
          </w:tcPr>
          <w:p w14:paraId="4C047696" w14:textId="6734544D" w:rsidR="00735B9D" w:rsidRPr="00096F2C" w:rsidRDefault="00735B9D" w:rsidP="00490ABA">
            <w:pPr>
              <w:pStyle w:val="TabellentextGR0"/>
            </w:pPr>
            <w:r>
              <w:lastRenderedPageBreak/>
              <w:t>5</w:t>
            </w:r>
          </w:p>
        </w:tc>
        <w:tc>
          <w:tcPr>
            <w:tcW w:w="7687" w:type="dxa"/>
          </w:tcPr>
          <w:p w14:paraId="62463A1F" w14:textId="202FB88A" w:rsidR="00735B9D" w:rsidRPr="00096F2C" w:rsidRDefault="00735B9D" w:rsidP="00490ABA">
            <w:pPr>
              <w:pStyle w:val="TabellentextGR0"/>
            </w:pPr>
            <w:r>
              <w:t>(20.219) Ersatzwahlen am Spezialverwaltungsgericht für den Rest der Amtsperiode 2019-2022 (2 Fachrichter/innen); Bericht und Antrag der Kommission JUS</w:t>
            </w:r>
            <w:r>
              <w:br/>
            </w:r>
            <w:r>
              <w:br/>
              <w:t>Wahlvorschläge der Kommission für Justiz und des Büros</w:t>
            </w:r>
            <w:r>
              <w:br/>
              <w:t xml:space="preserve">- Marco Senn, </w:t>
            </w:r>
            <w:proofErr w:type="spellStart"/>
            <w:r>
              <w:t>Asp</w:t>
            </w:r>
            <w:proofErr w:type="spellEnd"/>
            <w:r>
              <w:t xml:space="preserve"> (mit Einsatz Abteilung Steuern)</w:t>
            </w:r>
            <w:r>
              <w:br/>
              <w:t xml:space="preserve">- Ueli </w:t>
            </w:r>
            <w:proofErr w:type="spellStart"/>
            <w:r>
              <w:t>Voegeli</w:t>
            </w:r>
            <w:proofErr w:type="spellEnd"/>
            <w:r>
              <w:t>, Egliswil (mit Einsatz Abteilung Kausalabgaben und Enteignungen)</w:t>
            </w:r>
            <w:r>
              <w:br/>
            </w:r>
            <w:r>
              <w:br/>
              <w:t>Weiterer Kandidat (für beide Stellen)</w:t>
            </w:r>
            <w:r>
              <w:br/>
              <w:t xml:space="preserve">- Fabian </w:t>
            </w:r>
            <w:proofErr w:type="spellStart"/>
            <w:r>
              <w:t>Brun</w:t>
            </w:r>
            <w:proofErr w:type="spellEnd"/>
            <w:r>
              <w:t xml:space="preserve">, </w:t>
            </w:r>
            <w:proofErr w:type="spellStart"/>
            <w:r>
              <w:t>Merenschwand</w:t>
            </w:r>
            <w:proofErr w:type="spellEnd"/>
            <w:r>
              <w:br/>
            </w:r>
          </w:p>
        </w:tc>
      </w:tr>
      <w:tr w:rsidR="00735B9D" w:rsidRPr="00096F2C" w14:paraId="1CD4B5CA" w14:textId="77777777" w:rsidTr="00735B9D">
        <w:trPr>
          <w:cantSplit/>
        </w:trPr>
        <w:tc>
          <w:tcPr>
            <w:tcW w:w="1135" w:type="dxa"/>
          </w:tcPr>
          <w:p w14:paraId="6BF4578E" w14:textId="67D2B2B8" w:rsidR="00735B9D" w:rsidRPr="00735B9D" w:rsidRDefault="00735B9D" w:rsidP="00490ABA">
            <w:pPr>
              <w:pStyle w:val="TabellentextGR0"/>
              <w:rPr>
                <w:b/>
              </w:rPr>
            </w:pPr>
            <w:r>
              <w:rPr>
                <w:b/>
              </w:rPr>
              <w:t>III</w:t>
            </w:r>
          </w:p>
        </w:tc>
        <w:tc>
          <w:tcPr>
            <w:tcW w:w="7687" w:type="dxa"/>
          </w:tcPr>
          <w:p w14:paraId="17CFE018" w14:textId="7398B2C3" w:rsidR="00735B9D" w:rsidRPr="00735B9D" w:rsidRDefault="00735B9D" w:rsidP="00490ABA">
            <w:pPr>
              <w:pStyle w:val="TabellentextGR0"/>
              <w:rPr>
                <w:b/>
              </w:rPr>
            </w:pPr>
            <w:r w:rsidRPr="00735B9D">
              <w:rPr>
                <w:b/>
              </w:rPr>
              <w:t>Inpflichtnahmen II</w:t>
            </w:r>
          </w:p>
        </w:tc>
      </w:tr>
      <w:tr w:rsidR="00735B9D" w:rsidRPr="00096F2C" w14:paraId="25858F2B" w14:textId="77777777" w:rsidTr="00735B9D">
        <w:trPr>
          <w:cantSplit/>
        </w:trPr>
        <w:tc>
          <w:tcPr>
            <w:tcW w:w="1135" w:type="dxa"/>
          </w:tcPr>
          <w:p w14:paraId="67F3463C" w14:textId="2079C06B" w:rsidR="00735B9D" w:rsidRPr="00096F2C" w:rsidRDefault="00735B9D" w:rsidP="00490ABA">
            <w:pPr>
              <w:pStyle w:val="TabellentextGR0"/>
            </w:pPr>
            <w:r>
              <w:t>6</w:t>
            </w:r>
          </w:p>
        </w:tc>
        <w:tc>
          <w:tcPr>
            <w:tcW w:w="7687" w:type="dxa"/>
          </w:tcPr>
          <w:p w14:paraId="7ADA5897" w14:textId="463CCC2E" w:rsidR="00735B9D" w:rsidRPr="00096F2C" w:rsidRDefault="00735B9D" w:rsidP="00490ABA">
            <w:pPr>
              <w:pStyle w:val="TabellentextGR0"/>
            </w:pPr>
            <w:r>
              <w:t>(20.313) Inpflichtnahme einer ausserordentlichen Gerichtspräsidentin am Bezirksgericht Bremgarten (Stellvertretung; befristet)</w:t>
            </w:r>
            <w:r>
              <w:br/>
            </w:r>
          </w:p>
        </w:tc>
      </w:tr>
      <w:tr w:rsidR="00735B9D" w:rsidRPr="00096F2C" w14:paraId="57951FB0" w14:textId="77777777" w:rsidTr="00735B9D">
        <w:trPr>
          <w:cantSplit/>
        </w:trPr>
        <w:tc>
          <w:tcPr>
            <w:tcW w:w="1135" w:type="dxa"/>
          </w:tcPr>
          <w:p w14:paraId="72C3DE1C" w14:textId="03378978" w:rsidR="00735B9D" w:rsidRPr="00096F2C" w:rsidRDefault="00735B9D" w:rsidP="00490ABA">
            <w:pPr>
              <w:pStyle w:val="TabellentextGR0"/>
            </w:pPr>
            <w:r>
              <w:t>7</w:t>
            </w:r>
          </w:p>
        </w:tc>
        <w:tc>
          <w:tcPr>
            <w:tcW w:w="7687" w:type="dxa"/>
          </w:tcPr>
          <w:p w14:paraId="5F2CDFDE" w14:textId="3AE4A9C0" w:rsidR="00735B9D" w:rsidRPr="00096F2C" w:rsidRDefault="00735B9D" w:rsidP="00490ABA">
            <w:pPr>
              <w:pStyle w:val="TabellentextGR0"/>
            </w:pPr>
            <w:r>
              <w:t>(20.314) Inpflichtnahme von zwei Ersatzrichterinnen beziehungsweise Ersatzrichtern am Obergericht mit Einsatz am Verwaltungsgericht</w:t>
            </w:r>
            <w:r>
              <w:br/>
            </w:r>
          </w:p>
        </w:tc>
      </w:tr>
      <w:tr w:rsidR="00735B9D" w:rsidRPr="00096F2C" w14:paraId="60CB9209" w14:textId="77777777" w:rsidTr="00735B9D">
        <w:trPr>
          <w:cantSplit/>
        </w:trPr>
        <w:tc>
          <w:tcPr>
            <w:tcW w:w="1135" w:type="dxa"/>
          </w:tcPr>
          <w:p w14:paraId="63D6136C" w14:textId="474AED3A" w:rsidR="00735B9D" w:rsidRPr="00735B9D" w:rsidRDefault="00735B9D" w:rsidP="00490ABA">
            <w:pPr>
              <w:pStyle w:val="TabellentextGR0"/>
              <w:rPr>
                <w:b/>
              </w:rPr>
            </w:pPr>
            <w:r>
              <w:rPr>
                <w:b/>
              </w:rPr>
              <w:t>IV</w:t>
            </w:r>
          </w:p>
        </w:tc>
        <w:tc>
          <w:tcPr>
            <w:tcW w:w="7687" w:type="dxa"/>
          </w:tcPr>
          <w:p w14:paraId="26B3F505" w14:textId="58B17888" w:rsidR="00735B9D" w:rsidRPr="00735B9D" w:rsidRDefault="00735B9D" w:rsidP="00490ABA">
            <w:pPr>
              <w:pStyle w:val="TabellentextGR0"/>
              <w:rPr>
                <w:b/>
              </w:rPr>
            </w:pPr>
            <w:r w:rsidRPr="00735B9D">
              <w:rPr>
                <w:b/>
              </w:rPr>
              <w:t>Departement Volkswirtschaft und Inneres</w:t>
            </w:r>
          </w:p>
        </w:tc>
      </w:tr>
      <w:tr w:rsidR="00735B9D" w:rsidRPr="00096F2C" w14:paraId="44ED95ED" w14:textId="77777777" w:rsidTr="00735B9D">
        <w:trPr>
          <w:cantSplit/>
        </w:trPr>
        <w:tc>
          <w:tcPr>
            <w:tcW w:w="1135" w:type="dxa"/>
          </w:tcPr>
          <w:p w14:paraId="5BB7AD0A" w14:textId="70FBC863" w:rsidR="00735B9D" w:rsidRPr="00096F2C" w:rsidRDefault="00735B9D" w:rsidP="00490ABA">
            <w:pPr>
              <w:pStyle w:val="TabellentextGR0"/>
            </w:pPr>
            <w:r>
              <w:t>8</w:t>
            </w:r>
          </w:p>
        </w:tc>
        <w:tc>
          <w:tcPr>
            <w:tcW w:w="7687" w:type="dxa"/>
          </w:tcPr>
          <w:p w14:paraId="3076497A" w14:textId="00BB3497" w:rsidR="00735B9D" w:rsidRPr="00096F2C" w:rsidRDefault="00735B9D" w:rsidP="00490ABA">
            <w:pPr>
              <w:pStyle w:val="TabellentextGR0"/>
            </w:pPr>
            <w:r>
              <w:t xml:space="preserve">(20.271) Gesetz über die Gewährleistung der öffentlichen Sicherheit (Polizeigesetz, </w:t>
            </w:r>
            <w:proofErr w:type="spellStart"/>
            <w:r>
              <w:t>PolG</w:t>
            </w:r>
            <w:proofErr w:type="spellEnd"/>
            <w:r>
              <w:t>); Änderung; Bericht und Entwurf zur 2. Beratung</w:t>
            </w:r>
            <w:r>
              <w:br/>
              <w:t>(Referent SIK: Herbert H. Scholl, Zofingen)</w:t>
            </w:r>
            <w:r>
              <w:br/>
              <w:t>a) Eintreten</w:t>
            </w:r>
            <w:r>
              <w:br/>
              <w:t>b) Detailberatung und Beschlussfassung</w:t>
            </w:r>
            <w:r>
              <w:br/>
            </w:r>
          </w:p>
        </w:tc>
      </w:tr>
      <w:tr w:rsidR="00735B9D" w:rsidRPr="00096F2C" w14:paraId="051580DA" w14:textId="77777777" w:rsidTr="00735B9D">
        <w:trPr>
          <w:cantSplit/>
        </w:trPr>
        <w:tc>
          <w:tcPr>
            <w:tcW w:w="1135" w:type="dxa"/>
          </w:tcPr>
          <w:p w14:paraId="257504DA" w14:textId="36109A1D" w:rsidR="00735B9D" w:rsidRPr="00735B9D" w:rsidRDefault="00735B9D" w:rsidP="00490ABA">
            <w:pPr>
              <w:pStyle w:val="TabellentextGR0"/>
              <w:rPr>
                <w:b/>
              </w:rPr>
            </w:pPr>
            <w:r>
              <w:rPr>
                <w:b/>
              </w:rPr>
              <w:t>V</w:t>
            </w:r>
          </w:p>
        </w:tc>
        <w:tc>
          <w:tcPr>
            <w:tcW w:w="7687" w:type="dxa"/>
          </w:tcPr>
          <w:p w14:paraId="1547F883" w14:textId="634FA338" w:rsidR="00735B9D" w:rsidRPr="00735B9D" w:rsidRDefault="00735B9D" w:rsidP="00490ABA">
            <w:pPr>
              <w:pStyle w:val="TabellentextGR0"/>
              <w:rPr>
                <w:b/>
              </w:rPr>
            </w:pPr>
            <w:r w:rsidRPr="00735B9D">
              <w:rPr>
                <w:b/>
              </w:rPr>
              <w:t>Departement Bau, Verkehr und Umwelt</w:t>
            </w:r>
          </w:p>
        </w:tc>
      </w:tr>
      <w:tr w:rsidR="00735B9D" w:rsidRPr="00096F2C" w14:paraId="25793154" w14:textId="77777777" w:rsidTr="00735B9D">
        <w:trPr>
          <w:cantSplit/>
        </w:trPr>
        <w:tc>
          <w:tcPr>
            <w:tcW w:w="1135" w:type="dxa"/>
          </w:tcPr>
          <w:p w14:paraId="63989818" w14:textId="64677234" w:rsidR="00735B9D" w:rsidRPr="00096F2C" w:rsidRDefault="00735B9D" w:rsidP="00490ABA">
            <w:pPr>
              <w:pStyle w:val="TabellentextGR0"/>
            </w:pPr>
            <w:r>
              <w:t>9</w:t>
            </w:r>
          </w:p>
        </w:tc>
        <w:tc>
          <w:tcPr>
            <w:tcW w:w="7687" w:type="dxa"/>
          </w:tcPr>
          <w:p w14:paraId="700FB3FF" w14:textId="2B00A5BB" w:rsidR="00735B9D" w:rsidRPr="00096F2C" w:rsidRDefault="00735B9D" w:rsidP="00490ABA">
            <w:pPr>
              <w:pStyle w:val="TabellentextGR0"/>
            </w:pPr>
            <w:r>
              <w:t>(20.281) Massnahmenpaket 2021–2024 "Bewältigung Waldschäden durch Borkenkäfer, Trockenheit, Eschenwelke und Sturmereignisse 2020"; Verpflichtungskredit</w:t>
            </w:r>
            <w:r>
              <w:br/>
              <w:t>(Referentin UBV: Rosmarie Groux, Berikon)</w:t>
            </w:r>
            <w:r>
              <w:br/>
              <w:t>a) Eintreten</w:t>
            </w:r>
            <w:r>
              <w:br/>
              <w:t>b) Detailberatung und Beschlussfassung</w:t>
            </w:r>
            <w:r>
              <w:br/>
            </w:r>
          </w:p>
        </w:tc>
      </w:tr>
      <w:tr w:rsidR="00735B9D" w:rsidRPr="00096F2C" w14:paraId="355CE310" w14:textId="77777777" w:rsidTr="00735B9D">
        <w:trPr>
          <w:cantSplit/>
        </w:trPr>
        <w:tc>
          <w:tcPr>
            <w:tcW w:w="1135" w:type="dxa"/>
          </w:tcPr>
          <w:p w14:paraId="14A7B603" w14:textId="1674C157" w:rsidR="00735B9D" w:rsidRPr="00096F2C" w:rsidRDefault="00735B9D" w:rsidP="00490ABA">
            <w:pPr>
              <w:pStyle w:val="TabellentextGR0"/>
            </w:pPr>
            <w:r>
              <w:t>10</w:t>
            </w:r>
          </w:p>
        </w:tc>
        <w:tc>
          <w:tcPr>
            <w:tcW w:w="7687" w:type="dxa"/>
          </w:tcPr>
          <w:p w14:paraId="00FE42FF" w14:textId="0BE0B01E" w:rsidR="00735B9D" w:rsidRPr="00096F2C" w:rsidRDefault="00735B9D" w:rsidP="00490ABA">
            <w:pPr>
              <w:pStyle w:val="TabellentextGR0"/>
            </w:pPr>
            <w:r>
              <w:t xml:space="preserve">(20.277) Stadt Aarau, Gemeinden Buchs und Suhr IO; K 242/K 210 </w:t>
            </w:r>
            <w:r>
              <w:br/>
            </w:r>
            <w:proofErr w:type="spellStart"/>
            <w:r>
              <w:t>Buchser</w:t>
            </w:r>
            <w:proofErr w:type="spellEnd"/>
            <w:r>
              <w:t>-/</w:t>
            </w:r>
            <w:proofErr w:type="spellStart"/>
            <w:r>
              <w:t>Suhrer</w:t>
            </w:r>
            <w:proofErr w:type="spellEnd"/>
            <w:r>
              <w:t>-/Tramstrasse; Verpflichtungskredit</w:t>
            </w:r>
            <w:r>
              <w:br/>
              <w:t>(Referentin UBV: Rosmarie Groux, Berikon)</w:t>
            </w:r>
            <w:r>
              <w:br/>
              <w:t>a) Eintreten</w:t>
            </w:r>
            <w:r>
              <w:br/>
              <w:t>b) Detailberatung und Beschlussfassung</w:t>
            </w:r>
            <w:r>
              <w:br/>
            </w:r>
          </w:p>
        </w:tc>
      </w:tr>
      <w:tr w:rsidR="00735B9D" w:rsidRPr="00096F2C" w14:paraId="7357F642" w14:textId="77777777" w:rsidTr="00735B9D">
        <w:trPr>
          <w:cantSplit/>
        </w:trPr>
        <w:tc>
          <w:tcPr>
            <w:tcW w:w="1135" w:type="dxa"/>
          </w:tcPr>
          <w:p w14:paraId="729A3F21" w14:textId="03CB6529" w:rsidR="00735B9D" w:rsidRPr="00096F2C" w:rsidRDefault="00735B9D" w:rsidP="00490ABA">
            <w:pPr>
              <w:pStyle w:val="TabellentextGR0"/>
            </w:pPr>
            <w:r>
              <w:t>11</w:t>
            </w:r>
          </w:p>
        </w:tc>
        <w:tc>
          <w:tcPr>
            <w:tcW w:w="7687" w:type="dxa"/>
          </w:tcPr>
          <w:p w14:paraId="2274BBDE" w14:textId="13389C03" w:rsidR="00735B9D" w:rsidRPr="00096F2C" w:rsidRDefault="00735B9D" w:rsidP="00490ABA">
            <w:pPr>
              <w:pStyle w:val="TabellentextGR0"/>
            </w:pPr>
            <w:r>
              <w:t>(20.235) Motion der CVP-Fraktion (Sprecher Alfons Paul Kaufmann, Wa</w:t>
            </w:r>
            <w:bookmarkStart w:id="2" w:name="_GoBack"/>
            <w:bookmarkEnd w:id="2"/>
            <w:r>
              <w:t>llbach) vom 8. September 2020 betreffend Paradigma Wechsel bei der Totalrevision der Interkantonalen Vereinbarung über das öffentliche Beschaffungswesen (</w:t>
            </w:r>
            <w:proofErr w:type="spellStart"/>
            <w:r>
              <w:t>IVöB</w:t>
            </w:r>
            <w:proofErr w:type="spellEnd"/>
            <w:r>
              <w:t>) und der Überarbeitung des Submissionsdekretes, neu "Dekret über das öffentliche Beschaffungswesen" (</w:t>
            </w:r>
            <w:proofErr w:type="spellStart"/>
            <w:r>
              <w:t>DöB</w:t>
            </w:r>
            <w:proofErr w:type="spellEnd"/>
            <w:r>
              <w:t>) (Ablehnung beziehungsweise Entgegennahme als Postulat)</w:t>
            </w:r>
            <w:r>
              <w:br/>
            </w:r>
          </w:p>
        </w:tc>
      </w:tr>
      <w:tr w:rsidR="00735B9D" w:rsidRPr="00096F2C" w14:paraId="75EF1F62" w14:textId="77777777" w:rsidTr="00735B9D">
        <w:trPr>
          <w:cantSplit/>
        </w:trPr>
        <w:tc>
          <w:tcPr>
            <w:tcW w:w="1135" w:type="dxa"/>
          </w:tcPr>
          <w:p w14:paraId="44D10F5B" w14:textId="1C135411" w:rsidR="00735B9D" w:rsidRPr="00096F2C" w:rsidRDefault="00735B9D" w:rsidP="00490ABA">
            <w:pPr>
              <w:pStyle w:val="TabellentextGR0"/>
            </w:pPr>
            <w:r>
              <w:t>12</w:t>
            </w:r>
          </w:p>
        </w:tc>
        <w:tc>
          <w:tcPr>
            <w:tcW w:w="7687" w:type="dxa"/>
          </w:tcPr>
          <w:p w14:paraId="2347009C" w14:textId="292C5FF4" w:rsidR="00735B9D" w:rsidRPr="00096F2C" w:rsidRDefault="00735B9D" w:rsidP="00490ABA">
            <w:pPr>
              <w:pStyle w:val="TabellentextGR0"/>
            </w:pPr>
            <w:r>
              <w:t>(20.175) Interpellation Werner Erni, SP, Möhlin, (Sprecher), Gabi Lauper Richner, SP, Niederlenz, Andreas Fischer Bargetzi, Grüne, Möhlin und Claudia Rohrer, SP, Rheinfelden, vom 23. Juni 2020 betreffend Velowegnetz (Beantwortung)</w:t>
            </w:r>
            <w:r>
              <w:br/>
            </w:r>
          </w:p>
        </w:tc>
      </w:tr>
    </w:tbl>
    <w:p w14:paraId="2BF414A4" w14:textId="77777777" w:rsidR="00735B9D" w:rsidRDefault="00735B9D">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5"/>
        <w:gridCol w:w="7687"/>
        <w:gridCol w:w="136"/>
      </w:tblGrid>
      <w:tr w:rsidR="00735B9D" w:rsidRPr="00096F2C" w14:paraId="6140E9B6" w14:textId="77777777" w:rsidTr="00735B9D">
        <w:trPr>
          <w:gridAfter w:val="1"/>
          <w:wAfter w:w="136" w:type="dxa"/>
          <w:cantSplit/>
        </w:trPr>
        <w:tc>
          <w:tcPr>
            <w:tcW w:w="1135" w:type="dxa"/>
          </w:tcPr>
          <w:p w14:paraId="6715C466" w14:textId="25D65E80" w:rsidR="00735B9D" w:rsidRPr="00735B9D" w:rsidRDefault="00735B9D" w:rsidP="00490ABA">
            <w:pPr>
              <w:pStyle w:val="TabellentextGR0"/>
              <w:rPr>
                <w:b/>
              </w:rPr>
            </w:pPr>
            <w:r>
              <w:rPr>
                <w:b/>
              </w:rPr>
              <w:lastRenderedPageBreak/>
              <w:t>VI</w:t>
            </w:r>
          </w:p>
        </w:tc>
        <w:tc>
          <w:tcPr>
            <w:tcW w:w="7687" w:type="dxa"/>
          </w:tcPr>
          <w:p w14:paraId="491C644E" w14:textId="671FF74D" w:rsidR="00735B9D" w:rsidRPr="00735B9D" w:rsidRDefault="00735B9D" w:rsidP="00490ABA">
            <w:pPr>
              <w:pStyle w:val="TabellentextGR0"/>
              <w:rPr>
                <w:b/>
              </w:rPr>
            </w:pPr>
            <w:r w:rsidRPr="00735B9D">
              <w:rPr>
                <w:b/>
              </w:rPr>
              <w:t>Departement Bildung, Kultur und Sport</w:t>
            </w:r>
          </w:p>
        </w:tc>
      </w:tr>
      <w:tr w:rsidR="00735B9D" w:rsidRPr="00096F2C" w14:paraId="6EE1A222" w14:textId="77777777" w:rsidTr="00735B9D">
        <w:trPr>
          <w:gridAfter w:val="1"/>
          <w:wAfter w:w="136" w:type="dxa"/>
          <w:cantSplit/>
        </w:trPr>
        <w:tc>
          <w:tcPr>
            <w:tcW w:w="1135" w:type="dxa"/>
          </w:tcPr>
          <w:p w14:paraId="7E5EC3F1" w14:textId="4EABD4BF" w:rsidR="00735B9D" w:rsidRPr="00096F2C" w:rsidRDefault="00735B9D" w:rsidP="00490ABA">
            <w:pPr>
              <w:pStyle w:val="TabellentextGR0"/>
            </w:pPr>
            <w:r>
              <w:t>13</w:t>
            </w:r>
          </w:p>
        </w:tc>
        <w:tc>
          <w:tcPr>
            <w:tcW w:w="7687" w:type="dxa"/>
          </w:tcPr>
          <w:p w14:paraId="148FE219" w14:textId="2D7AB6EB" w:rsidR="00735B9D" w:rsidRPr="00096F2C" w:rsidRDefault="00735B9D" w:rsidP="00490ABA">
            <w:pPr>
              <w:pStyle w:val="TabellentextGR0"/>
            </w:pPr>
            <w:r>
              <w:t>(20.272) Dekret über die Löhne der Lehrpersonen (Lohndekret Lehrpersonen, LDLP); Änderung; Revision Löhne Lehrpersonen sowie Schulleitungen Volksschule; (Projekt ARCUS); Nachtragskredit</w:t>
            </w:r>
            <w:r>
              <w:br/>
              <w:t>(Referent AVW: Bruno Rudolf, Reinach)</w:t>
            </w:r>
            <w:r>
              <w:br/>
              <w:t>a) Eintreten</w:t>
            </w:r>
            <w:r>
              <w:br/>
              <w:t>b) Detailberatung und Beschlussfassung</w:t>
            </w:r>
            <w:r>
              <w:br/>
            </w:r>
          </w:p>
        </w:tc>
      </w:tr>
      <w:tr w:rsidR="00735B9D" w:rsidRPr="00096F2C" w14:paraId="04C308DB" w14:textId="77777777" w:rsidTr="00735B9D">
        <w:trPr>
          <w:gridAfter w:val="1"/>
          <w:wAfter w:w="136" w:type="dxa"/>
          <w:cantSplit/>
        </w:trPr>
        <w:tc>
          <w:tcPr>
            <w:tcW w:w="1135" w:type="dxa"/>
          </w:tcPr>
          <w:p w14:paraId="4D583DEC" w14:textId="6C697BC4" w:rsidR="00735B9D" w:rsidRPr="00096F2C" w:rsidRDefault="00735B9D" w:rsidP="00490ABA">
            <w:pPr>
              <w:pStyle w:val="TabellentextGR0"/>
            </w:pPr>
            <w:r>
              <w:t>14</w:t>
            </w:r>
          </w:p>
        </w:tc>
        <w:tc>
          <w:tcPr>
            <w:tcW w:w="7687" w:type="dxa"/>
          </w:tcPr>
          <w:p w14:paraId="4D4C576F" w14:textId="5665D7E5" w:rsidR="00735B9D" w:rsidRPr="00096F2C" w:rsidRDefault="00735B9D" w:rsidP="00490ABA">
            <w:pPr>
              <w:pStyle w:val="TabellentextGR0"/>
            </w:pPr>
            <w:r>
              <w:t xml:space="preserve">(20.118) Postulat Manuel Kaspar, SVP, </w:t>
            </w:r>
            <w:proofErr w:type="spellStart"/>
            <w:r>
              <w:t>Oberkulm</w:t>
            </w:r>
            <w:proofErr w:type="spellEnd"/>
            <w:r>
              <w:t xml:space="preserve"> (Sprecher), und Christoph Hagenbuch, SVP, Oberlunkhofen, vom 12. Mai 2020 betreffend Ausschüttung von Geldern aus dem aargauischen Lotteriefonds an lokal ansässige und durch das Coronavirus wirtschaftlich geschädigte Vereine (Entgegennahme unter gleichzeitiger Abschreibung)</w:t>
            </w:r>
            <w:r>
              <w:br/>
            </w:r>
          </w:p>
        </w:tc>
      </w:tr>
      <w:tr w:rsidR="00735B9D" w:rsidRPr="00096F2C" w14:paraId="3B4BA540" w14:textId="77777777" w:rsidTr="00735B9D">
        <w:trPr>
          <w:gridAfter w:val="1"/>
          <w:wAfter w:w="136" w:type="dxa"/>
          <w:cantSplit/>
        </w:trPr>
        <w:tc>
          <w:tcPr>
            <w:tcW w:w="1135" w:type="dxa"/>
          </w:tcPr>
          <w:p w14:paraId="24D788DA" w14:textId="555CBBDC" w:rsidR="00735B9D" w:rsidRPr="00735B9D" w:rsidRDefault="00735B9D" w:rsidP="00490ABA">
            <w:pPr>
              <w:pStyle w:val="TabellentextGR0"/>
              <w:rPr>
                <w:b/>
              </w:rPr>
            </w:pPr>
            <w:r>
              <w:rPr>
                <w:b/>
              </w:rPr>
              <w:t>VII</w:t>
            </w:r>
          </w:p>
        </w:tc>
        <w:tc>
          <w:tcPr>
            <w:tcW w:w="7687" w:type="dxa"/>
          </w:tcPr>
          <w:p w14:paraId="7BA9C731" w14:textId="0B614741" w:rsidR="00735B9D" w:rsidRPr="00735B9D" w:rsidRDefault="00735B9D" w:rsidP="00490ABA">
            <w:pPr>
              <w:pStyle w:val="TabellentextGR0"/>
              <w:rPr>
                <w:b/>
              </w:rPr>
            </w:pPr>
            <w:r w:rsidRPr="00735B9D">
              <w:rPr>
                <w:b/>
              </w:rPr>
              <w:t>Departement Gesundheit und Soziales</w:t>
            </w:r>
          </w:p>
        </w:tc>
      </w:tr>
      <w:tr w:rsidR="00735B9D" w:rsidRPr="00096F2C" w14:paraId="136F488E" w14:textId="77777777" w:rsidTr="00735B9D">
        <w:trPr>
          <w:gridAfter w:val="1"/>
          <w:wAfter w:w="136" w:type="dxa"/>
          <w:cantSplit/>
        </w:trPr>
        <w:tc>
          <w:tcPr>
            <w:tcW w:w="1135" w:type="dxa"/>
          </w:tcPr>
          <w:p w14:paraId="1F9AC108" w14:textId="4EA9FB71" w:rsidR="00735B9D" w:rsidRPr="00096F2C" w:rsidRDefault="00735B9D" w:rsidP="00490ABA">
            <w:pPr>
              <w:pStyle w:val="TabellentextGR0"/>
            </w:pPr>
            <w:r>
              <w:t>15</w:t>
            </w:r>
          </w:p>
        </w:tc>
        <w:tc>
          <w:tcPr>
            <w:tcW w:w="7687" w:type="dxa"/>
          </w:tcPr>
          <w:p w14:paraId="0EEC1F09" w14:textId="6D378720" w:rsidR="00735B9D" w:rsidRPr="00096F2C" w:rsidRDefault="00735B9D" w:rsidP="00490ABA">
            <w:pPr>
              <w:pStyle w:val="TabellentextGR0"/>
            </w:pPr>
            <w:r>
              <w:t>(20.282) Gesetz über die Gebäudeversicherung (Gebäudeversicherungsgesetz, GebVG); Änderung; Feuerwehrgesetz (</w:t>
            </w:r>
            <w:proofErr w:type="spellStart"/>
            <w:r>
              <w:t>FwG</w:t>
            </w:r>
            <w:proofErr w:type="spellEnd"/>
            <w:r>
              <w:t xml:space="preserve">); Änderung; Bericht und Entwurf zur 2. Beratung </w:t>
            </w:r>
            <w:r>
              <w:br/>
              <w:t>(Referent SIK: Herbert H. Scholl, Zofingen)</w:t>
            </w:r>
            <w:r>
              <w:br/>
              <w:t>a) Eintreten</w:t>
            </w:r>
            <w:r>
              <w:br/>
              <w:t>b) Detailberatung und Beschlussfassung</w:t>
            </w:r>
            <w:r>
              <w:br/>
            </w:r>
          </w:p>
        </w:tc>
      </w:tr>
      <w:tr w:rsidR="00735B9D" w:rsidRPr="00096F2C" w14:paraId="295F6164" w14:textId="77777777" w:rsidTr="00735B9D">
        <w:trPr>
          <w:gridAfter w:val="1"/>
          <w:wAfter w:w="136" w:type="dxa"/>
          <w:cantSplit/>
        </w:trPr>
        <w:tc>
          <w:tcPr>
            <w:tcW w:w="1135" w:type="dxa"/>
          </w:tcPr>
          <w:p w14:paraId="54293086" w14:textId="1F52B2C0" w:rsidR="00735B9D" w:rsidRPr="00096F2C" w:rsidRDefault="00735B9D" w:rsidP="00490ABA">
            <w:pPr>
              <w:pStyle w:val="TabellentextGR0"/>
            </w:pPr>
            <w:r>
              <w:t>16</w:t>
            </w:r>
          </w:p>
        </w:tc>
        <w:tc>
          <w:tcPr>
            <w:tcW w:w="7687" w:type="dxa"/>
          </w:tcPr>
          <w:p w14:paraId="4B3773B9" w14:textId="33258185" w:rsidR="00735B9D" w:rsidRPr="00096F2C" w:rsidRDefault="00735B9D" w:rsidP="00490ABA">
            <w:pPr>
              <w:pStyle w:val="TabellentextGR0"/>
            </w:pPr>
            <w:r>
              <w:t>(20.283) Gesetz über den vorbeugenden Brandschutz (Brandschutzgesetz); Änderung; Bericht und Entwurf zur 2. Beratung</w:t>
            </w:r>
            <w:r>
              <w:br/>
              <w:t>(Referent SIK: Herbert H. Scholl, Zofingen)</w:t>
            </w:r>
            <w:r>
              <w:br/>
              <w:t>a) Eintreten</w:t>
            </w:r>
            <w:r>
              <w:br/>
              <w:t>b) Detailberatung und Beschlussfassung</w:t>
            </w:r>
            <w:r>
              <w:br/>
            </w:r>
          </w:p>
        </w:tc>
      </w:tr>
      <w:tr w:rsidR="00735B9D" w:rsidRPr="00096F2C" w14:paraId="1BD65A87" w14:textId="77777777" w:rsidTr="00735B9D">
        <w:trPr>
          <w:gridAfter w:val="1"/>
          <w:wAfter w:w="136" w:type="dxa"/>
          <w:cantSplit/>
        </w:trPr>
        <w:tc>
          <w:tcPr>
            <w:tcW w:w="1135" w:type="dxa"/>
          </w:tcPr>
          <w:p w14:paraId="47AE0950" w14:textId="2A8C9A56" w:rsidR="00735B9D" w:rsidRPr="00096F2C" w:rsidRDefault="00735B9D" w:rsidP="00490ABA">
            <w:pPr>
              <w:pStyle w:val="TabellentextGR0"/>
            </w:pPr>
            <w:r>
              <w:t>17</w:t>
            </w:r>
          </w:p>
        </w:tc>
        <w:tc>
          <w:tcPr>
            <w:tcW w:w="7687" w:type="dxa"/>
          </w:tcPr>
          <w:p w14:paraId="7AA80BB7" w14:textId="462704C0" w:rsidR="00735B9D" w:rsidRPr="00096F2C" w:rsidRDefault="00735B9D" w:rsidP="00490ABA">
            <w:pPr>
              <w:pStyle w:val="TabellentextGR0"/>
            </w:pPr>
            <w:r>
              <w:t>(20.144) Postulat Dr. Martina Sigg, FDP, Schinznach, vom 16. Juni 2020 betreffend Erstellung eines Regierungsberichtes über die Situation der Kinder mit Fluchterfahrung im Aargau (Entgegennahme mit Erklärung)</w:t>
            </w:r>
            <w:r>
              <w:br/>
            </w:r>
          </w:p>
        </w:tc>
      </w:tr>
      <w:tr w:rsidR="00735B9D" w:rsidRPr="00096F2C" w14:paraId="7A83C604" w14:textId="77777777" w:rsidTr="00735B9D">
        <w:trPr>
          <w:gridAfter w:val="1"/>
          <w:wAfter w:w="136" w:type="dxa"/>
          <w:cantSplit/>
        </w:trPr>
        <w:tc>
          <w:tcPr>
            <w:tcW w:w="1135" w:type="dxa"/>
          </w:tcPr>
          <w:p w14:paraId="480850BE" w14:textId="0BABEB41" w:rsidR="00735B9D" w:rsidRPr="00096F2C" w:rsidRDefault="00735B9D" w:rsidP="00490ABA">
            <w:pPr>
              <w:pStyle w:val="TabellentextGR0"/>
            </w:pPr>
            <w:r>
              <w:t>18</w:t>
            </w:r>
          </w:p>
        </w:tc>
        <w:tc>
          <w:tcPr>
            <w:tcW w:w="7687" w:type="dxa"/>
          </w:tcPr>
          <w:p w14:paraId="020E529B" w14:textId="57D3AA8D" w:rsidR="00735B9D" w:rsidRPr="00096F2C" w:rsidRDefault="00735B9D" w:rsidP="00490ABA">
            <w:pPr>
              <w:pStyle w:val="TabellentextGR0"/>
            </w:pPr>
            <w:r>
              <w:t>(20.126) Interpellation Werner Erni, SP, Möhlin, vom 12. Mai 2020 betreffend Sicherung Pflegeleistungen, Anstellungsbedingungen Personal (Beantwortung)</w:t>
            </w:r>
            <w:r>
              <w:br/>
            </w:r>
          </w:p>
        </w:tc>
      </w:tr>
      <w:tr w:rsidR="00735B9D" w:rsidRPr="00096F2C" w14:paraId="5E5758F3" w14:textId="77777777" w:rsidTr="00735B9D">
        <w:trPr>
          <w:gridAfter w:val="1"/>
          <w:wAfter w:w="136" w:type="dxa"/>
          <w:cantSplit/>
        </w:trPr>
        <w:tc>
          <w:tcPr>
            <w:tcW w:w="1135" w:type="dxa"/>
          </w:tcPr>
          <w:p w14:paraId="00D3A0EC" w14:textId="12732AE7" w:rsidR="00735B9D" w:rsidRPr="00096F2C" w:rsidRDefault="00735B9D" w:rsidP="00490ABA">
            <w:pPr>
              <w:pStyle w:val="TabellentextGR0"/>
            </w:pPr>
            <w:r>
              <w:t>19</w:t>
            </w:r>
          </w:p>
        </w:tc>
        <w:tc>
          <w:tcPr>
            <w:tcW w:w="7687" w:type="dxa"/>
          </w:tcPr>
          <w:p w14:paraId="51D11D21" w14:textId="42F302EE" w:rsidR="00735B9D" w:rsidRPr="00096F2C" w:rsidRDefault="00735B9D" w:rsidP="00490ABA">
            <w:pPr>
              <w:pStyle w:val="TabellentextGR0"/>
            </w:pPr>
            <w:r>
              <w:t>(20.187) Interpellation Dr. Martina Sigg, FDP, Schinznach, vom 30. Juni 2020 betreffend Besuchsverbot in den aargauischen Spitälern und Pflegeheimen aufgrund der Corona-Pandemie (Beantwortung)</w:t>
            </w:r>
            <w:r>
              <w:br/>
            </w:r>
          </w:p>
        </w:tc>
      </w:tr>
      <w:tr w:rsidR="00735B9D" w:rsidRPr="00096F2C" w14:paraId="44068B68" w14:textId="77777777" w:rsidTr="00735B9D">
        <w:trPr>
          <w:gridAfter w:val="1"/>
          <w:wAfter w:w="136" w:type="dxa"/>
          <w:cantSplit/>
        </w:trPr>
        <w:tc>
          <w:tcPr>
            <w:tcW w:w="1135" w:type="dxa"/>
          </w:tcPr>
          <w:p w14:paraId="28B20167" w14:textId="64D5B12C" w:rsidR="00735B9D" w:rsidRPr="00096F2C" w:rsidRDefault="00735B9D" w:rsidP="00490ABA">
            <w:pPr>
              <w:pStyle w:val="TabellentextGR0"/>
            </w:pPr>
            <w:r>
              <w:t>20</w:t>
            </w:r>
          </w:p>
        </w:tc>
        <w:tc>
          <w:tcPr>
            <w:tcW w:w="7687" w:type="dxa"/>
          </w:tcPr>
          <w:p w14:paraId="4FECA1C3" w14:textId="2104214F" w:rsidR="00735B9D" w:rsidRPr="00096F2C" w:rsidRDefault="00735B9D" w:rsidP="00490ABA">
            <w:pPr>
              <w:pStyle w:val="TabellentextGR0"/>
            </w:pPr>
            <w:r>
              <w:t xml:space="preserve">(20.99) Motion der FDP-Fraktion (Sprecherin Dr. Martina Sigg, Schinznach) vom 12. Mai 2020 betreffend sorgfältige Ausarbeitung eines </w:t>
            </w:r>
            <w:proofErr w:type="spellStart"/>
            <w:r>
              <w:t>Epidemiekapitels</w:t>
            </w:r>
            <w:proofErr w:type="spellEnd"/>
            <w:r>
              <w:t xml:space="preserve"> in der Gesundheitspolitischen Gesamtplanung (Entgegennahme mit Erklärung)</w:t>
            </w:r>
            <w:r>
              <w:br/>
            </w:r>
          </w:p>
        </w:tc>
      </w:tr>
      <w:tr w:rsidR="00735B9D" w:rsidRPr="00096F2C" w14:paraId="6269B647" w14:textId="77777777" w:rsidTr="00735B9D">
        <w:trPr>
          <w:gridAfter w:val="1"/>
          <w:wAfter w:w="136" w:type="dxa"/>
          <w:cantSplit/>
        </w:trPr>
        <w:tc>
          <w:tcPr>
            <w:tcW w:w="1135" w:type="dxa"/>
          </w:tcPr>
          <w:p w14:paraId="0AD9DB0E" w14:textId="5D4F1057" w:rsidR="00735B9D" w:rsidRPr="00096F2C" w:rsidRDefault="00735B9D" w:rsidP="00490ABA">
            <w:pPr>
              <w:pStyle w:val="TabellentextGR0"/>
            </w:pPr>
            <w:r>
              <w:t>21</w:t>
            </w:r>
          </w:p>
        </w:tc>
        <w:tc>
          <w:tcPr>
            <w:tcW w:w="7687" w:type="dxa"/>
          </w:tcPr>
          <w:p w14:paraId="62B55AD0" w14:textId="13D0C1EE" w:rsidR="00735B9D" w:rsidRPr="00096F2C" w:rsidRDefault="00735B9D" w:rsidP="00DA7B1A">
            <w:pPr>
              <w:pStyle w:val="TabellentextGR0"/>
            </w:pPr>
            <w:r>
              <w:t>(20.188) Motion Dr. Martina Sigg, FDP, Schinznach (Sprecherin), Dr. Ulrich Bürgi, FDP, Aarau, und Jeanine Glarner, FDP, Möriken-Wildegg, vom 30.</w:t>
            </w:r>
            <w:r w:rsidR="00DA7B1A">
              <w:t> </w:t>
            </w:r>
            <w:r>
              <w:t>Juni 2020 betreffend Erarbeitung und stufengerechte Umsetzung eines Konzeptes für Sars-CoV-2-Test (Entgegennahme mit Erklärung)</w:t>
            </w:r>
            <w:r>
              <w:br/>
            </w:r>
          </w:p>
        </w:tc>
      </w:tr>
      <w:tr w:rsidR="00735B9D" w:rsidRPr="00096F2C" w14:paraId="13792910" w14:textId="77777777" w:rsidTr="00735B9D">
        <w:trPr>
          <w:gridAfter w:val="1"/>
          <w:wAfter w:w="136" w:type="dxa"/>
          <w:cantSplit/>
        </w:trPr>
        <w:tc>
          <w:tcPr>
            <w:tcW w:w="1135" w:type="dxa"/>
          </w:tcPr>
          <w:p w14:paraId="14A80EEB" w14:textId="77777777" w:rsidR="0043498A" w:rsidRDefault="0043498A" w:rsidP="00490ABA">
            <w:pPr>
              <w:pStyle w:val="TabellentextGR0"/>
            </w:pPr>
          </w:p>
          <w:p w14:paraId="63C6F98F" w14:textId="1234F502" w:rsidR="00735B9D" w:rsidRPr="00096F2C" w:rsidRDefault="00735B9D" w:rsidP="00490ABA">
            <w:pPr>
              <w:pStyle w:val="TabellentextGR0"/>
            </w:pPr>
            <w:r>
              <w:t>22</w:t>
            </w:r>
          </w:p>
        </w:tc>
        <w:tc>
          <w:tcPr>
            <w:tcW w:w="7687" w:type="dxa"/>
          </w:tcPr>
          <w:p w14:paraId="44E52721" w14:textId="77777777" w:rsidR="0043498A" w:rsidRDefault="0043498A" w:rsidP="00490ABA">
            <w:pPr>
              <w:pStyle w:val="TabellentextGR0"/>
            </w:pPr>
          </w:p>
          <w:p w14:paraId="6360CBD9" w14:textId="0847C88B" w:rsidR="00735B9D" w:rsidRPr="00096F2C" w:rsidRDefault="00735B9D" w:rsidP="00490ABA">
            <w:pPr>
              <w:pStyle w:val="TabellentextGR0"/>
            </w:pPr>
            <w:r>
              <w:t xml:space="preserve">(20.173) Motion Dr. Severin Lüscher, Grüne, Schöftland (Sprecher), Andre Rotzetter, CVP, Buchs, Rahela Syed, SP, Zofingen, Dr. Jürg Knuchel, SP, Aarau, Therese Dietiker, EVP, Aarau, Renata Siegrist-Bachmann, GLP, Zofingen, Hansjörg Wittwer, Grüne, Aarau, Markus Dietschi, Grüne, Widen, Alfred Merz, SP, </w:t>
            </w:r>
            <w:proofErr w:type="spellStart"/>
            <w:r>
              <w:t>Menziken</w:t>
            </w:r>
            <w:proofErr w:type="spellEnd"/>
            <w:r>
              <w:t>, vom 23. Juni 2020 betreffend Sicherstellung der nötigen Ressourcen zur Schuldenprävention und -beratung im Hinblick auf die absehbaren wirtschaftlichen, gesellschaftlichen und sozialen Folgen der Corona-Krise (Ablehnung)</w:t>
            </w:r>
            <w:r>
              <w:br/>
            </w:r>
          </w:p>
        </w:tc>
      </w:tr>
      <w:tr w:rsidR="00735B9D" w:rsidRPr="00096F2C" w14:paraId="430FA87B" w14:textId="77777777" w:rsidTr="00735B9D">
        <w:trPr>
          <w:gridAfter w:val="1"/>
          <w:wAfter w:w="136" w:type="dxa"/>
          <w:cantSplit/>
        </w:trPr>
        <w:tc>
          <w:tcPr>
            <w:tcW w:w="1135" w:type="dxa"/>
          </w:tcPr>
          <w:p w14:paraId="62BD7E2C" w14:textId="020E5338" w:rsidR="00735B9D" w:rsidRPr="00096F2C" w:rsidRDefault="00735B9D" w:rsidP="00490ABA">
            <w:pPr>
              <w:pStyle w:val="TabellentextGR0"/>
            </w:pPr>
            <w:r>
              <w:t>23</w:t>
            </w:r>
          </w:p>
        </w:tc>
        <w:tc>
          <w:tcPr>
            <w:tcW w:w="7687" w:type="dxa"/>
          </w:tcPr>
          <w:p w14:paraId="1A9E3979" w14:textId="0493FF28" w:rsidR="00735B9D" w:rsidRPr="00096F2C" w:rsidRDefault="00735B9D" w:rsidP="00490ABA">
            <w:pPr>
              <w:pStyle w:val="TabellentextGR0"/>
            </w:pPr>
            <w:r>
              <w:t xml:space="preserve">(20.155) Postulat der EVP-BDP-Fraktion (Sprecherin Therese Dietiker, Aarau) vom 16. Juni 2020 betreffend Einbindung von Betroffenen in </w:t>
            </w:r>
            <w:proofErr w:type="spellStart"/>
            <w:r>
              <w:t>Taskforces</w:t>
            </w:r>
            <w:proofErr w:type="spellEnd"/>
            <w:r>
              <w:t xml:space="preserve"> bei einer nächsten Krise (Entgegennahme unter gleichzeitiger Abschreibung)</w:t>
            </w:r>
            <w:r>
              <w:br/>
            </w:r>
          </w:p>
        </w:tc>
      </w:tr>
      <w:tr w:rsidR="00735B9D" w:rsidRPr="00096F2C" w14:paraId="554D4D4B" w14:textId="77777777" w:rsidTr="00735B9D">
        <w:trPr>
          <w:gridAfter w:val="1"/>
          <w:wAfter w:w="136" w:type="dxa"/>
          <w:cantSplit/>
        </w:trPr>
        <w:tc>
          <w:tcPr>
            <w:tcW w:w="1135" w:type="dxa"/>
          </w:tcPr>
          <w:p w14:paraId="01FD93E2" w14:textId="7B71EE17" w:rsidR="00735B9D" w:rsidRPr="00096F2C" w:rsidRDefault="00735B9D" w:rsidP="00490ABA">
            <w:pPr>
              <w:pStyle w:val="TabellentextGR0"/>
            </w:pPr>
            <w:r>
              <w:t>24</w:t>
            </w:r>
          </w:p>
        </w:tc>
        <w:tc>
          <w:tcPr>
            <w:tcW w:w="7687" w:type="dxa"/>
          </w:tcPr>
          <w:p w14:paraId="781EEBE9" w14:textId="53F800AA" w:rsidR="00735B9D" w:rsidRPr="00096F2C" w:rsidRDefault="00735B9D" w:rsidP="00490ABA">
            <w:pPr>
              <w:pStyle w:val="TabellentextGR0"/>
            </w:pPr>
            <w:r>
              <w:t>(20.174) Interpellation Dr. Marcel Bruggisser, BDP, Aarau (Sprecher), und Dr. Titus Meier, FDP, Brugg, vom 23. Juni 2020 betreffend geschützte sanitätsdienstliche Anlagen im Kanton Aargau (Beantwortung)</w:t>
            </w:r>
            <w:r>
              <w:br/>
            </w:r>
          </w:p>
        </w:tc>
      </w:tr>
      <w:tr w:rsidR="00735B9D" w:rsidRPr="00096F2C" w14:paraId="5CED6C4F" w14:textId="77777777" w:rsidTr="00735B9D">
        <w:trPr>
          <w:gridAfter w:val="1"/>
          <w:wAfter w:w="136" w:type="dxa"/>
          <w:cantSplit/>
        </w:trPr>
        <w:tc>
          <w:tcPr>
            <w:tcW w:w="1135" w:type="dxa"/>
          </w:tcPr>
          <w:p w14:paraId="63F2CA1A" w14:textId="436263B1" w:rsidR="00735B9D" w:rsidRPr="00096F2C" w:rsidRDefault="00735B9D" w:rsidP="00490ABA">
            <w:pPr>
              <w:pStyle w:val="TabellentextGR0"/>
            </w:pPr>
            <w:r>
              <w:t>25</w:t>
            </w:r>
          </w:p>
        </w:tc>
        <w:tc>
          <w:tcPr>
            <w:tcW w:w="7687" w:type="dxa"/>
          </w:tcPr>
          <w:p w14:paraId="74402C39" w14:textId="127F6A7E" w:rsidR="00735B9D" w:rsidRPr="00096F2C" w:rsidRDefault="00735B9D" w:rsidP="00490ABA">
            <w:pPr>
              <w:pStyle w:val="TabellentextGR0"/>
            </w:pPr>
            <w:r>
              <w:t>(20.159) Interpellation Uriel Seibert, EVP, Schöftland (Sprecher), Dr. Marcel Bruggisser, BDP, Aarau, und Therese Dietiker, EVP, Aarau, vom 16. Juni 2020 betreffend Rückerstattungen aus durch Schuldnerinnen und Schuldnern bezahlten Verlustscheinen im Bereich der Krankenkassen (Beantwortung)</w:t>
            </w:r>
            <w:r>
              <w:br/>
            </w:r>
          </w:p>
        </w:tc>
      </w:tr>
      <w:tr w:rsidR="00735B9D" w:rsidRPr="00096F2C" w14:paraId="324EDC01" w14:textId="77777777" w:rsidTr="00735B9D">
        <w:trPr>
          <w:gridAfter w:val="1"/>
          <w:wAfter w:w="136" w:type="dxa"/>
          <w:cantSplit/>
        </w:trPr>
        <w:tc>
          <w:tcPr>
            <w:tcW w:w="1135" w:type="dxa"/>
          </w:tcPr>
          <w:p w14:paraId="1FE35B04" w14:textId="32A4CE05" w:rsidR="00735B9D" w:rsidRPr="00096F2C" w:rsidRDefault="00735B9D" w:rsidP="00490ABA">
            <w:pPr>
              <w:pStyle w:val="TabellentextGR0"/>
            </w:pPr>
            <w:r>
              <w:t>26</w:t>
            </w:r>
          </w:p>
        </w:tc>
        <w:tc>
          <w:tcPr>
            <w:tcW w:w="7687" w:type="dxa"/>
          </w:tcPr>
          <w:p w14:paraId="702764B1" w14:textId="64748A7A" w:rsidR="00735B9D" w:rsidRPr="00096F2C" w:rsidRDefault="00735B9D" w:rsidP="00490ABA">
            <w:pPr>
              <w:pStyle w:val="TabellentextGR0"/>
            </w:pPr>
            <w:r>
              <w:t>(20.194) Motion Dr. Adrian Schoop, FDP, Turgi (Sprecher), Marlène Koller, SVP, Untersiggenthal, und Roland Kuster, CVP, Wettingen, vom 30. Juni 2020 betreffend Strafanzeigepflicht bei Sozialhilfemissbrauch (Ablehnung)</w:t>
            </w:r>
            <w:r>
              <w:br/>
            </w:r>
          </w:p>
        </w:tc>
      </w:tr>
      <w:tr w:rsidR="00735B9D" w:rsidRPr="00096F2C" w14:paraId="186E9A1A" w14:textId="77777777" w:rsidTr="00735B9D">
        <w:trPr>
          <w:gridAfter w:val="1"/>
          <w:wAfter w:w="136" w:type="dxa"/>
          <w:cantSplit/>
        </w:trPr>
        <w:tc>
          <w:tcPr>
            <w:tcW w:w="1135" w:type="dxa"/>
          </w:tcPr>
          <w:p w14:paraId="27F4A708" w14:textId="28B40948" w:rsidR="00735B9D" w:rsidRPr="00096F2C" w:rsidRDefault="00735B9D" w:rsidP="00490ABA">
            <w:pPr>
              <w:pStyle w:val="TabellentextGR0"/>
            </w:pPr>
            <w:r>
              <w:t>27</w:t>
            </w:r>
          </w:p>
        </w:tc>
        <w:tc>
          <w:tcPr>
            <w:tcW w:w="7687" w:type="dxa"/>
          </w:tcPr>
          <w:p w14:paraId="6FB89D11" w14:textId="6A57C159" w:rsidR="00735B9D" w:rsidRPr="00096F2C" w:rsidRDefault="00735B9D" w:rsidP="00490ABA">
            <w:pPr>
              <w:pStyle w:val="TabellentextGR0"/>
            </w:pPr>
            <w:r>
              <w:t>(20.101) Postulat David Burgherr, SP, Lengnau (Sprecher), Therese Dietiker, EVP, Aarau, Claudia Rohrer, SP, Rheinfelden, Andre Rotzetter, CVP, Buchs, Kim Schweri, Grüne, Untersiggenthal, Sander Mallien, GLP, Baden, und Maya Bally Frehner, CVP, Hendschiken, vom 12. Mai 2020 betreffend Inkassohilfeverordnung (Ablehnung)</w:t>
            </w:r>
            <w:r>
              <w:br/>
            </w:r>
          </w:p>
        </w:tc>
      </w:tr>
      <w:tr w:rsidR="00735B9D" w:rsidRPr="00096F2C" w14:paraId="6E62107E" w14:textId="77777777" w:rsidTr="00735B9D">
        <w:trPr>
          <w:gridAfter w:val="1"/>
          <w:wAfter w:w="136" w:type="dxa"/>
          <w:cantSplit/>
        </w:trPr>
        <w:tc>
          <w:tcPr>
            <w:tcW w:w="1135" w:type="dxa"/>
          </w:tcPr>
          <w:p w14:paraId="73B5A3C9" w14:textId="6E16F2E1" w:rsidR="00735B9D" w:rsidRPr="00096F2C" w:rsidRDefault="00735B9D" w:rsidP="00490ABA">
            <w:pPr>
              <w:pStyle w:val="TabellentextGR0"/>
            </w:pPr>
            <w:r>
              <w:t>28</w:t>
            </w:r>
          </w:p>
        </w:tc>
        <w:tc>
          <w:tcPr>
            <w:tcW w:w="7687" w:type="dxa"/>
          </w:tcPr>
          <w:p w14:paraId="1A594969" w14:textId="058EEE3A" w:rsidR="00735B9D" w:rsidRPr="00096F2C" w:rsidRDefault="00735B9D" w:rsidP="00490ABA">
            <w:pPr>
              <w:pStyle w:val="TabellentextGR0"/>
            </w:pPr>
            <w:r>
              <w:t>(20.124) Motion René Bodmer, SVP, Unterlunkhofen (Sprecher), Andre Rotzetter, CVP, Buchs, Dr. Adrian Schoop, FDP, Turgi, und Christoph Hagenbuch, SVP, Oberlunkhofen, vom 12. Mai 2020 betreffend Schaffung der gesetzlichen Grundlage für Observationen beim Verdacht auf Missbrauch der Sozialhilfe (Entgegennahme mit Erklärung)</w:t>
            </w:r>
            <w:r>
              <w:br/>
            </w:r>
          </w:p>
        </w:tc>
      </w:tr>
      <w:tr w:rsidR="00735B9D" w:rsidRPr="00096F2C" w14:paraId="5675974B" w14:textId="77777777" w:rsidTr="00735B9D">
        <w:trPr>
          <w:gridAfter w:val="1"/>
          <w:wAfter w:w="136" w:type="dxa"/>
          <w:cantSplit/>
        </w:trPr>
        <w:tc>
          <w:tcPr>
            <w:tcW w:w="1135" w:type="dxa"/>
          </w:tcPr>
          <w:p w14:paraId="00403BC3" w14:textId="1CB8CB3A" w:rsidR="00735B9D" w:rsidRPr="00096F2C" w:rsidRDefault="00735B9D" w:rsidP="00490ABA">
            <w:pPr>
              <w:pStyle w:val="TabellentextGR0"/>
            </w:pPr>
            <w:r>
              <w:t>29</w:t>
            </w:r>
          </w:p>
        </w:tc>
        <w:tc>
          <w:tcPr>
            <w:tcW w:w="7687" w:type="dxa"/>
          </w:tcPr>
          <w:p w14:paraId="3B4162BC" w14:textId="6AA61FF5" w:rsidR="00735B9D" w:rsidRPr="00096F2C" w:rsidRDefault="00735B9D" w:rsidP="00490ABA">
            <w:pPr>
              <w:pStyle w:val="TabellentextGR0"/>
            </w:pPr>
            <w:r>
              <w:t>(20.106) Postulat der SP-Fraktion (Sprecherin Lea Schmidmeister, Wettingen) vom 12. Mai 2020 betreffend Finanzierung einer Rechtsberatungsstelle für Armutsbetroffene im Kanton Aargau (Ablehnung)</w:t>
            </w:r>
            <w:r>
              <w:br/>
            </w:r>
          </w:p>
        </w:tc>
      </w:tr>
      <w:tr w:rsidR="00735B9D" w:rsidRPr="00096F2C" w14:paraId="004C02E1" w14:textId="77777777" w:rsidTr="00735B9D">
        <w:trPr>
          <w:gridAfter w:val="1"/>
          <w:wAfter w:w="136" w:type="dxa"/>
          <w:cantSplit/>
        </w:trPr>
        <w:tc>
          <w:tcPr>
            <w:tcW w:w="1135" w:type="dxa"/>
          </w:tcPr>
          <w:p w14:paraId="3539C26F" w14:textId="77B05D54" w:rsidR="00735B9D" w:rsidRPr="00096F2C" w:rsidRDefault="00735B9D" w:rsidP="00490ABA">
            <w:pPr>
              <w:pStyle w:val="TabellentextGR0"/>
            </w:pPr>
            <w:r>
              <w:t>30</w:t>
            </w:r>
          </w:p>
        </w:tc>
        <w:tc>
          <w:tcPr>
            <w:tcW w:w="7687" w:type="dxa"/>
          </w:tcPr>
          <w:p w14:paraId="03E4EC5B" w14:textId="171629FD" w:rsidR="00735B9D" w:rsidRPr="00096F2C" w:rsidRDefault="00735B9D" w:rsidP="00490ABA">
            <w:pPr>
              <w:pStyle w:val="TabellentextGR0"/>
            </w:pPr>
            <w:r>
              <w:t>(20.91) Postulat Regula Dell'Anno-Doppler, SP, Baden (Sprecherin), Lea Schmidmeister, SP, Wettingen, Lutz Fischer-Lamprecht, EVP, Wettingen, Renata Siegrist-Bachmann, GLP, Zofingen, Dr. Severin Lüscher, Grüne, Schöftland, Dr. Martina Sigg, FDP, Schinznach vom 12. Mai 2020 betreffend Sicherstellung der langfristigen Finanzierung der Notschlafstelle Aargau (Entgegennahme mit Erklärung)</w:t>
            </w:r>
            <w:r>
              <w:br/>
            </w:r>
          </w:p>
        </w:tc>
      </w:tr>
      <w:tr w:rsidR="00735B9D" w:rsidRPr="00096F2C" w14:paraId="1F2A18DA" w14:textId="77777777" w:rsidTr="00735B9D">
        <w:trPr>
          <w:gridAfter w:val="1"/>
          <w:wAfter w:w="136" w:type="dxa"/>
          <w:cantSplit/>
        </w:trPr>
        <w:tc>
          <w:tcPr>
            <w:tcW w:w="1135" w:type="dxa"/>
          </w:tcPr>
          <w:p w14:paraId="495A130C" w14:textId="77777777" w:rsidR="0043498A" w:rsidRDefault="0043498A" w:rsidP="00490ABA">
            <w:pPr>
              <w:pStyle w:val="TabellentextGR0"/>
            </w:pPr>
          </w:p>
          <w:p w14:paraId="624180BE" w14:textId="66A7AB0E" w:rsidR="00735B9D" w:rsidRPr="00096F2C" w:rsidRDefault="00735B9D" w:rsidP="00490ABA">
            <w:pPr>
              <w:pStyle w:val="TabellentextGR0"/>
            </w:pPr>
            <w:r>
              <w:t>31</w:t>
            </w:r>
          </w:p>
        </w:tc>
        <w:tc>
          <w:tcPr>
            <w:tcW w:w="7687" w:type="dxa"/>
          </w:tcPr>
          <w:p w14:paraId="43F318F8" w14:textId="77777777" w:rsidR="0043498A" w:rsidRDefault="0043498A" w:rsidP="00490ABA">
            <w:pPr>
              <w:pStyle w:val="TabellentextGR0"/>
            </w:pPr>
          </w:p>
          <w:p w14:paraId="05F4E60C" w14:textId="6F2D9D29" w:rsidR="00735B9D" w:rsidRPr="00096F2C" w:rsidRDefault="00735B9D" w:rsidP="00490ABA">
            <w:pPr>
              <w:pStyle w:val="TabellentextGR0"/>
            </w:pPr>
            <w:r>
              <w:t>(20.171) Interpellation Rahela Syed, SP, Zofingen (Sprecherin), und Regula Dell’Anno-Doppler, SP, Baden, vom 23. Juni 2020 betreffend Alterspolitik im Kanton Aargau (Beantwortung)</w:t>
            </w:r>
            <w:r>
              <w:br/>
            </w:r>
          </w:p>
        </w:tc>
      </w:tr>
      <w:tr w:rsidR="00735B9D" w:rsidRPr="00096F2C" w14:paraId="3355AA24" w14:textId="77777777" w:rsidTr="00735B9D">
        <w:trPr>
          <w:gridAfter w:val="1"/>
          <w:wAfter w:w="136" w:type="dxa"/>
          <w:cantSplit/>
        </w:trPr>
        <w:tc>
          <w:tcPr>
            <w:tcW w:w="1135" w:type="dxa"/>
          </w:tcPr>
          <w:p w14:paraId="5D226A37" w14:textId="2EC0419E" w:rsidR="00735B9D" w:rsidRPr="00096F2C" w:rsidRDefault="00735B9D" w:rsidP="00490ABA">
            <w:pPr>
              <w:pStyle w:val="TabellentextGR0"/>
            </w:pPr>
            <w:r>
              <w:t>32</w:t>
            </w:r>
          </w:p>
        </w:tc>
        <w:tc>
          <w:tcPr>
            <w:tcW w:w="7687" w:type="dxa"/>
          </w:tcPr>
          <w:p w14:paraId="0C51A5E3" w14:textId="0782679C" w:rsidR="00735B9D" w:rsidRPr="00096F2C" w:rsidRDefault="00735B9D" w:rsidP="00490ABA">
            <w:pPr>
              <w:pStyle w:val="TabellentextGR0"/>
            </w:pPr>
            <w:r>
              <w:t>(20.143) Interpellation Dr. Martina Sigg, FDP, Schinznach, vom 16. Juni 2020 betreffend Situation in den aargauischen Schweinezuchtanstalten (Beantwortung)</w:t>
            </w:r>
            <w:r>
              <w:br/>
            </w:r>
          </w:p>
        </w:tc>
      </w:tr>
      <w:tr w:rsidR="00735B9D" w:rsidRPr="00096F2C" w14:paraId="4E08CFE6" w14:textId="77777777" w:rsidTr="00735B9D">
        <w:trPr>
          <w:gridAfter w:val="1"/>
          <w:wAfter w:w="136" w:type="dxa"/>
          <w:cantSplit/>
        </w:trPr>
        <w:tc>
          <w:tcPr>
            <w:tcW w:w="1135" w:type="dxa"/>
          </w:tcPr>
          <w:p w14:paraId="4342BECE" w14:textId="3F49865F" w:rsidR="00735B9D" w:rsidRPr="00096F2C" w:rsidRDefault="00735B9D" w:rsidP="00490ABA">
            <w:pPr>
              <w:pStyle w:val="TabellentextGR0"/>
            </w:pPr>
            <w:r>
              <w:t>33</w:t>
            </w:r>
          </w:p>
        </w:tc>
        <w:tc>
          <w:tcPr>
            <w:tcW w:w="7687" w:type="dxa"/>
          </w:tcPr>
          <w:p w14:paraId="729EB814" w14:textId="7988B5D1" w:rsidR="00735B9D" w:rsidRPr="00096F2C" w:rsidRDefault="00735B9D" w:rsidP="00490ABA">
            <w:pPr>
              <w:pStyle w:val="TabellentextGR0"/>
            </w:pPr>
            <w:r>
              <w:t>(20.103) Postulat der Fraktion der Grünen vom 12. Mai 2020 (Sprecher Hansjörg Wittwer, Aarau) betreffend Schutz der Gewässer und des Trinkwassers vor giftigen Verunreinigungen (Entgegennahme unter gleichzeitiger Abschreibung)</w:t>
            </w:r>
            <w:r>
              <w:br/>
            </w:r>
          </w:p>
        </w:tc>
      </w:tr>
      <w:tr w:rsidR="00735B9D" w:rsidRPr="00096F2C" w14:paraId="56A99B50" w14:textId="77777777" w:rsidTr="00735B9D">
        <w:trPr>
          <w:gridAfter w:val="1"/>
          <w:wAfter w:w="136" w:type="dxa"/>
          <w:cantSplit/>
        </w:trPr>
        <w:tc>
          <w:tcPr>
            <w:tcW w:w="1135" w:type="dxa"/>
          </w:tcPr>
          <w:p w14:paraId="2570FD83" w14:textId="723A3871" w:rsidR="00735B9D" w:rsidRPr="00096F2C" w:rsidRDefault="00735B9D" w:rsidP="00490ABA">
            <w:pPr>
              <w:pStyle w:val="TabellentextGR0"/>
            </w:pPr>
            <w:r>
              <w:t>34</w:t>
            </w:r>
          </w:p>
        </w:tc>
        <w:tc>
          <w:tcPr>
            <w:tcW w:w="7687" w:type="dxa"/>
          </w:tcPr>
          <w:p w14:paraId="7ABA4302" w14:textId="6A394E5D" w:rsidR="00735B9D" w:rsidRPr="00096F2C" w:rsidRDefault="00735B9D" w:rsidP="00490ABA">
            <w:pPr>
              <w:pStyle w:val="TabellentextGR0"/>
            </w:pPr>
            <w:r>
              <w:t xml:space="preserve">(20.191) Motion Ralf Bucher, CVP, Mühlau (Sprecher), Christoph Hagenbuch, SVP, Oberlunkhofen, und Andre Rotzetter, CVP, Buchs, vom 30. Juni 2020 betreffend verstärkte und koordinierte Umsetzung der </w:t>
            </w:r>
            <w:proofErr w:type="spellStart"/>
            <w:r>
              <w:t>Neobiota</w:t>
            </w:r>
            <w:proofErr w:type="spellEnd"/>
            <w:r>
              <w:t>-Strategie (Entgegennahme mit Erklärung)</w:t>
            </w:r>
            <w:r>
              <w:br/>
            </w:r>
          </w:p>
        </w:tc>
      </w:tr>
      <w:tr w:rsidR="00735B9D" w:rsidRPr="00096F2C" w14:paraId="39626EAA" w14:textId="77777777" w:rsidTr="00735B9D">
        <w:trPr>
          <w:cantSplit/>
        </w:trPr>
        <w:tc>
          <w:tcPr>
            <w:tcW w:w="1135" w:type="dxa"/>
          </w:tcPr>
          <w:p w14:paraId="298F7ED6" w14:textId="77777777" w:rsidR="00735B9D" w:rsidRPr="00735B9D" w:rsidRDefault="00735B9D" w:rsidP="00490ABA">
            <w:pPr>
              <w:pStyle w:val="TabellentextGR0"/>
              <w:rPr>
                <w:i/>
              </w:rPr>
            </w:pPr>
          </w:p>
        </w:tc>
        <w:tc>
          <w:tcPr>
            <w:tcW w:w="7823" w:type="dxa"/>
            <w:gridSpan w:val="2"/>
          </w:tcPr>
          <w:p w14:paraId="2A0BA198" w14:textId="77777777" w:rsidR="00D81935" w:rsidRDefault="00D81935" w:rsidP="00490ABA">
            <w:pPr>
              <w:pStyle w:val="TabellentextGR0"/>
              <w:rPr>
                <w:i/>
              </w:rPr>
            </w:pPr>
          </w:p>
          <w:p w14:paraId="628E583B" w14:textId="77777777" w:rsidR="00D81935" w:rsidRDefault="00D81935" w:rsidP="00490ABA">
            <w:pPr>
              <w:pStyle w:val="TabellentextGR0"/>
              <w:rPr>
                <w:i/>
              </w:rPr>
            </w:pPr>
          </w:p>
          <w:p w14:paraId="0101B3FC" w14:textId="29EF75FE" w:rsidR="00735B9D" w:rsidRPr="00735B9D" w:rsidRDefault="00735B9D" w:rsidP="00490ABA">
            <w:pPr>
              <w:pStyle w:val="TabellentextGR0"/>
              <w:rPr>
                <w:i/>
              </w:rPr>
            </w:pPr>
            <w:r w:rsidRPr="00735B9D">
              <w:rPr>
                <w:i/>
              </w:rPr>
              <w:t>Hinweis für Besucherinnen und Besucher der Grossratssitzung: Es ist eine Anmeldung erforderlich (https://www.ag.ch/grossrat). Die Besucherzahl ist beschränkt. Interessierte können alternativ wenige Stunden nach der Grossratssitzung das strukturierte und durchsuchbare Audioarchiv nutzen.</w:t>
            </w:r>
          </w:p>
        </w:tc>
      </w:tr>
    </w:tbl>
    <w:p w14:paraId="7DBB44BD" w14:textId="77777777" w:rsidR="00FA745B" w:rsidRPr="00FA745B" w:rsidRDefault="00FA745B" w:rsidP="00F47821">
      <w:pPr>
        <w:pStyle w:val="TabellentextGR"/>
      </w:pPr>
    </w:p>
    <w:p w14:paraId="71B69F6E" w14:textId="77777777" w:rsidR="00735B9D" w:rsidRDefault="00735B9D" w:rsidP="00F47821">
      <w:pPr>
        <w:pStyle w:val="TabellentextGRfett"/>
      </w:pPr>
    </w:p>
    <w:p w14:paraId="7DBB44C0" w14:textId="65FE8EBC" w:rsidR="00FA745B" w:rsidRDefault="0010573F" w:rsidP="00F47821">
      <w:pPr>
        <w:pStyle w:val="TabellentextGRfett"/>
      </w:pPr>
      <w:r w:rsidRPr="00B25731">
        <w:t xml:space="preserve">Vorgesehene Traktanden für </w:t>
      </w:r>
      <w:r w:rsidR="00735B9D">
        <w:t>Dienstag, 15. Dezember 2020, 10:00 - 12:30 Uhr und 13:30 - 17:30 Uhr</w:t>
      </w:r>
    </w:p>
    <w:tbl>
      <w:tblPr>
        <w:tblW w:w="0" w:type="auto"/>
        <w:tblLook w:val="01E0" w:firstRow="1" w:lastRow="1" w:firstColumn="1" w:lastColumn="1" w:noHBand="0" w:noVBand="0"/>
      </w:tblPr>
      <w:tblGrid>
        <w:gridCol w:w="1157"/>
        <w:gridCol w:w="7801"/>
      </w:tblGrid>
      <w:tr w:rsidR="00B25731" w:rsidRPr="006B17EC" w14:paraId="7DBB44C3" w14:textId="77777777" w:rsidTr="00993B0C">
        <w:tc>
          <w:tcPr>
            <w:tcW w:w="1188" w:type="dxa"/>
          </w:tcPr>
          <w:p w14:paraId="7DBB44C1" w14:textId="77777777" w:rsidR="00B25731" w:rsidRPr="00735B9D" w:rsidRDefault="00B25731" w:rsidP="00F47821">
            <w:pPr>
              <w:pStyle w:val="TabellentextGR"/>
              <w:rPr>
                <w:b/>
              </w:rPr>
            </w:pPr>
            <w:bookmarkStart w:id="3" w:name="TraktBlock2"/>
            <w:bookmarkEnd w:id="3"/>
          </w:p>
        </w:tc>
        <w:tc>
          <w:tcPr>
            <w:tcW w:w="8024" w:type="dxa"/>
          </w:tcPr>
          <w:p w14:paraId="7DBB44C2" w14:textId="1CA93FCA" w:rsidR="00B25731" w:rsidRPr="00735B9D" w:rsidRDefault="00735B9D" w:rsidP="00F47821">
            <w:pPr>
              <w:pStyle w:val="TabellentextGR"/>
              <w:rPr>
                <w:b/>
              </w:rPr>
            </w:pPr>
            <w:r>
              <w:rPr>
                <w:b/>
              </w:rPr>
              <w:t>Inpflichtnahme</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16"/>
        <w:gridCol w:w="7706"/>
        <w:gridCol w:w="136"/>
      </w:tblGrid>
      <w:tr w:rsidR="00735B9D" w:rsidRPr="00096F2C" w14:paraId="2AE458DE" w14:textId="77777777" w:rsidTr="00D81935">
        <w:trPr>
          <w:gridAfter w:val="1"/>
          <w:wAfter w:w="136" w:type="dxa"/>
          <w:cantSplit/>
        </w:trPr>
        <w:tc>
          <w:tcPr>
            <w:tcW w:w="1116" w:type="dxa"/>
          </w:tcPr>
          <w:p w14:paraId="1EEE1348" w14:textId="77777777" w:rsidR="00735B9D" w:rsidRPr="00096F2C" w:rsidRDefault="00735B9D" w:rsidP="00490ABA">
            <w:pPr>
              <w:pStyle w:val="TabellentextGR0"/>
            </w:pPr>
          </w:p>
        </w:tc>
        <w:tc>
          <w:tcPr>
            <w:tcW w:w="7706" w:type="dxa"/>
          </w:tcPr>
          <w:p w14:paraId="2E667006" w14:textId="2957B51B" w:rsidR="00735B9D" w:rsidRPr="00096F2C" w:rsidRDefault="00735B9D" w:rsidP="00490ABA">
            <w:pPr>
              <w:pStyle w:val="TabellentextGR0"/>
            </w:pPr>
            <w:r>
              <w:t>(20.315) Inpflichtnahme von zwei Fachrichterinnen beziehungsweise Fachrichtern am Spezialverwaltungsgericht</w:t>
            </w:r>
          </w:p>
        </w:tc>
      </w:tr>
      <w:tr w:rsidR="00735B9D" w:rsidRPr="00096F2C" w14:paraId="7D5404FD" w14:textId="77777777" w:rsidTr="00D81935">
        <w:trPr>
          <w:gridAfter w:val="1"/>
          <w:wAfter w:w="136" w:type="dxa"/>
          <w:cantSplit/>
        </w:trPr>
        <w:tc>
          <w:tcPr>
            <w:tcW w:w="1116" w:type="dxa"/>
          </w:tcPr>
          <w:p w14:paraId="3840A560" w14:textId="77777777" w:rsidR="00735B9D" w:rsidRPr="00735B9D" w:rsidRDefault="00735B9D" w:rsidP="00490ABA">
            <w:pPr>
              <w:pStyle w:val="TabellentextGR0"/>
              <w:rPr>
                <w:b/>
              </w:rPr>
            </w:pPr>
          </w:p>
        </w:tc>
        <w:tc>
          <w:tcPr>
            <w:tcW w:w="7706" w:type="dxa"/>
          </w:tcPr>
          <w:p w14:paraId="3E0456C9" w14:textId="77777777" w:rsidR="00735B9D" w:rsidRDefault="00735B9D" w:rsidP="00490ABA">
            <w:pPr>
              <w:pStyle w:val="TabellentextGR0"/>
              <w:rPr>
                <w:b/>
              </w:rPr>
            </w:pPr>
          </w:p>
          <w:p w14:paraId="231525B3" w14:textId="17088C8A" w:rsidR="00735B9D" w:rsidRPr="00735B9D" w:rsidRDefault="00735B9D" w:rsidP="00490ABA">
            <w:pPr>
              <w:pStyle w:val="TabellentextGR0"/>
              <w:rPr>
                <w:b/>
              </w:rPr>
            </w:pPr>
            <w:r>
              <w:rPr>
                <w:b/>
              </w:rPr>
              <w:t>Kommissionen</w:t>
            </w:r>
          </w:p>
        </w:tc>
      </w:tr>
      <w:tr w:rsidR="00735B9D" w:rsidRPr="00096F2C" w14:paraId="299ABC44" w14:textId="77777777" w:rsidTr="00D81935">
        <w:trPr>
          <w:gridAfter w:val="1"/>
          <w:wAfter w:w="136" w:type="dxa"/>
          <w:cantSplit/>
        </w:trPr>
        <w:tc>
          <w:tcPr>
            <w:tcW w:w="1116" w:type="dxa"/>
          </w:tcPr>
          <w:p w14:paraId="38935BD2" w14:textId="77777777" w:rsidR="00735B9D" w:rsidRPr="00096F2C" w:rsidRDefault="00735B9D" w:rsidP="00490ABA">
            <w:pPr>
              <w:pStyle w:val="TabellentextGR0"/>
            </w:pPr>
          </w:p>
        </w:tc>
        <w:tc>
          <w:tcPr>
            <w:tcW w:w="7706" w:type="dxa"/>
          </w:tcPr>
          <w:p w14:paraId="083663AE" w14:textId="6854296D" w:rsidR="00735B9D" w:rsidRPr="00096F2C" w:rsidRDefault="00735B9D" w:rsidP="00DA7B1A">
            <w:pPr>
              <w:pStyle w:val="TabellentextGR0"/>
            </w:pPr>
            <w:r>
              <w:t>(20.278) Einbürgerungen 2020; 4. Serie</w:t>
            </w:r>
            <w:r>
              <w:br/>
              <w:t>Einbürgerungen durch die Einbürgerungskommission (EBK) vom 6.</w:t>
            </w:r>
            <w:r w:rsidR="00DA7B1A">
              <w:t> </w:t>
            </w:r>
            <w:r>
              <w:t>November 2020</w:t>
            </w:r>
            <w:r>
              <w:br/>
              <w:t>- Kenntnisnahme</w:t>
            </w:r>
            <w:r>
              <w:br/>
            </w:r>
            <w:r w:rsidRPr="00735B9D">
              <w:rPr>
                <w:i/>
              </w:rPr>
              <w:t>Akteneinsicht für die Ratsmitglieder im Regierungsgebäude Zimmer 17 bzw. am Sitzungstag in der Umweltarena Spreitenbach (bitte am Empfang melden)</w:t>
            </w:r>
            <w:r>
              <w:rPr>
                <w:i/>
              </w:rPr>
              <w:br/>
            </w:r>
          </w:p>
        </w:tc>
      </w:tr>
      <w:tr w:rsidR="00D81935" w:rsidRPr="00096F2C" w14:paraId="02348344" w14:textId="77777777" w:rsidTr="00D81935">
        <w:trPr>
          <w:gridAfter w:val="1"/>
          <w:wAfter w:w="136" w:type="dxa"/>
          <w:cantSplit/>
        </w:trPr>
        <w:tc>
          <w:tcPr>
            <w:tcW w:w="1116" w:type="dxa"/>
          </w:tcPr>
          <w:p w14:paraId="70E28FCB" w14:textId="77777777" w:rsidR="00735B9D" w:rsidRPr="00096F2C" w:rsidRDefault="00735B9D" w:rsidP="00490ABA">
            <w:pPr>
              <w:pStyle w:val="TabellentextGR0"/>
            </w:pPr>
          </w:p>
        </w:tc>
        <w:tc>
          <w:tcPr>
            <w:tcW w:w="7706" w:type="dxa"/>
          </w:tcPr>
          <w:p w14:paraId="3EB35E46" w14:textId="7C32F7B8" w:rsidR="00735B9D" w:rsidRPr="00096F2C" w:rsidRDefault="00735B9D" w:rsidP="00490ABA">
            <w:pPr>
              <w:pStyle w:val="TabellentextGR0"/>
            </w:pPr>
            <w:r>
              <w:t>(20.213) Standesinitiative zur Sicherung der Landesversorgung mit essenziellen Wirkstoffen, Medikamenten und medizinischen Produkten (Referent GSW: Dr. Ulrich Bürgi, Aarau)</w:t>
            </w:r>
            <w:r>
              <w:br/>
              <w:t xml:space="preserve"> a) Eintreten</w:t>
            </w:r>
            <w:r>
              <w:br/>
              <w:t xml:space="preserve"> b) Detailberatung und Beschlussfassung</w:t>
            </w:r>
          </w:p>
        </w:tc>
      </w:tr>
      <w:tr w:rsidR="00735B9D" w:rsidRPr="00096F2C" w14:paraId="409672E1" w14:textId="77777777" w:rsidTr="00D81935">
        <w:trPr>
          <w:gridAfter w:val="1"/>
          <w:wAfter w:w="136" w:type="dxa"/>
          <w:cantSplit/>
        </w:trPr>
        <w:tc>
          <w:tcPr>
            <w:tcW w:w="1116" w:type="dxa"/>
          </w:tcPr>
          <w:p w14:paraId="41E4854D" w14:textId="77777777" w:rsidR="00735B9D" w:rsidRPr="00096F2C" w:rsidRDefault="00735B9D" w:rsidP="00490ABA">
            <w:pPr>
              <w:pStyle w:val="TabellentextGR0"/>
            </w:pPr>
          </w:p>
        </w:tc>
        <w:tc>
          <w:tcPr>
            <w:tcW w:w="7706" w:type="dxa"/>
          </w:tcPr>
          <w:p w14:paraId="76DABD20" w14:textId="73C4A2F7" w:rsidR="00735B9D" w:rsidRPr="00096F2C" w:rsidRDefault="00735B9D" w:rsidP="00490ABA">
            <w:pPr>
              <w:pStyle w:val="TabellentextGR0"/>
            </w:pPr>
            <w:r>
              <w:t>(20.237) Standesinitiative zur Mitbeteiligung des Bundes an den Ertragsausfällen und Mehrkosten der Spitäler und Kliniken</w:t>
            </w:r>
            <w:r>
              <w:br/>
              <w:t>(Referent GSW: Dr. Ulrich Bürgi, Aarau)</w:t>
            </w:r>
            <w:r>
              <w:br/>
              <w:t xml:space="preserve"> a) Eintreten</w:t>
            </w:r>
            <w:r>
              <w:br/>
              <w:t xml:space="preserve"> b) Detailberatung und Beschlussfassung</w:t>
            </w:r>
          </w:p>
        </w:tc>
      </w:tr>
      <w:tr w:rsidR="00735B9D" w:rsidRPr="00096F2C" w14:paraId="188D5549" w14:textId="77777777" w:rsidTr="00D81935">
        <w:trPr>
          <w:gridAfter w:val="1"/>
          <w:wAfter w:w="136" w:type="dxa"/>
          <w:cantSplit/>
        </w:trPr>
        <w:tc>
          <w:tcPr>
            <w:tcW w:w="1116" w:type="dxa"/>
          </w:tcPr>
          <w:p w14:paraId="6708F983" w14:textId="77777777" w:rsidR="00735B9D" w:rsidRPr="00096F2C" w:rsidRDefault="00735B9D" w:rsidP="00490ABA">
            <w:pPr>
              <w:pStyle w:val="TabellentextGR0"/>
            </w:pPr>
          </w:p>
        </w:tc>
        <w:tc>
          <w:tcPr>
            <w:tcW w:w="7706" w:type="dxa"/>
          </w:tcPr>
          <w:p w14:paraId="08F5C065" w14:textId="77777777" w:rsidR="0043498A" w:rsidRDefault="0043498A" w:rsidP="00490ABA">
            <w:pPr>
              <w:pStyle w:val="TabellentextGR0"/>
            </w:pPr>
          </w:p>
          <w:p w14:paraId="5E5907CE" w14:textId="7A1B6B71" w:rsidR="00735B9D" w:rsidRPr="00096F2C" w:rsidRDefault="00735B9D" w:rsidP="00490ABA">
            <w:pPr>
              <w:pStyle w:val="TabellentextGR0"/>
            </w:pPr>
            <w:r>
              <w:t>(20.275) Bericht der Geschäftsprüfungskommission; 18.A.1; Falsche Abrechnungen durch Chefärzte - Aufsicht durch vorgesetzte Stellen, das zuständige Departement sowie durch den Regierungsrat</w:t>
            </w:r>
          </w:p>
        </w:tc>
      </w:tr>
      <w:tr w:rsidR="00735B9D" w:rsidRPr="00096F2C" w14:paraId="1EE733AF" w14:textId="77777777" w:rsidTr="00D81935">
        <w:trPr>
          <w:gridAfter w:val="1"/>
          <w:wAfter w:w="136" w:type="dxa"/>
          <w:cantSplit/>
        </w:trPr>
        <w:tc>
          <w:tcPr>
            <w:tcW w:w="1116" w:type="dxa"/>
          </w:tcPr>
          <w:p w14:paraId="5F482452" w14:textId="47AFC708" w:rsidR="00735B9D" w:rsidRPr="00735B9D" w:rsidRDefault="00735B9D" w:rsidP="00490ABA">
            <w:pPr>
              <w:pStyle w:val="TabellentextGR0"/>
              <w:rPr>
                <w:b/>
              </w:rPr>
            </w:pPr>
          </w:p>
        </w:tc>
        <w:tc>
          <w:tcPr>
            <w:tcW w:w="7706" w:type="dxa"/>
          </w:tcPr>
          <w:p w14:paraId="25F5C3A6" w14:textId="77777777" w:rsidR="00D81935" w:rsidRDefault="00D81935" w:rsidP="00490ABA">
            <w:pPr>
              <w:pStyle w:val="TabellentextGR0"/>
              <w:rPr>
                <w:b/>
              </w:rPr>
            </w:pPr>
          </w:p>
          <w:p w14:paraId="6DA64663" w14:textId="6DB077ED" w:rsidR="00735B9D" w:rsidRPr="00735B9D" w:rsidRDefault="00735B9D" w:rsidP="00490ABA">
            <w:pPr>
              <w:pStyle w:val="TabellentextGR0"/>
              <w:rPr>
                <w:b/>
              </w:rPr>
            </w:pPr>
            <w:r>
              <w:rPr>
                <w:b/>
              </w:rPr>
              <w:t>Wahlaktenprüfungskommission</w:t>
            </w:r>
          </w:p>
        </w:tc>
      </w:tr>
      <w:tr w:rsidR="00735B9D" w:rsidRPr="00096F2C" w14:paraId="1280DA16" w14:textId="77777777" w:rsidTr="00D81935">
        <w:trPr>
          <w:gridAfter w:val="1"/>
          <w:wAfter w:w="136" w:type="dxa"/>
          <w:cantSplit/>
        </w:trPr>
        <w:tc>
          <w:tcPr>
            <w:tcW w:w="1116" w:type="dxa"/>
          </w:tcPr>
          <w:p w14:paraId="357EA148" w14:textId="77777777" w:rsidR="00735B9D" w:rsidRPr="00096F2C" w:rsidRDefault="00735B9D" w:rsidP="00490ABA">
            <w:pPr>
              <w:pStyle w:val="TabellentextGR0"/>
            </w:pPr>
          </w:p>
        </w:tc>
        <w:tc>
          <w:tcPr>
            <w:tcW w:w="7706" w:type="dxa"/>
          </w:tcPr>
          <w:p w14:paraId="55FE293D" w14:textId="6E087BE2" w:rsidR="00735B9D" w:rsidRPr="00096F2C" w:rsidRDefault="00735B9D" w:rsidP="00490ABA">
            <w:pPr>
              <w:pStyle w:val="TabellentextGR0"/>
            </w:pPr>
            <w:r>
              <w:t>(20.285) Gesamterneuerungswahl des Regierungsrats für die Amtsperiode 2021/2024; Genehmigung der Wahlprotokolle</w:t>
            </w:r>
            <w:r>
              <w:br/>
              <w:t>(Referent-/in Wahlaktenprüfungskommission: Urs Plüss, Zofingen)</w:t>
            </w:r>
            <w:r>
              <w:br/>
              <w:t>a) Eintreten</w:t>
            </w:r>
            <w:r>
              <w:br/>
              <w:t>b) Detailberatung und Beschlussfassung</w:t>
            </w:r>
          </w:p>
        </w:tc>
      </w:tr>
      <w:tr w:rsidR="00735B9D" w:rsidRPr="00096F2C" w14:paraId="0799151F" w14:textId="77777777" w:rsidTr="00D81935">
        <w:trPr>
          <w:gridAfter w:val="1"/>
          <w:wAfter w:w="136" w:type="dxa"/>
          <w:cantSplit/>
        </w:trPr>
        <w:tc>
          <w:tcPr>
            <w:tcW w:w="1116" w:type="dxa"/>
          </w:tcPr>
          <w:p w14:paraId="3BC98D4E" w14:textId="77777777" w:rsidR="00735B9D" w:rsidRPr="00735B9D" w:rsidRDefault="00735B9D" w:rsidP="00490ABA">
            <w:pPr>
              <w:pStyle w:val="TabellentextGR0"/>
              <w:rPr>
                <w:b/>
              </w:rPr>
            </w:pPr>
          </w:p>
        </w:tc>
        <w:tc>
          <w:tcPr>
            <w:tcW w:w="7706" w:type="dxa"/>
          </w:tcPr>
          <w:p w14:paraId="2A097AED" w14:textId="77777777" w:rsidR="0043498A" w:rsidRDefault="0043498A" w:rsidP="00490ABA">
            <w:pPr>
              <w:pStyle w:val="TabellentextGR0"/>
              <w:rPr>
                <w:b/>
              </w:rPr>
            </w:pPr>
          </w:p>
          <w:p w14:paraId="3E3EBB02" w14:textId="142D5458" w:rsidR="00735B9D" w:rsidRPr="00735B9D" w:rsidRDefault="00735B9D" w:rsidP="00490ABA">
            <w:pPr>
              <w:pStyle w:val="TabellentextGR0"/>
              <w:rPr>
                <w:b/>
              </w:rPr>
            </w:pPr>
            <w:r>
              <w:rPr>
                <w:b/>
              </w:rPr>
              <w:t>Departement Bildung, Kultur und Sport</w:t>
            </w:r>
          </w:p>
        </w:tc>
      </w:tr>
      <w:tr w:rsidR="00735B9D" w:rsidRPr="00096F2C" w14:paraId="5FF367F2" w14:textId="77777777" w:rsidTr="00D81935">
        <w:trPr>
          <w:gridAfter w:val="1"/>
          <w:wAfter w:w="136" w:type="dxa"/>
          <w:cantSplit/>
        </w:trPr>
        <w:tc>
          <w:tcPr>
            <w:tcW w:w="1116" w:type="dxa"/>
          </w:tcPr>
          <w:p w14:paraId="14C031C0" w14:textId="77777777" w:rsidR="00735B9D" w:rsidRPr="00096F2C" w:rsidRDefault="00735B9D" w:rsidP="00490ABA">
            <w:pPr>
              <w:pStyle w:val="TabellentextGR0"/>
            </w:pPr>
          </w:p>
        </w:tc>
        <w:tc>
          <w:tcPr>
            <w:tcW w:w="7706" w:type="dxa"/>
          </w:tcPr>
          <w:p w14:paraId="2C414B53" w14:textId="29321A8D" w:rsidR="00735B9D" w:rsidRPr="00096F2C" w:rsidRDefault="00735B9D" w:rsidP="00490ABA">
            <w:pPr>
              <w:pStyle w:val="TabellentextGR0"/>
            </w:pPr>
            <w:r>
              <w:t>(20.220) Gesetz über die Einrichtungen für Menschen mit besonderen Betreuungsbedürfnissen (Betreuungsgesetz); Änderung; Bericht und Entwurf zur 2. Beratung</w:t>
            </w:r>
            <w:r>
              <w:br/>
              <w:t>(Referent-/in BKS: Tanja Primault-Suter, Gipf-Oberfrick)</w:t>
            </w:r>
            <w:r>
              <w:br/>
              <w:t>a) Eintreten</w:t>
            </w:r>
            <w:r>
              <w:br/>
              <w:t>b) Detailberatung und Beschlussfassung</w:t>
            </w:r>
          </w:p>
        </w:tc>
      </w:tr>
      <w:tr w:rsidR="00735B9D" w:rsidRPr="00096F2C" w14:paraId="3796B706" w14:textId="77777777" w:rsidTr="00D81935">
        <w:trPr>
          <w:gridAfter w:val="1"/>
          <w:wAfter w:w="136" w:type="dxa"/>
          <w:cantSplit/>
        </w:trPr>
        <w:tc>
          <w:tcPr>
            <w:tcW w:w="1116" w:type="dxa"/>
          </w:tcPr>
          <w:p w14:paraId="48995FA8" w14:textId="77777777" w:rsidR="00735B9D" w:rsidRPr="00096F2C" w:rsidRDefault="00735B9D" w:rsidP="00490ABA">
            <w:pPr>
              <w:pStyle w:val="TabellentextGR0"/>
            </w:pPr>
          </w:p>
        </w:tc>
        <w:tc>
          <w:tcPr>
            <w:tcW w:w="7706" w:type="dxa"/>
          </w:tcPr>
          <w:p w14:paraId="3EF77D82" w14:textId="52DE302F" w:rsidR="00735B9D" w:rsidRPr="00096F2C" w:rsidRDefault="00735B9D" w:rsidP="00490ABA">
            <w:pPr>
              <w:pStyle w:val="TabellentextGR0"/>
            </w:pPr>
            <w:r>
              <w:t>(20.192) Postulat Sabine Sutter-Suter, CVP, Lenzburg (Sprecherin), Simona Brizzi, SP, Ennetbaden, Cécile Kohler, CVP, Lenzburg, Hans-Ruedi Hottiger, parteilos, Zofingen, Maya Bally, CVP, Hendschiken, Lucia Ambühl-</w:t>
            </w:r>
            <w:proofErr w:type="spellStart"/>
            <w:r>
              <w:t>Riedo</w:t>
            </w:r>
            <w:proofErr w:type="spellEnd"/>
            <w:r>
              <w:t xml:space="preserve">, FDP, </w:t>
            </w:r>
            <w:proofErr w:type="spellStart"/>
            <w:r>
              <w:t>Sarmenstorf</w:t>
            </w:r>
            <w:proofErr w:type="spellEnd"/>
            <w:r>
              <w:t>, Ruth Müri, Grüne, Baden, Urs Plüss, EVP, Zofingen, Barbara Portmann-Müller, GLP, Lenzburg, Michael Wetzel, CVP, Ennetbaden, Thomas Leitch-Frey, SP, Wohlen, vom 30. Juni 2020 betreffend neuen Entwicklungsschwerpunkt Umgang mit psychisch- und/oder sozialauffälligen Kindern und Jugendlichen im Kanton Aargau (Entgegennahme mit Erklärung)</w:t>
            </w:r>
          </w:p>
        </w:tc>
      </w:tr>
      <w:tr w:rsidR="00735B9D" w:rsidRPr="00096F2C" w14:paraId="39FF6F63" w14:textId="77777777" w:rsidTr="00D81935">
        <w:trPr>
          <w:gridAfter w:val="1"/>
          <w:wAfter w:w="136" w:type="dxa"/>
          <w:cantSplit/>
        </w:trPr>
        <w:tc>
          <w:tcPr>
            <w:tcW w:w="1116" w:type="dxa"/>
          </w:tcPr>
          <w:p w14:paraId="7BD795D6" w14:textId="77777777" w:rsidR="00735B9D" w:rsidRPr="00096F2C" w:rsidRDefault="00735B9D" w:rsidP="00490ABA">
            <w:pPr>
              <w:pStyle w:val="TabellentextGR0"/>
            </w:pPr>
          </w:p>
        </w:tc>
        <w:tc>
          <w:tcPr>
            <w:tcW w:w="7706" w:type="dxa"/>
          </w:tcPr>
          <w:p w14:paraId="189C29E2" w14:textId="5A08E057" w:rsidR="00735B9D" w:rsidRPr="00096F2C" w:rsidRDefault="00735B9D" w:rsidP="00490ABA">
            <w:pPr>
              <w:pStyle w:val="TabellentextGR0"/>
            </w:pPr>
            <w:r>
              <w:t>(20.104) Interpellation Sabine Sutter-Suter, CVP, Lenzburg (Sprecherin), Cécile Kohler, CVP, Lenzburg, Harry Lütolf, CVP, Wohlen, Maya Bally Frehner, CVP, Hendschiken, und Karin Koch Wick, CVP, Bremgarten, vom 12. Mai 2020 betreffend Tagesschulen im Kanton Aargau (Beantwortung)</w:t>
            </w:r>
          </w:p>
        </w:tc>
      </w:tr>
      <w:tr w:rsidR="00735B9D" w:rsidRPr="00096F2C" w14:paraId="584D63B0" w14:textId="77777777" w:rsidTr="00D81935">
        <w:trPr>
          <w:gridAfter w:val="1"/>
          <w:wAfter w:w="136" w:type="dxa"/>
          <w:cantSplit/>
        </w:trPr>
        <w:tc>
          <w:tcPr>
            <w:tcW w:w="1116" w:type="dxa"/>
          </w:tcPr>
          <w:p w14:paraId="2D5280F6" w14:textId="77777777" w:rsidR="00735B9D" w:rsidRPr="00096F2C" w:rsidRDefault="00735B9D" w:rsidP="00490ABA">
            <w:pPr>
              <w:pStyle w:val="TabellentextGR0"/>
            </w:pPr>
          </w:p>
        </w:tc>
        <w:tc>
          <w:tcPr>
            <w:tcW w:w="7706" w:type="dxa"/>
          </w:tcPr>
          <w:p w14:paraId="512A2154" w14:textId="44179EAE" w:rsidR="00735B9D" w:rsidRPr="00096F2C" w:rsidRDefault="00735B9D" w:rsidP="00490ABA">
            <w:pPr>
              <w:pStyle w:val="TabellentextGR0"/>
            </w:pPr>
            <w:r>
              <w:t>(20.167) Interpellation Sabina Freiermuth, FDP, Zofingen, vom 16. Juni 2020 betreffend Schaffung einer Übersicht der Voraussetzungen und Auswirkungen einer flächendeckenden Einführung von Tagesschulen im Kanton Aargau (Beantwortung)</w:t>
            </w:r>
          </w:p>
        </w:tc>
      </w:tr>
      <w:tr w:rsidR="00735B9D" w:rsidRPr="00096F2C" w14:paraId="2326BC8E" w14:textId="77777777" w:rsidTr="00D81935">
        <w:trPr>
          <w:gridAfter w:val="1"/>
          <w:wAfter w:w="136" w:type="dxa"/>
          <w:cantSplit/>
        </w:trPr>
        <w:tc>
          <w:tcPr>
            <w:tcW w:w="1116" w:type="dxa"/>
          </w:tcPr>
          <w:p w14:paraId="76978B73" w14:textId="77777777" w:rsidR="00735B9D" w:rsidRPr="00096F2C" w:rsidRDefault="00735B9D" w:rsidP="00490ABA">
            <w:pPr>
              <w:pStyle w:val="TabellentextGR0"/>
            </w:pPr>
          </w:p>
        </w:tc>
        <w:tc>
          <w:tcPr>
            <w:tcW w:w="7706" w:type="dxa"/>
          </w:tcPr>
          <w:p w14:paraId="2ECDAB05" w14:textId="4BFC3C26" w:rsidR="00735B9D" w:rsidRPr="00096F2C" w:rsidRDefault="00735B9D" w:rsidP="00490ABA">
            <w:pPr>
              <w:pStyle w:val="TabellentextGR0"/>
            </w:pPr>
            <w:r>
              <w:t>(20.153) Motion der SP-Fraktion (Sprecher Thomas Leitch-Frey, Wohlen) vom 16. Juni 2020 betreffend Schaffung von Rechtsgrundlagen für Tagesschulen (Ablehnung)</w:t>
            </w:r>
          </w:p>
        </w:tc>
      </w:tr>
      <w:tr w:rsidR="00735B9D" w:rsidRPr="00096F2C" w14:paraId="020C1C39" w14:textId="77777777" w:rsidTr="00D81935">
        <w:trPr>
          <w:gridAfter w:val="1"/>
          <w:wAfter w:w="136" w:type="dxa"/>
          <w:cantSplit/>
        </w:trPr>
        <w:tc>
          <w:tcPr>
            <w:tcW w:w="1116" w:type="dxa"/>
          </w:tcPr>
          <w:p w14:paraId="119E19B1" w14:textId="77777777" w:rsidR="00735B9D" w:rsidRPr="00096F2C" w:rsidRDefault="00735B9D" w:rsidP="00490ABA">
            <w:pPr>
              <w:pStyle w:val="TabellentextGR0"/>
            </w:pPr>
          </w:p>
        </w:tc>
        <w:tc>
          <w:tcPr>
            <w:tcW w:w="7706" w:type="dxa"/>
          </w:tcPr>
          <w:p w14:paraId="794C6002" w14:textId="23E4B096" w:rsidR="00735B9D" w:rsidRPr="00096F2C" w:rsidRDefault="00735B9D" w:rsidP="00490ABA">
            <w:pPr>
              <w:pStyle w:val="TabellentextGR0"/>
            </w:pPr>
            <w:r>
              <w:t>(20.164) Postulat Simona Brizzi, SP, Ennetbaden (Sprecherin), Alain Burger, SP, Wettingen, Alfons Paul Kaufmann, CVP, Wallbach, Sabina Freiermuth, FDP, Zofingen, Colette Basler, SP, Zeihen, Sabine Sutter-Suter, CVP, Lenzburg, Dr. Severin Lüscher, Grüne, Schöftland, Maya Bally Frehner, CVP, Hendschiken, Thomas Leitch-Frey, SP, Wohlen, Dominik Peter, GLP, Bremgarten, Kathrin Hasler, SVP, Hellikon, Jürg Baur, CVP, Brugg, Uriel Seibert, EVP, Schöftland, vom 16. Juni 2020 betreffend Massnahmenpaket zur Sicherung von Lehrstellen und zur nachhaltigen Minderung von Jugendarbeitslosigkeit im Kanton Aargau und Teilnahme am Förderschwerpunkt "Lehrstellen Covid-19" des Bundes (Entgegennahme mit Erklärung)</w:t>
            </w:r>
          </w:p>
        </w:tc>
      </w:tr>
      <w:tr w:rsidR="00735B9D" w:rsidRPr="00096F2C" w14:paraId="7B843147" w14:textId="77777777" w:rsidTr="00D81935">
        <w:trPr>
          <w:gridAfter w:val="1"/>
          <w:wAfter w:w="136" w:type="dxa"/>
          <w:cantSplit/>
        </w:trPr>
        <w:tc>
          <w:tcPr>
            <w:tcW w:w="1116" w:type="dxa"/>
          </w:tcPr>
          <w:p w14:paraId="4ADDFC41" w14:textId="77777777" w:rsidR="00735B9D" w:rsidRPr="00096F2C" w:rsidRDefault="00735B9D" w:rsidP="00490ABA">
            <w:pPr>
              <w:pStyle w:val="TabellentextGR0"/>
            </w:pPr>
          </w:p>
        </w:tc>
        <w:tc>
          <w:tcPr>
            <w:tcW w:w="7706" w:type="dxa"/>
          </w:tcPr>
          <w:p w14:paraId="41231FB5" w14:textId="70369DBB" w:rsidR="00735B9D" w:rsidRPr="00096F2C" w:rsidRDefault="00735B9D" w:rsidP="00490ABA">
            <w:pPr>
              <w:pStyle w:val="TabellentextGR0"/>
            </w:pPr>
            <w:r>
              <w:t>(20.148) Motion der CVP-Fraktion (Sprecher Werner Müller, Wittnau) vom 16. Juni 2020 betreffend Einberufung einer Task-Force zur Bewältigung der Auswirkungen der Corona-Krise auf den Lehrstellenmarkt (Ablehnung beziehungsweise Entgegennahme als Postulat)</w:t>
            </w:r>
          </w:p>
        </w:tc>
      </w:tr>
      <w:tr w:rsidR="00735B9D" w:rsidRPr="00096F2C" w14:paraId="674F73BE" w14:textId="77777777" w:rsidTr="00D81935">
        <w:trPr>
          <w:gridAfter w:val="1"/>
          <w:wAfter w:w="136" w:type="dxa"/>
          <w:cantSplit/>
        </w:trPr>
        <w:tc>
          <w:tcPr>
            <w:tcW w:w="1116" w:type="dxa"/>
          </w:tcPr>
          <w:p w14:paraId="0C59CE54" w14:textId="77777777" w:rsidR="00735B9D" w:rsidRPr="00096F2C" w:rsidRDefault="00735B9D" w:rsidP="00490ABA">
            <w:pPr>
              <w:pStyle w:val="TabellentextGR0"/>
            </w:pPr>
          </w:p>
        </w:tc>
        <w:tc>
          <w:tcPr>
            <w:tcW w:w="7706" w:type="dxa"/>
          </w:tcPr>
          <w:p w14:paraId="6C4D29F4" w14:textId="62096481" w:rsidR="00735B9D" w:rsidRPr="00096F2C" w:rsidRDefault="00735B9D" w:rsidP="00490ABA">
            <w:pPr>
              <w:pStyle w:val="TabellentextGR0"/>
            </w:pPr>
            <w:r>
              <w:t>(20.102) Postulat Alain Burger, SP, Wettingen (Sprecher), und Simona Brizzi, SP, Ennetbaden vom 12. Mai 2020 betreffend Digitalisierung und Chancengerechtigkeit an der Volksschule auf der Sekundastufe II im Kanton Aargau (Entgegennahme mit Erklärung)</w:t>
            </w:r>
          </w:p>
        </w:tc>
      </w:tr>
      <w:tr w:rsidR="00735B9D" w:rsidRPr="00096F2C" w14:paraId="630E448E" w14:textId="77777777" w:rsidTr="00D81935">
        <w:trPr>
          <w:gridAfter w:val="1"/>
          <w:wAfter w:w="136" w:type="dxa"/>
          <w:cantSplit/>
        </w:trPr>
        <w:tc>
          <w:tcPr>
            <w:tcW w:w="1116" w:type="dxa"/>
          </w:tcPr>
          <w:p w14:paraId="5D8DB2BA" w14:textId="77777777" w:rsidR="00735B9D" w:rsidRPr="00096F2C" w:rsidRDefault="00735B9D" w:rsidP="00490ABA">
            <w:pPr>
              <w:pStyle w:val="TabellentextGR0"/>
            </w:pPr>
          </w:p>
        </w:tc>
        <w:tc>
          <w:tcPr>
            <w:tcW w:w="7706" w:type="dxa"/>
          </w:tcPr>
          <w:p w14:paraId="5BDDAFB3" w14:textId="77777777" w:rsidR="00D81935" w:rsidRDefault="00D81935" w:rsidP="00490ABA">
            <w:pPr>
              <w:pStyle w:val="TabellentextGR0"/>
            </w:pPr>
          </w:p>
          <w:p w14:paraId="200E6390" w14:textId="624067DF" w:rsidR="00735B9D" w:rsidRPr="00096F2C" w:rsidRDefault="00735B9D" w:rsidP="00490ABA">
            <w:pPr>
              <w:pStyle w:val="TabellentextGR0"/>
            </w:pPr>
            <w:r>
              <w:t>(20.96) Motion der FDP-Fraktion vom 12. Mai 2020 (Sprecherin Sabina Freiermuth, Zofingen) betreffend Schaffung von kantonal einheitlichen Rahmenbedingungen für die Digitalisierung der Aargauer Schulen (Ablehnung beziehungsweise Entgegenahme als Postulat)</w:t>
            </w:r>
          </w:p>
        </w:tc>
      </w:tr>
      <w:tr w:rsidR="00735B9D" w:rsidRPr="00096F2C" w14:paraId="75EAC643" w14:textId="77777777" w:rsidTr="00D81935">
        <w:trPr>
          <w:gridAfter w:val="1"/>
          <w:wAfter w:w="136" w:type="dxa"/>
          <w:cantSplit/>
        </w:trPr>
        <w:tc>
          <w:tcPr>
            <w:tcW w:w="1116" w:type="dxa"/>
          </w:tcPr>
          <w:p w14:paraId="3FC9680B" w14:textId="77777777" w:rsidR="00735B9D" w:rsidRPr="00096F2C" w:rsidRDefault="00735B9D" w:rsidP="00490ABA">
            <w:pPr>
              <w:pStyle w:val="TabellentextGR0"/>
            </w:pPr>
          </w:p>
        </w:tc>
        <w:tc>
          <w:tcPr>
            <w:tcW w:w="7706" w:type="dxa"/>
          </w:tcPr>
          <w:p w14:paraId="2CA94C8F" w14:textId="34E4DD8A" w:rsidR="00735B9D" w:rsidRPr="00096F2C" w:rsidRDefault="00735B9D" w:rsidP="00490ABA">
            <w:pPr>
              <w:pStyle w:val="TabellentextGR0"/>
            </w:pPr>
            <w:r>
              <w:t>(20.114) Motion Suzanne Marclay-Merz, FDP, Aarau (Sprecherin), und Roland Vogt, SVP, Wohlen, vom 12. Mai 2020 betreffend Anpassung der Entwicklungsstrategie der Aargauer Mittelschulen – insbesondere Miteinbezug des Ausbaupotenzials von bestehenden Standorten in die Prüfung (Ablehnung)</w:t>
            </w:r>
          </w:p>
        </w:tc>
      </w:tr>
      <w:tr w:rsidR="00735B9D" w:rsidRPr="00096F2C" w14:paraId="50E16307" w14:textId="77777777" w:rsidTr="00D81935">
        <w:trPr>
          <w:gridAfter w:val="1"/>
          <w:wAfter w:w="136" w:type="dxa"/>
          <w:cantSplit/>
        </w:trPr>
        <w:tc>
          <w:tcPr>
            <w:tcW w:w="1116" w:type="dxa"/>
          </w:tcPr>
          <w:p w14:paraId="64BA4E33" w14:textId="77777777" w:rsidR="00735B9D" w:rsidRPr="00735B9D" w:rsidRDefault="00735B9D" w:rsidP="00490ABA">
            <w:pPr>
              <w:pStyle w:val="TabellentextGR0"/>
              <w:rPr>
                <w:b/>
              </w:rPr>
            </w:pPr>
          </w:p>
        </w:tc>
        <w:tc>
          <w:tcPr>
            <w:tcW w:w="7706" w:type="dxa"/>
          </w:tcPr>
          <w:p w14:paraId="5E1DEAAC" w14:textId="77777777" w:rsidR="0043498A" w:rsidRDefault="0043498A" w:rsidP="00490ABA">
            <w:pPr>
              <w:pStyle w:val="TabellentextGR0"/>
              <w:rPr>
                <w:b/>
              </w:rPr>
            </w:pPr>
          </w:p>
          <w:p w14:paraId="5A56D976" w14:textId="449D3598" w:rsidR="00735B9D" w:rsidRPr="00735B9D" w:rsidRDefault="00735B9D" w:rsidP="00490ABA">
            <w:pPr>
              <w:pStyle w:val="TabellentextGR0"/>
              <w:rPr>
                <w:b/>
              </w:rPr>
            </w:pPr>
            <w:r>
              <w:rPr>
                <w:b/>
              </w:rPr>
              <w:t>Abschluss der Legislaturperiode 2017/2020</w:t>
            </w:r>
            <w:r w:rsidRPr="00D81935">
              <w:t xml:space="preserve"> (Zeitangaben folgen mit der Traktandenliste für den 15. Dezember 2020)</w:t>
            </w:r>
          </w:p>
        </w:tc>
      </w:tr>
      <w:tr w:rsidR="00735B9D" w:rsidRPr="00096F2C" w14:paraId="0F580ADA" w14:textId="77777777" w:rsidTr="00D81935">
        <w:trPr>
          <w:gridAfter w:val="1"/>
          <w:wAfter w:w="136" w:type="dxa"/>
          <w:cantSplit/>
        </w:trPr>
        <w:tc>
          <w:tcPr>
            <w:tcW w:w="1116" w:type="dxa"/>
          </w:tcPr>
          <w:p w14:paraId="391EE8B1" w14:textId="77777777" w:rsidR="00735B9D" w:rsidRPr="00096F2C" w:rsidRDefault="00735B9D" w:rsidP="00490ABA">
            <w:pPr>
              <w:pStyle w:val="TabellentextGR0"/>
            </w:pPr>
          </w:p>
        </w:tc>
        <w:tc>
          <w:tcPr>
            <w:tcW w:w="7706" w:type="dxa"/>
          </w:tcPr>
          <w:p w14:paraId="71D18E96" w14:textId="60BABC06" w:rsidR="00735B9D" w:rsidRPr="00096F2C" w:rsidRDefault="00735B9D" w:rsidP="00490ABA">
            <w:pPr>
              <w:pStyle w:val="TabellentextGR0"/>
            </w:pPr>
            <w:r>
              <w:t>(20.310) Verabschiedung von Regierungsrat Dr. Urs Hofmann, Vorsteher Departement Volkswirtschaft und Inneres</w:t>
            </w:r>
          </w:p>
        </w:tc>
      </w:tr>
      <w:tr w:rsidR="00735B9D" w:rsidRPr="00096F2C" w14:paraId="450AAEE4" w14:textId="77777777" w:rsidTr="00D81935">
        <w:trPr>
          <w:gridAfter w:val="1"/>
          <w:wAfter w:w="136" w:type="dxa"/>
          <w:cantSplit/>
        </w:trPr>
        <w:tc>
          <w:tcPr>
            <w:tcW w:w="1116" w:type="dxa"/>
          </w:tcPr>
          <w:p w14:paraId="6A926488" w14:textId="77777777" w:rsidR="00735B9D" w:rsidRPr="00096F2C" w:rsidRDefault="00735B9D" w:rsidP="00490ABA">
            <w:pPr>
              <w:pStyle w:val="TabellentextGR0"/>
            </w:pPr>
          </w:p>
        </w:tc>
        <w:tc>
          <w:tcPr>
            <w:tcW w:w="7706" w:type="dxa"/>
          </w:tcPr>
          <w:p w14:paraId="0D27A5A7" w14:textId="37C70BCA" w:rsidR="00735B9D" w:rsidRPr="00096F2C" w:rsidRDefault="00735B9D" w:rsidP="00490ABA">
            <w:pPr>
              <w:pStyle w:val="TabellentextGR0"/>
            </w:pPr>
            <w:r>
              <w:t>(20.311) Inpflichtnahme von Dieter Egli, Windisch, als Regierungsrat</w:t>
            </w:r>
          </w:p>
        </w:tc>
      </w:tr>
      <w:tr w:rsidR="00735B9D" w:rsidRPr="00096F2C" w14:paraId="1B381209" w14:textId="77777777" w:rsidTr="00D81935">
        <w:trPr>
          <w:gridAfter w:val="1"/>
          <w:wAfter w:w="136" w:type="dxa"/>
          <w:cantSplit/>
        </w:trPr>
        <w:tc>
          <w:tcPr>
            <w:tcW w:w="1116" w:type="dxa"/>
          </w:tcPr>
          <w:p w14:paraId="48F6A50C" w14:textId="77777777" w:rsidR="00735B9D" w:rsidRPr="00096F2C" w:rsidRDefault="00735B9D" w:rsidP="00490ABA">
            <w:pPr>
              <w:pStyle w:val="TabellentextGR0"/>
            </w:pPr>
          </w:p>
        </w:tc>
        <w:tc>
          <w:tcPr>
            <w:tcW w:w="7706" w:type="dxa"/>
          </w:tcPr>
          <w:p w14:paraId="3926A942" w14:textId="004C89D1" w:rsidR="00735B9D" w:rsidRPr="00096F2C" w:rsidRDefault="00735B9D" w:rsidP="00490ABA">
            <w:pPr>
              <w:pStyle w:val="TabellentextGR0"/>
            </w:pPr>
            <w:r>
              <w:t>(20.316) Verabschiedung der austretenden Mitglieder des Grossen Rats</w:t>
            </w:r>
          </w:p>
        </w:tc>
      </w:tr>
      <w:tr w:rsidR="00735B9D" w:rsidRPr="00096F2C" w14:paraId="1902D461" w14:textId="77777777" w:rsidTr="00D81935">
        <w:trPr>
          <w:cantSplit/>
        </w:trPr>
        <w:tc>
          <w:tcPr>
            <w:tcW w:w="1116" w:type="dxa"/>
          </w:tcPr>
          <w:p w14:paraId="0D484570" w14:textId="77777777" w:rsidR="00735B9D" w:rsidRPr="00096F2C" w:rsidRDefault="00735B9D" w:rsidP="00490ABA">
            <w:pPr>
              <w:pStyle w:val="TabellentextGR0"/>
            </w:pPr>
          </w:p>
        </w:tc>
        <w:tc>
          <w:tcPr>
            <w:tcW w:w="7842" w:type="dxa"/>
            <w:gridSpan w:val="2"/>
          </w:tcPr>
          <w:p w14:paraId="289C8E10" w14:textId="6A84F848" w:rsidR="00735B9D" w:rsidRPr="00096F2C" w:rsidRDefault="00735B9D" w:rsidP="00490ABA">
            <w:pPr>
              <w:pStyle w:val="TabellentextGR0"/>
            </w:pPr>
            <w:r>
              <w:t>(20.312) Schlussansprache von Grossratspräsidentin Edith Saner, Birmenstorf</w:t>
            </w:r>
          </w:p>
        </w:tc>
      </w:tr>
    </w:tbl>
    <w:p w14:paraId="7DBB44C5" w14:textId="77777777"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419621B1" w:rsidR="00203028" w:rsidRDefault="00957F9C" w:rsidP="00203028">
            <w:pPr>
              <w:pStyle w:val="Unterschrift"/>
            </w:pPr>
            <w:r>
              <w:t>Edith Saner</w:t>
            </w:r>
          </w:p>
          <w:p w14:paraId="7DBB44C8" w14:textId="52E52CE5" w:rsidR="00B25731" w:rsidRPr="003D7668" w:rsidRDefault="00B25731" w:rsidP="00625F5F">
            <w:pPr>
              <w:pStyle w:val="UnterschriftFunktion"/>
            </w:pPr>
            <w:r w:rsidRPr="00A73B2F">
              <w:rPr>
                <w:rFonts w:cs="Arial"/>
              </w:rPr>
              <w:t>Präsident</w:t>
            </w:r>
            <w:r w:rsidR="008B6BED" w:rsidRPr="00A73B2F">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tbl>
      <w:tblPr>
        <w:tblW w:w="0" w:type="auto"/>
        <w:tblLook w:val="01E0" w:firstRow="1" w:lastRow="1" w:firstColumn="1" w:lastColumn="1" w:noHBand="0" w:noVBand="0"/>
      </w:tblPr>
      <w:tblGrid>
        <w:gridCol w:w="1160"/>
        <w:gridCol w:w="7798"/>
      </w:tblGrid>
      <w:tr w:rsidR="001552AC" w:rsidRPr="007C5E77" w14:paraId="7DBB44D2" w14:textId="77777777" w:rsidTr="00D81935">
        <w:tc>
          <w:tcPr>
            <w:tcW w:w="1160" w:type="dxa"/>
          </w:tcPr>
          <w:p w14:paraId="7DBB44D0" w14:textId="77777777" w:rsidR="001552AC" w:rsidRPr="007C5E77" w:rsidRDefault="001552AC" w:rsidP="00F47821">
            <w:pPr>
              <w:pStyle w:val="TabellentextGR"/>
            </w:pPr>
            <w:bookmarkStart w:id="4" w:name="TraktBlock3"/>
            <w:bookmarkEnd w:id="4"/>
          </w:p>
        </w:tc>
        <w:tc>
          <w:tcPr>
            <w:tcW w:w="7798" w:type="dxa"/>
          </w:tcPr>
          <w:p w14:paraId="7DBB44D1" w14:textId="77777777" w:rsidR="001552AC" w:rsidRPr="007C5E77" w:rsidRDefault="001552AC" w:rsidP="00F47821">
            <w:pPr>
              <w:pStyle w:val="TabellentextGR"/>
            </w:pPr>
          </w:p>
        </w:tc>
      </w:tr>
    </w:tbl>
    <w:p w14:paraId="7DBB44D3" w14:textId="77777777" w:rsidR="007C76E1" w:rsidRDefault="007C76E1" w:rsidP="00F47821">
      <w:pPr>
        <w:pStyle w:val="TabellentextGR"/>
      </w:pPr>
    </w:p>
    <w:p w14:paraId="7DBB44D4" w14:textId="48B3D48C" w:rsidR="001552AC" w:rsidRDefault="001552AC" w:rsidP="00B25731">
      <w:pPr>
        <w:pStyle w:val="Blocktext"/>
      </w:pPr>
      <w:r>
        <w:br w:type="page"/>
      </w:r>
    </w:p>
    <w:p w14:paraId="7DBB44D5" w14:textId="77777777" w:rsidR="00CB1F16" w:rsidRPr="00E13FA1" w:rsidRDefault="00CB1F16" w:rsidP="00CB1F16">
      <w:pPr>
        <w:sectPr w:rsidR="00CB1F16" w:rsidRPr="00E13FA1" w:rsidSect="005D0858">
          <w:headerReference w:type="default" r:id="rId10"/>
          <w:footerReference w:type="default" r:id="rId11"/>
          <w:type w:val="continuous"/>
          <w:pgSz w:w="11906" w:h="16838" w:code="9"/>
          <w:pgMar w:top="534" w:right="1134" w:bottom="1134" w:left="1814" w:header="567" w:footer="454" w:gutter="0"/>
          <w:cols w:space="720"/>
          <w:docGrid w:linePitch="272"/>
        </w:sectPr>
      </w:pPr>
    </w:p>
    <w:p w14:paraId="7DBB44D6" w14:textId="77777777" w:rsidR="00CB1F16" w:rsidRDefault="0010573F" w:rsidP="00F47821">
      <w:pPr>
        <w:pStyle w:val="TabellentextGRfett"/>
      </w:pPr>
      <w:r w:rsidRPr="00CB1F16">
        <w:lastRenderedPageBreak/>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4"/>
        <w:gridCol w:w="7697"/>
        <w:gridCol w:w="137"/>
      </w:tblGrid>
      <w:tr w:rsidR="00735B9D" w:rsidRPr="00096F2C" w14:paraId="498A3EC4" w14:textId="77777777" w:rsidTr="00D81935">
        <w:trPr>
          <w:gridAfter w:val="1"/>
          <w:wAfter w:w="137" w:type="dxa"/>
          <w:cantSplit/>
        </w:trPr>
        <w:tc>
          <w:tcPr>
            <w:tcW w:w="1124" w:type="dxa"/>
          </w:tcPr>
          <w:p w14:paraId="0614C1D9" w14:textId="77777777" w:rsidR="00735B9D" w:rsidRPr="00735B9D" w:rsidRDefault="00735B9D" w:rsidP="00D81935">
            <w:pPr>
              <w:adjustRightInd/>
              <w:snapToGrid/>
              <w:spacing w:line="240" w:lineRule="auto"/>
              <w:rPr>
                <w:b/>
              </w:rPr>
            </w:pPr>
            <w:bookmarkStart w:id="5" w:name="TraktBlock4"/>
            <w:bookmarkEnd w:id="5"/>
          </w:p>
        </w:tc>
        <w:tc>
          <w:tcPr>
            <w:tcW w:w="7697" w:type="dxa"/>
          </w:tcPr>
          <w:p w14:paraId="655D5B73" w14:textId="5424FFAC" w:rsidR="00735B9D" w:rsidRPr="00735B9D" w:rsidRDefault="00735B9D" w:rsidP="00490ABA">
            <w:pPr>
              <w:pStyle w:val="TabellentextGR0"/>
              <w:rPr>
                <w:b/>
              </w:rPr>
            </w:pPr>
            <w:r>
              <w:rPr>
                <w:b/>
              </w:rPr>
              <w:t>Departement Volkswirtschaft und Inneres</w:t>
            </w:r>
          </w:p>
        </w:tc>
      </w:tr>
      <w:tr w:rsidR="00735B9D" w:rsidRPr="00096F2C" w14:paraId="34B08BA2" w14:textId="77777777" w:rsidTr="00D81935">
        <w:trPr>
          <w:gridAfter w:val="1"/>
          <w:wAfter w:w="137" w:type="dxa"/>
          <w:cantSplit/>
        </w:trPr>
        <w:tc>
          <w:tcPr>
            <w:tcW w:w="1124" w:type="dxa"/>
          </w:tcPr>
          <w:p w14:paraId="44EE5805" w14:textId="77777777" w:rsidR="00735B9D" w:rsidRPr="00096F2C" w:rsidRDefault="00735B9D" w:rsidP="00490ABA">
            <w:pPr>
              <w:pStyle w:val="TabellentextGR0"/>
            </w:pPr>
          </w:p>
        </w:tc>
        <w:tc>
          <w:tcPr>
            <w:tcW w:w="7697" w:type="dxa"/>
          </w:tcPr>
          <w:p w14:paraId="06B3A43E" w14:textId="778D0B7F" w:rsidR="00735B9D" w:rsidRPr="00096F2C" w:rsidRDefault="00735B9D" w:rsidP="00490ABA">
            <w:pPr>
              <w:pStyle w:val="TabellentextGR0"/>
            </w:pPr>
            <w:r>
              <w:t xml:space="preserve">(20.147) Motion Harry Lütolf, CVP, Wohlen, vom 16. Juni 2020 betreffend Schaffung einer gesetzlichen Regelung zur Sicherstellung der Entscheidungsfähigkeit des Staates in einer ausserordentlichen Lage; Ablehnung </w:t>
            </w:r>
          </w:p>
        </w:tc>
      </w:tr>
      <w:tr w:rsidR="00735B9D" w:rsidRPr="00096F2C" w14:paraId="0F7F7258" w14:textId="77777777" w:rsidTr="00D81935">
        <w:trPr>
          <w:gridAfter w:val="1"/>
          <w:wAfter w:w="137" w:type="dxa"/>
          <w:cantSplit/>
        </w:trPr>
        <w:tc>
          <w:tcPr>
            <w:tcW w:w="1124" w:type="dxa"/>
          </w:tcPr>
          <w:p w14:paraId="7C3B18E4" w14:textId="77777777" w:rsidR="00735B9D" w:rsidRPr="00735B9D" w:rsidRDefault="00735B9D" w:rsidP="00490ABA">
            <w:pPr>
              <w:pStyle w:val="TabellentextGR0"/>
              <w:rPr>
                <w:b/>
              </w:rPr>
            </w:pPr>
          </w:p>
        </w:tc>
        <w:tc>
          <w:tcPr>
            <w:tcW w:w="7697" w:type="dxa"/>
          </w:tcPr>
          <w:p w14:paraId="0236E86E" w14:textId="331D0B13" w:rsidR="00735B9D" w:rsidRPr="00735B9D" w:rsidRDefault="00735B9D" w:rsidP="00490ABA">
            <w:pPr>
              <w:pStyle w:val="TabellentextGR0"/>
              <w:rPr>
                <w:b/>
              </w:rPr>
            </w:pPr>
            <w:r>
              <w:rPr>
                <w:b/>
              </w:rPr>
              <w:t>Departement Bildung, Kultur und Sport</w:t>
            </w:r>
          </w:p>
        </w:tc>
      </w:tr>
      <w:tr w:rsidR="00735B9D" w:rsidRPr="00096F2C" w14:paraId="5D4AD8F1" w14:textId="77777777" w:rsidTr="00D81935">
        <w:trPr>
          <w:gridAfter w:val="1"/>
          <w:wAfter w:w="137" w:type="dxa"/>
          <w:cantSplit/>
        </w:trPr>
        <w:tc>
          <w:tcPr>
            <w:tcW w:w="1124" w:type="dxa"/>
          </w:tcPr>
          <w:p w14:paraId="094250B8" w14:textId="77777777" w:rsidR="00735B9D" w:rsidRPr="00096F2C" w:rsidRDefault="00735B9D" w:rsidP="00490ABA">
            <w:pPr>
              <w:pStyle w:val="TabellentextGR0"/>
            </w:pPr>
          </w:p>
        </w:tc>
        <w:tc>
          <w:tcPr>
            <w:tcW w:w="7697" w:type="dxa"/>
          </w:tcPr>
          <w:p w14:paraId="501F569E" w14:textId="7D967B9F" w:rsidR="00735B9D" w:rsidRPr="00096F2C" w:rsidRDefault="00735B9D" w:rsidP="00490ABA">
            <w:pPr>
              <w:pStyle w:val="TabellentextGR0"/>
            </w:pPr>
            <w:r>
              <w:t>(20.119) Interpellation Claudia Rohrer, SP, Rheinfelden (Sprecherin), und Ruth Müri, Grüne, Baden, vom 12. Mai 2020 betreffend Funktionsfähigkeit des Frauenhauses während der Corona-Krise; Beantwortung</w:t>
            </w:r>
          </w:p>
        </w:tc>
      </w:tr>
      <w:tr w:rsidR="00735B9D" w:rsidRPr="00096F2C" w14:paraId="596E071D" w14:textId="77777777" w:rsidTr="00D81935">
        <w:trPr>
          <w:gridAfter w:val="1"/>
          <w:wAfter w:w="137" w:type="dxa"/>
          <w:cantSplit/>
        </w:trPr>
        <w:tc>
          <w:tcPr>
            <w:tcW w:w="1124" w:type="dxa"/>
          </w:tcPr>
          <w:p w14:paraId="5096EB9B" w14:textId="77777777" w:rsidR="00735B9D" w:rsidRPr="00096F2C" w:rsidRDefault="00735B9D" w:rsidP="00490ABA">
            <w:pPr>
              <w:pStyle w:val="TabellentextGR0"/>
            </w:pPr>
          </w:p>
        </w:tc>
        <w:tc>
          <w:tcPr>
            <w:tcW w:w="7697" w:type="dxa"/>
          </w:tcPr>
          <w:p w14:paraId="48D97518" w14:textId="48F4D839" w:rsidR="00735B9D" w:rsidRPr="00096F2C" w:rsidRDefault="00735B9D" w:rsidP="00490ABA">
            <w:pPr>
              <w:pStyle w:val="TabellentextGR0"/>
            </w:pPr>
            <w:r>
              <w:t>(20.156) Interpellation Silvan Hilfiker, FDP, Oberlunkhofen, vom 16. Juni 2020 betreffend Einsatz einer Stellvertretung einer Schulleitung in der Volksschule; Beantwortung</w:t>
            </w:r>
          </w:p>
        </w:tc>
      </w:tr>
      <w:tr w:rsidR="00735B9D" w:rsidRPr="00096F2C" w14:paraId="515099D9" w14:textId="77777777" w:rsidTr="00D81935">
        <w:trPr>
          <w:gridAfter w:val="1"/>
          <w:wAfter w:w="137" w:type="dxa"/>
          <w:cantSplit/>
        </w:trPr>
        <w:tc>
          <w:tcPr>
            <w:tcW w:w="1124" w:type="dxa"/>
          </w:tcPr>
          <w:p w14:paraId="50B7054E" w14:textId="77777777" w:rsidR="00735B9D" w:rsidRPr="00096F2C" w:rsidRDefault="00735B9D" w:rsidP="00490ABA">
            <w:pPr>
              <w:pStyle w:val="TabellentextGR0"/>
            </w:pPr>
          </w:p>
        </w:tc>
        <w:tc>
          <w:tcPr>
            <w:tcW w:w="7697" w:type="dxa"/>
          </w:tcPr>
          <w:p w14:paraId="18535E2D" w14:textId="25663DFC" w:rsidR="00735B9D" w:rsidRPr="00096F2C" w:rsidRDefault="00735B9D" w:rsidP="00490ABA">
            <w:pPr>
              <w:pStyle w:val="TabellentextGR0"/>
            </w:pPr>
            <w:r>
              <w:t>(20.177) Motion Hans-Ruedi Hottiger, parteilos, Zofingen (Sprecher), Daniel Mosimann, SP, Lenzburg, Jürg Baur, CVP, Brugg, Roland Kuster, CVP, Wettingen, Rahela Syed, SP, Zofingen, Ruth Müri, Grüne, Baden, Suzanne Marclay-Merz, FDP, Aarau, Regula Dell'Anno-Doppler, SP, Baden, Herbert H. Scholl, FDP, Zofingen, Arsène Perroud, SP, Wohlen, Karin Koch Wick, CVP, Bremgarten, Milly Stöckli, SVP, Muri, Lucia Ambühl-</w:t>
            </w:r>
            <w:proofErr w:type="spellStart"/>
            <w:r>
              <w:t>Riedo</w:t>
            </w:r>
            <w:proofErr w:type="spellEnd"/>
            <w:r>
              <w:t xml:space="preserve">, FDP, </w:t>
            </w:r>
            <w:proofErr w:type="spellStart"/>
            <w:r>
              <w:t>Sarmenstorf</w:t>
            </w:r>
            <w:proofErr w:type="spellEnd"/>
            <w:r>
              <w:t xml:space="preserve">, Thomas Leitch-Frey, SP, Wohlen, Martin Brügger, SP, Brugg, Sabina Freiermuth, FDP, Zofingen, Dr. Bernhard Scholl, FDP, Möhlin, Sander Mallien, GLP, Baden, Franco Mazzi, FDP, Rheinfelden, Stefan Huwyler, FDP, Muri, Martin Lerch, EDU, Rothrist, Michaela Huser, SVP, Wettingen, Bruno </w:t>
            </w:r>
            <w:proofErr w:type="spellStart"/>
            <w:r>
              <w:t>Gretener</w:t>
            </w:r>
            <w:proofErr w:type="spellEnd"/>
            <w:r>
              <w:t xml:space="preserve">, FDP, </w:t>
            </w:r>
            <w:proofErr w:type="spellStart"/>
            <w:r>
              <w:t>Mellingen</w:t>
            </w:r>
            <w:proofErr w:type="spellEnd"/>
            <w:r>
              <w:t xml:space="preserve">, Franziska Stenico-Goldschmid, CVP, Beinwil, </w:t>
            </w:r>
            <w:proofErr w:type="spellStart"/>
            <w:r>
              <w:t>Béa</w:t>
            </w:r>
            <w:proofErr w:type="spellEnd"/>
            <w:r>
              <w:t xml:space="preserve"> Bieber, GLP, Rheinfelden, Cécile Kohler, CVP, Lenzburg, Sabine Sutter-Suter, CVP, Lenzburg, vom 23. Juni 2020 betreffend Änderung der</w:t>
            </w:r>
            <w:r w:rsidR="00D81935">
              <w:t xml:space="preserve"> Schulgeldverordnung; Ablehnung</w:t>
            </w:r>
          </w:p>
        </w:tc>
      </w:tr>
      <w:tr w:rsidR="00735B9D" w:rsidRPr="00096F2C" w14:paraId="7297C0DE" w14:textId="77777777" w:rsidTr="00D81935">
        <w:trPr>
          <w:gridAfter w:val="1"/>
          <w:wAfter w:w="137" w:type="dxa"/>
          <w:cantSplit/>
        </w:trPr>
        <w:tc>
          <w:tcPr>
            <w:tcW w:w="1124" w:type="dxa"/>
          </w:tcPr>
          <w:p w14:paraId="1B34614D" w14:textId="77777777" w:rsidR="00735B9D" w:rsidRPr="00096F2C" w:rsidRDefault="00735B9D" w:rsidP="00490ABA">
            <w:pPr>
              <w:pStyle w:val="TabellentextGR0"/>
            </w:pPr>
          </w:p>
        </w:tc>
        <w:tc>
          <w:tcPr>
            <w:tcW w:w="7697" w:type="dxa"/>
          </w:tcPr>
          <w:p w14:paraId="438579A0" w14:textId="48620D93" w:rsidR="00735B9D" w:rsidRPr="00096F2C" w:rsidRDefault="00735B9D" w:rsidP="00490ABA">
            <w:pPr>
              <w:pStyle w:val="TabellentextGR0"/>
            </w:pPr>
            <w:r>
              <w:t>(20.120) Postulat Maya Bally Frehner, CVP, Hendschiken (Sprecherin), Colette Basler, SP, Zeihen, Simona Brizzi, SP, Ennetbaden, Ruth Müri, Grüne, Baden, Therese Dietiker, EVP, Aarau, Jürg Baur, CVP, Brugg, Kathrin Hasler, SVP, Hellikon, Dominik Peter, GLP, Bremgarten, Sabine Sutter-Suter, CVP, Lenzburg, Lucia Ambühl-</w:t>
            </w:r>
            <w:proofErr w:type="spellStart"/>
            <w:r>
              <w:t>Riedo</w:t>
            </w:r>
            <w:proofErr w:type="spellEnd"/>
            <w:r>
              <w:t xml:space="preserve">, FDP, </w:t>
            </w:r>
            <w:proofErr w:type="spellStart"/>
            <w:r>
              <w:t>Sarmenstorf</w:t>
            </w:r>
            <w:proofErr w:type="spellEnd"/>
            <w:r>
              <w:t>, Sabina Freiermuth, FDP, Zofingen, vom 12. Mai 2020 betreffend Ursachenabklärung zum Anstieg von Neuaufträgen und Langzeitfällen beim Schulpsychologischen Dienst SPD; Entgegennahme unter gleichzeitiger Abschreibung</w:t>
            </w:r>
          </w:p>
        </w:tc>
      </w:tr>
      <w:tr w:rsidR="00735B9D" w:rsidRPr="00096F2C" w14:paraId="4AFC1907" w14:textId="77777777" w:rsidTr="00D81935">
        <w:trPr>
          <w:gridAfter w:val="1"/>
          <w:wAfter w:w="137" w:type="dxa"/>
          <w:cantSplit/>
        </w:trPr>
        <w:tc>
          <w:tcPr>
            <w:tcW w:w="1124" w:type="dxa"/>
          </w:tcPr>
          <w:p w14:paraId="71779CCF" w14:textId="77777777" w:rsidR="00735B9D" w:rsidRPr="00735B9D" w:rsidRDefault="00735B9D" w:rsidP="00490ABA">
            <w:pPr>
              <w:pStyle w:val="TabellentextGR0"/>
              <w:rPr>
                <w:b/>
              </w:rPr>
            </w:pPr>
          </w:p>
        </w:tc>
        <w:tc>
          <w:tcPr>
            <w:tcW w:w="7697" w:type="dxa"/>
          </w:tcPr>
          <w:p w14:paraId="14C7AB1C" w14:textId="47C692D3" w:rsidR="00735B9D" w:rsidRPr="00735B9D" w:rsidRDefault="00735B9D" w:rsidP="00490ABA">
            <w:pPr>
              <w:pStyle w:val="TabellentextGR0"/>
              <w:rPr>
                <w:b/>
              </w:rPr>
            </w:pPr>
            <w:r>
              <w:rPr>
                <w:b/>
              </w:rPr>
              <w:t>Departement Finanzen und Ressourcen</w:t>
            </w:r>
          </w:p>
        </w:tc>
      </w:tr>
      <w:tr w:rsidR="00735B9D" w:rsidRPr="00096F2C" w14:paraId="38F755F9" w14:textId="77777777" w:rsidTr="00D81935">
        <w:trPr>
          <w:gridAfter w:val="1"/>
          <w:wAfter w:w="137" w:type="dxa"/>
          <w:cantSplit/>
        </w:trPr>
        <w:tc>
          <w:tcPr>
            <w:tcW w:w="1124" w:type="dxa"/>
          </w:tcPr>
          <w:p w14:paraId="1FCF15AC" w14:textId="77777777" w:rsidR="00735B9D" w:rsidRPr="00096F2C" w:rsidRDefault="00735B9D" w:rsidP="00490ABA">
            <w:pPr>
              <w:pStyle w:val="TabellentextGR0"/>
            </w:pPr>
          </w:p>
        </w:tc>
        <w:tc>
          <w:tcPr>
            <w:tcW w:w="7697" w:type="dxa"/>
          </w:tcPr>
          <w:p w14:paraId="667F33E9" w14:textId="3F7DD622" w:rsidR="00735B9D" w:rsidRPr="00096F2C" w:rsidRDefault="00735B9D" w:rsidP="00490ABA">
            <w:pPr>
              <w:pStyle w:val="TabellentextGR0"/>
            </w:pPr>
            <w:r>
              <w:t>(20.87) Interpellation der FDP-Fraktion (Sprecherin Sabina Freiermuth, Zofingen) vom 12. Mai 2020 betreffend Schaffung einer Gesamtsicht zu den Auswirkungen der Corona-Pandemie</w:t>
            </w:r>
          </w:p>
        </w:tc>
      </w:tr>
      <w:tr w:rsidR="00735B9D" w:rsidRPr="00096F2C" w14:paraId="700C6562" w14:textId="77777777" w:rsidTr="00D81935">
        <w:trPr>
          <w:gridAfter w:val="1"/>
          <w:wAfter w:w="137" w:type="dxa"/>
          <w:cantSplit/>
        </w:trPr>
        <w:tc>
          <w:tcPr>
            <w:tcW w:w="1124" w:type="dxa"/>
          </w:tcPr>
          <w:p w14:paraId="0F4B835E" w14:textId="77777777" w:rsidR="00735B9D" w:rsidRPr="00096F2C" w:rsidRDefault="00735B9D" w:rsidP="00490ABA">
            <w:pPr>
              <w:pStyle w:val="TabellentextGR0"/>
            </w:pPr>
          </w:p>
        </w:tc>
        <w:tc>
          <w:tcPr>
            <w:tcW w:w="7697" w:type="dxa"/>
          </w:tcPr>
          <w:p w14:paraId="5EFB76E0" w14:textId="40796F97" w:rsidR="00735B9D" w:rsidRPr="00096F2C" w:rsidRDefault="00735B9D" w:rsidP="00490ABA">
            <w:pPr>
              <w:pStyle w:val="TabellentextGR0"/>
            </w:pPr>
            <w:r>
              <w:t>(20.108) Interpellation Uriel Seibert, EVP, Schöftland (Sprecher), Dr. Roland Frauchiger, EVP, Thalheim, und Lutz Fischer-Lamprecht, EVP, Wettingen, vom 12. Mai 2020 betreffend Nutzung des Innovationspotenzials durch die von der COVID-19-Pandemie verursachte stärkere Nutzung von Homeoffice und Fernunterricht</w:t>
            </w:r>
          </w:p>
        </w:tc>
      </w:tr>
      <w:tr w:rsidR="00735B9D" w:rsidRPr="00096F2C" w14:paraId="2B544221" w14:textId="77777777" w:rsidTr="00D81935">
        <w:trPr>
          <w:gridAfter w:val="1"/>
          <w:wAfter w:w="137" w:type="dxa"/>
          <w:cantSplit/>
        </w:trPr>
        <w:tc>
          <w:tcPr>
            <w:tcW w:w="1124" w:type="dxa"/>
          </w:tcPr>
          <w:p w14:paraId="7E55F5C2" w14:textId="77777777" w:rsidR="00735B9D" w:rsidRPr="00096F2C" w:rsidRDefault="00735B9D" w:rsidP="00490ABA">
            <w:pPr>
              <w:pStyle w:val="TabellentextGR0"/>
            </w:pPr>
          </w:p>
        </w:tc>
        <w:tc>
          <w:tcPr>
            <w:tcW w:w="7697" w:type="dxa"/>
          </w:tcPr>
          <w:p w14:paraId="42C21960" w14:textId="148BA209" w:rsidR="00735B9D" w:rsidRPr="00096F2C" w:rsidRDefault="00735B9D" w:rsidP="00490ABA">
            <w:pPr>
              <w:pStyle w:val="TabellentextGR0"/>
            </w:pPr>
            <w:r>
              <w:t>(20.109) Interpellation Martin Brügger, SP, Brugg, vom 12. Mai 2020 betreffend "Kurzarbeit im Kantonsspital Aarau"</w:t>
            </w:r>
          </w:p>
        </w:tc>
      </w:tr>
      <w:tr w:rsidR="00735B9D" w:rsidRPr="00096F2C" w14:paraId="4D4929C2" w14:textId="77777777" w:rsidTr="00D81935">
        <w:trPr>
          <w:gridAfter w:val="1"/>
          <w:wAfter w:w="137" w:type="dxa"/>
          <w:cantSplit/>
        </w:trPr>
        <w:tc>
          <w:tcPr>
            <w:tcW w:w="1124" w:type="dxa"/>
          </w:tcPr>
          <w:p w14:paraId="40EA6D8A" w14:textId="77777777" w:rsidR="00735B9D" w:rsidRPr="00096F2C" w:rsidRDefault="00735B9D" w:rsidP="00490ABA">
            <w:pPr>
              <w:pStyle w:val="TabellentextGR0"/>
            </w:pPr>
          </w:p>
        </w:tc>
        <w:tc>
          <w:tcPr>
            <w:tcW w:w="7697" w:type="dxa"/>
          </w:tcPr>
          <w:p w14:paraId="7C791C8C" w14:textId="7CF68E97" w:rsidR="00735B9D" w:rsidRPr="00096F2C" w:rsidRDefault="00735B9D" w:rsidP="00490ABA">
            <w:pPr>
              <w:pStyle w:val="TabellentextGR0"/>
            </w:pPr>
            <w:r>
              <w:t>(20.60) Interpellation Désirée Stutz, SVP, Möhlin, vom 3. März 2020 betreffend Auswahlkriterien AKB-Bankrat; Beantwortung</w:t>
            </w:r>
          </w:p>
        </w:tc>
      </w:tr>
      <w:tr w:rsidR="00735B9D" w:rsidRPr="00096F2C" w14:paraId="3F8E348A" w14:textId="77777777" w:rsidTr="00D81935">
        <w:trPr>
          <w:gridAfter w:val="1"/>
          <w:wAfter w:w="137" w:type="dxa"/>
          <w:cantSplit/>
        </w:trPr>
        <w:tc>
          <w:tcPr>
            <w:tcW w:w="1124" w:type="dxa"/>
          </w:tcPr>
          <w:p w14:paraId="5831A0A2" w14:textId="77777777" w:rsidR="00735B9D" w:rsidRPr="00096F2C" w:rsidRDefault="00735B9D" w:rsidP="00490ABA">
            <w:pPr>
              <w:pStyle w:val="TabellentextGR0"/>
            </w:pPr>
          </w:p>
        </w:tc>
        <w:tc>
          <w:tcPr>
            <w:tcW w:w="7697" w:type="dxa"/>
          </w:tcPr>
          <w:p w14:paraId="02EC553A" w14:textId="0E4CE023" w:rsidR="00735B9D" w:rsidRPr="00096F2C" w:rsidRDefault="00735B9D" w:rsidP="00490ABA">
            <w:pPr>
              <w:pStyle w:val="TabellentextGR0"/>
            </w:pPr>
            <w:r>
              <w:t>(20.123) Motion Silvan Hilfiker, FDP, Oberlunkhofen (Sprecher), Michaela Huser, SVP, Wettingen, und Andreas Meier, CVP, Klingnau, vom 12. Mai 2020 betreffend Aargauische Pensionskasse / Aufhebung der zeitlichen Befristung des Verwendungsverzichts der Arbeitgeberbeitragsreserve zur Absicherung der Wertschwankungsreserve; Ablehnung beziehungsweise Entgegennahme als Postulat</w:t>
            </w:r>
          </w:p>
        </w:tc>
      </w:tr>
      <w:tr w:rsidR="00735B9D" w:rsidRPr="00096F2C" w14:paraId="65F6619F" w14:textId="77777777" w:rsidTr="00D81935">
        <w:trPr>
          <w:gridAfter w:val="1"/>
          <w:wAfter w:w="137" w:type="dxa"/>
          <w:cantSplit/>
        </w:trPr>
        <w:tc>
          <w:tcPr>
            <w:tcW w:w="1124" w:type="dxa"/>
          </w:tcPr>
          <w:p w14:paraId="57570D2D" w14:textId="77777777" w:rsidR="00735B9D" w:rsidRPr="00096F2C" w:rsidRDefault="00735B9D" w:rsidP="00490ABA">
            <w:pPr>
              <w:pStyle w:val="TabellentextGR0"/>
            </w:pPr>
          </w:p>
        </w:tc>
        <w:tc>
          <w:tcPr>
            <w:tcW w:w="7697" w:type="dxa"/>
          </w:tcPr>
          <w:p w14:paraId="41A15994" w14:textId="002F23FE" w:rsidR="00735B9D" w:rsidRPr="00096F2C" w:rsidRDefault="00735B9D" w:rsidP="00490ABA">
            <w:pPr>
              <w:pStyle w:val="TabellentextGR0"/>
            </w:pPr>
            <w:r>
              <w:t>(20.161) Motion der SP-Fraktion (Sprecherin Claudia Rohrer, Rheinfelden) vom 16. Juni 2020 betreffend Ergänzung des Gesetzes über die die wirkungsorientierte Steuerung von Aufgaben und Finanzen (GAF) zwecks Einführung neuer Kennzahlen im Jahresbericht zur Beurteilung von Ausgaben und Leistungen unter dem Gesichtspunkt der Gleichstellung; Ablehnung</w:t>
            </w:r>
          </w:p>
        </w:tc>
      </w:tr>
      <w:tr w:rsidR="00735B9D" w:rsidRPr="00096F2C" w14:paraId="5AF9607D" w14:textId="77777777" w:rsidTr="00D81935">
        <w:trPr>
          <w:gridAfter w:val="1"/>
          <w:wAfter w:w="137" w:type="dxa"/>
          <w:cantSplit/>
        </w:trPr>
        <w:tc>
          <w:tcPr>
            <w:tcW w:w="1124" w:type="dxa"/>
          </w:tcPr>
          <w:p w14:paraId="7F6DBD29" w14:textId="77777777" w:rsidR="00735B9D" w:rsidRPr="00096F2C" w:rsidRDefault="00735B9D" w:rsidP="00490ABA">
            <w:pPr>
              <w:pStyle w:val="TabellentextGR0"/>
            </w:pPr>
          </w:p>
        </w:tc>
        <w:tc>
          <w:tcPr>
            <w:tcW w:w="7697" w:type="dxa"/>
          </w:tcPr>
          <w:p w14:paraId="2FFEBF30" w14:textId="37BF0692" w:rsidR="00735B9D" w:rsidRPr="00096F2C" w:rsidRDefault="00735B9D" w:rsidP="00DA7B1A">
            <w:pPr>
              <w:pStyle w:val="TabellentextGR0"/>
            </w:pPr>
            <w:r>
              <w:t>(20.232) Interpellation Christoph Riner, SVP, Zeihen (Sprecher), Regina Lehmann-Wälchli, SVP, Reitnau, Christoph Hagenbuch, SVP, Oberlunkhofen, und Marlène Koller, SVP, Untersiggenthal, vom 8.</w:t>
            </w:r>
            <w:r w:rsidR="00DA7B1A">
              <w:t> </w:t>
            </w:r>
            <w:r>
              <w:t>September 2020 betreffend Entwicklung des Personalbestandes im Kanton Aargau auch im Hinblick auf Auswirkungen der Personenfreizügigkeit mit der EU; Beantwortung</w:t>
            </w:r>
          </w:p>
        </w:tc>
      </w:tr>
      <w:tr w:rsidR="00735B9D" w:rsidRPr="00096F2C" w14:paraId="0E50D7E5" w14:textId="77777777" w:rsidTr="00D81935">
        <w:trPr>
          <w:gridAfter w:val="1"/>
          <w:wAfter w:w="137" w:type="dxa"/>
          <w:cantSplit/>
        </w:trPr>
        <w:tc>
          <w:tcPr>
            <w:tcW w:w="1124" w:type="dxa"/>
          </w:tcPr>
          <w:p w14:paraId="2195F48A" w14:textId="77777777" w:rsidR="00735B9D" w:rsidRPr="00735B9D" w:rsidRDefault="00735B9D" w:rsidP="00490ABA">
            <w:pPr>
              <w:pStyle w:val="TabellentextGR0"/>
              <w:rPr>
                <w:b/>
              </w:rPr>
            </w:pPr>
          </w:p>
        </w:tc>
        <w:tc>
          <w:tcPr>
            <w:tcW w:w="7697" w:type="dxa"/>
          </w:tcPr>
          <w:p w14:paraId="10D31ECA" w14:textId="235AA929" w:rsidR="00735B9D" w:rsidRPr="00735B9D" w:rsidRDefault="00735B9D" w:rsidP="00490ABA">
            <w:pPr>
              <w:pStyle w:val="TabellentextGR0"/>
              <w:rPr>
                <w:b/>
              </w:rPr>
            </w:pPr>
            <w:r>
              <w:rPr>
                <w:b/>
              </w:rPr>
              <w:t>Departement Bau, Verkehr und Umwelt</w:t>
            </w:r>
          </w:p>
        </w:tc>
      </w:tr>
      <w:tr w:rsidR="00735B9D" w:rsidRPr="00096F2C" w14:paraId="05805351" w14:textId="77777777" w:rsidTr="00D81935">
        <w:trPr>
          <w:gridAfter w:val="1"/>
          <w:wAfter w:w="137" w:type="dxa"/>
          <w:cantSplit/>
        </w:trPr>
        <w:tc>
          <w:tcPr>
            <w:tcW w:w="1124" w:type="dxa"/>
          </w:tcPr>
          <w:p w14:paraId="64FF88EA" w14:textId="77777777" w:rsidR="00735B9D" w:rsidRPr="00096F2C" w:rsidRDefault="00735B9D" w:rsidP="00490ABA">
            <w:pPr>
              <w:pStyle w:val="TabellentextGR0"/>
            </w:pPr>
          </w:p>
        </w:tc>
        <w:tc>
          <w:tcPr>
            <w:tcW w:w="7697" w:type="dxa"/>
          </w:tcPr>
          <w:p w14:paraId="3A345A7D" w14:textId="13A98D69" w:rsidR="00735B9D" w:rsidRPr="00096F2C" w:rsidRDefault="00735B9D" w:rsidP="00490ABA">
            <w:pPr>
              <w:pStyle w:val="TabellentextGR0"/>
            </w:pPr>
            <w:r>
              <w:t>(19.217) Unterkulm IO; K 242 Hauptstrasse, WSB-Eigentrassierung (Richtplankapitel M 3.3, Beschluss 2.1, Nr. 22 und Beschluss 3.1, Nr. 55); Festsetzung im Richtplan; Verpflichtungskredit (Traktandierung ausgesetzt)</w:t>
            </w:r>
          </w:p>
        </w:tc>
      </w:tr>
      <w:tr w:rsidR="00735B9D" w:rsidRPr="00096F2C" w14:paraId="66CBB7D8" w14:textId="77777777" w:rsidTr="00D81935">
        <w:trPr>
          <w:gridAfter w:val="1"/>
          <w:wAfter w:w="137" w:type="dxa"/>
          <w:cantSplit/>
        </w:trPr>
        <w:tc>
          <w:tcPr>
            <w:tcW w:w="1124" w:type="dxa"/>
          </w:tcPr>
          <w:p w14:paraId="11018248" w14:textId="77777777" w:rsidR="00735B9D" w:rsidRPr="00096F2C" w:rsidRDefault="00735B9D" w:rsidP="00490ABA">
            <w:pPr>
              <w:pStyle w:val="TabellentextGR0"/>
            </w:pPr>
          </w:p>
        </w:tc>
        <w:tc>
          <w:tcPr>
            <w:tcW w:w="7697" w:type="dxa"/>
          </w:tcPr>
          <w:p w14:paraId="01EFC7AC" w14:textId="54A9DF09" w:rsidR="00735B9D" w:rsidRPr="00096F2C" w:rsidRDefault="00735B9D" w:rsidP="00490ABA">
            <w:pPr>
              <w:pStyle w:val="TabellentextGR0"/>
            </w:pPr>
            <w:r>
              <w:t xml:space="preserve">(20.198) Postulat Sander Mallien, GLP, Baden, vom 30. Juni 2020 betreffend Regulierung beziehungsweise Sensibilisierung "Biker"; Entgegennahme mit Erklärung </w:t>
            </w:r>
          </w:p>
        </w:tc>
      </w:tr>
      <w:tr w:rsidR="00735B9D" w:rsidRPr="00096F2C" w14:paraId="32D45961" w14:textId="77777777" w:rsidTr="00D81935">
        <w:trPr>
          <w:cantSplit/>
        </w:trPr>
        <w:tc>
          <w:tcPr>
            <w:tcW w:w="1124" w:type="dxa"/>
          </w:tcPr>
          <w:p w14:paraId="34C0D5D0" w14:textId="77777777" w:rsidR="00735B9D" w:rsidRPr="00096F2C" w:rsidRDefault="00735B9D" w:rsidP="00490ABA">
            <w:pPr>
              <w:pStyle w:val="TabellentextGR0"/>
            </w:pPr>
          </w:p>
        </w:tc>
        <w:tc>
          <w:tcPr>
            <w:tcW w:w="7834" w:type="dxa"/>
            <w:gridSpan w:val="2"/>
          </w:tcPr>
          <w:p w14:paraId="64D74DE6" w14:textId="5AD7BF28" w:rsidR="00735B9D" w:rsidRPr="00096F2C" w:rsidRDefault="00735B9D" w:rsidP="00490ABA">
            <w:pPr>
              <w:pStyle w:val="TabellentextGR0"/>
            </w:pPr>
            <w:r>
              <w:t xml:space="preserve">(20.254) Interpellation Colette Basler, SP, Zeihen (Sprecherin), und Elisabeth Burgener, SP, Gipf-Oberfrick, vom 15. September 2020 betreffend öffentlichen Verkehr in den Randregionen, am Beispiel des oberen </w:t>
            </w:r>
            <w:proofErr w:type="spellStart"/>
            <w:r>
              <w:t>Fricktals</w:t>
            </w:r>
            <w:proofErr w:type="spellEnd"/>
            <w:r>
              <w:t>; Beantwortung</w:t>
            </w:r>
            <w:r>
              <w:br/>
            </w:r>
          </w:p>
        </w:tc>
      </w:tr>
    </w:tbl>
    <w:p w14:paraId="7DBB44DA" w14:textId="77777777" w:rsidR="001552AC" w:rsidRDefault="001552AC" w:rsidP="00F47821">
      <w:pPr>
        <w:pStyle w:val="TabellentextGR"/>
      </w:pPr>
    </w:p>
    <w:p w14:paraId="7DBB44DD" w14:textId="37624CD3" w:rsidR="007374EC" w:rsidRPr="007374EC" w:rsidRDefault="0010573F" w:rsidP="00F47821">
      <w:pPr>
        <w:pStyle w:val="TabellentextGRfett"/>
      </w:pPr>
      <w:r w:rsidRPr="007374EC">
        <w:t xml:space="preserve">Geschäftsnummern der am </w:t>
      </w:r>
      <w:r w:rsidR="00735B9D">
        <w:t>Dienstag, 8. Dezember 2020</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13F72CB4" w:rsidR="008A39C9" w:rsidRPr="007374EC" w:rsidRDefault="00735B9D" w:rsidP="00F47821">
            <w:pPr>
              <w:pStyle w:val="TabellentextGR"/>
            </w:pPr>
            <w:bookmarkStart w:id="6" w:name="SchlusstabelleAnfang"/>
            <w:bookmarkEnd w:id="6"/>
            <w:r>
              <w:t>30</w:t>
            </w:r>
          </w:p>
        </w:tc>
        <w:tc>
          <w:tcPr>
            <w:tcW w:w="964" w:type="dxa"/>
          </w:tcPr>
          <w:p w14:paraId="7DBB44DF" w14:textId="4A57E574" w:rsidR="008A39C9" w:rsidRPr="007374EC" w:rsidRDefault="00735B9D" w:rsidP="00F47821">
            <w:pPr>
              <w:pStyle w:val="TabellentextGR"/>
            </w:pPr>
            <w:r>
              <w:t>20.91</w:t>
            </w:r>
          </w:p>
        </w:tc>
        <w:tc>
          <w:tcPr>
            <w:tcW w:w="510" w:type="dxa"/>
          </w:tcPr>
          <w:p w14:paraId="7DBB44E0" w14:textId="134F1F55" w:rsidR="008A39C9" w:rsidRPr="007374EC" w:rsidRDefault="00735B9D" w:rsidP="00F47821">
            <w:pPr>
              <w:pStyle w:val="TabellentextGR"/>
            </w:pPr>
            <w:r>
              <w:t>28</w:t>
            </w:r>
          </w:p>
        </w:tc>
        <w:tc>
          <w:tcPr>
            <w:tcW w:w="964" w:type="dxa"/>
          </w:tcPr>
          <w:p w14:paraId="7DBB44E1" w14:textId="62660673" w:rsidR="008A39C9" w:rsidRPr="007374EC" w:rsidRDefault="00735B9D" w:rsidP="00F47821">
            <w:pPr>
              <w:pStyle w:val="TabellentextGR"/>
            </w:pPr>
            <w:r>
              <w:t>20.124</w:t>
            </w:r>
          </w:p>
        </w:tc>
        <w:tc>
          <w:tcPr>
            <w:tcW w:w="510" w:type="dxa"/>
          </w:tcPr>
          <w:p w14:paraId="7DBB44E2" w14:textId="109016AA" w:rsidR="008A39C9" w:rsidRPr="007374EC" w:rsidRDefault="00735B9D" w:rsidP="00F47821">
            <w:pPr>
              <w:pStyle w:val="TabellentextGR"/>
            </w:pPr>
            <w:r>
              <w:t>31</w:t>
            </w:r>
          </w:p>
        </w:tc>
        <w:tc>
          <w:tcPr>
            <w:tcW w:w="964" w:type="dxa"/>
          </w:tcPr>
          <w:p w14:paraId="7DBB44E3" w14:textId="10533EE8" w:rsidR="008A39C9" w:rsidRPr="007374EC" w:rsidRDefault="00735B9D" w:rsidP="00F47821">
            <w:pPr>
              <w:pStyle w:val="TabellentextGR"/>
            </w:pPr>
            <w:r>
              <w:t>20.171</w:t>
            </w:r>
          </w:p>
        </w:tc>
        <w:tc>
          <w:tcPr>
            <w:tcW w:w="510" w:type="dxa"/>
          </w:tcPr>
          <w:p w14:paraId="7DBB44E4" w14:textId="071CFF69" w:rsidR="008A39C9" w:rsidRPr="007374EC" w:rsidRDefault="00735B9D" w:rsidP="00F47821">
            <w:pPr>
              <w:pStyle w:val="TabellentextGR"/>
            </w:pPr>
            <w:r>
              <w:t>34</w:t>
            </w:r>
          </w:p>
        </w:tc>
        <w:tc>
          <w:tcPr>
            <w:tcW w:w="964" w:type="dxa"/>
          </w:tcPr>
          <w:p w14:paraId="7DBB44E5" w14:textId="74223ED4" w:rsidR="008A39C9" w:rsidRPr="007374EC" w:rsidRDefault="00735B9D" w:rsidP="00F47821">
            <w:pPr>
              <w:pStyle w:val="TabellentextGR"/>
            </w:pPr>
            <w:r>
              <w:t>20.191</w:t>
            </w:r>
          </w:p>
        </w:tc>
        <w:tc>
          <w:tcPr>
            <w:tcW w:w="510" w:type="dxa"/>
          </w:tcPr>
          <w:p w14:paraId="7DBB44E6" w14:textId="12480B55" w:rsidR="008A39C9" w:rsidRPr="007374EC" w:rsidRDefault="00735B9D" w:rsidP="00F47821">
            <w:pPr>
              <w:pStyle w:val="TabellentextGR"/>
            </w:pPr>
            <w:r>
              <w:t>13</w:t>
            </w:r>
          </w:p>
        </w:tc>
        <w:tc>
          <w:tcPr>
            <w:tcW w:w="964" w:type="dxa"/>
          </w:tcPr>
          <w:p w14:paraId="7DBB44E7" w14:textId="20C5AB4A" w:rsidR="008A39C9" w:rsidRPr="007374EC" w:rsidRDefault="00735B9D" w:rsidP="00F47821">
            <w:pPr>
              <w:pStyle w:val="TabellentextGR"/>
            </w:pPr>
            <w:r>
              <w:t>20.272</w:t>
            </w:r>
          </w:p>
        </w:tc>
        <w:tc>
          <w:tcPr>
            <w:tcW w:w="510" w:type="dxa"/>
          </w:tcPr>
          <w:p w14:paraId="7DBB44E8" w14:textId="1A1918A0" w:rsidR="008A39C9" w:rsidRPr="007374EC" w:rsidRDefault="00735B9D" w:rsidP="00F47821">
            <w:pPr>
              <w:pStyle w:val="TabellentextGR"/>
            </w:pPr>
            <w:r>
              <w:t>2</w:t>
            </w:r>
          </w:p>
        </w:tc>
        <w:tc>
          <w:tcPr>
            <w:tcW w:w="964" w:type="dxa"/>
          </w:tcPr>
          <w:p w14:paraId="7DBB44E9" w14:textId="61232208" w:rsidR="008A39C9" w:rsidRPr="007374EC" w:rsidRDefault="00735B9D" w:rsidP="00F47821">
            <w:pPr>
              <w:pStyle w:val="TabellentextGR"/>
            </w:pPr>
            <w:r>
              <w:t>20.307</w:t>
            </w:r>
          </w:p>
        </w:tc>
      </w:tr>
      <w:tr w:rsidR="008A39C9" w:rsidRPr="007374EC" w14:paraId="7DBB44F7" w14:textId="77777777" w:rsidTr="008A39C9">
        <w:trPr>
          <w:trHeight w:val="215"/>
        </w:trPr>
        <w:tc>
          <w:tcPr>
            <w:tcW w:w="510" w:type="dxa"/>
          </w:tcPr>
          <w:p w14:paraId="7DBB44EB" w14:textId="6E822135" w:rsidR="008A39C9" w:rsidRPr="007374EC" w:rsidRDefault="00735B9D" w:rsidP="00F47821">
            <w:pPr>
              <w:pStyle w:val="TabellentextGR"/>
            </w:pPr>
            <w:r>
              <w:t>20</w:t>
            </w:r>
          </w:p>
        </w:tc>
        <w:tc>
          <w:tcPr>
            <w:tcW w:w="964" w:type="dxa"/>
          </w:tcPr>
          <w:p w14:paraId="7DBB44EC" w14:textId="4A5E5AB2" w:rsidR="008A39C9" w:rsidRPr="007374EC" w:rsidRDefault="00735B9D" w:rsidP="00F47821">
            <w:pPr>
              <w:pStyle w:val="TabellentextGR"/>
            </w:pPr>
            <w:r>
              <w:t>20.99</w:t>
            </w:r>
          </w:p>
        </w:tc>
        <w:tc>
          <w:tcPr>
            <w:tcW w:w="510" w:type="dxa"/>
          </w:tcPr>
          <w:p w14:paraId="7DBB44ED" w14:textId="1120E4C0" w:rsidR="008A39C9" w:rsidRPr="007374EC" w:rsidRDefault="00735B9D" w:rsidP="00F47821">
            <w:pPr>
              <w:pStyle w:val="TabellentextGR"/>
            </w:pPr>
            <w:r>
              <w:t>18</w:t>
            </w:r>
          </w:p>
        </w:tc>
        <w:tc>
          <w:tcPr>
            <w:tcW w:w="964" w:type="dxa"/>
          </w:tcPr>
          <w:p w14:paraId="7DBB44EE" w14:textId="671B6ED9" w:rsidR="008A39C9" w:rsidRPr="007374EC" w:rsidRDefault="00735B9D" w:rsidP="00F47821">
            <w:pPr>
              <w:pStyle w:val="TabellentextGR"/>
            </w:pPr>
            <w:r>
              <w:t>20.126</w:t>
            </w:r>
          </w:p>
        </w:tc>
        <w:tc>
          <w:tcPr>
            <w:tcW w:w="510" w:type="dxa"/>
          </w:tcPr>
          <w:p w14:paraId="7DBB44EF" w14:textId="76BDFD9F" w:rsidR="008A39C9" w:rsidRPr="007374EC" w:rsidRDefault="00735B9D" w:rsidP="00F47821">
            <w:pPr>
              <w:pStyle w:val="TabellentextGR"/>
            </w:pPr>
            <w:r>
              <w:t>22</w:t>
            </w:r>
          </w:p>
        </w:tc>
        <w:tc>
          <w:tcPr>
            <w:tcW w:w="964" w:type="dxa"/>
          </w:tcPr>
          <w:p w14:paraId="7DBB44F0" w14:textId="29EC80A4" w:rsidR="008A39C9" w:rsidRPr="007374EC" w:rsidRDefault="00735B9D" w:rsidP="00F47821">
            <w:pPr>
              <w:pStyle w:val="TabellentextGR"/>
            </w:pPr>
            <w:r>
              <w:t>20.173</w:t>
            </w:r>
          </w:p>
        </w:tc>
        <w:tc>
          <w:tcPr>
            <w:tcW w:w="510" w:type="dxa"/>
          </w:tcPr>
          <w:p w14:paraId="7DBB44F1" w14:textId="201F7000" w:rsidR="008A39C9" w:rsidRPr="007374EC" w:rsidRDefault="00735B9D" w:rsidP="00F47821">
            <w:pPr>
              <w:pStyle w:val="TabellentextGR"/>
            </w:pPr>
            <w:r>
              <w:t>26</w:t>
            </w:r>
          </w:p>
        </w:tc>
        <w:tc>
          <w:tcPr>
            <w:tcW w:w="964" w:type="dxa"/>
          </w:tcPr>
          <w:p w14:paraId="7DBB44F2" w14:textId="030DEE5E" w:rsidR="008A39C9" w:rsidRPr="007374EC" w:rsidRDefault="00735B9D" w:rsidP="00F47821">
            <w:pPr>
              <w:pStyle w:val="TabellentextGR"/>
            </w:pPr>
            <w:r>
              <w:t>20.194</w:t>
            </w:r>
          </w:p>
        </w:tc>
        <w:tc>
          <w:tcPr>
            <w:tcW w:w="510" w:type="dxa"/>
          </w:tcPr>
          <w:p w14:paraId="7DBB44F3" w14:textId="2EFED62B" w:rsidR="008A39C9" w:rsidRPr="007374EC" w:rsidRDefault="00735B9D" w:rsidP="00F47821">
            <w:pPr>
              <w:pStyle w:val="TabellentextGR"/>
            </w:pPr>
            <w:r>
              <w:t>3</w:t>
            </w:r>
          </w:p>
        </w:tc>
        <w:tc>
          <w:tcPr>
            <w:tcW w:w="964" w:type="dxa"/>
          </w:tcPr>
          <w:p w14:paraId="7DBB44F4" w14:textId="4A9FA908" w:rsidR="008A39C9" w:rsidRPr="007374EC" w:rsidRDefault="00735B9D" w:rsidP="00F47821">
            <w:pPr>
              <w:pStyle w:val="TabellentextGR"/>
            </w:pPr>
            <w:r>
              <w:t>20.274</w:t>
            </w:r>
          </w:p>
        </w:tc>
        <w:tc>
          <w:tcPr>
            <w:tcW w:w="510" w:type="dxa"/>
          </w:tcPr>
          <w:p w14:paraId="7DBB44F5" w14:textId="4195EFC4" w:rsidR="008A39C9" w:rsidRPr="007374EC" w:rsidRDefault="00735B9D" w:rsidP="00F47821">
            <w:pPr>
              <w:pStyle w:val="TabellentextGR"/>
            </w:pPr>
            <w:r>
              <w:t>6</w:t>
            </w:r>
          </w:p>
        </w:tc>
        <w:tc>
          <w:tcPr>
            <w:tcW w:w="964" w:type="dxa"/>
          </w:tcPr>
          <w:p w14:paraId="7DBB44F6" w14:textId="2B021F0C" w:rsidR="008A39C9" w:rsidRPr="007374EC" w:rsidRDefault="00735B9D" w:rsidP="00F47821">
            <w:pPr>
              <w:pStyle w:val="TabellentextGR"/>
            </w:pPr>
            <w:r>
              <w:t>20.313</w:t>
            </w:r>
          </w:p>
        </w:tc>
      </w:tr>
      <w:tr w:rsidR="008A39C9" w:rsidRPr="007374EC" w14:paraId="7DBB4504" w14:textId="77777777" w:rsidTr="008A39C9">
        <w:trPr>
          <w:trHeight w:val="215"/>
        </w:trPr>
        <w:tc>
          <w:tcPr>
            <w:tcW w:w="510" w:type="dxa"/>
          </w:tcPr>
          <w:p w14:paraId="7DBB44F8" w14:textId="2A061E04" w:rsidR="008A39C9" w:rsidRPr="007374EC" w:rsidRDefault="00735B9D" w:rsidP="00F47821">
            <w:pPr>
              <w:pStyle w:val="TabellentextGR"/>
            </w:pPr>
            <w:r>
              <w:t>27</w:t>
            </w:r>
          </w:p>
        </w:tc>
        <w:tc>
          <w:tcPr>
            <w:tcW w:w="964" w:type="dxa"/>
          </w:tcPr>
          <w:p w14:paraId="7DBB44F9" w14:textId="142F885A" w:rsidR="008A39C9" w:rsidRPr="007374EC" w:rsidRDefault="00735B9D" w:rsidP="00F47821">
            <w:pPr>
              <w:pStyle w:val="TabellentextGR"/>
            </w:pPr>
            <w:r>
              <w:t>20.101</w:t>
            </w:r>
          </w:p>
        </w:tc>
        <w:tc>
          <w:tcPr>
            <w:tcW w:w="510" w:type="dxa"/>
          </w:tcPr>
          <w:p w14:paraId="7DBB44FA" w14:textId="18155E8B" w:rsidR="008A39C9" w:rsidRPr="007374EC" w:rsidRDefault="00735B9D" w:rsidP="00F47821">
            <w:pPr>
              <w:pStyle w:val="TabellentextGR"/>
            </w:pPr>
            <w:r>
              <w:t>32</w:t>
            </w:r>
          </w:p>
        </w:tc>
        <w:tc>
          <w:tcPr>
            <w:tcW w:w="964" w:type="dxa"/>
          </w:tcPr>
          <w:p w14:paraId="7DBB44FB" w14:textId="718CCA50" w:rsidR="008A39C9" w:rsidRPr="007374EC" w:rsidRDefault="00735B9D" w:rsidP="00F47821">
            <w:pPr>
              <w:pStyle w:val="TabellentextGR"/>
            </w:pPr>
            <w:r>
              <w:t>20.143</w:t>
            </w:r>
          </w:p>
        </w:tc>
        <w:tc>
          <w:tcPr>
            <w:tcW w:w="510" w:type="dxa"/>
          </w:tcPr>
          <w:p w14:paraId="7DBB44FC" w14:textId="04F807F4" w:rsidR="008A39C9" w:rsidRPr="007374EC" w:rsidRDefault="00735B9D" w:rsidP="00F47821">
            <w:pPr>
              <w:pStyle w:val="TabellentextGR"/>
            </w:pPr>
            <w:r>
              <w:t>24</w:t>
            </w:r>
          </w:p>
        </w:tc>
        <w:tc>
          <w:tcPr>
            <w:tcW w:w="964" w:type="dxa"/>
          </w:tcPr>
          <w:p w14:paraId="7DBB44FD" w14:textId="3979CF20" w:rsidR="008A39C9" w:rsidRPr="007374EC" w:rsidRDefault="00735B9D" w:rsidP="00F47821">
            <w:pPr>
              <w:pStyle w:val="TabellentextGR"/>
            </w:pPr>
            <w:r>
              <w:t>20.174</w:t>
            </w:r>
          </w:p>
        </w:tc>
        <w:tc>
          <w:tcPr>
            <w:tcW w:w="510" w:type="dxa"/>
          </w:tcPr>
          <w:p w14:paraId="7DBB44FE" w14:textId="67B41B98" w:rsidR="008A39C9" w:rsidRPr="007374EC" w:rsidRDefault="00735B9D" w:rsidP="00F47821">
            <w:pPr>
              <w:pStyle w:val="TabellentextGR"/>
            </w:pPr>
            <w:r>
              <w:t>4</w:t>
            </w:r>
          </w:p>
        </w:tc>
        <w:tc>
          <w:tcPr>
            <w:tcW w:w="964" w:type="dxa"/>
          </w:tcPr>
          <w:p w14:paraId="7DBB44FF" w14:textId="7657C790" w:rsidR="008A39C9" w:rsidRPr="007374EC" w:rsidRDefault="00735B9D" w:rsidP="00F47821">
            <w:pPr>
              <w:pStyle w:val="TabellentextGR"/>
            </w:pPr>
            <w:r>
              <w:t>20.208</w:t>
            </w:r>
          </w:p>
        </w:tc>
        <w:tc>
          <w:tcPr>
            <w:tcW w:w="510" w:type="dxa"/>
          </w:tcPr>
          <w:p w14:paraId="7DBB4500" w14:textId="2AE1A4AB" w:rsidR="008A39C9" w:rsidRPr="007374EC" w:rsidRDefault="00735B9D" w:rsidP="00F47821">
            <w:pPr>
              <w:pStyle w:val="TabellentextGR"/>
            </w:pPr>
            <w:r>
              <w:t>10</w:t>
            </w:r>
          </w:p>
        </w:tc>
        <w:tc>
          <w:tcPr>
            <w:tcW w:w="964" w:type="dxa"/>
          </w:tcPr>
          <w:p w14:paraId="7DBB4501" w14:textId="49B0C4C0" w:rsidR="008A39C9" w:rsidRPr="007374EC" w:rsidRDefault="00735B9D" w:rsidP="00F47821">
            <w:pPr>
              <w:pStyle w:val="TabellentextGR"/>
            </w:pPr>
            <w:r>
              <w:t>20.277</w:t>
            </w:r>
          </w:p>
        </w:tc>
        <w:tc>
          <w:tcPr>
            <w:tcW w:w="510" w:type="dxa"/>
          </w:tcPr>
          <w:p w14:paraId="7DBB4502" w14:textId="257F2D6F" w:rsidR="008A39C9" w:rsidRPr="007374EC" w:rsidRDefault="00735B9D" w:rsidP="00F47821">
            <w:pPr>
              <w:pStyle w:val="TabellentextGR"/>
            </w:pPr>
            <w:r>
              <w:t>7</w:t>
            </w:r>
          </w:p>
        </w:tc>
        <w:tc>
          <w:tcPr>
            <w:tcW w:w="964" w:type="dxa"/>
          </w:tcPr>
          <w:p w14:paraId="7DBB4503" w14:textId="7A905200" w:rsidR="008A39C9" w:rsidRPr="007374EC" w:rsidRDefault="00735B9D" w:rsidP="00F47821">
            <w:pPr>
              <w:pStyle w:val="TabellentextGR"/>
            </w:pPr>
            <w:r>
              <w:t>20.314</w:t>
            </w:r>
          </w:p>
        </w:tc>
      </w:tr>
      <w:tr w:rsidR="008A39C9" w:rsidRPr="007374EC" w14:paraId="7DBB4511" w14:textId="77777777" w:rsidTr="008A39C9">
        <w:trPr>
          <w:trHeight w:val="215"/>
        </w:trPr>
        <w:tc>
          <w:tcPr>
            <w:tcW w:w="510" w:type="dxa"/>
          </w:tcPr>
          <w:p w14:paraId="7DBB4505" w14:textId="08F50CFB" w:rsidR="008A39C9" w:rsidRPr="007374EC" w:rsidRDefault="00735B9D" w:rsidP="00F47821">
            <w:pPr>
              <w:pStyle w:val="TabellentextGR"/>
            </w:pPr>
            <w:r>
              <w:t>33</w:t>
            </w:r>
          </w:p>
        </w:tc>
        <w:tc>
          <w:tcPr>
            <w:tcW w:w="964" w:type="dxa"/>
          </w:tcPr>
          <w:p w14:paraId="7DBB4506" w14:textId="29C0CD24" w:rsidR="008A39C9" w:rsidRPr="007374EC" w:rsidRDefault="00735B9D" w:rsidP="00F47821">
            <w:pPr>
              <w:pStyle w:val="TabellentextGR"/>
            </w:pPr>
            <w:r>
              <w:t>20.103</w:t>
            </w:r>
          </w:p>
        </w:tc>
        <w:tc>
          <w:tcPr>
            <w:tcW w:w="510" w:type="dxa"/>
          </w:tcPr>
          <w:p w14:paraId="7DBB4507" w14:textId="050CD6CF" w:rsidR="008A39C9" w:rsidRPr="007374EC" w:rsidRDefault="00735B9D" w:rsidP="00F47821">
            <w:pPr>
              <w:pStyle w:val="TabellentextGR"/>
            </w:pPr>
            <w:r>
              <w:t>17</w:t>
            </w:r>
          </w:p>
        </w:tc>
        <w:tc>
          <w:tcPr>
            <w:tcW w:w="964" w:type="dxa"/>
          </w:tcPr>
          <w:p w14:paraId="7DBB4508" w14:textId="1E6135D3" w:rsidR="008A39C9" w:rsidRPr="007374EC" w:rsidRDefault="00735B9D" w:rsidP="00F47821">
            <w:pPr>
              <w:pStyle w:val="TabellentextGR"/>
            </w:pPr>
            <w:r>
              <w:t>20.144</w:t>
            </w:r>
          </w:p>
        </w:tc>
        <w:tc>
          <w:tcPr>
            <w:tcW w:w="510" w:type="dxa"/>
          </w:tcPr>
          <w:p w14:paraId="7DBB4509" w14:textId="500D7818" w:rsidR="008A39C9" w:rsidRPr="007374EC" w:rsidRDefault="00735B9D" w:rsidP="00F47821">
            <w:pPr>
              <w:pStyle w:val="TabellentextGR"/>
            </w:pPr>
            <w:r>
              <w:t>12</w:t>
            </w:r>
          </w:p>
        </w:tc>
        <w:tc>
          <w:tcPr>
            <w:tcW w:w="964" w:type="dxa"/>
          </w:tcPr>
          <w:p w14:paraId="7DBB450A" w14:textId="0A0C8237" w:rsidR="008A39C9" w:rsidRPr="007374EC" w:rsidRDefault="00735B9D" w:rsidP="00F47821">
            <w:pPr>
              <w:pStyle w:val="TabellentextGR"/>
            </w:pPr>
            <w:r>
              <w:t>20.175</w:t>
            </w:r>
          </w:p>
        </w:tc>
        <w:tc>
          <w:tcPr>
            <w:tcW w:w="510" w:type="dxa"/>
          </w:tcPr>
          <w:p w14:paraId="7DBB450B" w14:textId="2AB10CC6" w:rsidR="008A39C9" w:rsidRPr="007374EC" w:rsidRDefault="00735B9D" w:rsidP="00F47821">
            <w:pPr>
              <w:pStyle w:val="TabellentextGR"/>
            </w:pPr>
            <w:r>
              <w:t>5</w:t>
            </w:r>
          </w:p>
        </w:tc>
        <w:tc>
          <w:tcPr>
            <w:tcW w:w="964" w:type="dxa"/>
          </w:tcPr>
          <w:p w14:paraId="7DBB450C" w14:textId="3F566BB4" w:rsidR="008A39C9" w:rsidRPr="007374EC" w:rsidRDefault="00735B9D" w:rsidP="00F47821">
            <w:pPr>
              <w:pStyle w:val="TabellentextGR"/>
            </w:pPr>
            <w:r>
              <w:t>20.219</w:t>
            </w:r>
          </w:p>
        </w:tc>
        <w:tc>
          <w:tcPr>
            <w:tcW w:w="510" w:type="dxa"/>
          </w:tcPr>
          <w:p w14:paraId="7DBB450D" w14:textId="3D4884BE" w:rsidR="008A39C9" w:rsidRPr="007374EC" w:rsidRDefault="00735B9D" w:rsidP="00F47821">
            <w:pPr>
              <w:pStyle w:val="TabellentextGR"/>
            </w:pPr>
            <w:r>
              <w:t>9</w:t>
            </w:r>
          </w:p>
        </w:tc>
        <w:tc>
          <w:tcPr>
            <w:tcW w:w="964" w:type="dxa"/>
          </w:tcPr>
          <w:p w14:paraId="7DBB450E" w14:textId="718A5787" w:rsidR="008A39C9" w:rsidRPr="007374EC" w:rsidRDefault="00735B9D" w:rsidP="00F47821">
            <w:pPr>
              <w:pStyle w:val="TabellentextGR"/>
            </w:pPr>
            <w:r>
              <w:t>20.281</w:t>
            </w: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69254E5D" w:rsidR="008A39C9" w:rsidRPr="007374EC" w:rsidRDefault="00735B9D" w:rsidP="00F47821">
            <w:pPr>
              <w:pStyle w:val="TabellentextGR"/>
            </w:pPr>
            <w:r>
              <w:t>29</w:t>
            </w:r>
          </w:p>
        </w:tc>
        <w:tc>
          <w:tcPr>
            <w:tcW w:w="964" w:type="dxa"/>
          </w:tcPr>
          <w:p w14:paraId="7DBB4513" w14:textId="75B54C74" w:rsidR="008A39C9" w:rsidRPr="007374EC" w:rsidRDefault="00735B9D" w:rsidP="00F47821">
            <w:pPr>
              <w:pStyle w:val="TabellentextGR"/>
            </w:pPr>
            <w:r>
              <w:t>20.106</w:t>
            </w:r>
          </w:p>
        </w:tc>
        <w:tc>
          <w:tcPr>
            <w:tcW w:w="510" w:type="dxa"/>
          </w:tcPr>
          <w:p w14:paraId="7DBB4514" w14:textId="1E96B3C1" w:rsidR="008A39C9" w:rsidRPr="007374EC" w:rsidRDefault="00735B9D" w:rsidP="00F47821">
            <w:pPr>
              <w:pStyle w:val="TabellentextGR"/>
            </w:pPr>
            <w:r>
              <w:t>23</w:t>
            </w:r>
          </w:p>
        </w:tc>
        <w:tc>
          <w:tcPr>
            <w:tcW w:w="964" w:type="dxa"/>
          </w:tcPr>
          <w:p w14:paraId="7DBB4515" w14:textId="3C333458" w:rsidR="008A39C9" w:rsidRPr="007374EC" w:rsidRDefault="00735B9D" w:rsidP="00F47821">
            <w:pPr>
              <w:pStyle w:val="TabellentextGR"/>
            </w:pPr>
            <w:r>
              <w:t>20.155</w:t>
            </w:r>
          </w:p>
        </w:tc>
        <w:tc>
          <w:tcPr>
            <w:tcW w:w="510" w:type="dxa"/>
          </w:tcPr>
          <w:p w14:paraId="7DBB4516" w14:textId="1968DB45" w:rsidR="008A39C9" w:rsidRPr="007374EC" w:rsidRDefault="00735B9D" w:rsidP="00F47821">
            <w:pPr>
              <w:pStyle w:val="TabellentextGR"/>
            </w:pPr>
            <w:r>
              <w:t>19</w:t>
            </w:r>
          </w:p>
        </w:tc>
        <w:tc>
          <w:tcPr>
            <w:tcW w:w="964" w:type="dxa"/>
          </w:tcPr>
          <w:p w14:paraId="7DBB4517" w14:textId="3283734D" w:rsidR="008A39C9" w:rsidRPr="007374EC" w:rsidRDefault="00735B9D" w:rsidP="00F47821">
            <w:pPr>
              <w:pStyle w:val="TabellentextGR"/>
            </w:pPr>
            <w:r>
              <w:t>20.187</w:t>
            </w:r>
          </w:p>
        </w:tc>
        <w:tc>
          <w:tcPr>
            <w:tcW w:w="510" w:type="dxa"/>
          </w:tcPr>
          <w:p w14:paraId="7DBB4518" w14:textId="58C8896A" w:rsidR="008A39C9" w:rsidRPr="007374EC" w:rsidRDefault="00735B9D" w:rsidP="00F47821">
            <w:pPr>
              <w:pStyle w:val="TabellentextGR"/>
            </w:pPr>
            <w:r>
              <w:t>11</w:t>
            </w:r>
          </w:p>
        </w:tc>
        <w:tc>
          <w:tcPr>
            <w:tcW w:w="964" w:type="dxa"/>
          </w:tcPr>
          <w:p w14:paraId="7DBB4519" w14:textId="0FC2F339" w:rsidR="008A39C9" w:rsidRPr="007374EC" w:rsidRDefault="00735B9D" w:rsidP="00F47821">
            <w:pPr>
              <w:pStyle w:val="TabellentextGR"/>
            </w:pPr>
            <w:r>
              <w:t>20.235</w:t>
            </w:r>
          </w:p>
        </w:tc>
        <w:tc>
          <w:tcPr>
            <w:tcW w:w="510" w:type="dxa"/>
          </w:tcPr>
          <w:p w14:paraId="7DBB451A" w14:textId="55EDB4E9" w:rsidR="008A39C9" w:rsidRPr="007374EC" w:rsidRDefault="00735B9D" w:rsidP="00F47821">
            <w:pPr>
              <w:pStyle w:val="TabellentextGR"/>
            </w:pPr>
            <w:r>
              <w:t>15</w:t>
            </w:r>
          </w:p>
        </w:tc>
        <w:tc>
          <w:tcPr>
            <w:tcW w:w="964" w:type="dxa"/>
          </w:tcPr>
          <w:p w14:paraId="7DBB451B" w14:textId="1C23E73F" w:rsidR="008A39C9" w:rsidRPr="007374EC" w:rsidRDefault="00735B9D" w:rsidP="00F47821">
            <w:pPr>
              <w:pStyle w:val="TabellentextGR"/>
            </w:pPr>
            <w:r>
              <w:t>20.282</w:t>
            </w: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r w:rsidR="00735B9D" w:rsidRPr="007374EC" w14:paraId="0CC245A9" w14:textId="77777777" w:rsidTr="008A39C9">
        <w:trPr>
          <w:trHeight w:val="215"/>
        </w:trPr>
        <w:tc>
          <w:tcPr>
            <w:tcW w:w="510" w:type="dxa"/>
          </w:tcPr>
          <w:p w14:paraId="421B4E82" w14:textId="7A078A12" w:rsidR="00735B9D" w:rsidRPr="007374EC" w:rsidRDefault="00735B9D" w:rsidP="00F47821">
            <w:pPr>
              <w:pStyle w:val="TabellentextGR"/>
            </w:pPr>
            <w:r>
              <w:t>14</w:t>
            </w:r>
          </w:p>
        </w:tc>
        <w:tc>
          <w:tcPr>
            <w:tcW w:w="964" w:type="dxa"/>
          </w:tcPr>
          <w:p w14:paraId="2C9F9F9A" w14:textId="3987A29E" w:rsidR="00735B9D" w:rsidRPr="007374EC" w:rsidRDefault="00735B9D" w:rsidP="00F47821">
            <w:pPr>
              <w:pStyle w:val="TabellentextGR"/>
            </w:pPr>
            <w:r>
              <w:t>20.118</w:t>
            </w:r>
          </w:p>
        </w:tc>
        <w:tc>
          <w:tcPr>
            <w:tcW w:w="510" w:type="dxa"/>
          </w:tcPr>
          <w:p w14:paraId="02BAB0A3" w14:textId="6BBEC7D4" w:rsidR="00735B9D" w:rsidRPr="007374EC" w:rsidRDefault="00735B9D" w:rsidP="00F47821">
            <w:pPr>
              <w:pStyle w:val="TabellentextGR"/>
            </w:pPr>
            <w:r>
              <w:t>25</w:t>
            </w:r>
          </w:p>
        </w:tc>
        <w:tc>
          <w:tcPr>
            <w:tcW w:w="964" w:type="dxa"/>
          </w:tcPr>
          <w:p w14:paraId="4F1720F3" w14:textId="28113B6B" w:rsidR="00735B9D" w:rsidRPr="007374EC" w:rsidRDefault="00735B9D" w:rsidP="00F47821">
            <w:pPr>
              <w:pStyle w:val="TabellentextGR"/>
            </w:pPr>
            <w:r>
              <w:t>20.159</w:t>
            </w:r>
          </w:p>
        </w:tc>
        <w:tc>
          <w:tcPr>
            <w:tcW w:w="510" w:type="dxa"/>
          </w:tcPr>
          <w:p w14:paraId="4557EBE9" w14:textId="78E0E148" w:rsidR="00735B9D" w:rsidRPr="007374EC" w:rsidRDefault="00735B9D" w:rsidP="00F47821">
            <w:pPr>
              <w:pStyle w:val="TabellentextGR"/>
            </w:pPr>
            <w:r>
              <w:t>21</w:t>
            </w:r>
          </w:p>
        </w:tc>
        <w:tc>
          <w:tcPr>
            <w:tcW w:w="964" w:type="dxa"/>
          </w:tcPr>
          <w:p w14:paraId="59022E1F" w14:textId="119D8D1B" w:rsidR="00735B9D" w:rsidRPr="007374EC" w:rsidRDefault="00735B9D" w:rsidP="00F47821">
            <w:pPr>
              <w:pStyle w:val="TabellentextGR"/>
            </w:pPr>
            <w:r>
              <w:t>20.188</w:t>
            </w:r>
          </w:p>
        </w:tc>
        <w:tc>
          <w:tcPr>
            <w:tcW w:w="510" w:type="dxa"/>
          </w:tcPr>
          <w:p w14:paraId="43B04B5B" w14:textId="239F8546" w:rsidR="00735B9D" w:rsidRPr="007374EC" w:rsidRDefault="00735B9D" w:rsidP="00F47821">
            <w:pPr>
              <w:pStyle w:val="TabellentextGR"/>
            </w:pPr>
            <w:r>
              <w:t>8</w:t>
            </w:r>
          </w:p>
        </w:tc>
        <w:tc>
          <w:tcPr>
            <w:tcW w:w="964" w:type="dxa"/>
          </w:tcPr>
          <w:p w14:paraId="5D47B1B5" w14:textId="6FB5FF69" w:rsidR="00735B9D" w:rsidRPr="007374EC" w:rsidRDefault="00735B9D" w:rsidP="00F47821">
            <w:pPr>
              <w:pStyle w:val="TabellentextGR"/>
            </w:pPr>
            <w:r>
              <w:t>20.271</w:t>
            </w:r>
          </w:p>
        </w:tc>
        <w:tc>
          <w:tcPr>
            <w:tcW w:w="510" w:type="dxa"/>
          </w:tcPr>
          <w:p w14:paraId="227949D1" w14:textId="359FAF15" w:rsidR="00735B9D" w:rsidRPr="007374EC" w:rsidRDefault="00735B9D" w:rsidP="00F47821">
            <w:pPr>
              <w:pStyle w:val="TabellentextGR"/>
            </w:pPr>
            <w:r>
              <w:t>16</w:t>
            </w:r>
          </w:p>
        </w:tc>
        <w:tc>
          <w:tcPr>
            <w:tcW w:w="964" w:type="dxa"/>
          </w:tcPr>
          <w:p w14:paraId="2211A155" w14:textId="2F1EBFC2" w:rsidR="00735B9D" w:rsidRPr="007374EC" w:rsidRDefault="00735B9D" w:rsidP="00F47821">
            <w:pPr>
              <w:pStyle w:val="TabellentextGR"/>
            </w:pPr>
            <w:r>
              <w:t>20.283</w:t>
            </w:r>
          </w:p>
        </w:tc>
        <w:tc>
          <w:tcPr>
            <w:tcW w:w="510" w:type="dxa"/>
          </w:tcPr>
          <w:p w14:paraId="1966FB85" w14:textId="77777777" w:rsidR="00735B9D" w:rsidRPr="007374EC" w:rsidRDefault="00735B9D" w:rsidP="00F47821">
            <w:pPr>
              <w:pStyle w:val="TabellentextGR"/>
            </w:pPr>
          </w:p>
        </w:tc>
        <w:tc>
          <w:tcPr>
            <w:tcW w:w="964" w:type="dxa"/>
          </w:tcPr>
          <w:p w14:paraId="1ECBD54A" w14:textId="77777777" w:rsidR="00735B9D" w:rsidRPr="007374EC" w:rsidRDefault="00735B9D" w:rsidP="00F47821">
            <w:pPr>
              <w:pStyle w:val="TabellentextGR"/>
            </w:pPr>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66591F94"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DA7B1A">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DA7B1A">
            <w:rPr>
              <w:noProof/>
            </w:rPr>
            <w:t>9</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A" w14:textId="77777777" w:rsidTr="00A73B2F">
      <w:tc>
        <w:tcPr>
          <w:tcW w:w="7882" w:type="dxa"/>
          <w:shd w:val="clear" w:color="auto" w:fill="auto"/>
          <w:tcMar>
            <w:left w:w="0" w:type="dxa"/>
            <w:right w:w="113" w:type="dxa"/>
          </w:tcMar>
        </w:tcPr>
        <w:p w14:paraId="7DBB4538"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9" w14:textId="24BC68A6"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DA7B1A">
            <w:rPr>
              <w:noProof/>
            </w:rPr>
            <w:t>7</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DA7B1A">
            <w:rPr>
              <w:noProof/>
            </w:rPr>
            <w:t>9</w:t>
          </w:r>
          <w:r w:rsidR="007F0F30">
            <w:rPr>
              <w:noProof/>
            </w:rPr>
            <w:fldChar w:fldCharType="end"/>
          </w:r>
        </w:p>
      </w:tc>
    </w:tr>
  </w:tbl>
  <w:p w14:paraId="7DBB453B" w14:textId="77777777" w:rsidR="00CB1F16" w:rsidRPr="00305FB3" w:rsidRDefault="00CB1F16"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12788637"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DA7B1A">
            <w:rPr>
              <w:noProof/>
            </w:rPr>
            <w:t>9</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DA7B1A">
            <w:rPr>
              <w:noProof/>
            </w:rPr>
            <w:t>9</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7" w14:textId="77777777" w:rsidR="00CB1F16" w:rsidRPr="005D0858" w:rsidRDefault="00CB1F16" w:rsidP="005D085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498A"/>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5B9D"/>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0D8D"/>
    <w:rsid w:val="00A216F8"/>
    <w:rsid w:val="00A27C3A"/>
    <w:rsid w:val="00A36234"/>
    <w:rsid w:val="00A51F59"/>
    <w:rsid w:val="00A60B10"/>
    <w:rsid w:val="00A735AB"/>
    <w:rsid w:val="00A73B2F"/>
    <w:rsid w:val="00A860A7"/>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81935"/>
    <w:rsid w:val="00D97F54"/>
    <w:rsid w:val="00DA15EA"/>
    <w:rsid w:val="00DA1CE2"/>
    <w:rsid w:val="00DA503B"/>
    <w:rsid w:val="00DA60EA"/>
    <w:rsid w:val="00DA7B1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735B9D"/>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B294B-7911-4699-B4EE-D20C27BDA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2424</Words>
  <Characters>17520</Characters>
  <Application>Microsoft Office Word</Application>
  <DocSecurity>0</DocSecurity>
  <Lines>146</Lines>
  <Paragraphs>39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2019-12-23T15:15:00Z</dcterms:created>
  <dcterms:modified xsi:type="dcterms:W3CDTF">2020-11-25T10:52:00Z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