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DDB" w:rsidRDefault="006A5C77">
      <w:pPr>
        <w:pStyle w:val="berschrift3"/>
        <w:tabs>
          <w:tab w:val="left" w:pos="11057"/>
        </w:tabs>
      </w:pPr>
      <w:r w:rsidRPr="006A5C77">
        <w:rPr>
          <w:noProof/>
          <w:lang w:val="de-DE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56.65pt;margin-top:-21.6pt;width:57.45pt;height:19.45pt;z-index:251660288;mso-height-percent:200;mso-height-percent:200;mso-width-relative:margin;mso-height-relative:margin">
            <v:textbox style="mso-fit-shape-to-text:t">
              <w:txbxContent>
                <w:p w:rsidR="00D50661" w:rsidRPr="00146C8E" w:rsidRDefault="00D50661" w:rsidP="00146C8E">
                  <w:r>
                    <w:t>Beilage</w:t>
                  </w:r>
                </w:p>
              </w:txbxContent>
            </v:textbox>
          </v:shape>
        </w:pict>
      </w:r>
      <w:r w:rsidR="0098131E">
        <w:t>Reglement über die Anwohnerbevorzugung in Blauen Zonen</w:t>
      </w:r>
      <w:r w:rsidR="00F61DDB">
        <w:tab/>
      </w:r>
      <w:r w:rsidR="00F61DDB">
        <w:tab/>
        <w:t xml:space="preserve">Stand </w:t>
      </w:r>
      <w:r w:rsidR="00146C8E">
        <w:t>?</w:t>
      </w:r>
    </w:p>
    <w:p w:rsidR="00F61DDB" w:rsidRDefault="00720548" w:rsidP="00720548">
      <w:pPr>
        <w:shd w:val="pct10" w:color="auto" w:fill="auto"/>
        <w:tabs>
          <w:tab w:val="left" w:pos="4253"/>
          <w:tab w:val="left" w:pos="9072"/>
        </w:tabs>
        <w:rPr>
          <w:rFonts w:cs="Arial"/>
          <w:i/>
          <w:sz w:val="22"/>
        </w:rPr>
      </w:pPr>
      <w:r>
        <w:rPr>
          <w:b/>
          <w:bCs/>
        </w:rPr>
        <w:t>Teil</w:t>
      </w:r>
      <w:r w:rsidR="00F61DDB">
        <w:rPr>
          <w:b/>
          <w:bCs/>
        </w:rPr>
        <w:t xml:space="preserve">revision </w:t>
      </w:r>
      <w:r w:rsidR="003D7A2C">
        <w:rPr>
          <w:b/>
          <w:bCs/>
        </w:rPr>
        <w:t>vom</w:t>
      </w:r>
      <w:r w:rsidR="00F61DDB">
        <w:rPr>
          <w:b/>
          <w:bCs/>
        </w:rPr>
        <w:t xml:space="preserve"> </w:t>
      </w:r>
      <w:r w:rsidR="00146C8E">
        <w:rPr>
          <w:b/>
          <w:bCs/>
        </w:rPr>
        <w:t>………..</w:t>
      </w:r>
      <w:r w:rsidR="00F61DDB">
        <w:tab/>
      </w:r>
      <w:r w:rsidR="00F61DDB">
        <w:rPr>
          <w:rFonts w:cs="Arial"/>
          <w:i/>
          <w:sz w:val="22"/>
        </w:rPr>
        <w:t>(synoptische Darstellung)</w:t>
      </w:r>
    </w:p>
    <w:p w:rsidR="00F61DDB" w:rsidRDefault="00F61DDB">
      <w:pPr>
        <w:pStyle w:val="berschrift4"/>
        <w:rPr>
          <w:lang w:val="de-CH"/>
        </w:rPr>
      </w:pPr>
    </w:p>
    <w:p w:rsidR="00F61DDB" w:rsidRDefault="00F61DDB">
      <w:pPr>
        <w:rPr>
          <w:rFonts w:cs="Arial"/>
          <w:sz w:val="24"/>
        </w:rPr>
      </w:pPr>
    </w:p>
    <w:p w:rsidR="00F61DDB" w:rsidRDefault="00F61DDB">
      <w:pPr>
        <w:rPr>
          <w:rFonts w:cs="Arial"/>
        </w:rPr>
      </w:pPr>
      <w:r>
        <w:rPr>
          <w:rFonts w:cs="Arial"/>
          <w:sz w:val="24"/>
        </w:rPr>
        <w:t xml:space="preserve">Änderungen </w:t>
      </w:r>
    </w:p>
    <w:p w:rsidR="00F61DDB" w:rsidRDefault="00F61DDB">
      <w:pPr>
        <w:rPr>
          <w:rFonts w:cs="Arial"/>
        </w:rPr>
      </w:pPr>
    </w:p>
    <w:tbl>
      <w:tblPr>
        <w:tblW w:w="1396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862"/>
        <w:gridCol w:w="2540"/>
        <w:gridCol w:w="2410"/>
        <w:gridCol w:w="850"/>
        <w:gridCol w:w="1276"/>
        <w:gridCol w:w="283"/>
        <w:gridCol w:w="1560"/>
        <w:gridCol w:w="3260"/>
      </w:tblGrid>
      <w:tr w:rsidR="002F443D" w:rsidTr="00EA01F6">
        <w:trPr>
          <w:trHeight w:val="477"/>
        </w:trPr>
        <w:tc>
          <w:tcPr>
            <w:tcW w:w="1783" w:type="dxa"/>
            <w:gridSpan w:val="2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2F443D" w:rsidRDefault="002F443D">
            <w:pPr>
              <w:tabs>
                <w:tab w:val="left" w:pos="7371"/>
              </w:tabs>
              <w:rPr>
                <w:rFonts w:cs="Arial"/>
              </w:rPr>
            </w:pPr>
            <w:r>
              <w:rPr>
                <w:rFonts w:cs="Arial"/>
                <w:sz w:val="16"/>
              </w:rPr>
              <w:t>Artikel</w:t>
            </w: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2F443D" w:rsidRDefault="002F443D">
            <w:pPr>
              <w:rPr>
                <w:rFonts w:cs="Arial"/>
              </w:rPr>
            </w:pPr>
            <w:r>
              <w:rPr>
                <w:rFonts w:cs="Arial"/>
                <w:b/>
                <w:i/>
              </w:rPr>
              <w:t>alte Fassung</w:t>
            </w:r>
            <w:r>
              <w:rPr>
                <w:rFonts w:cs="Arial"/>
              </w:rPr>
              <w:tab/>
            </w:r>
          </w:p>
        </w:tc>
        <w:tc>
          <w:tcPr>
            <w:tcW w:w="2126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2F443D" w:rsidRDefault="002F443D">
            <w:pPr>
              <w:ind w:left="1064" w:hanging="1064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Artikel</w:t>
            </w:r>
          </w:p>
        </w:tc>
        <w:tc>
          <w:tcPr>
            <w:tcW w:w="5103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2F443D" w:rsidRDefault="002F443D" w:rsidP="002F443D">
            <w:pPr>
              <w:ind w:left="1064" w:hanging="1064"/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neue Fassung</w:t>
            </w:r>
          </w:p>
          <w:p w:rsidR="002F443D" w:rsidRDefault="002F443D">
            <w:pPr>
              <w:ind w:left="1064" w:hanging="1064"/>
              <w:rPr>
                <w:rFonts w:cs="Arial"/>
                <w:b/>
                <w:i/>
              </w:rPr>
            </w:pPr>
          </w:p>
        </w:tc>
      </w:tr>
      <w:tr w:rsidR="00F52A7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F52A7A" w:rsidRPr="003D272F" w:rsidRDefault="007D0F7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1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3D272F" w:rsidRDefault="0098131E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Zweck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3D272F" w:rsidRDefault="00EA01F6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1</w:t>
            </w:r>
            <w:r w:rsidR="00F52A7A" w:rsidRPr="003D272F">
              <w:rPr>
                <w:rFonts w:cs="Arial"/>
                <w:b/>
                <w:sz w:val="22"/>
                <w:szCs w:val="22"/>
              </w:rPr>
              <w:t>.</w:t>
            </w:r>
          </w:p>
        </w:tc>
        <w:tc>
          <w:tcPr>
            <w:tcW w:w="3119" w:type="dxa"/>
            <w:gridSpan w:val="3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3D272F" w:rsidRDefault="00EA01F6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Zweck</w:t>
            </w:r>
          </w:p>
        </w:tc>
        <w:tc>
          <w:tcPr>
            <w:tcW w:w="326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2C1A2B" w:rsidRDefault="00F52A7A" w:rsidP="00146C8E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</w:p>
        </w:tc>
      </w:tr>
      <w:tr w:rsidR="00F52A7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8175CC" w:rsidRDefault="00F52A7A" w:rsidP="00146C8E">
            <w:pPr>
              <w:tabs>
                <w:tab w:val="left" w:pos="200"/>
              </w:tabs>
              <w:jc w:val="both"/>
              <w:rPr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2C1A2B" w:rsidRDefault="00F52A7A" w:rsidP="00146C8E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2C1A2B" w:rsidRDefault="00F52A7A" w:rsidP="00146C8E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</w:p>
        </w:tc>
      </w:tr>
      <w:tr w:rsidR="00F52A7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F52A7A" w:rsidRPr="00B82B19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 w:rsidP="002F443D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98131E" w:rsidRDefault="0098131E">
            <w:pPr>
              <w:jc w:val="both"/>
              <w:rPr>
                <w:rFonts w:cs="Arial"/>
                <w:i/>
                <w:sz w:val="18"/>
              </w:rPr>
            </w:pPr>
            <w:r w:rsidRPr="0098131E">
              <w:rPr>
                <w:rFonts w:cs="Arial"/>
                <w:i/>
                <w:sz w:val="18"/>
              </w:rPr>
              <w:t>Zeitliche Beschränkung des Parkierens in städtischen Qua</w:t>
            </w:r>
            <w:r w:rsidRPr="0098131E">
              <w:rPr>
                <w:rFonts w:cs="Arial"/>
                <w:i/>
                <w:sz w:val="18"/>
              </w:rPr>
              <w:t>r</w:t>
            </w:r>
            <w:r w:rsidRPr="0098131E">
              <w:rPr>
                <w:rFonts w:cs="Arial"/>
                <w:i/>
                <w:sz w:val="18"/>
              </w:rPr>
              <w:t>tieren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801EC2" w:rsidRDefault="00F52A7A" w:rsidP="00146C8E">
            <w:pPr>
              <w:tabs>
                <w:tab w:val="left" w:pos="20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7C3723" w:rsidRDefault="00F52A7A" w:rsidP="00146C8E">
            <w:pPr>
              <w:tabs>
                <w:tab w:val="left" w:pos="200"/>
              </w:tabs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D423EC" w:rsidRPr="007C3723" w:rsidRDefault="00D423EC" w:rsidP="00C60B0A">
            <w:pPr>
              <w:tabs>
                <w:tab w:val="left" w:pos="200"/>
              </w:tabs>
              <w:jc w:val="both"/>
            </w:pPr>
          </w:p>
        </w:tc>
      </w:tr>
      <w:tr w:rsidR="00F52A7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jc w:val="both"/>
              <w:rPr>
                <w:rFonts w:cs="Arial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801EC2" w:rsidRDefault="00F52A7A">
            <w:pPr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7C3723" w:rsidRDefault="00F52A7A">
            <w:pPr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801EC2" w:rsidRPr="007C3723" w:rsidRDefault="00801EC2" w:rsidP="00D423EC">
            <w:pPr>
              <w:jc w:val="both"/>
              <w:rPr>
                <w:rFonts w:cs="Arial"/>
              </w:rPr>
            </w:pPr>
          </w:p>
        </w:tc>
      </w:tr>
      <w:tr w:rsidR="00F52A7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E736ED" w:rsidRDefault="0098131E" w:rsidP="005E28A7">
            <w:pPr>
              <w:pStyle w:val="Textkrper2"/>
              <w:tabs>
                <w:tab w:val="left" w:pos="709"/>
              </w:tabs>
              <w:rPr>
                <w:szCs w:val="18"/>
              </w:rPr>
            </w:pPr>
            <w:r w:rsidRPr="0098131E">
              <w:rPr>
                <w:b w:val="0"/>
              </w:rPr>
              <w:t>Zum Schutz von Bewohner/-innen vor Fremdparkierung, Lärm und Luftverschmutzung wird das Parkieren in städt</w:t>
            </w:r>
            <w:r w:rsidRPr="0098131E">
              <w:rPr>
                <w:b w:val="0"/>
              </w:rPr>
              <w:t>i</w:t>
            </w:r>
            <w:r w:rsidRPr="0098131E">
              <w:rPr>
                <w:b w:val="0"/>
              </w:rPr>
              <w:t>schen Quartieren unter Berücksichtigung der örtlichen Ve</w:t>
            </w:r>
            <w:r w:rsidRPr="0098131E">
              <w:rPr>
                <w:b w:val="0"/>
              </w:rPr>
              <w:t>r</w:t>
            </w:r>
            <w:r w:rsidRPr="0098131E">
              <w:rPr>
                <w:b w:val="0"/>
              </w:rPr>
              <w:t>hältnisse in Anwendung der bundes</w:t>
            </w:r>
            <w:r w:rsidRPr="0098131E">
              <w:rPr>
                <w:b w:val="0"/>
              </w:rPr>
              <w:softHyphen/>
              <w:t>rechtlichen Vorschriften (Blaue Zone) zeitlich beschränkt.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801EC2" w:rsidRDefault="00F52A7A" w:rsidP="00A30F97">
            <w:pPr>
              <w:pStyle w:val="berschrift5"/>
              <w:rPr>
                <w:i w:val="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7C3723" w:rsidRDefault="00F52A7A" w:rsidP="00A30F97">
            <w:pPr>
              <w:pStyle w:val="berschrift5"/>
              <w:rPr>
                <w:i w:val="0"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4368A" w:rsidRPr="00EA01F6" w:rsidRDefault="003B71D3" w:rsidP="00F00AFC">
            <w:pPr>
              <w:rPr>
                <w:sz w:val="18"/>
                <w:szCs w:val="18"/>
              </w:rPr>
            </w:pPr>
            <w:r w:rsidRPr="003B71D3">
              <w:rPr>
                <w:sz w:val="18"/>
                <w:szCs w:val="18"/>
                <w:vertAlign w:val="superscript"/>
              </w:rPr>
              <w:t xml:space="preserve">1 </w:t>
            </w:r>
            <w:r w:rsidR="0082333E" w:rsidRPr="00EA01F6">
              <w:rPr>
                <w:sz w:val="18"/>
                <w:szCs w:val="18"/>
              </w:rPr>
              <w:t>Zum Schutz von Bewohnerinnen und Bewohnern sowie gleichermassen Betroffenen vor Fremdparkierung, Lärm und Luftverschmutzung kann das Parkieren in städtischen Quartieren, unter Berücksichtigung der örtlichen Verhäl</w:t>
            </w:r>
            <w:r w:rsidR="0082333E" w:rsidRPr="00EA01F6">
              <w:rPr>
                <w:sz w:val="18"/>
                <w:szCs w:val="18"/>
              </w:rPr>
              <w:t>t</w:t>
            </w:r>
            <w:r w:rsidR="0082333E" w:rsidRPr="00EA01F6">
              <w:rPr>
                <w:sz w:val="18"/>
                <w:szCs w:val="18"/>
              </w:rPr>
              <w:t>nisse, in Anwendung der bundes</w:t>
            </w:r>
            <w:r w:rsidR="0082333E" w:rsidRPr="00EA01F6">
              <w:rPr>
                <w:sz w:val="18"/>
                <w:szCs w:val="18"/>
              </w:rPr>
              <w:softHyphen/>
              <w:t>rechtlichen Vorschriften (Blaue Zone) zeitlich beschränkt</w:t>
            </w:r>
            <w:r w:rsidR="00350497">
              <w:rPr>
                <w:sz w:val="18"/>
                <w:szCs w:val="18"/>
              </w:rPr>
              <w:t xml:space="preserve"> werden</w:t>
            </w:r>
            <w:r w:rsidR="0082333E" w:rsidRPr="00EA01F6">
              <w:rPr>
                <w:sz w:val="18"/>
                <w:szCs w:val="18"/>
              </w:rPr>
              <w:t>.</w:t>
            </w:r>
          </w:p>
        </w:tc>
      </w:tr>
      <w:tr w:rsidR="005E28A7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5E28A7" w:rsidRDefault="005E28A7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4F4C2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139B5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</w:tr>
      <w:tr w:rsidR="005E28A7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5E28A7" w:rsidRDefault="005E28A7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4F4C22">
            <w:pPr>
              <w:rPr>
                <w:sz w:val="18"/>
              </w:rPr>
            </w:pPr>
            <w:r>
              <w:rPr>
                <w:i/>
                <w:sz w:val="18"/>
              </w:rPr>
              <w:t>Parkierungsbewilligung an Berechtigte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139B5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</w:tr>
      <w:tr w:rsidR="005E28A7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5E28A7" w:rsidRDefault="005E28A7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4F4C2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139B5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</w:tr>
      <w:tr w:rsidR="005E28A7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5E28A7" w:rsidRDefault="005E28A7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5E28A7" w:rsidRDefault="005E28A7" w:rsidP="005E28A7">
            <w:pPr>
              <w:pStyle w:val="Textkrper2"/>
              <w:tabs>
                <w:tab w:val="left" w:pos="709"/>
              </w:tabs>
              <w:rPr>
                <w:b w:val="0"/>
              </w:rPr>
            </w:pPr>
            <w:r w:rsidRPr="005E28A7">
              <w:rPr>
                <w:b w:val="0"/>
              </w:rPr>
              <w:t>Berechtigte nach Artikel 2 dieser Vorschriften erhalten eine Parkie</w:t>
            </w:r>
            <w:r w:rsidRPr="005E28A7">
              <w:rPr>
                <w:b w:val="0"/>
              </w:rPr>
              <w:softHyphen/>
              <w:t>rungsbewilligung zum zeitlich unbeschränkten Parki</w:t>
            </w:r>
            <w:r w:rsidRPr="005E28A7">
              <w:rPr>
                <w:b w:val="0"/>
              </w:rPr>
              <w:t>e</w:t>
            </w:r>
            <w:r w:rsidRPr="005E28A7">
              <w:rPr>
                <w:b w:val="0"/>
              </w:rPr>
              <w:t xml:space="preserve">ren (gesteigerter Gemeingebrauch) in den hierfür speziell signalisierten Zonen.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EA01F6" w:rsidRDefault="003B71D3" w:rsidP="00146C8E">
            <w:pPr>
              <w:tabs>
                <w:tab w:val="left" w:pos="200"/>
              </w:tabs>
              <w:rPr>
                <w:sz w:val="18"/>
                <w:szCs w:val="18"/>
              </w:rPr>
            </w:pPr>
            <w:r w:rsidRPr="003B71D3">
              <w:rPr>
                <w:sz w:val="18"/>
                <w:szCs w:val="18"/>
                <w:vertAlign w:val="superscript"/>
              </w:rPr>
              <w:t xml:space="preserve">2 </w:t>
            </w:r>
            <w:r w:rsidR="00EA01F6" w:rsidRPr="00EA01F6">
              <w:rPr>
                <w:sz w:val="18"/>
                <w:szCs w:val="18"/>
              </w:rPr>
              <w:t>Berechtigte nach Artikel 2 dieser Vorschriften erhalten eine Parkie</w:t>
            </w:r>
            <w:r w:rsidR="00EA01F6" w:rsidRPr="00EA01F6">
              <w:rPr>
                <w:sz w:val="18"/>
                <w:szCs w:val="18"/>
              </w:rPr>
              <w:softHyphen/>
              <w:t>rungsbewilligung zum zeitlich unbeschränkten Parkieren (gesteigerter Gemeingebrauch) in den hierf</w:t>
            </w:r>
            <w:r w:rsidR="000B0356">
              <w:rPr>
                <w:sz w:val="18"/>
                <w:szCs w:val="18"/>
              </w:rPr>
              <w:t>ür speziell signalisierten Sektoren innerhalb der Blauen Z</w:t>
            </w:r>
            <w:r w:rsidR="000B0356">
              <w:rPr>
                <w:sz w:val="18"/>
                <w:szCs w:val="18"/>
              </w:rPr>
              <w:t>o</w:t>
            </w:r>
            <w:r w:rsidR="000B0356">
              <w:rPr>
                <w:sz w:val="18"/>
                <w:szCs w:val="18"/>
              </w:rPr>
              <w:t>nen</w:t>
            </w:r>
            <w:r w:rsidR="00EA01F6" w:rsidRPr="00EA01F6">
              <w:rPr>
                <w:sz w:val="18"/>
                <w:szCs w:val="18"/>
              </w:rPr>
              <w:t>.</w:t>
            </w:r>
          </w:p>
        </w:tc>
      </w:tr>
      <w:tr w:rsidR="005E28A7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5E28A7" w:rsidRDefault="005E28A7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4F4C2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139B5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</w:tr>
      <w:tr w:rsidR="005E28A7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5E28A7" w:rsidRDefault="005E28A7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Default="005E28A7" w:rsidP="004F4C2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00AFC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5E28A7" w:rsidRPr="00F139B5" w:rsidRDefault="005E28A7" w:rsidP="00146C8E">
            <w:pPr>
              <w:tabs>
                <w:tab w:val="left" w:pos="200"/>
              </w:tabs>
              <w:rPr>
                <w:sz w:val="16"/>
                <w:szCs w:val="16"/>
              </w:rPr>
            </w:pPr>
          </w:p>
        </w:tc>
      </w:tr>
      <w:tr w:rsidR="00F52A7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F52A7A" w:rsidRPr="003D272F" w:rsidRDefault="007D0F78" w:rsidP="007D0F7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2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3D272F" w:rsidRDefault="005E28A7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Berechtigte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 w:rsidP="00F52A7A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F00AFC" w:rsidRDefault="00EA01F6" w:rsidP="00F52A7A">
            <w:pPr>
              <w:tabs>
                <w:tab w:val="left" w:pos="200"/>
              </w:tabs>
              <w:jc w:val="both"/>
              <w:rPr>
                <w:sz w:val="16"/>
                <w:szCs w:val="16"/>
              </w:rPr>
            </w:pPr>
            <w:r>
              <w:rPr>
                <w:rFonts w:cs="Arial"/>
                <w:b/>
                <w:sz w:val="22"/>
                <w:szCs w:val="22"/>
              </w:rPr>
              <w:t>Art. 2</w:t>
            </w: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F00AFC" w:rsidRDefault="00EA01F6" w:rsidP="00F52A7A">
            <w:pPr>
              <w:tabs>
                <w:tab w:val="left" w:pos="200"/>
              </w:tabs>
              <w:jc w:val="both"/>
              <w:rPr>
                <w:sz w:val="16"/>
                <w:szCs w:val="16"/>
              </w:rPr>
            </w:pPr>
            <w:r>
              <w:rPr>
                <w:rFonts w:cs="Arial"/>
                <w:b/>
                <w:sz w:val="22"/>
                <w:szCs w:val="22"/>
              </w:rPr>
              <w:t>Berechtigte</w:t>
            </w: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F139B5" w:rsidRDefault="00F52A7A" w:rsidP="00F52A7A">
            <w:pPr>
              <w:tabs>
                <w:tab w:val="left" w:pos="200"/>
              </w:tabs>
              <w:jc w:val="both"/>
              <w:rPr>
                <w:sz w:val="16"/>
                <w:szCs w:val="16"/>
              </w:rPr>
            </w:pPr>
          </w:p>
        </w:tc>
      </w:tr>
      <w:tr w:rsidR="00F52A7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Default="00F52A7A" w:rsidP="004F4C2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F00AFC" w:rsidRDefault="00F52A7A" w:rsidP="00A30F97">
            <w:pPr>
              <w:pStyle w:val="Funotentext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F00AFC" w:rsidRDefault="00F52A7A" w:rsidP="00A30F97">
            <w:pPr>
              <w:pStyle w:val="Funotentext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52A7A" w:rsidRPr="00F139B5" w:rsidRDefault="00F52A7A" w:rsidP="00A30F97">
            <w:pPr>
              <w:pStyle w:val="Funotentext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5E28A7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5E28A7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5E28A7">
            <w:pPr>
              <w:rPr>
                <w:rFonts w:cs="Arial"/>
              </w:rPr>
            </w:pPr>
            <w:r>
              <w:rPr>
                <w:i/>
                <w:sz w:val="18"/>
              </w:rPr>
              <w:t>Anwohner-/innen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F00AFC" w:rsidRDefault="00E27870" w:rsidP="00A30F97">
            <w:pPr>
              <w:pStyle w:val="Funotentext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F00AFC" w:rsidRDefault="00E27870" w:rsidP="00A30F97">
            <w:pPr>
              <w:pStyle w:val="Funotentext"/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27870">
            <w:pPr>
              <w:rPr>
                <w:rFonts w:cs="Arial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5E28A7" w:rsidRDefault="00E27870" w:rsidP="00A433B0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8365EA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8365EA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8365EA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9D6372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5E28A7" w:rsidRDefault="00E27870" w:rsidP="005E28A7">
            <w:pPr>
              <w:pStyle w:val="Textkrper2"/>
              <w:rPr>
                <w:b w:val="0"/>
              </w:rPr>
            </w:pPr>
            <w:r w:rsidRPr="005E28A7">
              <w:rPr>
                <w:b w:val="0"/>
              </w:rPr>
              <w:t>Schriftenpolizeilich gemeldete Anwohner/-innen erhalten für jeden auf ihren Namen und ihre Adresse in der entspr</w:t>
            </w:r>
            <w:r w:rsidRPr="005E28A7">
              <w:rPr>
                <w:b w:val="0"/>
              </w:rPr>
              <w:t>e</w:t>
            </w:r>
            <w:r w:rsidRPr="005E28A7">
              <w:rPr>
                <w:b w:val="0"/>
              </w:rPr>
              <w:t>chenden Zone eingetrage</w:t>
            </w:r>
            <w:r w:rsidRPr="005E28A7">
              <w:rPr>
                <w:b w:val="0"/>
              </w:rPr>
              <w:softHyphen/>
              <w:t xml:space="preserve">nen leichten Motorwagen eine Parkierungsbewilligung für diese Zone, sofern sie im blau markierten Bereich ansässig sind.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748AE" w:rsidRDefault="003B71D3" w:rsidP="003E4F5D">
            <w:pPr>
              <w:jc w:val="both"/>
              <w:rPr>
                <w:rFonts w:cs="Arial"/>
                <w:bCs/>
                <w:iCs/>
                <w:sz w:val="18"/>
                <w:szCs w:val="18"/>
              </w:rPr>
            </w:pPr>
            <w:r w:rsidRPr="003B71D3">
              <w:rPr>
                <w:sz w:val="18"/>
                <w:szCs w:val="18"/>
                <w:vertAlign w:val="superscript"/>
              </w:rPr>
              <w:t xml:space="preserve">1 </w:t>
            </w:r>
            <w:r w:rsidR="00E27870" w:rsidRPr="007748AE">
              <w:rPr>
                <w:sz w:val="18"/>
                <w:szCs w:val="18"/>
              </w:rPr>
              <w:t>Schriften</w:t>
            </w:r>
            <w:r w:rsidR="00E27870">
              <w:rPr>
                <w:sz w:val="18"/>
                <w:szCs w:val="18"/>
              </w:rPr>
              <w:t>polizeilich gemeldete Anwohner</w:t>
            </w:r>
            <w:r w:rsidR="00E27870" w:rsidRPr="007748AE">
              <w:rPr>
                <w:sz w:val="18"/>
                <w:szCs w:val="18"/>
              </w:rPr>
              <w:t xml:space="preserve">innen </w:t>
            </w:r>
            <w:r w:rsidR="00E27870">
              <w:rPr>
                <w:sz w:val="18"/>
                <w:szCs w:val="18"/>
              </w:rPr>
              <w:t>und A</w:t>
            </w:r>
            <w:r w:rsidR="00E27870">
              <w:rPr>
                <w:sz w:val="18"/>
                <w:szCs w:val="18"/>
              </w:rPr>
              <w:t>n</w:t>
            </w:r>
            <w:r w:rsidR="00E27870">
              <w:rPr>
                <w:sz w:val="18"/>
                <w:szCs w:val="18"/>
              </w:rPr>
              <w:t xml:space="preserve">wohner </w:t>
            </w:r>
            <w:r w:rsidR="00E27870" w:rsidRPr="007748AE">
              <w:rPr>
                <w:sz w:val="18"/>
                <w:szCs w:val="18"/>
              </w:rPr>
              <w:t>erhalten für jeden auf ihren Namen und ihre A</w:t>
            </w:r>
            <w:r w:rsidR="00E27870" w:rsidRPr="007748AE">
              <w:rPr>
                <w:sz w:val="18"/>
                <w:szCs w:val="18"/>
              </w:rPr>
              <w:t>d</w:t>
            </w:r>
            <w:r w:rsidR="00E27870" w:rsidRPr="007748AE">
              <w:rPr>
                <w:sz w:val="18"/>
                <w:szCs w:val="18"/>
              </w:rPr>
              <w:t xml:space="preserve">resse </w:t>
            </w:r>
            <w:r w:rsidR="003E4F5D">
              <w:rPr>
                <w:sz w:val="18"/>
                <w:szCs w:val="18"/>
              </w:rPr>
              <w:t xml:space="preserve">im </w:t>
            </w:r>
            <w:r w:rsidR="00E27870" w:rsidRPr="007748AE">
              <w:rPr>
                <w:sz w:val="18"/>
                <w:szCs w:val="18"/>
              </w:rPr>
              <w:t xml:space="preserve">entsprechenden </w:t>
            </w:r>
            <w:r w:rsidR="003E4F5D">
              <w:rPr>
                <w:sz w:val="18"/>
                <w:szCs w:val="18"/>
              </w:rPr>
              <w:t>Sektor</w:t>
            </w:r>
            <w:r w:rsidR="00E27870" w:rsidRPr="007748AE">
              <w:rPr>
                <w:sz w:val="18"/>
                <w:szCs w:val="18"/>
              </w:rPr>
              <w:t xml:space="preserve"> eingetrage</w:t>
            </w:r>
            <w:r w:rsidR="00E27870" w:rsidRPr="007748AE">
              <w:rPr>
                <w:sz w:val="18"/>
                <w:szCs w:val="18"/>
              </w:rPr>
              <w:softHyphen/>
              <w:t>nen leichten Motorwagen eine Parkierungsbewilligung für diese</w:t>
            </w:r>
            <w:r w:rsidR="003E4F5D">
              <w:rPr>
                <w:sz w:val="18"/>
                <w:szCs w:val="18"/>
              </w:rPr>
              <w:t>n</w:t>
            </w:r>
            <w:r w:rsidR="00E27870" w:rsidRPr="007748AE">
              <w:rPr>
                <w:sz w:val="18"/>
                <w:szCs w:val="18"/>
              </w:rPr>
              <w:t xml:space="preserve"> </w:t>
            </w:r>
            <w:r w:rsidR="003E4F5D">
              <w:rPr>
                <w:sz w:val="18"/>
                <w:szCs w:val="18"/>
              </w:rPr>
              <w:t>Se</w:t>
            </w:r>
            <w:r w:rsidR="003E4F5D">
              <w:rPr>
                <w:sz w:val="18"/>
                <w:szCs w:val="18"/>
              </w:rPr>
              <w:t>k</w:t>
            </w:r>
            <w:r w:rsidR="003E4F5D">
              <w:rPr>
                <w:sz w:val="18"/>
                <w:szCs w:val="18"/>
              </w:rPr>
              <w:t>tor.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Pr="00ED5C7E" w:rsidRDefault="00E27870">
            <w:pPr>
              <w:rPr>
                <w:rFonts w:cs="Arial"/>
                <w:b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9D6372" w:rsidRDefault="00E27870" w:rsidP="0014358C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5E28A7" w:rsidRDefault="00E27870" w:rsidP="00A433B0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8B0232" w:rsidRDefault="00E27870" w:rsidP="00ED5C7E"/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8B0232" w:rsidRDefault="00E27870" w:rsidP="00ED5C7E"/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8B0232" w:rsidRDefault="00E27870" w:rsidP="00ED5C7E"/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14358C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36BF6" w:rsidRDefault="00E27870" w:rsidP="005E28A7">
            <w:pPr>
              <w:rPr>
                <w:rFonts w:cs="Arial"/>
                <w:sz w:val="18"/>
                <w:szCs w:val="18"/>
                <w:vertAlign w:val="superscript"/>
              </w:rPr>
            </w:pPr>
            <w:r>
              <w:rPr>
                <w:i/>
                <w:sz w:val="18"/>
              </w:rPr>
              <w:t>Geschäftsbetriebe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C683E" w:rsidRDefault="00E27870" w:rsidP="001C683E"/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C683E" w:rsidRDefault="00E27870" w:rsidP="001C683E"/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C683E" w:rsidRDefault="00E27870" w:rsidP="001C683E"/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14358C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36BF6" w:rsidRDefault="00E27870" w:rsidP="00A433B0">
            <w:pPr>
              <w:jc w:val="both"/>
              <w:rPr>
                <w:rFonts w:cs="Arial"/>
                <w:sz w:val="18"/>
                <w:szCs w:val="18"/>
                <w:vertAlign w:val="superscript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ED5C7E" w:rsidRDefault="00E27870" w:rsidP="001C683E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ED5C7E" w:rsidRDefault="00E27870" w:rsidP="001C683E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ED5C7E" w:rsidRDefault="00E27870" w:rsidP="001C683E">
            <w:pPr>
              <w:rPr>
                <w:b/>
                <w:i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14358C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5E28A7" w:rsidRDefault="00E27870" w:rsidP="005E28A7">
            <w:pPr>
              <w:pStyle w:val="Textkrper2"/>
              <w:rPr>
                <w:b w:val="0"/>
              </w:rPr>
            </w:pPr>
            <w:r w:rsidRPr="005E28A7">
              <w:rPr>
                <w:b w:val="0"/>
              </w:rPr>
              <w:t>In der entsprechenden Zone ansässige Geschäftsbetriebe erhalten auf begründetes Gesuch hin für die auf ihre Firma eingelösten leichten Motorwagen für diese Zone eine Pa</w:t>
            </w:r>
            <w:r w:rsidRPr="005E28A7">
              <w:rPr>
                <w:b w:val="0"/>
              </w:rPr>
              <w:t>r</w:t>
            </w:r>
            <w:r w:rsidRPr="005E28A7">
              <w:rPr>
                <w:b w:val="0"/>
              </w:rPr>
              <w:lastRenderedPageBreak/>
              <w:t>kierungsbewilligung.</w:t>
            </w:r>
          </w:p>
          <w:p w:rsidR="00E27870" w:rsidRPr="00136BF6" w:rsidRDefault="00E27870" w:rsidP="005E28A7">
            <w:pPr>
              <w:rPr>
                <w:rFonts w:cs="Arial"/>
                <w:sz w:val="18"/>
                <w:szCs w:val="18"/>
                <w:vertAlign w:val="superscript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D5442" w:rsidRDefault="00E27870" w:rsidP="003D544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D5442" w:rsidRDefault="00E27870" w:rsidP="003D544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FE2F9F" w:rsidRPr="005E28A7" w:rsidRDefault="003B71D3" w:rsidP="00FE2F9F">
            <w:pPr>
              <w:pStyle w:val="Textkrper2"/>
              <w:rPr>
                <w:b w:val="0"/>
              </w:rPr>
            </w:pPr>
            <w:r w:rsidRPr="003B71D3">
              <w:rPr>
                <w:b w:val="0"/>
                <w:vertAlign w:val="superscript"/>
              </w:rPr>
              <w:t xml:space="preserve">2 </w:t>
            </w:r>
            <w:r w:rsidR="000B0356">
              <w:rPr>
                <w:b w:val="0"/>
              </w:rPr>
              <w:t>Im</w:t>
            </w:r>
            <w:r w:rsidR="00FE2F9F" w:rsidRPr="005E28A7">
              <w:rPr>
                <w:b w:val="0"/>
              </w:rPr>
              <w:t xml:space="preserve"> entsprechenden </w:t>
            </w:r>
            <w:r w:rsidR="000B0356">
              <w:rPr>
                <w:b w:val="0"/>
              </w:rPr>
              <w:t>Sektor</w:t>
            </w:r>
            <w:r w:rsidR="00FE2F9F" w:rsidRPr="005E28A7">
              <w:rPr>
                <w:b w:val="0"/>
              </w:rPr>
              <w:t xml:space="preserve"> ansässige Geschäftsbetriebe erhalten für </w:t>
            </w:r>
            <w:r w:rsidR="00FE2F9F">
              <w:rPr>
                <w:b w:val="0"/>
              </w:rPr>
              <w:t>d</w:t>
            </w:r>
            <w:r w:rsidR="00FE2F9F" w:rsidRPr="005E28A7">
              <w:rPr>
                <w:b w:val="0"/>
              </w:rPr>
              <w:t xml:space="preserve">ie </w:t>
            </w:r>
            <w:r w:rsidR="00FE2F9F">
              <w:rPr>
                <w:b w:val="0"/>
              </w:rPr>
              <w:t xml:space="preserve">auf </w:t>
            </w:r>
            <w:r>
              <w:rPr>
                <w:b w:val="0"/>
              </w:rPr>
              <w:t>ihren</w:t>
            </w:r>
            <w:r w:rsidR="00FE2F9F" w:rsidRPr="005E28A7">
              <w:rPr>
                <w:b w:val="0"/>
              </w:rPr>
              <w:t xml:space="preserve"> </w:t>
            </w:r>
            <w:r w:rsidR="00FE2F9F">
              <w:rPr>
                <w:b w:val="0"/>
              </w:rPr>
              <w:t>Namen</w:t>
            </w:r>
            <w:r w:rsidR="00FE2F9F" w:rsidRPr="005E28A7">
              <w:rPr>
                <w:b w:val="0"/>
              </w:rPr>
              <w:t xml:space="preserve"> eingelösten leichten Motor</w:t>
            </w:r>
            <w:r w:rsidR="000B0356">
              <w:rPr>
                <w:b w:val="0"/>
              </w:rPr>
              <w:t>wagen</w:t>
            </w:r>
            <w:r w:rsidR="00FE2F9F" w:rsidRPr="005E28A7">
              <w:rPr>
                <w:b w:val="0"/>
              </w:rPr>
              <w:t xml:space="preserve"> eine Parkierungsbewilligung</w:t>
            </w:r>
            <w:r w:rsidR="000B0356">
              <w:rPr>
                <w:b w:val="0"/>
              </w:rPr>
              <w:t xml:space="preserve"> für den Sektor</w:t>
            </w:r>
            <w:r w:rsidR="00FE2F9F" w:rsidRPr="005E28A7">
              <w:rPr>
                <w:b w:val="0"/>
              </w:rPr>
              <w:t>.</w:t>
            </w:r>
          </w:p>
          <w:p w:rsidR="00E27870" w:rsidRPr="003D5442" w:rsidRDefault="00E27870" w:rsidP="003D5442">
            <w:pPr>
              <w:rPr>
                <w:b/>
                <w:i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14358C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2640CE">
            <w:pPr>
              <w:jc w:val="both"/>
              <w:rPr>
                <w:i/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A0F7F" w:rsidRDefault="00E27870" w:rsidP="007A0F7F"/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A0F7F" w:rsidRDefault="00E27870" w:rsidP="007A0F7F"/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A0F7F" w:rsidRDefault="00E27870" w:rsidP="007A0F7F"/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14358C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36BF6" w:rsidRDefault="00E27870" w:rsidP="002640CE">
            <w:pPr>
              <w:jc w:val="both"/>
              <w:rPr>
                <w:rFonts w:cs="Arial"/>
                <w:sz w:val="18"/>
                <w:szCs w:val="18"/>
              </w:rPr>
            </w:pPr>
            <w:r>
              <w:rPr>
                <w:i/>
                <w:sz w:val="18"/>
              </w:rPr>
              <w:t>Andere gleichermassen Betroffene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A0F7F" w:rsidRDefault="00E27870" w:rsidP="007A0F7F"/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A0F7F" w:rsidRDefault="00E27870" w:rsidP="007A0F7F"/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A0F7F" w:rsidRDefault="00E27870" w:rsidP="007A0F7F"/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5E28A7" w:rsidRDefault="00E27870" w:rsidP="005E28A7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/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/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/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5E28A7">
            <w:pPr>
              <w:pStyle w:val="Textkrper2"/>
            </w:pPr>
            <w:r w:rsidRPr="005E28A7">
              <w:rPr>
                <w:b w:val="0"/>
              </w:rPr>
              <w:t>Anderen von dieser Parkierungsbeschränkung gleiche</w:t>
            </w:r>
            <w:r w:rsidRPr="005E28A7">
              <w:rPr>
                <w:b w:val="0"/>
              </w:rPr>
              <w:t>r</w:t>
            </w:r>
            <w:r w:rsidRPr="005E28A7">
              <w:rPr>
                <w:b w:val="0"/>
              </w:rPr>
              <w:t>massen Betroffe</w:t>
            </w:r>
            <w:r w:rsidRPr="005E28A7">
              <w:rPr>
                <w:b w:val="0"/>
              </w:rPr>
              <w:softHyphen/>
              <w:t>nen (wie Bewohner von benachbarten Kern- und Kernrandzonen, An</w:t>
            </w:r>
            <w:r w:rsidRPr="005E28A7">
              <w:rPr>
                <w:b w:val="0"/>
              </w:rPr>
              <w:softHyphen/>
              <w:t>wohner/-innen, die als Arbei</w:t>
            </w:r>
            <w:r w:rsidRPr="005E28A7">
              <w:rPr>
                <w:b w:val="0"/>
              </w:rPr>
              <w:t>t</w:t>
            </w:r>
            <w:r w:rsidRPr="005E28A7">
              <w:rPr>
                <w:b w:val="0"/>
              </w:rPr>
              <w:t>nehmer/-innen einen Geschäftswagen besitzen sowie Früh- und Spätschichtleistende) kann für einen leichten Motorw</w:t>
            </w:r>
            <w:r w:rsidRPr="005E28A7">
              <w:rPr>
                <w:b w:val="0"/>
              </w:rPr>
              <w:t>a</w:t>
            </w:r>
            <w:r w:rsidRPr="005E28A7">
              <w:rPr>
                <w:b w:val="0"/>
              </w:rPr>
              <w:t>gen ebenfalls eine Parkierungsbewilligung für eine entspr</w:t>
            </w:r>
            <w:r w:rsidRPr="005E28A7">
              <w:rPr>
                <w:b w:val="0"/>
              </w:rPr>
              <w:t>e</w:t>
            </w:r>
            <w:r w:rsidRPr="005E28A7">
              <w:rPr>
                <w:b w:val="0"/>
              </w:rPr>
              <w:t>chende Zone erteilt werden.</w:t>
            </w:r>
            <w:r>
              <w:t xml:space="preserve">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/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/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FE2F9F" w:rsidRDefault="003B71D3" w:rsidP="003E4F5D">
            <w:pPr>
              <w:rPr>
                <w:sz w:val="18"/>
                <w:szCs w:val="18"/>
              </w:rPr>
            </w:pPr>
            <w:r w:rsidRPr="003B71D3">
              <w:rPr>
                <w:sz w:val="18"/>
                <w:szCs w:val="18"/>
                <w:vertAlign w:val="superscript"/>
              </w:rPr>
              <w:t xml:space="preserve">3 </w:t>
            </w:r>
            <w:r w:rsidR="00FE2F9F" w:rsidRPr="00FE2F9F">
              <w:rPr>
                <w:sz w:val="18"/>
                <w:szCs w:val="18"/>
              </w:rPr>
              <w:t xml:space="preserve">Anderen von dieser Parkierungsbeschränkung </w:t>
            </w:r>
            <w:r w:rsidR="00E015C6">
              <w:rPr>
                <w:sz w:val="18"/>
                <w:szCs w:val="18"/>
              </w:rPr>
              <w:t xml:space="preserve">in einer Zone </w:t>
            </w:r>
            <w:r w:rsidR="00FE2F9F" w:rsidRPr="00FE2F9F">
              <w:rPr>
                <w:sz w:val="18"/>
                <w:szCs w:val="18"/>
              </w:rPr>
              <w:t>gleichermassen Betroffe</w:t>
            </w:r>
            <w:r w:rsidR="00FE2F9F" w:rsidRPr="00FE2F9F">
              <w:rPr>
                <w:sz w:val="18"/>
                <w:szCs w:val="18"/>
              </w:rPr>
              <w:softHyphen/>
              <w:t xml:space="preserve">nen kann </w:t>
            </w:r>
            <w:r w:rsidR="000B0356">
              <w:rPr>
                <w:sz w:val="18"/>
                <w:szCs w:val="18"/>
              </w:rPr>
              <w:t xml:space="preserve">auf begründetes Gesuch hin </w:t>
            </w:r>
            <w:r w:rsidR="00FE2F9F" w:rsidRPr="00FE2F9F">
              <w:rPr>
                <w:sz w:val="18"/>
                <w:szCs w:val="18"/>
              </w:rPr>
              <w:t>für einen leichten Motorwagen ebenfalls eine Parkierungsbewilli</w:t>
            </w:r>
            <w:r w:rsidR="00D7281F">
              <w:rPr>
                <w:sz w:val="18"/>
                <w:szCs w:val="18"/>
              </w:rPr>
              <w:t>gung für de</w:t>
            </w:r>
            <w:r w:rsidR="003E4F5D">
              <w:rPr>
                <w:sz w:val="18"/>
                <w:szCs w:val="18"/>
              </w:rPr>
              <w:t>n</w:t>
            </w:r>
            <w:r w:rsidR="00FE2F9F" w:rsidRPr="00FE2F9F">
              <w:rPr>
                <w:sz w:val="18"/>
                <w:szCs w:val="18"/>
              </w:rPr>
              <w:t xml:space="preserve"> entsprechende</w:t>
            </w:r>
            <w:r w:rsidR="003E4F5D">
              <w:rPr>
                <w:sz w:val="18"/>
                <w:szCs w:val="18"/>
              </w:rPr>
              <w:t>n</w:t>
            </w:r>
            <w:r w:rsidR="00FE2F9F" w:rsidRPr="00FE2F9F">
              <w:rPr>
                <w:sz w:val="18"/>
                <w:szCs w:val="18"/>
              </w:rPr>
              <w:t xml:space="preserve"> </w:t>
            </w:r>
            <w:r w:rsidR="003E4F5D">
              <w:rPr>
                <w:sz w:val="18"/>
                <w:szCs w:val="18"/>
              </w:rPr>
              <w:t>Sektor</w:t>
            </w:r>
            <w:r w:rsidR="00FE2F9F" w:rsidRPr="00FE2F9F">
              <w:rPr>
                <w:sz w:val="18"/>
                <w:szCs w:val="18"/>
              </w:rPr>
              <w:t xml:space="preserve"> erteilt werden.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5E28A7">
            <w:pPr>
              <w:pStyle w:val="Textkrper2"/>
            </w:pPr>
            <w:r w:rsidRPr="005E28A7">
              <w:rPr>
                <w:b w:val="0"/>
              </w:rPr>
              <w:t>Generelle Bewilligungen können für alle Zonen erteilt we</w:t>
            </w:r>
            <w:r w:rsidRPr="005E28A7">
              <w:rPr>
                <w:b w:val="0"/>
              </w:rPr>
              <w:t>r</w:t>
            </w:r>
            <w:r w:rsidRPr="005E28A7">
              <w:rPr>
                <w:b w:val="0"/>
              </w:rPr>
              <w:t>den, soweit deren Erforderlichkeit vom Gesuchsteller oder von der Gesuchstellerin glaubhaft dargelegt wird.</w:t>
            </w:r>
            <w:r>
              <w:t xml:space="preserve">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B71D3" w:rsidRDefault="00E27870" w:rsidP="00ED5C7E">
            <w:pPr>
              <w:jc w:val="both"/>
              <w:rPr>
                <w:rFonts w:cs="Arial"/>
                <w:i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5E28A7">
            <w:pPr>
              <w:rPr>
                <w:rFonts w:cs="Arial"/>
                <w:sz w:val="18"/>
              </w:rPr>
            </w:pPr>
            <w:r>
              <w:rPr>
                <w:i/>
                <w:sz w:val="18"/>
              </w:rPr>
              <w:t>Parkausweisbeschränkung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5E28A7">
            <w:pPr>
              <w:pStyle w:val="Textkrper2"/>
              <w:tabs>
                <w:tab w:val="left" w:pos="709"/>
              </w:tabs>
            </w:pPr>
            <w:r w:rsidRPr="005E28A7">
              <w:rPr>
                <w:b w:val="0"/>
              </w:rPr>
              <w:t>In Einzelfällen kann die Anzahl der Parkierungsbewilligu</w:t>
            </w:r>
            <w:r w:rsidRPr="005E28A7">
              <w:rPr>
                <w:b w:val="0"/>
              </w:rPr>
              <w:t>n</w:t>
            </w:r>
            <w:r w:rsidRPr="005E28A7">
              <w:rPr>
                <w:b w:val="0"/>
              </w:rPr>
              <w:t>gen beschränkt werden, sofern deren Nachfrage grösser ist als das öffentliche Parkplatzangebot und in der näheren Umgebung private Parkplätze vorhanden sind.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0B0356" w:rsidRDefault="00C807C1" w:rsidP="00ED5C7E">
            <w:pPr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  <w:vertAlign w:val="superscript"/>
              </w:rPr>
              <w:t>4</w:t>
            </w:r>
            <w:r w:rsidR="000B0356" w:rsidRPr="000B0356">
              <w:rPr>
                <w:rFonts w:cs="Arial"/>
                <w:sz w:val="18"/>
                <w:vertAlign w:val="superscript"/>
              </w:rPr>
              <w:t xml:space="preserve"> </w:t>
            </w:r>
            <w:r w:rsidR="000B0356">
              <w:rPr>
                <w:rFonts w:cs="Arial"/>
                <w:sz w:val="18"/>
              </w:rPr>
              <w:t>In besonderen Fällen kann die Anzahl der Parkierung</w:t>
            </w:r>
            <w:r w:rsidR="000B0356">
              <w:rPr>
                <w:rFonts w:cs="Arial"/>
                <w:sz w:val="18"/>
              </w:rPr>
              <w:t>s</w:t>
            </w:r>
            <w:r w:rsidR="000B0356">
              <w:rPr>
                <w:rFonts w:cs="Arial"/>
                <w:sz w:val="18"/>
              </w:rPr>
              <w:t xml:space="preserve">bewilligungen </w:t>
            </w:r>
            <w:r>
              <w:rPr>
                <w:rFonts w:cs="Arial"/>
                <w:sz w:val="18"/>
              </w:rPr>
              <w:t xml:space="preserve">in den einzelnen Sektoren </w:t>
            </w:r>
            <w:r w:rsidR="000B0356">
              <w:rPr>
                <w:rFonts w:cs="Arial"/>
                <w:sz w:val="18"/>
              </w:rPr>
              <w:t>beschränkt we</w:t>
            </w:r>
            <w:r w:rsidR="000B0356">
              <w:rPr>
                <w:rFonts w:cs="Arial"/>
                <w:sz w:val="18"/>
              </w:rPr>
              <w:t>r</w:t>
            </w:r>
            <w:r w:rsidR="000B0356">
              <w:rPr>
                <w:rFonts w:cs="Arial"/>
                <w:sz w:val="18"/>
              </w:rPr>
              <w:t>den.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ED5C7E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4358C" w:rsidRDefault="00E27870" w:rsidP="00ED5C7E">
            <w:pPr>
              <w:jc w:val="both"/>
              <w:rPr>
                <w:rFonts w:cs="Arial"/>
                <w:b/>
                <w:i/>
                <w:sz w:val="18"/>
              </w:rPr>
            </w:pPr>
          </w:p>
        </w:tc>
      </w:tr>
      <w:tr w:rsidR="007D42B6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3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Geltungsbereich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Default="007D42B6" w:rsidP="00F52A7A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2C1A2B" w:rsidRDefault="007D42B6" w:rsidP="00F52A7A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Art. 3</w:t>
            </w:r>
          </w:p>
        </w:tc>
        <w:tc>
          <w:tcPr>
            <w:tcW w:w="6379" w:type="dxa"/>
            <w:gridSpan w:val="4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2C1A2B" w:rsidRDefault="007D42B6" w:rsidP="00F52A7A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Geltungsbereich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2640CE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BD4A77">
            <w:pPr>
              <w:rPr>
                <w:rFonts w:cs="Arial"/>
                <w:sz w:val="18"/>
              </w:rPr>
            </w:pPr>
            <w:r>
              <w:rPr>
                <w:i/>
                <w:sz w:val="18"/>
              </w:rPr>
              <w:t>Zeitlich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2640CE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BD4A77" w:rsidRDefault="00E27870" w:rsidP="00BD4A77">
            <w:pPr>
              <w:pStyle w:val="Textkrper2"/>
              <w:rPr>
                <w:b w:val="0"/>
              </w:rPr>
            </w:pPr>
            <w:r w:rsidRPr="00BD4A77">
              <w:rPr>
                <w:b w:val="0"/>
              </w:rPr>
              <w:t>Die Parkierungsbewilligung berechtigt, das in der Bewill</w:t>
            </w:r>
            <w:r w:rsidRPr="00BD4A77">
              <w:rPr>
                <w:b w:val="0"/>
              </w:rPr>
              <w:t>i</w:t>
            </w:r>
            <w:r w:rsidRPr="00BD4A77">
              <w:rPr>
                <w:b w:val="0"/>
              </w:rPr>
              <w:t>gung bezeich</w:t>
            </w:r>
            <w:r w:rsidRPr="00BD4A77">
              <w:rPr>
                <w:b w:val="0"/>
              </w:rPr>
              <w:softHyphen/>
              <w:t>nete Fahrzeug an hierfür speziell signalisierten Oertlichkeiten während unbeschränkter Zeit stehen zu la</w:t>
            </w:r>
            <w:r w:rsidRPr="00BD4A77">
              <w:rPr>
                <w:b w:val="0"/>
              </w:rPr>
              <w:t>s</w:t>
            </w:r>
            <w:r w:rsidRPr="00BD4A77">
              <w:rPr>
                <w:b w:val="0"/>
              </w:rPr>
              <w:t xml:space="preserve">sen.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C807C1" w:rsidRDefault="00A90EEE" w:rsidP="00C807C1">
            <w:pPr>
              <w:jc w:val="both"/>
              <w:rPr>
                <w:rFonts w:cs="Arial"/>
                <w:bCs/>
                <w:iCs/>
                <w:sz w:val="18"/>
              </w:rPr>
            </w:pPr>
            <w:r w:rsidRPr="00A90EEE">
              <w:rPr>
                <w:rFonts w:cs="Arial"/>
                <w:bCs/>
                <w:iCs/>
                <w:sz w:val="18"/>
                <w:vertAlign w:val="superscript"/>
              </w:rPr>
              <w:t xml:space="preserve">1 </w:t>
            </w:r>
            <w:r w:rsidR="00C807C1" w:rsidRPr="00C807C1">
              <w:rPr>
                <w:rFonts w:cs="Arial"/>
                <w:bCs/>
                <w:iCs/>
                <w:sz w:val="18"/>
              </w:rPr>
              <w:t>Die Parkierungsbewilligung berechtigt, das in der Bewill</w:t>
            </w:r>
            <w:r w:rsidR="00C807C1" w:rsidRPr="00C807C1">
              <w:rPr>
                <w:rFonts w:cs="Arial"/>
                <w:bCs/>
                <w:iCs/>
                <w:sz w:val="18"/>
              </w:rPr>
              <w:t>i</w:t>
            </w:r>
            <w:r w:rsidR="00C807C1" w:rsidRPr="00C807C1">
              <w:rPr>
                <w:rFonts w:cs="Arial"/>
                <w:bCs/>
                <w:iCs/>
                <w:sz w:val="18"/>
              </w:rPr>
              <w:t>gung bezeich</w:t>
            </w:r>
            <w:r w:rsidR="00C807C1" w:rsidRPr="00C807C1">
              <w:rPr>
                <w:rFonts w:cs="Arial"/>
                <w:bCs/>
                <w:iCs/>
                <w:sz w:val="18"/>
              </w:rPr>
              <w:softHyphen/>
              <w:t>nete Fahrzeug an hierfür speziell signalisie</w:t>
            </w:r>
            <w:r w:rsidR="00C807C1" w:rsidRPr="00C807C1">
              <w:rPr>
                <w:rFonts w:cs="Arial"/>
                <w:bCs/>
                <w:iCs/>
                <w:sz w:val="18"/>
              </w:rPr>
              <w:t>r</w:t>
            </w:r>
            <w:r w:rsidR="00C807C1" w:rsidRPr="00C807C1">
              <w:rPr>
                <w:rFonts w:cs="Arial"/>
                <w:bCs/>
                <w:iCs/>
                <w:sz w:val="18"/>
              </w:rPr>
              <w:t xml:space="preserve">ten </w:t>
            </w:r>
            <w:r w:rsidR="00C807C1">
              <w:rPr>
                <w:rFonts w:cs="Arial"/>
                <w:bCs/>
                <w:iCs/>
                <w:sz w:val="18"/>
              </w:rPr>
              <w:t xml:space="preserve">Sektoren innerhalb der Blauen Zone </w:t>
            </w:r>
            <w:r w:rsidR="00C807C1" w:rsidRPr="00C807C1">
              <w:rPr>
                <w:rFonts w:cs="Arial"/>
                <w:bCs/>
                <w:iCs/>
                <w:sz w:val="18"/>
              </w:rPr>
              <w:t>während unb</w:t>
            </w:r>
            <w:r w:rsidR="00C807C1" w:rsidRPr="00C807C1">
              <w:rPr>
                <w:rFonts w:cs="Arial"/>
                <w:bCs/>
                <w:iCs/>
                <w:sz w:val="18"/>
              </w:rPr>
              <w:t>e</w:t>
            </w:r>
            <w:r w:rsidR="00C807C1" w:rsidRPr="00C807C1">
              <w:rPr>
                <w:rFonts w:cs="Arial"/>
                <w:bCs/>
                <w:iCs/>
                <w:sz w:val="18"/>
              </w:rPr>
              <w:t>schränkter Zeit stehen zu lassen.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2640CE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BD4A77">
            <w:pPr>
              <w:jc w:val="both"/>
              <w:rPr>
                <w:b/>
              </w:rPr>
            </w:pPr>
            <w:r>
              <w:rPr>
                <w:sz w:val="18"/>
              </w:rPr>
              <w:t>Die Bewilligung enthebt nicht von der Pflicht, temporäre Verfügungen von Parkierungsbeschränkungen, zum Be</w:t>
            </w:r>
            <w:r>
              <w:rPr>
                <w:sz w:val="18"/>
              </w:rPr>
              <w:t>i</w:t>
            </w:r>
            <w:r>
              <w:rPr>
                <w:sz w:val="18"/>
              </w:rPr>
              <w:t>spiel infolge Bauarbeiten oder Veranstaltungen, zu beac</w:t>
            </w:r>
            <w:r>
              <w:rPr>
                <w:sz w:val="18"/>
              </w:rPr>
              <w:t>h</w:t>
            </w:r>
            <w:r>
              <w:rPr>
                <w:sz w:val="18"/>
              </w:rPr>
              <w:t>ten.</w:t>
            </w:r>
            <w:r w:rsidRPr="007C7C52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C807C1" w:rsidRDefault="00A90EEE" w:rsidP="00C807C1">
            <w:pPr>
              <w:jc w:val="both"/>
              <w:rPr>
                <w:rFonts w:cs="Arial"/>
                <w:bCs/>
                <w:iCs/>
                <w:sz w:val="18"/>
              </w:rPr>
            </w:pPr>
            <w:r w:rsidRPr="00A90EEE">
              <w:rPr>
                <w:sz w:val="18"/>
                <w:vertAlign w:val="superscript"/>
              </w:rPr>
              <w:t xml:space="preserve">2 </w:t>
            </w:r>
            <w:r w:rsidR="00C807C1">
              <w:rPr>
                <w:sz w:val="18"/>
              </w:rPr>
              <w:t xml:space="preserve">Die Bewilligung enthebt nicht von der Pflicht, temporäre Parkierungsbeschränkungen (etwa infolge Bauarbeiten oder Veranstaltungen) zu beachten. 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BD4A77" w:rsidRDefault="00E27870" w:rsidP="007C7C52">
            <w:pPr>
              <w:pStyle w:val="Textkrper2"/>
              <w:rPr>
                <w:b w:val="0"/>
                <w:i/>
              </w:rPr>
            </w:pPr>
            <w:r w:rsidRPr="00BD4A77">
              <w:rPr>
                <w:b w:val="0"/>
                <w:i/>
              </w:rPr>
              <w:t>Räumlich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BD4A77">
            <w:pPr>
              <w:rPr>
                <w:b/>
              </w:rPr>
            </w:pPr>
            <w:r>
              <w:rPr>
                <w:sz w:val="18"/>
              </w:rPr>
              <w:t>Die Parkierungsbewilligung gilt für die auf dem Ausweis bezeichnete Zone.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A90EEE" w:rsidP="00350497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  <w:r w:rsidRPr="00A90EEE">
              <w:rPr>
                <w:sz w:val="18"/>
                <w:vertAlign w:val="superscript"/>
              </w:rPr>
              <w:t xml:space="preserve">3 </w:t>
            </w:r>
            <w:r w:rsidR="00C807C1">
              <w:rPr>
                <w:sz w:val="18"/>
              </w:rPr>
              <w:t>Die Parkierungsbewilligung gilt für de</w:t>
            </w:r>
            <w:r w:rsidR="00350497">
              <w:rPr>
                <w:sz w:val="18"/>
              </w:rPr>
              <w:t>n</w:t>
            </w:r>
            <w:r w:rsidR="00C807C1">
              <w:rPr>
                <w:sz w:val="18"/>
              </w:rPr>
              <w:t xml:space="preserve"> auf de</w:t>
            </w:r>
            <w:r w:rsidR="00350497">
              <w:rPr>
                <w:sz w:val="18"/>
              </w:rPr>
              <w:t>r</w:t>
            </w:r>
            <w:r w:rsidR="00C807C1">
              <w:rPr>
                <w:sz w:val="18"/>
              </w:rPr>
              <w:t xml:space="preserve"> </w:t>
            </w:r>
            <w:r w:rsidR="00350497">
              <w:rPr>
                <w:sz w:val="18"/>
              </w:rPr>
              <w:t>Parkkarte</w:t>
            </w:r>
            <w:r w:rsidR="00C807C1">
              <w:rPr>
                <w:sz w:val="18"/>
              </w:rPr>
              <w:t xml:space="preserve"> bezeichneten Sektor innerhalb der Blauen Zone. In b</w:t>
            </w:r>
            <w:r w:rsidR="00C807C1">
              <w:rPr>
                <w:sz w:val="18"/>
              </w:rPr>
              <w:t>e</w:t>
            </w:r>
            <w:r w:rsidR="00C807C1">
              <w:rPr>
                <w:sz w:val="18"/>
              </w:rPr>
              <w:t xml:space="preserve">sonderen Fällen kann eine Parkierungsbewilligung für einen anderen oder für mehrere Sektoren erteilt werden. 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BD4A77">
            <w:pPr>
              <w:jc w:val="both"/>
              <w:rPr>
                <w:b/>
              </w:rPr>
            </w:pPr>
            <w:r>
              <w:rPr>
                <w:sz w:val="18"/>
              </w:rPr>
              <w:t>In besonderen Fällen kann eine Parkierungsbewilligung für eine andere oder für mehrere Zonen erteilt werden. Die Parkierungsbewilligung berechtigt ausschliesslich in denj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nigen Blauen Zonen zum unbeschränkten Parkieren, die mit einer entsprechenden Zusatztafel speziell signalisiert sind.</w:t>
            </w:r>
            <w:r w:rsidRPr="007C7C52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BD4A77">
            <w:pPr>
              <w:tabs>
                <w:tab w:val="left" w:pos="709"/>
              </w:tabs>
              <w:rPr>
                <w:b/>
              </w:rPr>
            </w:pPr>
            <w:r>
              <w:rPr>
                <w:sz w:val="18"/>
              </w:rPr>
              <w:t>Die Parkierungsbewilligung gibt keinen Anspruch auf einen Parkplatz.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A90EEE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  <w:r w:rsidRPr="00A90EEE">
              <w:rPr>
                <w:sz w:val="18"/>
                <w:vertAlign w:val="superscript"/>
              </w:rPr>
              <w:t xml:space="preserve">4 </w:t>
            </w:r>
            <w:r w:rsidR="00D32B79">
              <w:rPr>
                <w:sz w:val="18"/>
              </w:rPr>
              <w:t>Die Parkierungsbewilligung gibt keinen Anspruch auf einen Parkplatz.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7D42B6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4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Gültigkeitsdauer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Default="007D42B6" w:rsidP="00F52A7A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4520CA" w:rsidRDefault="007D42B6" w:rsidP="00F52A7A">
            <w:pPr>
              <w:tabs>
                <w:tab w:val="left" w:pos="200"/>
              </w:tabs>
              <w:jc w:val="both"/>
              <w:rPr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Art. 4</w:t>
            </w:r>
          </w:p>
        </w:tc>
        <w:tc>
          <w:tcPr>
            <w:tcW w:w="6379" w:type="dxa"/>
            <w:gridSpan w:val="4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2C1A2B" w:rsidRDefault="007D42B6" w:rsidP="00F52A7A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Gültigkeitsdauer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BD4A77" w:rsidRDefault="00E27870" w:rsidP="00BD4A77">
            <w:pPr>
              <w:pStyle w:val="Textkrper2"/>
              <w:tabs>
                <w:tab w:val="left" w:pos="709"/>
              </w:tabs>
              <w:rPr>
                <w:b w:val="0"/>
              </w:rPr>
            </w:pPr>
            <w:r w:rsidRPr="00BD4A77">
              <w:rPr>
                <w:b w:val="0"/>
              </w:rPr>
              <w:t>Die Parkierungsbewilligung wird in der Regel für die Dauer eines Kalenderjahres erteilt.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4520CA" w:rsidP="004E7484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4520CA">
              <w:rPr>
                <w:sz w:val="18"/>
                <w:szCs w:val="18"/>
              </w:rPr>
              <w:t>Die Parkierungsbewilligung wird für die Dauer eines K</w:t>
            </w:r>
            <w:r w:rsidRPr="004520CA">
              <w:rPr>
                <w:sz w:val="18"/>
                <w:szCs w:val="18"/>
              </w:rPr>
              <w:t>a</w:t>
            </w:r>
            <w:r w:rsidRPr="004520CA">
              <w:rPr>
                <w:sz w:val="18"/>
                <w:szCs w:val="18"/>
              </w:rPr>
              <w:t>lenderjahres erteilt</w:t>
            </w:r>
            <w:r w:rsidR="004E7484">
              <w:rPr>
                <w:sz w:val="18"/>
                <w:szCs w:val="18"/>
              </w:rPr>
              <w:t>. In besonderen Fällen kann eine Bewi</w:t>
            </w:r>
            <w:r w:rsidR="004E7484">
              <w:rPr>
                <w:sz w:val="18"/>
                <w:szCs w:val="18"/>
              </w:rPr>
              <w:t>l</w:t>
            </w:r>
            <w:r w:rsidR="004E7484">
              <w:rPr>
                <w:sz w:val="18"/>
                <w:szCs w:val="18"/>
              </w:rPr>
              <w:t>ligung für eine kürzere Dauer erteilt werden.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Pr="003D272F" w:rsidRDefault="00E27870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5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D272F" w:rsidRDefault="00E27870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Gebühr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F52A7A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2C1A2B" w:rsidRDefault="004E7484" w:rsidP="00F52A7A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Art. 5</w:t>
            </w: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2C1A2B" w:rsidRDefault="004E7484" w:rsidP="00F52A7A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Gebühr</w:t>
            </w: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 w:rsidP="00F52A7A">
            <w:pPr>
              <w:tabs>
                <w:tab w:val="left" w:pos="200"/>
              </w:tabs>
              <w:jc w:val="both"/>
              <w:rPr>
                <w:i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BD4A77">
            <w:pPr>
              <w:rPr>
                <w:b/>
              </w:rPr>
            </w:pPr>
            <w:r>
              <w:rPr>
                <w:sz w:val="18"/>
              </w:rPr>
              <w:t>Für die Erteilung einer Parkierungsbewilligung wird eine Gebühr erhoben:</w:t>
            </w:r>
            <w:r w:rsidRPr="007C7C52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A90EEE" w:rsidP="00D50661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A90EEE">
              <w:rPr>
                <w:sz w:val="18"/>
                <w:vertAlign w:val="superscript"/>
              </w:rPr>
              <w:t xml:space="preserve">1 </w:t>
            </w:r>
            <w:r w:rsidR="00B92352">
              <w:rPr>
                <w:sz w:val="18"/>
              </w:rPr>
              <w:t xml:space="preserve">Für </w:t>
            </w:r>
            <w:r w:rsidR="00D50661">
              <w:rPr>
                <w:sz w:val="18"/>
              </w:rPr>
              <w:t xml:space="preserve">die </w:t>
            </w:r>
            <w:r w:rsidR="004E7484">
              <w:rPr>
                <w:sz w:val="18"/>
              </w:rPr>
              <w:t>Parkierungsbewilligung wird eine Gebühr erh</w:t>
            </w:r>
            <w:r w:rsidR="004E7484">
              <w:rPr>
                <w:sz w:val="18"/>
              </w:rPr>
              <w:t>o</w:t>
            </w:r>
            <w:r w:rsidR="004E7484">
              <w:rPr>
                <w:sz w:val="18"/>
              </w:rPr>
              <w:t xml:space="preserve">ben. 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BD4A77">
            <w:pPr>
              <w:rPr>
                <w:sz w:val="18"/>
              </w:rPr>
            </w:pPr>
            <w:r>
              <w:rPr>
                <w:sz w:val="18"/>
              </w:rPr>
              <w:t>Die Gebühr beträgt für</w:t>
            </w:r>
          </w:p>
          <w:p w:rsidR="00E27870" w:rsidRDefault="00E27870" w:rsidP="00BD6821">
            <w:pPr>
              <w:numPr>
                <w:ilvl w:val="0"/>
                <w:numId w:val="30"/>
              </w:numPr>
              <w:tabs>
                <w:tab w:val="left" w:pos="3037"/>
              </w:tabs>
              <w:overflowPunct/>
              <w:autoSpaceDE/>
              <w:autoSpaceDN/>
              <w:adjustRightInd/>
              <w:textAlignment w:val="auto"/>
              <w:rPr>
                <w:sz w:val="18"/>
              </w:rPr>
            </w:pPr>
            <w:r>
              <w:rPr>
                <w:sz w:val="18"/>
              </w:rPr>
              <w:t>Anwohner/-innen</w:t>
            </w:r>
            <w:r>
              <w:rPr>
                <w:sz w:val="18"/>
              </w:rPr>
              <w:tab/>
              <w:t>Fr.</w:t>
            </w:r>
            <w:r>
              <w:rPr>
                <w:sz w:val="18"/>
              </w:rPr>
              <w:tab/>
              <w:t>120.--/Jahr</w:t>
            </w:r>
          </w:p>
          <w:p w:rsidR="00E27870" w:rsidRDefault="00E27870" w:rsidP="00BD6821">
            <w:pPr>
              <w:numPr>
                <w:ilvl w:val="0"/>
                <w:numId w:val="30"/>
              </w:numPr>
              <w:tabs>
                <w:tab w:val="left" w:pos="3037"/>
                <w:tab w:val="right" w:pos="4454"/>
              </w:tabs>
              <w:overflowPunct/>
              <w:autoSpaceDE/>
              <w:autoSpaceDN/>
              <w:adjustRightInd/>
              <w:textAlignment w:val="auto"/>
              <w:rPr>
                <w:sz w:val="18"/>
              </w:rPr>
            </w:pPr>
            <w:r>
              <w:rPr>
                <w:sz w:val="18"/>
              </w:rPr>
              <w:t>Früh- und Spätschichtleistende</w:t>
            </w:r>
            <w:r>
              <w:rPr>
                <w:sz w:val="18"/>
              </w:rPr>
              <w:tab/>
              <w:t>Fr.</w:t>
            </w:r>
            <w:r>
              <w:rPr>
                <w:sz w:val="18"/>
              </w:rPr>
              <w:tab/>
              <w:t>120.--/Jahr</w:t>
            </w:r>
          </w:p>
          <w:p w:rsidR="00E27870" w:rsidRDefault="00E27870" w:rsidP="00BD6821">
            <w:pPr>
              <w:numPr>
                <w:ilvl w:val="0"/>
                <w:numId w:val="30"/>
              </w:numPr>
              <w:tabs>
                <w:tab w:val="left" w:pos="3037"/>
                <w:tab w:val="right" w:pos="4454"/>
              </w:tabs>
              <w:overflowPunct/>
              <w:autoSpaceDE/>
              <w:autoSpaceDN/>
              <w:adjustRightInd/>
              <w:textAlignment w:val="auto"/>
              <w:rPr>
                <w:sz w:val="18"/>
              </w:rPr>
            </w:pPr>
            <w:r>
              <w:rPr>
                <w:sz w:val="18"/>
              </w:rPr>
              <w:t>Besucher/-innen</w:t>
            </w:r>
            <w:r>
              <w:rPr>
                <w:sz w:val="18"/>
              </w:rPr>
              <w:tab/>
              <w:t>Fr.</w:t>
            </w:r>
            <w:r>
              <w:rPr>
                <w:sz w:val="18"/>
              </w:rPr>
              <w:tab/>
              <w:t>5.--/Tag</w:t>
            </w:r>
          </w:p>
          <w:p w:rsidR="00E27870" w:rsidRDefault="00E27870" w:rsidP="00BD6821">
            <w:pPr>
              <w:numPr>
                <w:ilvl w:val="0"/>
                <w:numId w:val="30"/>
              </w:numPr>
              <w:tabs>
                <w:tab w:val="left" w:pos="3037"/>
                <w:tab w:val="right" w:pos="4454"/>
              </w:tabs>
              <w:overflowPunct/>
              <w:autoSpaceDE/>
              <w:autoSpaceDN/>
              <w:adjustRightInd/>
              <w:textAlignment w:val="auto"/>
              <w:rPr>
                <w:sz w:val="18"/>
              </w:rPr>
            </w:pPr>
            <w:r>
              <w:rPr>
                <w:sz w:val="18"/>
              </w:rPr>
              <w:t>Für alle Zonen</w:t>
            </w:r>
            <w:r>
              <w:rPr>
                <w:sz w:val="18"/>
              </w:rPr>
              <w:tab/>
              <w:t>Fr.</w:t>
            </w:r>
            <w:r>
              <w:rPr>
                <w:sz w:val="18"/>
              </w:rPr>
              <w:tab/>
              <w:t>300.--/Jahr</w:t>
            </w:r>
          </w:p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4E7484" w:rsidRDefault="004E7484" w:rsidP="004E7484">
            <w:pPr>
              <w:rPr>
                <w:sz w:val="18"/>
              </w:rPr>
            </w:pPr>
            <w:r>
              <w:rPr>
                <w:sz w:val="18"/>
              </w:rPr>
              <w:t xml:space="preserve">Die </w:t>
            </w:r>
            <w:r w:rsidR="00E270C9">
              <w:rPr>
                <w:sz w:val="18"/>
              </w:rPr>
              <w:t>G</w:t>
            </w:r>
            <w:r>
              <w:rPr>
                <w:sz w:val="18"/>
              </w:rPr>
              <w:t>ebühr beträgt</w:t>
            </w:r>
          </w:p>
          <w:p w:rsidR="004E7484" w:rsidRPr="00FE7DA2" w:rsidRDefault="00FE7DA2" w:rsidP="00FE7DA2">
            <w:pPr>
              <w:jc w:val="both"/>
              <w:rPr>
                <w:rFonts w:cs="Arial"/>
                <w:bCs/>
                <w:iCs/>
                <w:sz w:val="18"/>
                <w:szCs w:val="18"/>
              </w:rPr>
            </w:pPr>
            <w:r w:rsidRPr="00FE7DA2">
              <w:rPr>
                <w:rFonts w:cs="Arial"/>
                <w:bCs/>
                <w:i/>
                <w:iCs/>
                <w:sz w:val="18"/>
                <w:szCs w:val="18"/>
              </w:rPr>
              <w:t>a)</w:t>
            </w:r>
            <w:r>
              <w:rPr>
                <w:rFonts w:cs="Arial"/>
                <w:bCs/>
                <w:iCs/>
                <w:sz w:val="18"/>
                <w:szCs w:val="18"/>
              </w:rPr>
              <w:t xml:space="preserve"> </w:t>
            </w:r>
            <w:r w:rsidR="00E270C9">
              <w:rPr>
                <w:rFonts w:cs="Arial"/>
                <w:bCs/>
                <w:iCs/>
                <w:sz w:val="18"/>
                <w:szCs w:val="18"/>
              </w:rPr>
              <w:t>für Berechtigte</w:t>
            </w:r>
            <w:r w:rsidRPr="00FE7DA2">
              <w:rPr>
                <w:rFonts w:cs="Arial"/>
                <w:bCs/>
                <w:iCs/>
                <w:sz w:val="18"/>
                <w:szCs w:val="18"/>
              </w:rPr>
              <w:t>:</w:t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br/>
              <w:t>CHF</w:t>
            </w:r>
            <w:r w:rsidR="00E270C9">
              <w:rPr>
                <w:rFonts w:cs="Arial"/>
                <w:bCs/>
                <w:iCs/>
                <w:sz w:val="18"/>
                <w:szCs w:val="18"/>
              </w:rPr>
              <w:t xml:space="preserve"> </w:t>
            </w:r>
            <w:r w:rsidR="00162796">
              <w:rPr>
                <w:rFonts w:cs="Arial"/>
                <w:bCs/>
                <w:iCs/>
                <w:sz w:val="18"/>
                <w:szCs w:val="18"/>
              </w:rPr>
              <w:t>2</w:t>
            </w:r>
            <w:r w:rsidR="00C05A5C">
              <w:rPr>
                <w:rFonts w:cs="Arial"/>
                <w:bCs/>
                <w:iCs/>
                <w:sz w:val="18"/>
                <w:szCs w:val="18"/>
              </w:rPr>
              <w:t>40</w:t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t>.00/</w:t>
            </w:r>
            <w:r w:rsidR="00E270C9">
              <w:rPr>
                <w:rFonts w:cs="Arial"/>
                <w:bCs/>
                <w:iCs/>
                <w:sz w:val="18"/>
                <w:szCs w:val="18"/>
              </w:rPr>
              <w:t>Jahr</w:t>
            </w:r>
          </w:p>
          <w:p w:rsidR="00E270C9" w:rsidRDefault="004E7484" w:rsidP="00E270C9">
            <w:pPr>
              <w:jc w:val="both"/>
              <w:rPr>
                <w:rFonts w:cs="Arial"/>
                <w:bCs/>
                <w:iCs/>
                <w:sz w:val="18"/>
                <w:szCs w:val="18"/>
              </w:rPr>
            </w:pPr>
            <w:r>
              <w:rPr>
                <w:rFonts w:cs="Arial"/>
                <w:bCs/>
                <w:i/>
                <w:iCs/>
                <w:sz w:val="18"/>
                <w:szCs w:val="18"/>
              </w:rPr>
              <w:t>b)</w:t>
            </w:r>
            <w:r w:rsidR="00162796">
              <w:rPr>
                <w:rFonts w:cs="Arial"/>
                <w:bCs/>
                <w:iCs/>
                <w:sz w:val="18"/>
                <w:szCs w:val="18"/>
              </w:rPr>
              <w:t xml:space="preserve"> für Besucher:</w:t>
            </w:r>
            <w:r w:rsidR="00162796">
              <w:rPr>
                <w:rFonts w:cs="Arial"/>
                <w:bCs/>
                <w:iCs/>
                <w:sz w:val="18"/>
                <w:szCs w:val="18"/>
              </w:rPr>
              <w:br/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t xml:space="preserve">CHF </w:t>
            </w:r>
            <w:r w:rsidR="00C05A5C">
              <w:rPr>
                <w:rFonts w:cs="Arial"/>
                <w:bCs/>
                <w:iCs/>
                <w:sz w:val="18"/>
                <w:szCs w:val="18"/>
              </w:rPr>
              <w:t>10</w:t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t>.00/</w:t>
            </w:r>
            <w:r w:rsidR="00E270C9">
              <w:rPr>
                <w:rFonts w:cs="Arial"/>
                <w:bCs/>
                <w:iCs/>
                <w:sz w:val="18"/>
                <w:szCs w:val="18"/>
              </w:rPr>
              <w:t>Tag</w:t>
            </w:r>
          </w:p>
          <w:p w:rsidR="004E7484" w:rsidRPr="00E270C9" w:rsidRDefault="00E270C9" w:rsidP="00C05A5C">
            <w:pPr>
              <w:jc w:val="both"/>
              <w:rPr>
                <w:rFonts w:cs="Arial"/>
                <w:bCs/>
                <w:iCs/>
                <w:sz w:val="18"/>
                <w:szCs w:val="18"/>
              </w:rPr>
            </w:pPr>
            <w:r>
              <w:rPr>
                <w:rFonts w:cs="Arial"/>
                <w:bCs/>
                <w:i/>
                <w:iCs/>
                <w:sz w:val="18"/>
                <w:szCs w:val="18"/>
              </w:rPr>
              <w:t xml:space="preserve">c) </w:t>
            </w:r>
            <w:r w:rsidR="00A166D5">
              <w:rPr>
                <w:rFonts w:cs="Arial"/>
                <w:bCs/>
                <w:iCs/>
                <w:sz w:val="18"/>
                <w:szCs w:val="18"/>
              </w:rPr>
              <w:t>für a</w:t>
            </w:r>
            <w:r w:rsidR="00162796">
              <w:rPr>
                <w:rFonts w:cs="Arial"/>
                <w:bCs/>
                <w:iCs/>
                <w:sz w:val="18"/>
                <w:szCs w:val="18"/>
              </w:rPr>
              <w:t>lle Sekto</w:t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t>ren:</w:t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br/>
              <w:t xml:space="preserve">CHF </w:t>
            </w:r>
            <w:r w:rsidR="00C05A5C">
              <w:rPr>
                <w:rFonts w:cs="Arial"/>
                <w:bCs/>
                <w:iCs/>
                <w:sz w:val="18"/>
                <w:szCs w:val="18"/>
              </w:rPr>
              <w:t>600</w:t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t>.00/</w:t>
            </w:r>
            <w:r w:rsidR="00162796">
              <w:rPr>
                <w:rFonts w:cs="Arial"/>
                <w:bCs/>
                <w:iCs/>
                <w:sz w:val="18"/>
                <w:szCs w:val="18"/>
              </w:rPr>
              <w:t>Jahr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BD6821">
            <w:pPr>
              <w:jc w:val="both"/>
              <w:rPr>
                <w:b/>
              </w:rPr>
            </w:pPr>
            <w:r>
              <w:rPr>
                <w:sz w:val="18"/>
              </w:rPr>
              <w:t>Wird der Ausweis innerhalb des Kalenderjahres bezogen, reduziert sich die Gebühr anteilmässig. Eine Rückerstattung erfolgt nicht.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A90EEE" w:rsidP="004E7484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A90EEE"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</w:t>
            </w:r>
            <w:r w:rsidR="004E7484">
              <w:rPr>
                <w:sz w:val="18"/>
              </w:rPr>
              <w:t>Die Gebühr ist im Voraus für das ganze Kalenderjahr zu entrichten. Wird die Parkierungsbewilligung innerhalb des Kalenderjahres ausgestellt, so reduziert sich die Gebühr anteilmässig. Eine Rückerstattung erfolgt nicht.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BD6821">
            <w:pPr>
              <w:pStyle w:val="Textkrper3"/>
              <w:rPr>
                <w:b/>
              </w:rPr>
            </w:pPr>
            <w:r w:rsidRPr="00BD6821">
              <w:rPr>
                <w:i w:val="0"/>
              </w:rPr>
              <w:t>Das Gemeindeparlament passt die Gebühren im Rahmen der Kostendeckung (Erstellung und Unterhalt der Parki</w:t>
            </w:r>
            <w:r w:rsidRPr="00BD6821">
              <w:rPr>
                <w:i w:val="0"/>
              </w:rPr>
              <w:t>e</w:t>
            </w:r>
            <w:r w:rsidRPr="00BD6821">
              <w:rPr>
                <w:i w:val="0"/>
              </w:rPr>
              <w:t>rungseinrichtungen, Kontrollen, Administration) an.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9E0C91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9E0C91" w:rsidRDefault="009E0C91">
            <w:pPr>
              <w:rPr>
                <w:rFonts w:cs="Arial"/>
                <w:sz w:val="16"/>
              </w:rPr>
            </w:pPr>
          </w:p>
          <w:p w:rsidR="009E0C91" w:rsidRDefault="009E0C91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9E0C91" w:rsidRDefault="009E0C91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9E0C91" w:rsidRPr="007C7C52" w:rsidRDefault="009E0C91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9E0C91" w:rsidRDefault="009E0C91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9E0C91" w:rsidRDefault="009E0C91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9E0C91" w:rsidRPr="004520CA" w:rsidRDefault="009E0C91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Pr="003D272F" w:rsidRDefault="00E27870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6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D272F" w:rsidRDefault="00E27870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Parkausweis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F52A7A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F4807" w:rsidRDefault="003F4807" w:rsidP="00F52A7A">
            <w:pPr>
              <w:tabs>
                <w:tab w:val="left" w:pos="200"/>
              </w:tabs>
              <w:jc w:val="both"/>
              <w:rPr>
                <w:b/>
                <w:sz w:val="22"/>
                <w:szCs w:val="22"/>
              </w:rPr>
            </w:pPr>
            <w:r w:rsidRPr="003F4807">
              <w:rPr>
                <w:rFonts w:cs="Arial"/>
                <w:b/>
                <w:sz w:val="22"/>
                <w:szCs w:val="22"/>
              </w:rPr>
              <w:t>Art. 6</w:t>
            </w: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F4807" w:rsidRDefault="003F4807" w:rsidP="00F52A7A">
            <w:pPr>
              <w:tabs>
                <w:tab w:val="left" w:pos="200"/>
              </w:tabs>
              <w:jc w:val="both"/>
              <w:rPr>
                <w:b/>
                <w:sz w:val="22"/>
                <w:szCs w:val="22"/>
              </w:rPr>
            </w:pPr>
            <w:r w:rsidRPr="003F4807">
              <w:rPr>
                <w:b/>
                <w:sz w:val="22"/>
                <w:szCs w:val="22"/>
              </w:rPr>
              <w:t>Parkkarten</w:t>
            </w: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 w:rsidP="00F52A7A">
            <w:pPr>
              <w:tabs>
                <w:tab w:val="left" w:pos="200"/>
              </w:tabs>
              <w:jc w:val="both"/>
              <w:rPr>
                <w:i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1A1327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DD77B1" w:rsidRDefault="00E27870" w:rsidP="00DD77B1">
            <w:pPr>
              <w:jc w:val="both"/>
            </w:pPr>
            <w:r>
              <w:rPr>
                <w:sz w:val="18"/>
              </w:rPr>
              <w:t>Als Parkierungsbewilligung wird ein Parkausweis abgeg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ben, der zusammen mit dem Kontrollschild als Kontrollmittel dient.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A90EEE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A90EEE">
              <w:rPr>
                <w:sz w:val="18"/>
                <w:vertAlign w:val="superscript"/>
              </w:rPr>
              <w:t xml:space="preserve">1 </w:t>
            </w:r>
            <w:r w:rsidR="003F4807">
              <w:rPr>
                <w:sz w:val="18"/>
              </w:rPr>
              <w:t>Als Parkierungsbewilligung wird eine Parkkarte abgeg</w:t>
            </w:r>
            <w:r w:rsidR="003F4807">
              <w:rPr>
                <w:sz w:val="18"/>
              </w:rPr>
              <w:t>e</w:t>
            </w:r>
            <w:r w:rsidR="003F4807">
              <w:rPr>
                <w:sz w:val="18"/>
              </w:rPr>
              <w:t>ben, die zusammen mit dem Kontrollschild als Kontrollmi</w:t>
            </w:r>
            <w:r w:rsidR="003F4807">
              <w:rPr>
                <w:sz w:val="18"/>
              </w:rPr>
              <w:t>t</w:t>
            </w:r>
            <w:r w:rsidR="003F4807">
              <w:rPr>
                <w:sz w:val="18"/>
              </w:rPr>
              <w:t xml:space="preserve">tel dient. Auf der Parkarte wird der zugeordnete Sektor </w:t>
            </w:r>
            <w:r w:rsidR="003F4807">
              <w:rPr>
                <w:sz w:val="18"/>
              </w:rPr>
              <w:lastRenderedPageBreak/>
              <w:t>innerhalb der Blauen Zone vermerkt.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DD77B1" w:rsidRDefault="00E27870" w:rsidP="00A433B0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DD77B1" w:rsidRDefault="00E27870" w:rsidP="00DD77B1">
            <w:pPr>
              <w:pStyle w:val="Textkrper3"/>
            </w:pPr>
            <w:r w:rsidRPr="00DD77B1">
              <w:rPr>
                <w:i w:val="0"/>
              </w:rPr>
              <w:t>Der Ausweis ist gut sichtbar hinter der Frontscheibe anz</w:t>
            </w:r>
            <w:r w:rsidRPr="00DD77B1">
              <w:rPr>
                <w:i w:val="0"/>
              </w:rPr>
              <w:t>u</w:t>
            </w:r>
            <w:r w:rsidRPr="00DD77B1">
              <w:rPr>
                <w:i w:val="0"/>
              </w:rPr>
              <w:t>bringen.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F4807" w:rsidRDefault="00DA3373">
            <w:pPr>
              <w:jc w:val="both"/>
              <w:rPr>
                <w:rFonts w:cs="Arial"/>
                <w:bCs/>
                <w:iCs/>
                <w:sz w:val="18"/>
                <w:szCs w:val="18"/>
              </w:rPr>
            </w:pPr>
            <w:r w:rsidRPr="00DA3373">
              <w:rPr>
                <w:rFonts w:cs="Arial"/>
                <w:bCs/>
                <w:iCs/>
                <w:sz w:val="18"/>
                <w:szCs w:val="18"/>
                <w:vertAlign w:val="superscript"/>
              </w:rPr>
              <w:t xml:space="preserve">2 </w:t>
            </w:r>
            <w:r w:rsidR="003F4807" w:rsidRPr="003F4807">
              <w:rPr>
                <w:rFonts w:cs="Arial"/>
                <w:bCs/>
                <w:iCs/>
                <w:sz w:val="18"/>
                <w:szCs w:val="18"/>
              </w:rPr>
              <w:t>Die Parkkarte ist gut sichtbar hinter der Frontscheibe anzubringen.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DD77B1" w:rsidRDefault="00E27870" w:rsidP="00A433B0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A433B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DD77B1" w:rsidRDefault="00E27870" w:rsidP="00A433B0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Pr="003D272F" w:rsidRDefault="00E27870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7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D272F" w:rsidRDefault="00E27870" w:rsidP="00F52A7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Verfahren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 w:rsidP="00F52A7A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2C1A2B" w:rsidRDefault="00E27870" w:rsidP="00F52A7A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2C1A2B" w:rsidRDefault="00E27870" w:rsidP="00F52A7A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 w:rsidP="00F52A7A">
            <w:pPr>
              <w:tabs>
                <w:tab w:val="left" w:pos="200"/>
              </w:tabs>
              <w:jc w:val="both"/>
              <w:rPr>
                <w:i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1A1327" w:rsidRDefault="00E27870" w:rsidP="001A1327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RPr="003F4807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DD77B1">
            <w:pPr>
              <w:pStyle w:val="Textkrper2"/>
              <w:rPr>
                <w:b w:val="0"/>
              </w:rPr>
            </w:pPr>
            <w:r w:rsidRPr="00DD77B1">
              <w:rPr>
                <w:b w:val="0"/>
              </w:rPr>
              <w:t>Die Parkierungsbewilligungen werden von der Stadtpolizei abgegeben. Ihre Entscheide können innert 10 Tagen an das Ressort Öffentliche Sicherheit weitergezogen werden. Das Verfahren richtet sich nach Art. 45 der Gemeindeordnung.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3F4807" w:rsidRDefault="00E27870" w:rsidP="003F4807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DD77B1">
            <w:pPr>
              <w:rPr>
                <w:b/>
              </w:rPr>
            </w:pPr>
            <w:r>
              <w:rPr>
                <w:sz w:val="18"/>
              </w:rPr>
              <w:t>Die Bezugsberechtigung ist mit geeigneten Beweismitteln nachzuweisen.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DD77B1">
            <w:pPr>
              <w:tabs>
                <w:tab w:val="left" w:pos="709"/>
              </w:tabs>
              <w:rPr>
                <w:b/>
              </w:rPr>
            </w:pPr>
            <w:r>
              <w:rPr>
                <w:sz w:val="18"/>
              </w:rPr>
              <w:t>Die Bewilligung ist jährlich zu erneuern.</w:t>
            </w:r>
            <w:r w:rsidRPr="007C7C52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7D42B6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DD77B1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8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DD77B1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Änderung der Voraussetzu</w:t>
            </w:r>
            <w:r>
              <w:rPr>
                <w:rFonts w:cs="Arial"/>
                <w:b/>
                <w:sz w:val="22"/>
                <w:szCs w:val="22"/>
              </w:rPr>
              <w:t>n</w:t>
            </w:r>
            <w:r>
              <w:rPr>
                <w:rFonts w:cs="Arial"/>
                <w:b/>
                <w:sz w:val="22"/>
                <w:szCs w:val="22"/>
              </w:rPr>
              <w:t>gen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Default="007D42B6" w:rsidP="00DD77B1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2C1A2B" w:rsidRDefault="007D42B6" w:rsidP="00DD77B1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Art. 7</w:t>
            </w:r>
          </w:p>
        </w:tc>
        <w:tc>
          <w:tcPr>
            <w:tcW w:w="6379" w:type="dxa"/>
            <w:gridSpan w:val="4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4520CA" w:rsidRDefault="007D42B6" w:rsidP="00DD77B1">
            <w:pPr>
              <w:tabs>
                <w:tab w:val="left" w:pos="200"/>
              </w:tabs>
              <w:jc w:val="both"/>
              <w:rPr>
                <w:i/>
                <w:sz w:val="18"/>
                <w:szCs w:val="18"/>
              </w:rPr>
            </w:pPr>
            <w:r>
              <w:rPr>
                <w:rFonts w:cs="Arial"/>
                <w:b/>
                <w:sz w:val="22"/>
                <w:szCs w:val="22"/>
              </w:rPr>
              <w:t>Änderung der Voraussetzungen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RP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DD77B1" w:rsidRDefault="00E27870" w:rsidP="00DD77B1">
            <w:pPr>
              <w:pStyle w:val="Textkrper3"/>
              <w:rPr>
                <w:b/>
                <w:i w:val="0"/>
              </w:rPr>
            </w:pPr>
            <w:r w:rsidRPr="00DD77B1">
              <w:rPr>
                <w:i w:val="0"/>
              </w:rPr>
              <w:t>Aenderungen der auf der Bewilligung vermerkten Angaben sind innert 14 Tagen der Stadtpolizei zu melden.</w:t>
            </w:r>
            <w:r w:rsidRPr="00DD77B1">
              <w:rPr>
                <w:b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B937AF" w:rsidRDefault="00B937AF" w:rsidP="00C9236D">
            <w:pPr>
              <w:jc w:val="both"/>
              <w:rPr>
                <w:rFonts w:cs="Arial"/>
                <w:bCs/>
                <w:iCs/>
                <w:sz w:val="18"/>
                <w:szCs w:val="18"/>
              </w:rPr>
            </w:pPr>
            <w:r w:rsidRPr="00B937AF">
              <w:rPr>
                <w:rFonts w:cs="Arial"/>
                <w:bCs/>
                <w:iCs/>
                <w:sz w:val="18"/>
                <w:szCs w:val="18"/>
              </w:rPr>
              <w:t>Aenderung</w:t>
            </w:r>
            <w:r w:rsidR="00C9236D">
              <w:rPr>
                <w:rFonts w:cs="Arial"/>
                <w:bCs/>
                <w:iCs/>
                <w:sz w:val="18"/>
                <w:szCs w:val="18"/>
              </w:rPr>
              <w:t>en der auf der Bewilligung verme</w:t>
            </w:r>
            <w:r w:rsidRPr="00B937AF">
              <w:rPr>
                <w:rFonts w:cs="Arial"/>
                <w:bCs/>
                <w:iCs/>
                <w:sz w:val="18"/>
                <w:szCs w:val="18"/>
              </w:rPr>
              <w:t xml:space="preserve">rkten </w:t>
            </w:r>
            <w:r w:rsidR="00C9236D">
              <w:rPr>
                <w:rFonts w:cs="Arial"/>
                <w:bCs/>
                <w:iCs/>
                <w:sz w:val="18"/>
                <w:szCs w:val="18"/>
              </w:rPr>
              <w:t>Tats</w:t>
            </w:r>
            <w:r w:rsidR="00C9236D">
              <w:rPr>
                <w:rFonts w:cs="Arial"/>
                <w:bCs/>
                <w:iCs/>
                <w:sz w:val="18"/>
                <w:szCs w:val="18"/>
              </w:rPr>
              <w:t>a</w:t>
            </w:r>
            <w:r w:rsidR="00C9236D">
              <w:rPr>
                <w:rFonts w:cs="Arial"/>
                <w:bCs/>
                <w:iCs/>
                <w:sz w:val="18"/>
                <w:szCs w:val="18"/>
              </w:rPr>
              <w:t>chen</w:t>
            </w:r>
            <w:r w:rsidRPr="00B937AF">
              <w:rPr>
                <w:rFonts w:cs="Arial"/>
                <w:bCs/>
                <w:iCs/>
                <w:sz w:val="18"/>
                <w:szCs w:val="18"/>
              </w:rPr>
              <w:t xml:space="preserve"> sind innert 14 Tagen der Stadtpolizei zu melden.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7D42B6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DD77B1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9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DD77B1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Entzug der Bewilligung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Default="007D42B6" w:rsidP="00DD77B1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2C1A2B" w:rsidRDefault="007D42B6" w:rsidP="00DD77B1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Art. 8</w:t>
            </w:r>
          </w:p>
        </w:tc>
        <w:tc>
          <w:tcPr>
            <w:tcW w:w="6379" w:type="dxa"/>
            <w:gridSpan w:val="4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4520CA" w:rsidRDefault="007D42B6" w:rsidP="00DD77B1">
            <w:pPr>
              <w:tabs>
                <w:tab w:val="left" w:pos="200"/>
              </w:tabs>
              <w:jc w:val="both"/>
              <w:rPr>
                <w:i/>
                <w:sz w:val="18"/>
                <w:szCs w:val="18"/>
              </w:rPr>
            </w:pPr>
            <w:r>
              <w:rPr>
                <w:rFonts w:cs="Arial"/>
                <w:b/>
                <w:sz w:val="22"/>
                <w:szCs w:val="22"/>
              </w:rPr>
              <w:t>Entzug der Bewilligung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DD77B1" w:rsidRDefault="00E27870" w:rsidP="00DD77B1">
            <w:pPr>
              <w:pStyle w:val="Textkrper2"/>
              <w:rPr>
                <w:b w:val="0"/>
              </w:rPr>
            </w:pPr>
            <w:r w:rsidRPr="00DD77B1">
              <w:rPr>
                <w:b w:val="0"/>
              </w:rPr>
              <w:t>Bewilligungen können für eine bestimmte Zeit entzogen werden, wenn die Voraussetzungen für eine Erteilung nicht oder nicht mehr bestehen oder wenn sie missbräuchlich verwendet werden.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B937AF" w:rsidRDefault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B937AF">
              <w:rPr>
                <w:sz w:val="18"/>
                <w:szCs w:val="18"/>
              </w:rPr>
              <w:t>Bewilligungen können für eine bestimmte Zeit entzogen werden, wenn die Voraussetzungen für eine Erteilung nicht oder nicht mehr bestehen oder wenn sie missbräuc</w:t>
            </w:r>
            <w:r w:rsidRPr="00B937AF">
              <w:rPr>
                <w:sz w:val="18"/>
                <w:szCs w:val="18"/>
              </w:rPr>
              <w:t>h</w:t>
            </w:r>
            <w:r w:rsidRPr="00B937AF">
              <w:rPr>
                <w:sz w:val="18"/>
                <w:szCs w:val="18"/>
              </w:rPr>
              <w:t>lich verwendet werden.</w:t>
            </w: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B937AF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DD77B1" w:rsidRDefault="00E27870" w:rsidP="007C7C52">
            <w:pPr>
              <w:pStyle w:val="Textkrper2"/>
              <w:rPr>
                <w:b w:val="0"/>
              </w:rPr>
            </w:pPr>
            <w:r w:rsidRPr="00DD77B1">
              <w:rPr>
                <w:b w:val="0"/>
              </w:rPr>
              <w:t>Das Verfahren richtet sich nach Art. 7 dieses Reglementes</w:t>
            </w:r>
            <w:r>
              <w:rPr>
                <w:b w:val="0"/>
              </w:rPr>
              <w:t>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E27870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7C7C52" w:rsidRDefault="00E27870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Default="00E27870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E27870" w:rsidRPr="004520CA" w:rsidRDefault="00E27870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Pr="003D272F" w:rsidRDefault="00B937AF" w:rsidP="00DD77B1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10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3D272F" w:rsidRDefault="00B937AF" w:rsidP="00DD77B1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Vollzugsvorschriften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DD77B1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2C1A2B" w:rsidRDefault="00B937AF" w:rsidP="00B937AF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Art. </w:t>
            </w:r>
            <w:r w:rsidR="00720548">
              <w:rPr>
                <w:rFonts w:cs="Arial"/>
                <w:b/>
                <w:sz w:val="22"/>
                <w:szCs w:val="22"/>
              </w:rPr>
              <w:t>9</w:t>
            </w: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2C1A2B" w:rsidRDefault="00B937AF" w:rsidP="00B937AF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Verfahren</w:t>
            </w: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 w:rsidP="00B937AF">
            <w:pPr>
              <w:tabs>
                <w:tab w:val="left" w:pos="200"/>
              </w:tabs>
              <w:jc w:val="both"/>
              <w:rPr>
                <w:i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 w:rsidP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DD77B1" w:rsidRDefault="00B937AF" w:rsidP="00DD77B1">
            <w:pPr>
              <w:pStyle w:val="Textkrper3"/>
              <w:rPr>
                <w:b/>
                <w:i w:val="0"/>
              </w:rPr>
            </w:pPr>
            <w:r w:rsidRPr="00DD77B1">
              <w:rPr>
                <w:i w:val="0"/>
              </w:rPr>
              <w:t>Der Stadtrat erlässt die nötigen Vollzugsvorschriften.</w:t>
            </w:r>
            <w:r w:rsidRPr="00DD77B1">
              <w:rPr>
                <w:b/>
                <w:i w:val="0"/>
              </w:rPr>
              <w:t xml:space="preserve"> 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350497" w:rsidRDefault="00350497" w:rsidP="00350497">
            <w:pPr>
              <w:jc w:val="both"/>
              <w:rPr>
                <w:sz w:val="18"/>
              </w:rPr>
            </w:pPr>
            <w:r>
              <w:rPr>
                <w:sz w:val="18"/>
                <w:vertAlign w:val="superscript"/>
              </w:rPr>
              <w:t>1</w:t>
            </w:r>
            <w:r w:rsidRPr="0068701A">
              <w:rPr>
                <w:sz w:val="18"/>
                <w:vertAlign w:val="superscript"/>
              </w:rPr>
              <w:t xml:space="preserve"> </w:t>
            </w:r>
            <w:r>
              <w:rPr>
                <w:sz w:val="18"/>
              </w:rPr>
              <w:t>Die Bezugsberechtigung ist stets durch die Gesuchste</w:t>
            </w:r>
            <w:r>
              <w:rPr>
                <w:sz w:val="18"/>
              </w:rPr>
              <w:t>l</w:t>
            </w:r>
            <w:r>
              <w:rPr>
                <w:sz w:val="18"/>
              </w:rPr>
              <w:t>lenden mit geeigneten Beweismitteln nachzuweisen.</w:t>
            </w:r>
          </w:p>
          <w:p w:rsidR="00B937AF" w:rsidRPr="003F4807" w:rsidRDefault="00B937AF" w:rsidP="00350497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350497" w:rsidP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vertAlign w:val="superscript"/>
              </w:rPr>
              <w:t>2</w:t>
            </w:r>
            <w:r w:rsidRPr="0068701A">
              <w:rPr>
                <w:sz w:val="18"/>
                <w:szCs w:val="18"/>
                <w:vertAlign w:val="superscript"/>
              </w:rPr>
              <w:t xml:space="preserve"> </w:t>
            </w:r>
            <w:r w:rsidRPr="003F4807">
              <w:rPr>
                <w:sz w:val="18"/>
                <w:szCs w:val="18"/>
              </w:rPr>
              <w:t>Die Parkierungsbewilligungen werden von der Stadtpol</w:t>
            </w:r>
            <w:r w:rsidRPr="003F4807">
              <w:rPr>
                <w:sz w:val="18"/>
                <w:szCs w:val="18"/>
              </w:rPr>
              <w:t>i</w:t>
            </w:r>
            <w:r w:rsidRPr="003F4807">
              <w:rPr>
                <w:sz w:val="18"/>
                <w:szCs w:val="18"/>
              </w:rPr>
              <w:t>zei a</w:t>
            </w:r>
            <w:r>
              <w:rPr>
                <w:sz w:val="18"/>
                <w:szCs w:val="18"/>
              </w:rPr>
              <w:t>usgestellt</w:t>
            </w:r>
            <w:r w:rsidRPr="003F4807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 xml:space="preserve">Über die Verweigerung oder den Entzug einer Parkierungsbewilligung entscheidet die Direktion Öffentliche Sicherheit. Gegen deren Verfügungen steht im </w:t>
            </w:r>
            <w:r>
              <w:rPr>
                <w:sz w:val="18"/>
                <w:szCs w:val="18"/>
              </w:rPr>
              <w:lastRenderedPageBreak/>
              <w:t>Sinne von Art. 50 der Gemeindeordnung die Beschwerde an den Stadtrat offen.</w:t>
            </w: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 w:rsidP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68701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68701A" w:rsidRDefault="0068701A" w:rsidP="007D0F78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Default="0068701A" w:rsidP="0082333E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Default="0068701A" w:rsidP="0082333E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Default="0068701A" w:rsidP="00B937AF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Default="0068701A" w:rsidP="00B937AF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Pr="004520CA" w:rsidRDefault="0068701A" w:rsidP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68701A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68701A" w:rsidRDefault="0068701A" w:rsidP="007D0F78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Default="0068701A" w:rsidP="0082333E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Default="0068701A" w:rsidP="0082333E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Default="0068701A" w:rsidP="00B937AF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Default="0068701A" w:rsidP="00B937AF">
            <w:pPr>
              <w:jc w:val="both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68701A" w:rsidRPr="004520CA" w:rsidRDefault="0068701A" w:rsidP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7D42B6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7D0F7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11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3D272F" w:rsidRDefault="007D42B6" w:rsidP="0082333E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Strafbestimmungen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Default="007D42B6" w:rsidP="0082333E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Default="007D42B6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  <w:r>
              <w:rPr>
                <w:rFonts w:cs="Arial"/>
                <w:b/>
                <w:sz w:val="22"/>
                <w:szCs w:val="22"/>
              </w:rPr>
              <w:t>Art. 10</w:t>
            </w:r>
          </w:p>
        </w:tc>
        <w:tc>
          <w:tcPr>
            <w:tcW w:w="6379" w:type="dxa"/>
            <w:gridSpan w:val="4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D42B6" w:rsidRPr="004520CA" w:rsidRDefault="007D42B6" w:rsidP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>
              <w:rPr>
                <w:rFonts w:cs="Arial"/>
                <w:b/>
                <w:sz w:val="22"/>
                <w:szCs w:val="22"/>
              </w:rPr>
              <w:t>Strafbestimmungen</w:t>
            </w: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 w:rsidP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D0F78" w:rsidRDefault="00B937AF" w:rsidP="007D0F78">
            <w:pPr>
              <w:pStyle w:val="Textkrper2"/>
              <w:rPr>
                <w:b w:val="0"/>
              </w:rPr>
            </w:pPr>
            <w:r w:rsidRPr="007D0F78">
              <w:rPr>
                <w:b w:val="0"/>
              </w:rPr>
              <w:t>Wer Vorschriften dieses Reglementes verletzt, namentlich den Ausweis missbräuchlich verwendet oder wer gegen Verfügungen, die in Anwendung dieses Reglementes erla</w:t>
            </w:r>
            <w:r w:rsidRPr="007D0F78">
              <w:rPr>
                <w:b w:val="0"/>
              </w:rPr>
              <w:t>s</w:t>
            </w:r>
            <w:r w:rsidRPr="007D0F78">
              <w:rPr>
                <w:b w:val="0"/>
              </w:rPr>
              <w:t>sen werden, verstösst, wird mit einer Busse im Rahmen der Spruchkompetenz des Friedensrichters bestraft.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20548" w:rsidRDefault="00B91A63" w:rsidP="00350497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B91A63">
              <w:rPr>
                <w:vertAlign w:val="superscript"/>
              </w:rPr>
              <w:t xml:space="preserve">1 </w:t>
            </w:r>
            <w:r w:rsidR="00720548" w:rsidRPr="00720548">
              <w:t>Wer Vorschriften dieses Reglementes verletzt, namentlich d</w:t>
            </w:r>
            <w:r w:rsidR="00350497">
              <w:t>ie Parkkarte</w:t>
            </w:r>
            <w:r w:rsidR="00720548" w:rsidRPr="00720548">
              <w:t xml:space="preserve"> missbräuchlich verwendet oder wer gegen Verfügungen, die in Anwendung dieses Reglementes erlassen werden, verstösst, wird mit einer Busse im Rahmen der Spruchkomp</w:t>
            </w:r>
            <w:r w:rsidR="00720548" w:rsidRPr="00720548">
              <w:t>e</w:t>
            </w:r>
            <w:r w:rsidR="00720548" w:rsidRPr="00720548">
              <w:t>tenz des Friedensrichters bestraft.</w:t>
            </w: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 w:rsidP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7D0F78">
            <w:pPr>
              <w:tabs>
                <w:tab w:val="left" w:pos="709"/>
              </w:tabs>
              <w:jc w:val="both"/>
              <w:rPr>
                <w:sz w:val="18"/>
              </w:rPr>
            </w:pPr>
            <w:r>
              <w:rPr>
                <w:sz w:val="18"/>
              </w:rPr>
              <w:t>Die Anwendung anderer Strafbestimmungen des eidgenö</w:t>
            </w:r>
            <w:r>
              <w:rPr>
                <w:sz w:val="18"/>
              </w:rPr>
              <w:t>s</w:t>
            </w:r>
            <w:r>
              <w:rPr>
                <w:sz w:val="18"/>
              </w:rPr>
              <w:t>sischen oder des kantonalen Rechts bleibt vorbehalten.</w:t>
            </w:r>
          </w:p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B91A63" w:rsidP="00720548">
            <w:pPr>
              <w:tabs>
                <w:tab w:val="left" w:pos="709"/>
              </w:tabs>
              <w:jc w:val="both"/>
              <w:rPr>
                <w:sz w:val="18"/>
              </w:rPr>
            </w:pPr>
            <w:r w:rsidRPr="00B91A63">
              <w:rPr>
                <w:sz w:val="18"/>
                <w:vertAlign w:val="superscript"/>
              </w:rPr>
              <w:t xml:space="preserve">2 </w:t>
            </w:r>
            <w:r w:rsidR="00720548">
              <w:rPr>
                <w:sz w:val="18"/>
              </w:rPr>
              <w:t>Die Anwendung anderer Strafbestimmungen des eidg</w:t>
            </w:r>
            <w:r w:rsidR="00720548">
              <w:rPr>
                <w:sz w:val="18"/>
              </w:rPr>
              <w:t>e</w:t>
            </w:r>
            <w:r w:rsidR="00720548">
              <w:rPr>
                <w:sz w:val="18"/>
              </w:rPr>
              <w:t>nössischen oder des kantonalen Rechts bleibt vorbeha</w:t>
            </w:r>
            <w:r w:rsidR="00720548">
              <w:rPr>
                <w:sz w:val="18"/>
              </w:rPr>
              <w:t>l</w:t>
            </w:r>
            <w:r w:rsidR="00720548">
              <w:rPr>
                <w:sz w:val="18"/>
              </w:rPr>
              <w:t>ten.</w:t>
            </w:r>
          </w:p>
          <w:p w:rsidR="00B937AF" w:rsidRPr="004520CA" w:rsidRDefault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Pr="003D272F" w:rsidRDefault="00B937AF" w:rsidP="007D0F7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12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3D272F" w:rsidRDefault="00B937AF" w:rsidP="0082333E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Übergangsbestimmungen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 w:rsidP="0082333E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2C1A2B" w:rsidRDefault="00B937AF" w:rsidP="0082333E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2C1A2B" w:rsidRDefault="00B937AF" w:rsidP="0082333E">
            <w:pPr>
              <w:tabs>
                <w:tab w:val="left" w:pos="200"/>
              </w:tabs>
              <w:jc w:val="both"/>
              <w:rPr>
                <w:b/>
                <w:i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 w:rsidP="0082333E">
            <w:pPr>
              <w:tabs>
                <w:tab w:val="left" w:pos="200"/>
              </w:tabs>
              <w:jc w:val="both"/>
              <w:rPr>
                <w:i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D0F78">
            <w:pPr>
              <w:pStyle w:val="Textkrper2"/>
              <w:tabs>
                <w:tab w:val="left" w:pos="709"/>
              </w:tabs>
              <w:rPr>
                <w:b w:val="0"/>
              </w:rPr>
            </w:pPr>
            <w:r w:rsidRPr="007D0F78">
              <w:rPr>
                <w:b w:val="0"/>
              </w:rPr>
              <w:t>In Abweichung von Art. 6 wird während der ersten Einfü</w:t>
            </w:r>
            <w:r w:rsidRPr="007D0F78">
              <w:rPr>
                <w:b w:val="0"/>
              </w:rPr>
              <w:t>h</w:t>
            </w:r>
            <w:r w:rsidRPr="007D0F78">
              <w:rPr>
                <w:b w:val="0"/>
              </w:rPr>
              <w:t>rungsphase für 6 Monate lediglich eine einheitliche Kanzle</w:t>
            </w:r>
            <w:r w:rsidRPr="007D0F78">
              <w:rPr>
                <w:b w:val="0"/>
              </w:rPr>
              <w:t>i</w:t>
            </w:r>
            <w:r w:rsidRPr="007D0F78">
              <w:rPr>
                <w:b w:val="0"/>
              </w:rPr>
              <w:t>gebühr von Fr. 20.-- erhoben</w:t>
            </w:r>
            <w:r>
              <w:t>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B937AF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7C7C52" w:rsidRDefault="00B937AF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Default="00B937AF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B937AF" w:rsidRPr="004520CA" w:rsidRDefault="00B937AF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720548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20548" w:rsidRPr="003D272F" w:rsidRDefault="00720548" w:rsidP="007D0F78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13</w:t>
            </w:r>
          </w:p>
        </w:tc>
        <w:tc>
          <w:tcPr>
            <w:tcW w:w="3402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3D272F" w:rsidRDefault="00720548" w:rsidP="0082333E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Inkrafttreten</w:t>
            </w:r>
          </w:p>
        </w:tc>
        <w:tc>
          <w:tcPr>
            <w:tcW w:w="241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 w:rsidP="0082333E">
            <w:pPr>
              <w:jc w:val="both"/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3D272F" w:rsidRDefault="00720548" w:rsidP="00E270C9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Art. 1</w:t>
            </w:r>
            <w:r w:rsidR="00B868A5">
              <w:rPr>
                <w:rFonts w:cs="Arial"/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3D272F" w:rsidRDefault="00720548" w:rsidP="00E270C9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Inkrafttreten</w:t>
            </w: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4520CA" w:rsidRDefault="00720548" w:rsidP="0082333E">
            <w:pPr>
              <w:tabs>
                <w:tab w:val="left" w:pos="200"/>
              </w:tabs>
              <w:jc w:val="both"/>
              <w:rPr>
                <w:i/>
                <w:sz w:val="18"/>
                <w:szCs w:val="18"/>
              </w:rPr>
            </w:pPr>
          </w:p>
        </w:tc>
      </w:tr>
      <w:tr w:rsidR="00720548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7C7C52" w:rsidRDefault="00720548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4520CA" w:rsidRDefault="00720548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720548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7D0F78" w:rsidRDefault="00720548" w:rsidP="007D0F78">
            <w:pPr>
              <w:pStyle w:val="Textkrper2"/>
              <w:tabs>
                <w:tab w:val="left" w:pos="709"/>
              </w:tabs>
              <w:rPr>
                <w:b w:val="0"/>
              </w:rPr>
            </w:pPr>
            <w:r w:rsidRPr="007D0F78">
              <w:rPr>
                <w:b w:val="0"/>
              </w:rPr>
              <w:t>Dieses Reglement unterliegt dem fakultativen Referendum. Es tritt auf den durch den Stadtrat zu bestimmenden Zei</w:t>
            </w:r>
            <w:r w:rsidRPr="007D0F78">
              <w:rPr>
                <w:b w:val="0"/>
              </w:rPr>
              <w:t>t</w:t>
            </w:r>
            <w:r w:rsidRPr="007D0F78">
              <w:rPr>
                <w:b w:val="0"/>
              </w:rPr>
              <w:t>punkt, unter Vorbehalt der Genehmigung durch die zustä</w:t>
            </w:r>
            <w:r w:rsidRPr="007D0F78">
              <w:rPr>
                <w:b w:val="0"/>
              </w:rPr>
              <w:t>n</w:t>
            </w:r>
            <w:r w:rsidRPr="007D0F78">
              <w:rPr>
                <w:b w:val="0"/>
              </w:rPr>
              <w:t>digen kantonalen Behörden, in Kraft.</w:t>
            </w: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720548" w:rsidRDefault="00B91A63" w:rsidP="00350497">
            <w:pPr>
              <w:jc w:val="both"/>
              <w:rPr>
                <w:rFonts w:cs="Arial"/>
                <w:bCs/>
                <w:iCs/>
                <w:sz w:val="18"/>
                <w:szCs w:val="18"/>
              </w:rPr>
            </w:pPr>
            <w:r w:rsidRPr="00B91A63">
              <w:rPr>
                <w:rFonts w:cs="Arial"/>
                <w:bCs/>
                <w:iCs/>
                <w:sz w:val="18"/>
                <w:szCs w:val="18"/>
                <w:vertAlign w:val="superscript"/>
              </w:rPr>
              <w:t xml:space="preserve">1 </w:t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t xml:space="preserve">Das </w:t>
            </w:r>
            <w:r w:rsidR="00350497">
              <w:rPr>
                <w:rFonts w:cs="Arial"/>
                <w:bCs/>
                <w:iCs/>
                <w:sz w:val="18"/>
                <w:szCs w:val="18"/>
              </w:rPr>
              <w:t>Reglement</w:t>
            </w:r>
            <w:r w:rsidR="00720548" w:rsidRPr="00720548">
              <w:rPr>
                <w:rFonts w:cs="Arial"/>
                <w:bCs/>
                <w:iCs/>
                <w:sz w:val="18"/>
                <w:szCs w:val="18"/>
              </w:rPr>
              <w:t xml:space="preserve"> </w:t>
            </w:r>
            <w:r w:rsidR="00B92352">
              <w:rPr>
                <w:rFonts w:cs="Arial"/>
                <w:bCs/>
                <w:iCs/>
                <w:sz w:val="18"/>
                <w:szCs w:val="18"/>
              </w:rPr>
              <w:t xml:space="preserve">tritt per 1. Januar 2014 </w:t>
            </w:r>
            <w:r w:rsidR="00720548" w:rsidRPr="00720548">
              <w:rPr>
                <w:rFonts w:cs="Arial"/>
                <w:bCs/>
                <w:iCs/>
                <w:sz w:val="18"/>
                <w:szCs w:val="18"/>
              </w:rPr>
              <w:t>in Kraft</w:t>
            </w:r>
            <w:r w:rsidR="00720548">
              <w:rPr>
                <w:rFonts w:cs="Arial"/>
                <w:bCs/>
                <w:iCs/>
                <w:sz w:val="18"/>
                <w:szCs w:val="18"/>
              </w:rPr>
              <w:t xml:space="preserve">. </w:t>
            </w:r>
          </w:p>
        </w:tc>
      </w:tr>
      <w:tr w:rsidR="00720548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7C7C52" w:rsidRDefault="00720548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4520CA" w:rsidRDefault="00B91A63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B91A63">
              <w:rPr>
                <w:rFonts w:cs="Arial"/>
                <w:bCs/>
                <w:iCs/>
                <w:sz w:val="18"/>
                <w:szCs w:val="18"/>
                <w:vertAlign w:val="superscript"/>
              </w:rPr>
              <w:t xml:space="preserve">2 </w:t>
            </w:r>
            <w:r w:rsidR="00720548">
              <w:rPr>
                <w:rFonts w:cs="Arial"/>
                <w:bCs/>
                <w:iCs/>
                <w:sz w:val="18"/>
                <w:szCs w:val="18"/>
              </w:rPr>
              <w:t>Das Reglement über die Anwohnerbevorzugung in Bla</w:t>
            </w:r>
            <w:r w:rsidR="00720548">
              <w:rPr>
                <w:rFonts w:cs="Arial"/>
                <w:bCs/>
                <w:iCs/>
                <w:sz w:val="18"/>
                <w:szCs w:val="18"/>
              </w:rPr>
              <w:t>u</w:t>
            </w:r>
            <w:r w:rsidR="00720548">
              <w:rPr>
                <w:rFonts w:cs="Arial"/>
                <w:bCs/>
                <w:iCs/>
                <w:sz w:val="18"/>
                <w:szCs w:val="18"/>
              </w:rPr>
              <w:t>en Z</w:t>
            </w:r>
            <w:r w:rsidR="000B096E">
              <w:rPr>
                <w:rFonts w:cs="Arial"/>
                <w:bCs/>
                <w:iCs/>
                <w:sz w:val="18"/>
                <w:szCs w:val="18"/>
              </w:rPr>
              <w:t>onen vom 16. Februar 1995 wird</w:t>
            </w:r>
            <w:r w:rsidR="00720548">
              <w:rPr>
                <w:rFonts w:cs="Arial"/>
                <w:bCs/>
                <w:iCs/>
                <w:sz w:val="18"/>
                <w:szCs w:val="18"/>
              </w:rPr>
              <w:t xml:space="preserve"> aufgehoben.</w:t>
            </w:r>
          </w:p>
        </w:tc>
      </w:tr>
      <w:tr w:rsidR="00720548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7C7C52" w:rsidRDefault="00720548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4520CA" w:rsidRDefault="00720548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720548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7C7C52" w:rsidRDefault="00720548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4520CA" w:rsidRDefault="00720548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  <w:tr w:rsidR="00720548" w:rsidTr="007D42B6">
        <w:tc>
          <w:tcPr>
            <w:tcW w:w="921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862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rPr>
                <w:rFonts w:cs="Arial"/>
                <w:sz w:val="16"/>
              </w:rPr>
            </w:pPr>
          </w:p>
        </w:tc>
        <w:tc>
          <w:tcPr>
            <w:tcW w:w="495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7C7C52" w:rsidRDefault="00720548" w:rsidP="007C7C52">
            <w:pPr>
              <w:pStyle w:val="Textkrper2"/>
              <w:rPr>
                <w:b w:val="0"/>
              </w:rPr>
            </w:pPr>
          </w:p>
        </w:tc>
        <w:tc>
          <w:tcPr>
            <w:tcW w:w="850" w:type="dxa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1559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Default="00720548">
            <w:pPr>
              <w:jc w:val="both"/>
              <w:rPr>
                <w:rFonts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4820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dotted" w:sz="6" w:space="0" w:color="auto"/>
            </w:tcBorders>
          </w:tcPr>
          <w:p w:rsidR="00720548" w:rsidRPr="004520CA" w:rsidRDefault="00720548">
            <w:pPr>
              <w:jc w:val="both"/>
              <w:rPr>
                <w:rFonts w:cs="Arial"/>
                <w:bCs/>
                <w:i/>
                <w:iCs/>
                <w:sz w:val="18"/>
                <w:szCs w:val="18"/>
              </w:rPr>
            </w:pPr>
          </w:p>
        </w:tc>
      </w:tr>
    </w:tbl>
    <w:p w:rsidR="00F61DDB" w:rsidRDefault="00F61DDB">
      <w:pPr>
        <w:pStyle w:val="Funotentext"/>
        <w:rPr>
          <w:rFonts w:ascii="Arial" w:hAnsi="Arial" w:cs="Arial"/>
        </w:rPr>
      </w:pPr>
    </w:p>
    <w:sectPr w:rsidR="00F61DDB" w:rsidSect="00FD4B31">
      <w:footerReference w:type="default" r:id="rId8"/>
      <w:pgSz w:w="16840" w:h="11907" w:orient="landscape" w:code="9"/>
      <w:pgMar w:top="964" w:right="1418" w:bottom="709" w:left="1134" w:header="720" w:footer="478" w:gutter="0"/>
      <w:cols w:space="720" w:equalWidth="0">
        <w:col w:w="1428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642" w:rsidRDefault="00597642">
      <w:r>
        <w:separator/>
      </w:r>
    </w:p>
  </w:endnote>
  <w:endnote w:type="continuationSeparator" w:id="0">
    <w:p w:rsidR="00597642" w:rsidRDefault="00597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661" w:rsidRDefault="006A5C77">
    <w:pPr>
      <w:pStyle w:val="Fuzeile"/>
      <w:jc w:val="right"/>
    </w:pPr>
    <w:r>
      <w:rPr>
        <w:rStyle w:val="Seitenzahl"/>
      </w:rPr>
      <w:fldChar w:fldCharType="begin"/>
    </w:r>
    <w:r w:rsidR="00D50661"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1B659F">
      <w:rPr>
        <w:rStyle w:val="Seitenzahl"/>
        <w:noProof/>
      </w:rPr>
      <w:t>1</w:t>
    </w:r>
    <w:r>
      <w:rPr>
        <w:rStyle w:val="Seitenzah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642" w:rsidRDefault="00597642">
      <w:r>
        <w:separator/>
      </w:r>
    </w:p>
  </w:footnote>
  <w:footnote w:type="continuationSeparator" w:id="0">
    <w:p w:rsidR="00597642" w:rsidRDefault="005976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630ACA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9"/>
    <w:multiLevelType w:val="singleLevel"/>
    <w:tmpl w:val="1F80EA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809EB892"/>
    <w:lvl w:ilvl="0">
      <w:numFmt w:val="decimal"/>
      <w:lvlText w:val="*"/>
      <w:lvlJc w:val="left"/>
    </w:lvl>
  </w:abstractNum>
  <w:abstractNum w:abstractNumId="3">
    <w:nsid w:val="084B50A9"/>
    <w:multiLevelType w:val="hybridMultilevel"/>
    <w:tmpl w:val="C2F6D1A4"/>
    <w:lvl w:ilvl="0" w:tplc="301C305C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46A22"/>
    <w:multiLevelType w:val="hybridMultilevel"/>
    <w:tmpl w:val="40B82530"/>
    <w:lvl w:ilvl="0" w:tplc="0407000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85FCE"/>
    <w:multiLevelType w:val="hybridMultilevel"/>
    <w:tmpl w:val="40B8253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E02DB3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7">
    <w:nsid w:val="1AA55CFE"/>
    <w:multiLevelType w:val="singleLevel"/>
    <w:tmpl w:val="E3C812B6"/>
    <w:lvl w:ilvl="0">
      <w:start w:val="1"/>
      <w:numFmt w:val="lowerLetter"/>
      <w:lvlText w:val="%1)"/>
      <w:lvlJc w:val="left"/>
      <w:pPr>
        <w:tabs>
          <w:tab w:val="num" w:pos="725"/>
        </w:tabs>
        <w:ind w:left="725" w:hanging="360"/>
      </w:pPr>
    </w:lvl>
  </w:abstractNum>
  <w:abstractNum w:abstractNumId="8">
    <w:nsid w:val="1FBB7927"/>
    <w:multiLevelType w:val="hybridMultilevel"/>
    <w:tmpl w:val="62B676F6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8D4F82"/>
    <w:multiLevelType w:val="singleLevel"/>
    <w:tmpl w:val="3F6C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28377B5A"/>
    <w:multiLevelType w:val="singleLevel"/>
    <w:tmpl w:val="F5BCF41A"/>
    <w:lvl w:ilvl="0">
      <w:start w:val="1"/>
      <w:numFmt w:val="lowerLetter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1">
    <w:nsid w:val="29A67CCB"/>
    <w:multiLevelType w:val="hybridMultilevel"/>
    <w:tmpl w:val="3ED4D2B0"/>
    <w:lvl w:ilvl="0" w:tplc="40EAD844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  <w:sz w:val="18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2372EC"/>
    <w:multiLevelType w:val="singleLevel"/>
    <w:tmpl w:val="E3C812B6"/>
    <w:lvl w:ilvl="0">
      <w:start w:val="1"/>
      <w:numFmt w:val="lowerLetter"/>
      <w:lvlText w:val="%1)"/>
      <w:lvlJc w:val="left"/>
      <w:pPr>
        <w:tabs>
          <w:tab w:val="num" w:pos="1210"/>
        </w:tabs>
        <w:ind w:left="1210" w:hanging="360"/>
      </w:pPr>
    </w:lvl>
  </w:abstractNum>
  <w:abstractNum w:abstractNumId="13">
    <w:nsid w:val="3F015B9F"/>
    <w:multiLevelType w:val="hybridMultilevel"/>
    <w:tmpl w:val="6F546BE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7B5220"/>
    <w:multiLevelType w:val="hybridMultilevel"/>
    <w:tmpl w:val="DC982F7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ED67ED"/>
    <w:multiLevelType w:val="hybridMultilevel"/>
    <w:tmpl w:val="C00E888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8D7EBC"/>
    <w:multiLevelType w:val="hybridMultilevel"/>
    <w:tmpl w:val="DDFA723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D078BF"/>
    <w:multiLevelType w:val="hybridMultilevel"/>
    <w:tmpl w:val="FC283AE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DE4665C"/>
    <w:multiLevelType w:val="hybridMultilevel"/>
    <w:tmpl w:val="7D62AA4E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9F3549"/>
    <w:multiLevelType w:val="hybridMultilevel"/>
    <w:tmpl w:val="DE74876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054E55"/>
    <w:multiLevelType w:val="hybridMultilevel"/>
    <w:tmpl w:val="96CC7CFE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E03524F"/>
    <w:multiLevelType w:val="singleLevel"/>
    <w:tmpl w:val="E3C812B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5FA041C3"/>
    <w:multiLevelType w:val="hybridMultilevel"/>
    <w:tmpl w:val="2CB43EAE"/>
    <w:lvl w:ilvl="0" w:tplc="0407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AE0B42"/>
    <w:multiLevelType w:val="hybridMultilevel"/>
    <w:tmpl w:val="A3708F94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90772"/>
    <w:multiLevelType w:val="hybridMultilevel"/>
    <w:tmpl w:val="C5CCDB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8682842"/>
    <w:multiLevelType w:val="hybridMultilevel"/>
    <w:tmpl w:val="91CA875A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DE66C1C"/>
    <w:multiLevelType w:val="hybridMultilevel"/>
    <w:tmpl w:val="63BCA9E0"/>
    <w:lvl w:ilvl="0" w:tplc="0407000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E64F2B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D3658FB"/>
    <w:multiLevelType w:val="hybridMultilevel"/>
    <w:tmpl w:val="F51611B8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2">
    <w:abstractNumId w:val="10"/>
  </w:num>
  <w:num w:numId="3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2"/>
    <w:lvlOverride w:ilvl="0">
      <w:lvl w:ilvl="0">
        <w:start w:val="1"/>
        <w:numFmt w:val="bullet"/>
        <w:lvlText w:val=""/>
        <w:legacy w:legacy="1" w:legacySpace="0" w:legacyIndent="284"/>
        <w:lvlJc w:val="left"/>
        <w:pPr>
          <w:ind w:left="284" w:hanging="284"/>
        </w:pPr>
        <w:rPr>
          <w:rFonts w:ascii="Symbol" w:hAnsi="Symbol" w:hint="default"/>
        </w:rPr>
      </w:lvl>
    </w:lvlOverride>
  </w:num>
  <w:num w:numId="5">
    <w:abstractNumId w:val="20"/>
  </w:num>
  <w:num w:numId="6">
    <w:abstractNumId w:val="13"/>
  </w:num>
  <w:num w:numId="7">
    <w:abstractNumId w:val="18"/>
  </w:num>
  <w:num w:numId="8">
    <w:abstractNumId w:val="0"/>
  </w:num>
  <w:num w:numId="9">
    <w:abstractNumId w:val="5"/>
  </w:num>
  <w:num w:numId="10">
    <w:abstractNumId w:val="4"/>
  </w:num>
  <w:num w:numId="11">
    <w:abstractNumId w:val="1"/>
  </w:num>
  <w:num w:numId="12">
    <w:abstractNumId w:val="19"/>
  </w:num>
  <w:num w:numId="13">
    <w:abstractNumId w:val="26"/>
  </w:num>
  <w:num w:numId="14">
    <w:abstractNumId w:val="15"/>
  </w:num>
  <w:num w:numId="15">
    <w:abstractNumId w:val="16"/>
  </w:num>
  <w:num w:numId="16">
    <w:abstractNumId w:val="22"/>
  </w:num>
  <w:num w:numId="17">
    <w:abstractNumId w:val="28"/>
  </w:num>
  <w:num w:numId="18">
    <w:abstractNumId w:val="24"/>
  </w:num>
  <w:num w:numId="19">
    <w:abstractNumId w:val="11"/>
  </w:num>
  <w:num w:numId="20">
    <w:abstractNumId w:val="17"/>
  </w:num>
  <w:num w:numId="21">
    <w:abstractNumId w:val="25"/>
  </w:num>
  <w:num w:numId="22">
    <w:abstractNumId w:val="14"/>
  </w:num>
  <w:num w:numId="23">
    <w:abstractNumId w:val="23"/>
  </w:num>
  <w:num w:numId="24">
    <w:abstractNumId w:val="8"/>
  </w:num>
  <w:num w:numId="25">
    <w:abstractNumId w:val="9"/>
  </w:num>
  <w:num w:numId="26">
    <w:abstractNumId w:val="7"/>
  </w:num>
  <w:num w:numId="27">
    <w:abstractNumId w:val="12"/>
  </w:num>
  <w:num w:numId="28">
    <w:abstractNumId w:val="6"/>
  </w:num>
  <w:num w:numId="29">
    <w:abstractNumId w:val="21"/>
  </w:num>
  <w:num w:numId="30">
    <w:abstractNumId w:val="27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hideSpellingErrors/>
  <w:hideGrammaticalErrors/>
  <w:defaultTabStop w:val="708"/>
  <w:autoHyphenation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FA6BA9"/>
    <w:rsid w:val="000000C8"/>
    <w:rsid w:val="00005382"/>
    <w:rsid w:val="0001300C"/>
    <w:rsid w:val="00023AC0"/>
    <w:rsid w:val="000463A0"/>
    <w:rsid w:val="000528B8"/>
    <w:rsid w:val="00067593"/>
    <w:rsid w:val="000A7460"/>
    <w:rsid w:val="000B0356"/>
    <w:rsid w:val="000B096E"/>
    <w:rsid w:val="00136BF6"/>
    <w:rsid w:val="0014358C"/>
    <w:rsid w:val="00146C8E"/>
    <w:rsid w:val="00151261"/>
    <w:rsid w:val="0015167F"/>
    <w:rsid w:val="00162796"/>
    <w:rsid w:val="001800FB"/>
    <w:rsid w:val="001A1327"/>
    <w:rsid w:val="001B659F"/>
    <w:rsid w:val="001C683E"/>
    <w:rsid w:val="001F377D"/>
    <w:rsid w:val="00203D37"/>
    <w:rsid w:val="0025328F"/>
    <w:rsid w:val="002544B8"/>
    <w:rsid w:val="002640CE"/>
    <w:rsid w:val="002838B6"/>
    <w:rsid w:val="002B7CE0"/>
    <w:rsid w:val="002C1A2B"/>
    <w:rsid w:val="002C51AF"/>
    <w:rsid w:val="002D0AA1"/>
    <w:rsid w:val="002D1518"/>
    <w:rsid w:val="002F443D"/>
    <w:rsid w:val="002F6E9F"/>
    <w:rsid w:val="003048B3"/>
    <w:rsid w:val="003069AB"/>
    <w:rsid w:val="0033328D"/>
    <w:rsid w:val="00350497"/>
    <w:rsid w:val="0038046B"/>
    <w:rsid w:val="00391CEF"/>
    <w:rsid w:val="003A40F3"/>
    <w:rsid w:val="003B71D3"/>
    <w:rsid w:val="003C6EDC"/>
    <w:rsid w:val="003D272F"/>
    <w:rsid w:val="003D5442"/>
    <w:rsid w:val="003D7A2C"/>
    <w:rsid w:val="003E0926"/>
    <w:rsid w:val="003E4F5D"/>
    <w:rsid w:val="003F4807"/>
    <w:rsid w:val="00406524"/>
    <w:rsid w:val="00443993"/>
    <w:rsid w:val="004520CA"/>
    <w:rsid w:val="004615A1"/>
    <w:rsid w:val="004661B3"/>
    <w:rsid w:val="0048468F"/>
    <w:rsid w:val="004E7484"/>
    <w:rsid w:val="004F09F0"/>
    <w:rsid w:val="004F4C22"/>
    <w:rsid w:val="00511D91"/>
    <w:rsid w:val="005309F4"/>
    <w:rsid w:val="005356B6"/>
    <w:rsid w:val="00550BCB"/>
    <w:rsid w:val="00597642"/>
    <w:rsid w:val="005A6AF8"/>
    <w:rsid w:val="005B36A3"/>
    <w:rsid w:val="005D4875"/>
    <w:rsid w:val="005E28A7"/>
    <w:rsid w:val="00671EA5"/>
    <w:rsid w:val="006726F8"/>
    <w:rsid w:val="0068701A"/>
    <w:rsid w:val="006A5C77"/>
    <w:rsid w:val="006D09A0"/>
    <w:rsid w:val="006E232D"/>
    <w:rsid w:val="00705C74"/>
    <w:rsid w:val="00720548"/>
    <w:rsid w:val="00734778"/>
    <w:rsid w:val="00757A7C"/>
    <w:rsid w:val="00764F5B"/>
    <w:rsid w:val="007748AE"/>
    <w:rsid w:val="007A0F7F"/>
    <w:rsid w:val="007A7770"/>
    <w:rsid w:val="007B0F90"/>
    <w:rsid w:val="007C1F6F"/>
    <w:rsid w:val="007C2915"/>
    <w:rsid w:val="007C3723"/>
    <w:rsid w:val="007C7C52"/>
    <w:rsid w:val="007D0F78"/>
    <w:rsid w:val="007D42B6"/>
    <w:rsid w:val="007F006F"/>
    <w:rsid w:val="00801EC2"/>
    <w:rsid w:val="008175CC"/>
    <w:rsid w:val="008202B7"/>
    <w:rsid w:val="0082333E"/>
    <w:rsid w:val="008365EA"/>
    <w:rsid w:val="008A2230"/>
    <w:rsid w:val="008A3081"/>
    <w:rsid w:val="008B0232"/>
    <w:rsid w:val="008D0198"/>
    <w:rsid w:val="0092614A"/>
    <w:rsid w:val="00943477"/>
    <w:rsid w:val="009677BA"/>
    <w:rsid w:val="0098131E"/>
    <w:rsid w:val="00982964"/>
    <w:rsid w:val="009A563D"/>
    <w:rsid w:val="009B52A7"/>
    <w:rsid w:val="009C19A1"/>
    <w:rsid w:val="009C6855"/>
    <w:rsid w:val="009D6372"/>
    <w:rsid w:val="009E0C91"/>
    <w:rsid w:val="009E1914"/>
    <w:rsid w:val="00A166D5"/>
    <w:rsid w:val="00A30F97"/>
    <w:rsid w:val="00A433B0"/>
    <w:rsid w:val="00A54129"/>
    <w:rsid w:val="00A90EEE"/>
    <w:rsid w:val="00AB468A"/>
    <w:rsid w:val="00AE6F82"/>
    <w:rsid w:val="00AF2A16"/>
    <w:rsid w:val="00B3776D"/>
    <w:rsid w:val="00B430D8"/>
    <w:rsid w:val="00B518B2"/>
    <w:rsid w:val="00B714D8"/>
    <w:rsid w:val="00B77479"/>
    <w:rsid w:val="00B82B19"/>
    <w:rsid w:val="00B868A5"/>
    <w:rsid w:val="00B91A63"/>
    <w:rsid w:val="00B92352"/>
    <w:rsid w:val="00B937AF"/>
    <w:rsid w:val="00BD4A77"/>
    <w:rsid w:val="00BD6821"/>
    <w:rsid w:val="00BE6600"/>
    <w:rsid w:val="00BF6765"/>
    <w:rsid w:val="00C00FD2"/>
    <w:rsid w:val="00C05A5C"/>
    <w:rsid w:val="00C07235"/>
    <w:rsid w:val="00C07560"/>
    <w:rsid w:val="00C36D59"/>
    <w:rsid w:val="00C42C48"/>
    <w:rsid w:val="00C43053"/>
    <w:rsid w:val="00C462A3"/>
    <w:rsid w:val="00C574C9"/>
    <w:rsid w:val="00C60B0A"/>
    <w:rsid w:val="00C65128"/>
    <w:rsid w:val="00C74F7A"/>
    <w:rsid w:val="00C807C1"/>
    <w:rsid w:val="00C9236D"/>
    <w:rsid w:val="00D020A2"/>
    <w:rsid w:val="00D05BF8"/>
    <w:rsid w:val="00D23AC8"/>
    <w:rsid w:val="00D32B79"/>
    <w:rsid w:val="00D423EC"/>
    <w:rsid w:val="00D50661"/>
    <w:rsid w:val="00D568DA"/>
    <w:rsid w:val="00D65EA1"/>
    <w:rsid w:val="00D67D6F"/>
    <w:rsid w:val="00D7281F"/>
    <w:rsid w:val="00DA1AC9"/>
    <w:rsid w:val="00DA3373"/>
    <w:rsid w:val="00DC75E6"/>
    <w:rsid w:val="00DD77B1"/>
    <w:rsid w:val="00DE4B1F"/>
    <w:rsid w:val="00E015C6"/>
    <w:rsid w:val="00E270C9"/>
    <w:rsid w:val="00E27870"/>
    <w:rsid w:val="00E4368A"/>
    <w:rsid w:val="00E53B55"/>
    <w:rsid w:val="00E55365"/>
    <w:rsid w:val="00E736ED"/>
    <w:rsid w:val="00E92A62"/>
    <w:rsid w:val="00EA01F6"/>
    <w:rsid w:val="00EA36B2"/>
    <w:rsid w:val="00EC3928"/>
    <w:rsid w:val="00ED27B5"/>
    <w:rsid w:val="00ED5C7E"/>
    <w:rsid w:val="00EE5F61"/>
    <w:rsid w:val="00EF07F2"/>
    <w:rsid w:val="00F00AFC"/>
    <w:rsid w:val="00F036B8"/>
    <w:rsid w:val="00F06071"/>
    <w:rsid w:val="00F139B5"/>
    <w:rsid w:val="00F24EC2"/>
    <w:rsid w:val="00F37882"/>
    <w:rsid w:val="00F52A7A"/>
    <w:rsid w:val="00F61DDB"/>
    <w:rsid w:val="00F71A79"/>
    <w:rsid w:val="00F87746"/>
    <w:rsid w:val="00FA6BA9"/>
    <w:rsid w:val="00FC2974"/>
    <w:rsid w:val="00FD4B31"/>
    <w:rsid w:val="00FE2F9F"/>
    <w:rsid w:val="00FE7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3788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eastAsia="de-DE"/>
    </w:rPr>
  </w:style>
  <w:style w:type="paragraph" w:styleId="berschrift1">
    <w:name w:val="heading 1"/>
    <w:basedOn w:val="Standard"/>
    <w:next w:val="Standard"/>
    <w:qFormat/>
    <w:rsid w:val="00F37882"/>
    <w:pPr>
      <w:keepNext/>
      <w:spacing w:before="240" w:after="60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qFormat/>
    <w:rsid w:val="00F37882"/>
    <w:pPr>
      <w:keepNext/>
      <w:spacing w:before="240" w:after="60"/>
      <w:outlineLvl w:val="1"/>
    </w:pPr>
    <w:rPr>
      <w:b/>
      <w:i/>
      <w:sz w:val="24"/>
    </w:rPr>
  </w:style>
  <w:style w:type="paragraph" w:styleId="berschrift3">
    <w:name w:val="heading 3"/>
    <w:basedOn w:val="Standard"/>
    <w:next w:val="Standard"/>
    <w:qFormat/>
    <w:rsid w:val="00F37882"/>
    <w:pPr>
      <w:keepNext/>
      <w:shd w:val="pct10" w:color="auto" w:fill="auto"/>
      <w:outlineLvl w:val="2"/>
    </w:pPr>
    <w:rPr>
      <w:rFonts w:cs="Arial"/>
      <w:sz w:val="28"/>
    </w:rPr>
  </w:style>
  <w:style w:type="paragraph" w:styleId="berschrift4">
    <w:name w:val="heading 4"/>
    <w:basedOn w:val="Standard"/>
    <w:next w:val="Standard"/>
    <w:qFormat/>
    <w:rsid w:val="00F37882"/>
    <w:pPr>
      <w:keepNext/>
      <w:shd w:val="pct10" w:color="auto" w:fill="auto"/>
      <w:outlineLvl w:val="3"/>
    </w:pPr>
    <w:rPr>
      <w:rFonts w:cs="Arial"/>
      <w:sz w:val="24"/>
      <w:lang w:val="fr-FR"/>
    </w:rPr>
  </w:style>
  <w:style w:type="paragraph" w:styleId="berschrift5">
    <w:name w:val="heading 5"/>
    <w:basedOn w:val="Standard"/>
    <w:next w:val="Standard"/>
    <w:qFormat/>
    <w:rsid w:val="00F37882"/>
    <w:pPr>
      <w:keepNext/>
      <w:jc w:val="both"/>
      <w:outlineLvl w:val="4"/>
    </w:pPr>
    <w:rPr>
      <w:rFonts w:cs="Arial"/>
      <w:i/>
      <w:iCs/>
    </w:rPr>
  </w:style>
  <w:style w:type="paragraph" w:styleId="berschrift6">
    <w:name w:val="heading 6"/>
    <w:basedOn w:val="Standard"/>
    <w:next w:val="Standard"/>
    <w:qFormat/>
    <w:rsid w:val="00F37882"/>
    <w:pPr>
      <w:keepNext/>
      <w:jc w:val="both"/>
      <w:outlineLvl w:val="5"/>
    </w:pPr>
    <w:rPr>
      <w:rFonts w:cs="Arial"/>
      <w:b/>
      <w:bCs/>
      <w:i/>
      <w:iCs/>
    </w:rPr>
  </w:style>
  <w:style w:type="paragraph" w:styleId="berschrift7">
    <w:name w:val="heading 7"/>
    <w:basedOn w:val="Standard"/>
    <w:next w:val="Standard"/>
    <w:qFormat/>
    <w:rsid w:val="00F37882"/>
    <w:pPr>
      <w:keepNext/>
      <w:jc w:val="both"/>
      <w:outlineLvl w:val="6"/>
    </w:pPr>
    <w:rPr>
      <w:rFonts w:cs="Arial"/>
      <w:b/>
      <w:bCs/>
      <w:sz w:val="18"/>
    </w:rPr>
  </w:style>
  <w:style w:type="paragraph" w:styleId="berschrift8">
    <w:name w:val="heading 8"/>
    <w:basedOn w:val="Standard"/>
    <w:next w:val="Standard"/>
    <w:qFormat/>
    <w:rsid w:val="00F37882"/>
    <w:pPr>
      <w:keepNext/>
      <w:jc w:val="both"/>
      <w:outlineLvl w:val="7"/>
    </w:pPr>
    <w:rPr>
      <w:rFonts w:cs="Arial"/>
      <w:b/>
      <w:bCs/>
      <w:i/>
      <w:iCs/>
      <w:sz w:val="18"/>
    </w:rPr>
  </w:style>
  <w:style w:type="paragraph" w:styleId="berschrift9">
    <w:name w:val="heading 9"/>
    <w:basedOn w:val="Standard"/>
    <w:next w:val="Standard"/>
    <w:qFormat/>
    <w:rsid w:val="00F37882"/>
    <w:pPr>
      <w:keepNext/>
      <w:outlineLvl w:val="8"/>
    </w:pPr>
    <w:rPr>
      <w:b/>
      <w:bCs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F37882"/>
    <w:rPr>
      <w:rFonts w:ascii="Times New Roman" w:hAnsi="Times New Roman"/>
    </w:rPr>
  </w:style>
  <w:style w:type="character" w:styleId="Funotenzeichen">
    <w:name w:val="footnote reference"/>
    <w:basedOn w:val="Absatz-Standardschriftart"/>
    <w:semiHidden/>
    <w:rsid w:val="00F37882"/>
    <w:rPr>
      <w:vertAlign w:val="superscript"/>
    </w:rPr>
  </w:style>
  <w:style w:type="paragraph" w:customStyle="1" w:styleId="margre">
    <w:name w:val="margre"/>
    <w:basedOn w:val="Standard"/>
    <w:rsid w:val="00F37882"/>
    <w:pPr>
      <w:tabs>
        <w:tab w:val="left" w:pos="1418"/>
      </w:tabs>
    </w:pPr>
    <w:rPr>
      <w:rFonts w:ascii="CG Times" w:hAnsi="CG Times"/>
      <w:lang w:val="de-DE"/>
    </w:rPr>
  </w:style>
  <w:style w:type="paragraph" w:customStyle="1" w:styleId="margli">
    <w:name w:val="margli"/>
    <w:basedOn w:val="margre"/>
    <w:rsid w:val="00F37882"/>
    <w:pPr>
      <w:tabs>
        <w:tab w:val="clear" w:pos="1418"/>
        <w:tab w:val="left" w:pos="5387"/>
      </w:tabs>
    </w:pPr>
  </w:style>
  <w:style w:type="paragraph" w:styleId="Kopfzeile">
    <w:name w:val="header"/>
    <w:basedOn w:val="Standard"/>
    <w:semiHidden/>
    <w:rsid w:val="00F3788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F3788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F37882"/>
  </w:style>
  <w:style w:type="character" w:styleId="Kommentarzeichen">
    <w:name w:val="annotation reference"/>
    <w:basedOn w:val="Absatz-Standardschriftart"/>
    <w:semiHidden/>
    <w:rsid w:val="00F37882"/>
    <w:rPr>
      <w:sz w:val="16"/>
    </w:rPr>
  </w:style>
  <w:style w:type="paragraph" w:styleId="Kommentartext">
    <w:name w:val="annotation text"/>
    <w:basedOn w:val="Standard"/>
    <w:semiHidden/>
    <w:rsid w:val="00F37882"/>
  </w:style>
  <w:style w:type="paragraph" w:customStyle="1" w:styleId="textoff1">
    <w:name w:val="text_off_1"/>
    <w:basedOn w:val="Standard"/>
    <w:rsid w:val="00F37882"/>
    <w:pPr>
      <w:tabs>
        <w:tab w:val="left" w:pos="4536"/>
      </w:tabs>
      <w:overflowPunct/>
      <w:autoSpaceDE/>
      <w:autoSpaceDN/>
      <w:adjustRightInd/>
      <w:spacing w:after="240"/>
      <w:jc w:val="both"/>
      <w:textAlignment w:val="auto"/>
    </w:pPr>
    <w:rPr>
      <w:rFonts w:cs="Arial"/>
      <w:sz w:val="22"/>
      <w:szCs w:val="22"/>
    </w:rPr>
  </w:style>
  <w:style w:type="paragraph" w:styleId="Aufzhlungszeichen">
    <w:name w:val="List Bullet"/>
    <w:basedOn w:val="Standard"/>
    <w:autoRedefine/>
    <w:semiHidden/>
    <w:rsid w:val="00F37882"/>
    <w:pPr>
      <w:jc w:val="both"/>
    </w:pPr>
    <w:rPr>
      <w:sz w:val="18"/>
    </w:rPr>
  </w:style>
  <w:style w:type="paragraph" w:styleId="Textkrper">
    <w:name w:val="Body Text"/>
    <w:basedOn w:val="Standard"/>
    <w:semiHidden/>
    <w:rsid w:val="00F37882"/>
    <w:pPr>
      <w:jc w:val="both"/>
    </w:pPr>
    <w:rPr>
      <w:rFonts w:cs="Arial"/>
      <w:sz w:val="18"/>
    </w:rPr>
  </w:style>
  <w:style w:type="paragraph" w:styleId="Textkrper2">
    <w:name w:val="Body Text 2"/>
    <w:basedOn w:val="Standard"/>
    <w:semiHidden/>
    <w:rsid w:val="00F37882"/>
    <w:pPr>
      <w:jc w:val="both"/>
    </w:pPr>
    <w:rPr>
      <w:rFonts w:cs="Arial"/>
      <w:b/>
      <w:bCs/>
      <w:sz w:val="18"/>
    </w:rPr>
  </w:style>
  <w:style w:type="paragraph" w:styleId="Textkrper-Zeileneinzug">
    <w:name w:val="Body Text Indent"/>
    <w:basedOn w:val="Standard"/>
    <w:semiHidden/>
    <w:rsid w:val="00F37882"/>
    <w:pPr>
      <w:ind w:left="64"/>
      <w:jc w:val="both"/>
    </w:pPr>
    <w:rPr>
      <w:rFonts w:cs="Arial"/>
    </w:rPr>
  </w:style>
  <w:style w:type="paragraph" w:styleId="Textkrper3">
    <w:name w:val="Body Text 3"/>
    <w:basedOn w:val="Standard"/>
    <w:semiHidden/>
    <w:rsid w:val="00F37882"/>
    <w:pPr>
      <w:jc w:val="both"/>
    </w:pPr>
    <w:rPr>
      <w:rFonts w:cs="Arial"/>
      <w:i/>
      <w:iCs/>
      <w:sz w:val="18"/>
    </w:rPr>
  </w:style>
  <w:style w:type="paragraph" w:styleId="Listenabsatz">
    <w:name w:val="List Paragraph"/>
    <w:basedOn w:val="Standard"/>
    <w:uiPriority w:val="34"/>
    <w:qFormat/>
    <w:rsid w:val="002C1A2B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347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3477"/>
    <w:rPr>
      <w:rFonts w:ascii="Tahoma" w:hAnsi="Tahoma" w:cs="Tahoma"/>
      <w:sz w:val="16"/>
      <w:szCs w:val="16"/>
      <w:lang w:eastAsia="de-DE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C42C48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C42C48"/>
    <w:rPr>
      <w:rFonts w:ascii="Arial" w:hAnsi="Arial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08DA7-84F1-4CFE-8A35-DC823ABB6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1204</Words>
  <Characters>9125</Characters>
  <Application>Microsoft Office Word</Application>
  <DocSecurity>0</DocSecurity>
  <Lines>76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Teilrevision der Statuten der Pensionskasse Olten 		ENTWURF</vt:lpstr>
    </vt:vector>
  </TitlesOfParts>
  <Company/>
  <LinksUpToDate>false</LinksUpToDate>
  <CharactersWithSpaces>10309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Teilrevision der Statuten der Pensionskasse Olten 		ENTWURF</dc:title>
  <dc:subject/>
  <dc:creator>Kohler P.</dc:creator>
  <cp:keywords/>
  <cp:lastModifiedBy>Einwohnergemeinde</cp:lastModifiedBy>
  <cp:revision>2</cp:revision>
  <cp:lastPrinted>2013-10-30T07:18:00Z</cp:lastPrinted>
  <dcterms:created xsi:type="dcterms:W3CDTF">2013-10-30T07:19:00Z</dcterms:created>
  <dcterms:modified xsi:type="dcterms:W3CDTF">2013-10-30T07:19:00Z</dcterms:modified>
</cp:coreProperties>
</file>